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1618" w14:textId="77777777" w:rsidR="00454BFE" w:rsidRDefault="00454BFE" w:rsidP="00454BFE">
      <w:pPr>
        <w:jc w:val="center"/>
      </w:pPr>
    </w:p>
    <w:p w14:paraId="504E8E24" w14:textId="77777777" w:rsidR="00454BFE" w:rsidRDefault="00454BFE" w:rsidP="00454BFE">
      <w:pPr>
        <w:jc w:val="center"/>
      </w:pPr>
    </w:p>
    <w:p w14:paraId="2681F649" w14:textId="77777777" w:rsidR="00454BFE" w:rsidRDefault="00454BFE" w:rsidP="00454BFE">
      <w:pPr>
        <w:jc w:val="center"/>
      </w:pPr>
    </w:p>
    <w:p w14:paraId="2E21DF9F" w14:textId="77777777" w:rsidR="00454BFE" w:rsidRDefault="00454BFE" w:rsidP="00454BFE">
      <w:pPr>
        <w:jc w:val="center"/>
      </w:pPr>
    </w:p>
    <w:p w14:paraId="06F3EB81" w14:textId="62D2054A" w:rsidR="00454BFE" w:rsidRDefault="00454BFE" w:rsidP="00454BFE">
      <w:pPr>
        <w:jc w:val="center"/>
      </w:pPr>
      <w:r w:rsidRPr="00454BFE">
        <w:rPr>
          <w:noProof/>
        </w:rPr>
        <w:drawing>
          <wp:inline distT="0" distB="0" distL="0" distR="0" wp14:anchorId="3A8A92CC" wp14:editId="63E7CD2E">
            <wp:extent cx="1200150" cy="1659030"/>
            <wp:effectExtent l="0" t="0" r="0" b="0"/>
            <wp:docPr id="2069032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32995" name=""/>
                    <pic:cNvPicPr/>
                  </pic:nvPicPr>
                  <pic:blipFill>
                    <a:blip r:embed="rId8"/>
                    <a:stretch>
                      <a:fillRect/>
                    </a:stretch>
                  </pic:blipFill>
                  <pic:spPr>
                    <a:xfrm>
                      <a:off x="0" y="0"/>
                      <a:ext cx="1208624" cy="1670744"/>
                    </a:xfrm>
                    <a:prstGeom prst="rect">
                      <a:avLst/>
                    </a:prstGeom>
                  </pic:spPr>
                </pic:pic>
              </a:graphicData>
            </a:graphic>
          </wp:inline>
        </w:drawing>
      </w:r>
    </w:p>
    <w:p w14:paraId="19CF8877" w14:textId="77777777" w:rsidR="00454BFE" w:rsidRDefault="00454BFE" w:rsidP="00454BFE">
      <w:pPr>
        <w:jc w:val="center"/>
        <w:rPr>
          <w:rFonts w:ascii="Times New Roman" w:hAnsi="Times New Roman" w:cs="Times New Roman"/>
          <w:sz w:val="44"/>
          <w:szCs w:val="44"/>
        </w:rPr>
      </w:pPr>
    </w:p>
    <w:p w14:paraId="2E5D02ED" w14:textId="21AA3568" w:rsidR="00454BFE" w:rsidRPr="00454BFE" w:rsidRDefault="00454BFE" w:rsidP="00454BFE">
      <w:pPr>
        <w:jc w:val="center"/>
        <w:rPr>
          <w:rFonts w:ascii="Times New Roman" w:hAnsi="Times New Roman" w:cs="Times New Roman"/>
          <w:sz w:val="44"/>
          <w:szCs w:val="44"/>
        </w:rPr>
      </w:pPr>
      <w:r w:rsidRPr="00454BFE">
        <w:rPr>
          <w:rFonts w:ascii="Times New Roman" w:hAnsi="Times New Roman" w:cs="Times New Roman"/>
          <w:sz w:val="44"/>
          <w:szCs w:val="44"/>
        </w:rPr>
        <w:t xml:space="preserve">REPORT </w:t>
      </w:r>
    </w:p>
    <w:p w14:paraId="48341E56" w14:textId="77777777" w:rsidR="00454BFE" w:rsidRPr="00454BFE" w:rsidRDefault="00454BFE" w:rsidP="00454BFE">
      <w:pPr>
        <w:jc w:val="center"/>
        <w:rPr>
          <w:rFonts w:ascii="Times New Roman" w:hAnsi="Times New Roman" w:cs="Times New Roman"/>
          <w:sz w:val="44"/>
          <w:szCs w:val="44"/>
        </w:rPr>
      </w:pPr>
      <w:r w:rsidRPr="00454BFE">
        <w:rPr>
          <w:rFonts w:ascii="Times New Roman" w:hAnsi="Times New Roman" w:cs="Times New Roman"/>
          <w:sz w:val="44"/>
          <w:szCs w:val="44"/>
        </w:rPr>
        <w:t xml:space="preserve">OF </w:t>
      </w:r>
    </w:p>
    <w:p w14:paraId="043E17C1" w14:textId="77777777" w:rsidR="00454BFE" w:rsidRPr="00454BFE" w:rsidRDefault="00454BFE" w:rsidP="00454BFE">
      <w:pPr>
        <w:jc w:val="center"/>
        <w:rPr>
          <w:rFonts w:ascii="Times New Roman" w:hAnsi="Times New Roman" w:cs="Times New Roman"/>
          <w:sz w:val="44"/>
          <w:szCs w:val="44"/>
        </w:rPr>
      </w:pPr>
      <w:r w:rsidRPr="00454BFE">
        <w:rPr>
          <w:rFonts w:ascii="Times New Roman" w:hAnsi="Times New Roman" w:cs="Times New Roman"/>
          <w:sz w:val="44"/>
          <w:szCs w:val="44"/>
        </w:rPr>
        <w:t>THE FINANCE COMMISSION</w:t>
      </w:r>
    </w:p>
    <w:p w14:paraId="796F5D5B" w14:textId="77777777" w:rsidR="00454BFE" w:rsidRDefault="00454BFE" w:rsidP="00454BFE">
      <w:pPr>
        <w:jc w:val="center"/>
        <w:rPr>
          <w:rFonts w:ascii="Times New Roman" w:hAnsi="Times New Roman" w:cs="Times New Roman"/>
          <w:sz w:val="44"/>
          <w:szCs w:val="44"/>
        </w:rPr>
      </w:pPr>
    </w:p>
    <w:p w14:paraId="00214682" w14:textId="77777777" w:rsidR="00454BFE" w:rsidRDefault="00454BFE" w:rsidP="00454BFE">
      <w:pPr>
        <w:jc w:val="center"/>
        <w:rPr>
          <w:rFonts w:ascii="Times New Roman" w:hAnsi="Times New Roman" w:cs="Times New Roman"/>
          <w:sz w:val="44"/>
          <w:szCs w:val="44"/>
        </w:rPr>
      </w:pPr>
    </w:p>
    <w:p w14:paraId="1F2491F7" w14:textId="77777777" w:rsidR="00454BFE" w:rsidRDefault="00454BFE" w:rsidP="00454BFE">
      <w:pPr>
        <w:jc w:val="center"/>
        <w:rPr>
          <w:rFonts w:ascii="Times New Roman" w:hAnsi="Times New Roman" w:cs="Times New Roman"/>
          <w:sz w:val="44"/>
          <w:szCs w:val="44"/>
        </w:rPr>
      </w:pPr>
    </w:p>
    <w:p w14:paraId="0320F02A" w14:textId="77777777" w:rsidR="00454BFE" w:rsidRPr="00454BFE" w:rsidRDefault="00454BFE" w:rsidP="00454BFE">
      <w:pPr>
        <w:jc w:val="center"/>
        <w:rPr>
          <w:rFonts w:ascii="Times New Roman" w:hAnsi="Times New Roman" w:cs="Times New Roman"/>
          <w:sz w:val="44"/>
          <w:szCs w:val="44"/>
        </w:rPr>
      </w:pPr>
    </w:p>
    <w:p w14:paraId="58D5F1B1" w14:textId="77777777" w:rsidR="00454BFE" w:rsidRDefault="00454BFE" w:rsidP="00454BFE">
      <w:pPr>
        <w:jc w:val="center"/>
      </w:pPr>
    </w:p>
    <w:p w14:paraId="550E12A7" w14:textId="77777777" w:rsidR="00454BFE" w:rsidRPr="00454BFE" w:rsidRDefault="00454BFE" w:rsidP="00454BFE">
      <w:pPr>
        <w:jc w:val="center"/>
        <w:rPr>
          <w:rFonts w:ascii="Times New Roman" w:hAnsi="Times New Roman" w:cs="Times New Roman"/>
          <w:sz w:val="40"/>
          <w:szCs w:val="40"/>
        </w:rPr>
      </w:pPr>
    </w:p>
    <w:p w14:paraId="3481B90F" w14:textId="77777777" w:rsidR="00454BFE" w:rsidRPr="00454BFE" w:rsidRDefault="00454BFE" w:rsidP="00454BFE">
      <w:pPr>
        <w:jc w:val="center"/>
        <w:rPr>
          <w:rFonts w:ascii="Times New Roman" w:hAnsi="Times New Roman" w:cs="Times New Roman"/>
          <w:sz w:val="40"/>
          <w:szCs w:val="40"/>
        </w:rPr>
      </w:pPr>
      <w:r w:rsidRPr="00454BFE">
        <w:rPr>
          <w:rFonts w:ascii="Times New Roman" w:hAnsi="Times New Roman" w:cs="Times New Roman"/>
          <w:sz w:val="40"/>
          <w:szCs w:val="40"/>
        </w:rPr>
        <w:t>1957</w:t>
      </w:r>
    </w:p>
    <w:p w14:paraId="7EA2C80A" w14:textId="6FA55383" w:rsidR="00454BFE" w:rsidRDefault="00454BFE" w:rsidP="00454BFE">
      <w:pPr>
        <w:jc w:val="center"/>
      </w:pPr>
      <w:r>
        <w:br w:type="page"/>
      </w:r>
    </w:p>
    <w:p w14:paraId="4EBD1E5A" w14:textId="520DF422" w:rsidR="004B75EF" w:rsidRPr="004B75EF" w:rsidRDefault="004B75EF" w:rsidP="004B75EF">
      <w:pPr>
        <w:pStyle w:val="Heading1"/>
        <w:numPr>
          <w:ilvl w:val="0"/>
          <w:numId w:val="0"/>
        </w:numPr>
        <w:ind w:left="432"/>
        <w:jc w:val="left"/>
        <w:rPr>
          <w:b w:val="0"/>
          <w:bCs w:val="0"/>
          <w:color w:val="FFFFFF" w:themeColor="background1"/>
          <w:sz w:val="18"/>
          <w:szCs w:val="18"/>
        </w:rPr>
      </w:pPr>
      <w:bookmarkStart w:id="0" w:name="_Toc219297613"/>
      <w:r w:rsidRPr="004B75EF">
        <w:rPr>
          <w:b w:val="0"/>
          <w:bCs w:val="0"/>
          <w:color w:val="FFFFFF" w:themeColor="background1"/>
          <w:sz w:val="18"/>
          <w:szCs w:val="18"/>
        </w:rPr>
        <w:lastRenderedPageBreak/>
        <w:t>Index</w:t>
      </w:r>
      <w:bookmarkEnd w:id="0"/>
    </w:p>
    <w:p w14:paraId="2F304FEB" w14:textId="47390CAC" w:rsidR="004B75EF" w:rsidRPr="00744FBF" w:rsidRDefault="004B75EF" w:rsidP="004B75EF">
      <w:pPr>
        <w:jc w:val="center"/>
        <w:rPr>
          <w:rFonts w:ascii="Times New Roman" w:hAnsi="Times New Roman" w:cs="Times New Roman"/>
          <w:b/>
          <w:bCs/>
          <w:sz w:val="24"/>
          <w:szCs w:val="24"/>
        </w:rPr>
      </w:pPr>
      <w:r w:rsidRPr="00744FBF">
        <w:rPr>
          <w:rFonts w:ascii="Times New Roman" w:hAnsi="Times New Roman" w:cs="Times New Roman"/>
          <w:b/>
          <w:bCs/>
          <w:sz w:val="24"/>
          <w:szCs w:val="24"/>
        </w:rPr>
        <w:t>CONTENT</w:t>
      </w:r>
    </w:p>
    <w:p w14:paraId="4FB2E861" w14:textId="1FEE5650" w:rsidR="004B75EF" w:rsidRPr="00744FBF" w:rsidRDefault="00361DC8">
      <w:pPr>
        <w:pStyle w:val="TOC1"/>
        <w:tabs>
          <w:tab w:val="right" w:leader="dot" w:pos="9629"/>
        </w:tabs>
        <w:rPr>
          <w:rFonts w:ascii="Times New Roman" w:eastAsiaTheme="minorEastAsia" w:hAnsi="Times New Roman" w:cs="Times New Roman"/>
          <w:noProof/>
          <w:sz w:val="24"/>
          <w:szCs w:val="21"/>
          <w:lang w:eastAsia="en-IN" w:bidi="hi-IN"/>
        </w:rPr>
      </w:pPr>
      <w:r w:rsidRPr="00744FBF">
        <w:rPr>
          <w:rFonts w:ascii="Times New Roman" w:hAnsi="Times New Roman" w:cs="Times New Roman"/>
        </w:rPr>
        <w:fldChar w:fldCharType="begin"/>
      </w:r>
      <w:r w:rsidRPr="00744FBF">
        <w:rPr>
          <w:rFonts w:ascii="Times New Roman" w:hAnsi="Times New Roman" w:cs="Times New Roman"/>
        </w:rPr>
        <w:instrText xml:space="preserve"> TOC \o "1-3" \h \z \u </w:instrText>
      </w:r>
      <w:r w:rsidRPr="00744FBF">
        <w:rPr>
          <w:rFonts w:ascii="Times New Roman" w:hAnsi="Times New Roman" w:cs="Times New Roman"/>
        </w:rPr>
        <w:fldChar w:fldCharType="separate"/>
      </w:r>
      <w:hyperlink w:anchor="_Toc219297613" w:history="1">
        <w:r w:rsidR="004B75EF" w:rsidRPr="00744FBF">
          <w:rPr>
            <w:rStyle w:val="Hyperlink"/>
            <w:rFonts w:ascii="Times New Roman" w:hAnsi="Times New Roman" w:cs="Times New Roman"/>
            <w:noProof/>
          </w:rPr>
          <w:t>Index</w:t>
        </w:r>
        <w:r w:rsidR="004B75EF" w:rsidRPr="00744FBF">
          <w:rPr>
            <w:rFonts w:ascii="Times New Roman" w:hAnsi="Times New Roman" w:cs="Times New Roman"/>
            <w:noProof/>
            <w:webHidden/>
          </w:rPr>
          <w:tab/>
        </w:r>
        <w:r w:rsidR="004B75EF" w:rsidRPr="00744FBF">
          <w:rPr>
            <w:rFonts w:ascii="Times New Roman" w:hAnsi="Times New Roman" w:cs="Times New Roman"/>
            <w:noProof/>
            <w:webHidden/>
          </w:rPr>
          <w:fldChar w:fldCharType="begin"/>
        </w:r>
        <w:r w:rsidR="004B75EF" w:rsidRPr="00744FBF">
          <w:rPr>
            <w:rFonts w:ascii="Times New Roman" w:hAnsi="Times New Roman" w:cs="Times New Roman"/>
            <w:noProof/>
            <w:webHidden/>
          </w:rPr>
          <w:instrText xml:space="preserve"> PAGEREF _Toc219297613 \h </w:instrText>
        </w:r>
        <w:r w:rsidR="004B75EF" w:rsidRPr="00744FBF">
          <w:rPr>
            <w:rFonts w:ascii="Times New Roman" w:hAnsi="Times New Roman" w:cs="Times New Roman"/>
            <w:noProof/>
            <w:webHidden/>
          </w:rPr>
        </w:r>
        <w:r w:rsidR="004B75EF" w:rsidRPr="00744FBF">
          <w:rPr>
            <w:rFonts w:ascii="Times New Roman" w:hAnsi="Times New Roman" w:cs="Times New Roman"/>
            <w:noProof/>
            <w:webHidden/>
          </w:rPr>
          <w:fldChar w:fldCharType="separate"/>
        </w:r>
        <w:r w:rsidR="004B75EF" w:rsidRPr="00744FBF">
          <w:rPr>
            <w:rFonts w:ascii="Times New Roman" w:hAnsi="Times New Roman" w:cs="Times New Roman"/>
            <w:noProof/>
            <w:webHidden/>
          </w:rPr>
          <w:t>ii</w:t>
        </w:r>
        <w:r w:rsidR="004B75EF" w:rsidRPr="00744FBF">
          <w:rPr>
            <w:rFonts w:ascii="Times New Roman" w:hAnsi="Times New Roman" w:cs="Times New Roman"/>
            <w:noProof/>
            <w:webHidden/>
          </w:rPr>
          <w:fldChar w:fldCharType="end"/>
        </w:r>
      </w:hyperlink>
    </w:p>
    <w:p w14:paraId="1D89ACCE" w14:textId="50E9DE02" w:rsidR="004B75EF" w:rsidRPr="00744FBF" w:rsidRDefault="004B75EF">
      <w:pPr>
        <w:pStyle w:val="TOC1"/>
        <w:tabs>
          <w:tab w:val="left" w:pos="440"/>
          <w:tab w:val="right" w:leader="dot" w:pos="9629"/>
        </w:tabs>
        <w:rPr>
          <w:rFonts w:ascii="Times New Roman" w:eastAsiaTheme="minorEastAsia" w:hAnsi="Times New Roman" w:cs="Times New Roman"/>
          <w:noProof/>
          <w:sz w:val="24"/>
          <w:szCs w:val="21"/>
          <w:lang w:eastAsia="en-IN" w:bidi="hi-IN"/>
        </w:rPr>
      </w:pPr>
      <w:hyperlink w:anchor="_Toc219297614" w:history="1">
        <w:r w:rsidRPr="00744FBF">
          <w:rPr>
            <w:rStyle w:val="Hyperlink"/>
            <w:rFonts w:ascii="Times New Roman" w:hAnsi="Times New Roman" w:cs="Times New Roman"/>
            <w:noProof/>
          </w:rPr>
          <w:t>I.</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Introductory</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_Toc219297614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w:t>
        </w:r>
        <w:r w:rsidRPr="00744FBF">
          <w:rPr>
            <w:rFonts w:ascii="Times New Roman" w:hAnsi="Times New Roman" w:cs="Times New Roman"/>
            <w:noProof/>
            <w:webHidden/>
          </w:rPr>
          <w:fldChar w:fldCharType="end"/>
        </w:r>
      </w:hyperlink>
    </w:p>
    <w:p w14:paraId="45B70CF7" w14:textId="365A599B" w:rsidR="004B75EF" w:rsidRPr="00744FBF" w:rsidRDefault="004B75EF">
      <w:pPr>
        <w:pStyle w:val="TOC1"/>
        <w:tabs>
          <w:tab w:val="left" w:pos="440"/>
          <w:tab w:val="right" w:leader="dot" w:pos="9629"/>
        </w:tabs>
        <w:rPr>
          <w:rFonts w:ascii="Times New Roman" w:eastAsiaTheme="minorEastAsia" w:hAnsi="Times New Roman" w:cs="Times New Roman"/>
          <w:noProof/>
          <w:sz w:val="24"/>
          <w:szCs w:val="21"/>
          <w:lang w:eastAsia="en-IN" w:bidi="hi-IN"/>
        </w:rPr>
      </w:pPr>
      <w:hyperlink w:anchor="_Toc219297615" w:history="1">
        <w:r w:rsidRPr="00744FBF">
          <w:rPr>
            <w:rStyle w:val="Hyperlink"/>
            <w:rFonts w:ascii="Times New Roman" w:hAnsi="Times New Roman" w:cs="Times New Roman"/>
            <w:noProof/>
          </w:rPr>
          <w:t>II.</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First and Second Commissions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_Toc219297615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7</w:t>
        </w:r>
        <w:r w:rsidRPr="00744FBF">
          <w:rPr>
            <w:rFonts w:ascii="Times New Roman" w:hAnsi="Times New Roman" w:cs="Times New Roman"/>
            <w:noProof/>
            <w:webHidden/>
          </w:rPr>
          <w:fldChar w:fldCharType="end"/>
        </w:r>
      </w:hyperlink>
    </w:p>
    <w:p w14:paraId="1A792711" w14:textId="184F398D" w:rsidR="004B75EF" w:rsidRPr="00744FBF" w:rsidRDefault="004B75EF">
      <w:pPr>
        <w:pStyle w:val="TOC1"/>
        <w:tabs>
          <w:tab w:val="left" w:pos="720"/>
          <w:tab w:val="right" w:leader="dot" w:pos="9629"/>
        </w:tabs>
        <w:rPr>
          <w:rFonts w:ascii="Times New Roman" w:eastAsiaTheme="minorEastAsia" w:hAnsi="Times New Roman" w:cs="Times New Roman"/>
          <w:noProof/>
          <w:sz w:val="24"/>
          <w:szCs w:val="21"/>
          <w:lang w:eastAsia="en-IN" w:bidi="hi-IN"/>
        </w:rPr>
      </w:pPr>
      <w:hyperlink w:anchor="_Toc219297616" w:history="1">
        <w:r w:rsidRPr="00744FBF">
          <w:rPr>
            <w:rStyle w:val="Hyperlink"/>
            <w:rFonts w:ascii="Times New Roman" w:hAnsi="Times New Roman" w:cs="Times New Roman"/>
            <w:noProof/>
          </w:rPr>
          <w:t>III.</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Planning and Finance Commissions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_Toc219297616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11</w:t>
        </w:r>
        <w:r w:rsidRPr="00744FBF">
          <w:rPr>
            <w:rFonts w:ascii="Times New Roman" w:hAnsi="Times New Roman" w:cs="Times New Roman"/>
            <w:noProof/>
            <w:webHidden/>
          </w:rPr>
          <w:fldChar w:fldCharType="end"/>
        </w:r>
      </w:hyperlink>
    </w:p>
    <w:p w14:paraId="34DC67A8" w14:textId="17299E94" w:rsidR="004B75EF" w:rsidRPr="00744FBF" w:rsidRDefault="004B75EF">
      <w:pPr>
        <w:pStyle w:val="TOC1"/>
        <w:tabs>
          <w:tab w:val="left" w:pos="720"/>
          <w:tab w:val="right" w:leader="dot" w:pos="9629"/>
        </w:tabs>
        <w:rPr>
          <w:rFonts w:ascii="Times New Roman" w:eastAsiaTheme="minorEastAsia" w:hAnsi="Times New Roman" w:cs="Times New Roman"/>
          <w:noProof/>
          <w:sz w:val="24"/>
          <w:szCs w:val="21"/>
          <w:lang w:eastAsia="en-IN" w:bidi="hi-IN"/>
        </w:rPr>
      </w:pPr>
      <w:hyperlink w:anchor="_Toc219297617" w:history="1">
        <w:r w:rsidRPr="00744FBF">
          <w:rPr>
            <w:rStyle w:val="Hyperlink"/>
            <w:rFonts w:ascii="Times New Roman" w:hAnsi="Times New Roman" w:cs="Times New Roman"/>
            <w:noProof/>
          </w:rPr>
          <w:t>IV.</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Constitutional Aspects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_Toc219297617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13</w:t>
        </w:r>
        <w:r w:rsidRPr="00744FBF">
          <w:rPr>
            <w:rFonts w:ascii="Times New Roman" w:hAnsi="Times New Roman" w:cs="Times New Roman"/>
            <w:noProof/>
            <w:webHidden/>
          </w:rPr>
          <w:fldChar w:fldCharType="end"/>
        </w:r>
      </w:hyperlink>
    </w:p>
    <w:p w14:paraId="06815F84" w14:textId="73CAB588" w:rsidR="004B75EF" w:rsidRPr="00744FBF" w:rsidRDefault="004B75EF">
      <w:pPr>
        <w:pStyle w:val="TOC1"/>
        <w:tabs>
          <w:tab w:val="left" w:pos="440"/>
          <w:tab w:val="right" w:leader="dot" w:pos="9629"/>
        </w:tabs>
        <w:rPr>
          <w:rFonts w:ascii="Times New Roman" w:eastAsiaTheme="minorEastAsia" w:hAnsi="Times New Roman" w:cs="Times New Roman"/>
          <w:noProof/>
          <w:sz w:val="24"/>
          <w:szCs w:val="21"/>
          <w:lang w:eastAsia="en-IN" w:bidi="hi-IN"/>
        </w:rPr>
      </w:pPr>
      <w:hyperlink w:anchor="_Toc219297618" w:history="1">
        <w:r w:rsidRPr="00744FBF">
          <w:rPr>
            <w:rStyle w:val="Hyperlink"/>
            <w:rFonts w:ascii="Times New Roman" w:hAnsi="Times New Roman" w:cs="Times New Roman"/>
            <w:noProof/>
          </w:rPr>
          <w:t>V.</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Recent Trends in Federal Finance</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_Toc219297618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17</w:t>
        </w:r>
        <w:r w:rsidRPr="00744FBF">
          <w:rPr>
            <w:rFonts w:ascii="Times New Roman" w:hAnsi="Times New Roman" w:cs="Times New Roman"/>
            <w:noProof/>
            <w:webHidden/>
          </w:rPr>
          <w:fldChar w:fldCharType="end"/>
        </w:r>
      </w:hyperlink>
    </w:p>
    <w:p w14:paraId="2C3A095F" w14:textId="05F25DC1" w:rsidR="004B75EF" w:rsidRPr="00744FBF" w:rsidRDefault="004B75EF">
      <w:pPr>
        <w:pStyle w:val="TOC1"/>
        <w:tabs>
          <w:tab w:val="left" w:pos="720"/>
          <w:tab w:val="right" w:leader="dot" w:pos="9629"/>
        </w:tabs>
        <w:rPr>
          <w:rFonts w:ascii="Times New Roman" w:eastAsiaTheme="minorEastAsia" w:hAnsi="Times New Roman" w:cs="Times New Roman"/>
          <w:noProof/>
          <w:sz w:val="24"/>
          <w:szCs w:val="21"/>
          <w:lang w:eastAsia="en-IN" w:bidi="hi-IN"/>
        </w:rPr>
      </w:pPr>
      <w:hyperlink w:anchor="_Toc219297619" w:history="1">
        <w:r w:rsidRPr="00744FBF">
          <w:rPr>
            <w:rStyle w:val="Hyperlink"/>
            <w:rFonts w:ascii="Times New Roman" w:hAnsi="Times New Roman" w:cs="Times New Roman"/>
            <w:noProof/>
          </w:rPr>
          <w:t>VI.</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Principles of Grants-in-aid</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_Toc219297619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22</w:t>
        </w:r>
        <w:r w:rsidRPr="00744FBF">
          <w:rPr>
            <w:rFonts w:ascii="Times New Roman" w:hAnsi="Times New Roman" w:cs="Times New Roman"/>
            <w:noProof/>
            <w:webHidden/>
          </w:rPr>
          <w:fldChar w:fldCharType="end"/>
        </w:r>
      </w:hyperlink>
    </w:p>
    <w:p w14:paraId="498640C0" w14:textId="214F375F" w:rsidR="004B75EF" w:rsidRPr="00744FBF" w:rsidRDefault="004B75EF">
      <w:pPr>
        <w:pStyle w:val="TOC1"/>
        <w:tabs>
          <w:tab w:val="left" w:pos="720"/>
          <w:tab w:val="right" w:leader="dot" w:pos="9629"/>
        </w:tabs>
        <w:rPr>
          <w:rFonts w:ascii="Times New Roman" w:eastAsiaTheme="minorEastAsia" w:hAnsi="Times New Roman" w:cs="Times New Roman"/>
          <w:noProof/>
          <w:sz w:val="24"/>
          <w:szCs w:val="21"/>
          <w:lang w:eastAsia="en-IN" w:bidi="hi-IN"/>
        </w:rPr>
      </w:pPr>
      <w:hyperlink w:anchor="_Toc219297620" w:history="1">
        <w:r w:rsidRPr="00744FBF">
          <w:rPr>
            <w:rStyle w:val="Hyperlink"/>
            <w:rFonts w:ascii="Times New Roman" w:hAnsi="Times New Roman" w:cs="Times New Roman"/>
            <w:noProof/>
          </w:rPr>
          <w:t>VII.</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Review of State Finances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_Toc219297620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26</w:t>
        </w:r>
        <w:r w:rsidRPr="00744FBF">
          <w:rPr>
            <w:rFonts w:ascii="Times New Roman" w:hAnsi="Times New Roman" w:cs="Times New Roman"/>
            <w:noProof/>
            <w:webHidden/>
          </w:rPr>
          <w:fldChar w:fldCharType="end"/>
        </w:r>
      </w:hyperlink>
    </w:p>
    <w:p w14:paraId="3E6EEB47" w14:textId="1EEF6156" w:rsidR="004B75EF" w:rsidRPr="00744FBF" w:rsidRDefault="004B75EF">
      <w:pPr>
        <w:pStyle w:val="TOC1"/>
        <w:tabs>
          <w:tab w:val="left" w:pos="720"/>
          <w:tab w:val="right" w:leader="dot" w:pos="9629"/>
        </w:tabs>
        <w:rPr>
          <w:rFonts w:ascii="Times New Roman" w:eastAsiaTheme="minorEastAsia" w:hAnsi="Times New Roman" w:cs="Times New Roman"/>
          <w:noProof/>
          <w:sz w:val="24"/>
          <w:szCs w:val="21"/>
          <w:lang w:eastAsia="en-IN" w:bidi="hi-IN"/>
        </w:rPr>
      </w:pPr>
      <w:hyperlink w:anchor="_Toc219297621" w:history="1">
        <w:r w:rsidRPr="00744FBF">
          <w:rPr>
            <w:rStyle w:val="Hyperlink"/>
            <w:rFonts w:ascii="Times New Roman" w:hAnsi="Times New Roman" w:cs="Times New Roman"/>
            <w:noProof/>
          </w:rPr>
          <w:t>VIII.</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Assessment of Needs of States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_Toc219297621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34</w:t>
        </w:r>
        <w:r w:rsidRPr="00744FBF">
          <w:rPr>
            <w:rFonts w:ascii="Times New Roman" w:hAnsi="Times New Roman" w:cs="Times New Roman"/>
            <w:noProof/>
            <w:webHidden/>
          </w:rPr>
          <w:fldChar w:fldCharType="end"/>
        </w:r>
      </w:hyperlink>
    </w:p>
    <w:p w14:paraId="4044E15A" w14:textId="23E34489" w:rsidR="004B75EF" w:rsidRPr="00744FBF" w:rsidRDefault="004B75EF">
      <w:pPr>
        <w:pStyle w:val="TOC1"/>
        <w:tabs>
          <w:tab w:val="left" w:pos="720"/>
          <w:tab w:val="right" w:leader="dot" w:pos="9629"/>
        </w:tabs>
        <w:rPr>
          <w:rFonts w:ascii="Times New Roman" w:eastAsiaTheme="minorEastAsia" w:hAnsi="Times New Roman" w:cs="Times New Roman"/>
          <w:noProof/>
          <w:sz w:val="24"/>
          <w:szCs w:val="21"/>
          <w:lang w:eastAsia="en-IN" w:bidi="hi-IN"/>
        </w:rPr>
      </w:pPr>
      <w:hyperlink w:anchor="_Toc219297622" w:history="1">
        <w:r w:rsidRPr="00744FBF">
          <w:rPr>
            <w:rStyle w:val="Hyperlink"/>
            <w:rFonts w:ascii="Times New Roman" w:hAnsi="Times New Roman" w:cs="Times New Roman"/>
            <w:noProof/>
          </w:rPr>
          <w:t>IX.</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Distribution of Income Tax</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_Toc219297622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37</w:t>
        </w:r>
        <w:r w:rsidRPr="00744FBF">
          <w:rPr>
            <w:rFonts w:ascii="Times New Roman" w:hAnsi="Times New Roman" w:cs="Times New Roman"/>
            <w:noProof/>
            <w:webHidden/>
          </w:rPr>
          <w:fldChar w:fldCharType="end"/>
        </w:r>
      </w:hyperlink>
    </w:p>
    <w:p w14:paraId="2D861C61" w14:textId="18A30925" w:rsidR="004B75EF" w:rsidRPr="00744FBF" w:rsidRDefault="004B75EF">
      <w:pPr>
        <w:pStyle w:val="TOC1"/>
        <w:tabs>
          <w:tab w:val="left" w:pos="440"/>
          <w:tab w:val="right" w:leader="dot" w:pos="9629"/>
        </w:tabs>
        <w:rPr>
          <w:rFonts w:ascii="Times New Roman" w:eastAsiaTheme="minorEastAsia" w:hAnsi="Times New Roman" w:cs="Times New Roman"/>
          <w:noProof/>
          <w:sz w:val="24"/>
          <w:szCs w:val="21"/>
          <w:lang w:eastAsia="en-IN" w:bidi="hi-IN"/>
        </w:rPr>
      </w:pPr>
      <w:hyperlink w:anchor="_Toc219297623" w:history="1">
        <w:r w:rsidRPr="00744FBF">
          <w:rPr>
            <w:rStyle w:val="Hyperlink"/>
            <w:rFonts w:ascii="Times New Roman" w:hAnsi="Times New Roman" w:cs="Times New Roman"/>
            <w:noProof/>
          </w:rPr>
          <w:t>X.</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Division of Union Excises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_Toc219297623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41</w:t>
        </w:r>
        <w:r w:rsidRPr="00744FBF">
          <w:rPr>
            <w:rFonts w:ascii="Times New Roman" w:hAnsi="Times New Roman" w:cs="Times New Roman"/>
            <w:noProof/>
            <w:webHidden/>
          </w:rPr>
          <w:fldChar w:fldCharType="end"/>
        </w:r>
      </w:hyperlink>
    </w:p>
    <w:p w14:paraId="0CFB712F" w14:textId="168E334D" w:rsidR="004B75EF" w:rsidRPr="00744FBF" w:rsidRDefault="004B75EF">
      <w:pPr>
        <w:pStyle w:val="TOC1"/>
        <w:tabs>
          <w:tab w:val="left" w:pos="720"/>
          <w:tab w:val="right" w:leader="dot" w:pos="9629"/>
        </w:tabs>
        <w:rPr>
          <w:rFonts w:ascii="Times New Roman" w:eastAsiaTheme="minorEastAsia" w:hAnsi="Times New Roman" w:cs="Times New Roman"/>
          <w:noProof/>
          <w:sz w:val="24"/>
          <w:szCs w:val="21"/>
          <w:lang w:eastAsia="en-IN" w:bidi="hi-IN"/>
        </w:rPr>
      </w:pPr>
      <w:hyperlink w:anchor="_Toc219297624" w:history="1">
        <w:r w:rsidRPr="00744FBF">
          <w:rPr>
            <w:rStyle w:val="Hyperlink"/>
            <w:rFonts w:ascii="Times New Roman" w:hAnsi="Times New Roman" w:cs="Times New Roman"/>
            <w:noProof/>
          </w:rPr>
          <w:t>XI.</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Grants-in-aid in lieu of Jute Export Duty</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_Toc219297624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45</w:t>
        </w:r>
        <w:r w:rsidRPr="00744FBF">
          <w:rPr>
            <w:rFonts w:ascii="Times New Roman" w:hAnsi="Times New Roman" w:cs="Times New Roman"/>
            <w:noProof/>
            <w:webHidden/>
          </w:rPr>
          <w:fldChar w:fldCharType="end"/>
        </w:r>
      </w:hyperlink>
    </w:p>
    <w:p w14:paraId="2531D78A" w14:textId="493ECD59" w:rsidR="004B75EF" w:rsidRPr="00744FBF" w:rsidRDefault="004B75EF">
      <w:pPr>
        <w:pStyle w:val="TOC1"/>
        <w:tabs>
          <w:tab w:val="left" w:pos="720"/>
          <w:tab w:val="right" w:leader="dot" w:pos="9629"/>
        </w:tabs>
        <w:rPr>
          <w:rFonts w:ascii="Times New Roman" w:eastAsiaTheme="minorEastAsia" w:hAnsi="Times New Roman" w:cs="Times New Roman"/>
          <w:noProof/>
          <w:sz w:val="24"/>
          <w:szCs w:val="21"/>
          <w:lang w:eastAsia="en-IN" w:bidi="hi-IN"/>
        </w:rPr>
      </w:pPr>
      <w:hyperlink w:anchor="_Toc219297625" w:history="1">
        <w:r w:rsidRPr="00744FBF">
          <w:rPr>
            <w:rStyle w:val="Hyperlink"/>
            <w:rFonts w:ascii="Times New Roman" w:hAnsi="Times New Roman" w:cs="Times New Roman"/>
            <w:noProof/>
          </w:rPr>
          <w:t>XII.</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Grants-in-aid of Revenues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_Toc219297625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46</w:t>
        </w:r>
        <w:r w:rsidRPr="00744FBF">
          <w:rPr>
            <w:rFonts w:ascii="Times New Roman" w:hAnsi="Times New Roman" w:cs="Times New Roman"/>
            <w:noProof/>
            <w:webHidden/>
          </w:rPr>
          <w:fldChar w:fldCharType="end"/>
        </w:r>
      </w:hyperlink>
    </w:p>
    <w:p w14:paraId="04269D35" w14:textId="28A11732" w:rsidR="004B75EF" w:rsidRPr="00744FBF" w:rsidRDefault="004B75EF">
      <w:pPr>
        <w:pStyle w:val="TOC1"/>
        <w:tabs>
          <w:tab w:val="left" w:pos="720"/>
          <w:tab w:val="right" w:leader="dot" w:pos="9629"/>
        </w:tabs>
        <w:rPr>
          <w:rFonts w:ascii="Times New Roman" w:eastAsiaTheme="minorEastAsia" w:hAnsi="Times New Roman" w:cs="Times New Roman"/>
          <w:noProof/>
          <w:sz w:val="24"/>
          <w:szCs w:val="21"/>
          <w:lang w:eastAsia="en-IN" w:bidi="hi-IN"/>
        </w:rPr>
      </w:pPr>
      <w:hyperlink w:anchor="_Toc219297626" w:history="1">
        <w:r w:rsidRPr="00744FBF">
          <w:rPr>
            <w:rStyle w:val="Hyperlink"/>
            <w:rFonts w:ascii="Times New Roman" w:hAnsi="Times New Roman" w:cs="Times New Roman"/>
            <w:noProof/>
          </w:rPr>
          <w:t>XIII.</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Distribution of Estate Duty</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_Toc219297626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50</w:t>
        </w:r>
        <w:r w:rsidRPr="00744FBF">
          <w:rPr>
            <w:rFonts w:ascii="Times New Roman" w:hAnsi="Times New Roman" w:cs="Times New Roman"/>
            <w:noProof/>
            <w:webHidden/>
          </w:rPr>
          <w:fldChar w:fldCharType="end"/>
        </w:r>
      </w:hyperlink>
    </w:p>
    <w:p w14:paraId="5869A616" w14:textId="6EAA3C13" w:rsidR="004B75EF" w:rsidRPr="00744FBF" w:rsidRDefault="004B75EF">
      <w:pPr>
        <w:pStyle w:val="TOC1"/>
        <w:tabs>
          <w:tab w:val="left" w:pos="720"/>
          <w:tab w:val="right" w:leader="dot" w:pos="9629"/>
        </w:tabs>
        <w:rPr>
          <w:rFonts w:ascii="Times New Roman" w:eastAsiaTheme="minorEastAsia" w:hAnsi="Times New Roman" w:cs="Times New Roman"/>
          <w:noProof/>
          <w:sz w:val="24"/>
          <w:szCs w:val="21"/>
          <w:lang w:eastAsia="en-IN" w:bidi="hi-IN"/>
        </w:rPr>
      </w:pPr>
      <w:hyperlink w:anchor="_Toc219297627" w:history="1">
        <w:r w:rsidRPr="00744FBF">
          <w:rPr>
            <w:rStyle w:val="Hyperlink"/>
            <w:rFonts w:ascii="Times New Roman" w:hAnsi="Times New Roman" w:cs="Times New Roman"/>
            <w:noProof/>
          </w:rPr>
          <w:t>XIV.</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Union Loans to States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_Toc219297627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52</w:t>
        </w:r>
        <w:r w:rsidRPr="00744FBF">
          <w:rPr>
            <w:rFonts w:ascii="Times New Roman" w:hAnsi="Times New Roman" w:cs="Times New Roman"/>
            <w:noProof/>
            <w:webHidden/>
          </w:rPr>
          <w:fldChar w:fldCharType="end"/>
        </w:r>
      </w:hyperlink>
    </w:p>
    <w:p w14:paraId="68157DCB" w14:textId="1E37A2FE" w:rsidR="004B75EF" w:rsidRPr="00744FBF" w:rsidRDefault="004B75EF">
      <w:pPr>
        <w:pStyle w:val="TOC1"/>
        <w:tabs>
          <w:tab w:val="left" w:pos="720"/>
          <w:tab w:val="right" w:leader="dot" w:pos="9629"/>
        </w:tabs>
        <w:rPr>
          <w:rFonts w:ascii="Times New Roman" w:eastAsiaTheme="minorEastAsia" w:hAnsi="Times New Roman" w:cs="Times New Roman"/>
          <w:noProof/>
          <w:sz w:val="24"/>
          <w:szCs w:val="21"/>
          <w:lang w:eastAsia="en-IN" w:bidi="hi-IN"/>
        </w:rPr>
      </w:pPr>
      <w:hyperlink w:anchor="_Toc219297628" w:history="1">
        <w:r w:rsidRPr="00744FBF">
          <w:rPr>
            <w:rStyle w:val="Hyperlink"/>
            <w:rFonts w:ascii="Times New Roman" w:hAnsi="Times New Roman" w:cs="Times New Roman"/>
            <w:noProof/>
          </w:rPr>
          <w:t>XV.</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Distribution of Additional Duties of Excise</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_Toc219297628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59</w:t>
        </w:r>
        <w:r w:rsidRPr="00744FBF">
          <w:rPr>
            <w:rFonts w:ascii="Times New Roman" w:hAnsi="Times New Roman" w:cs="Times New Roman"/>
            <w:noProof/>
            <w:webHidden/>
          </w:rPr>
          <w:fldChar w:fldCharType="end"/>
        </w:r>
      </w:hyperlink>
    </w:p>
    <w:p w14:paraId="1B87D2DA" w14:textId="30A676FB" w:rsidR="004B75EF" w:rsidRPr="00744FBF" w:rsidRDefault="004B75EF">
      <w:pPr>
        <w:pStyle w:val="TOC1"/>
        <w:tabs>
          <w:tab w:val="left" w:pos="720"/>
          <w:tab w:val="right" w:leader="dot" w:pos="9629"/>
        </w:tabs>
        <w:rPr>
          <w:rFonts w:ascii="Times New Roman" w:eastAsiaTheme="minorEastAsia" w:hAnsi="Times New Roman" w:cs="Times New Roman"/>
          <w:noProof/>
          <w:sz w:val="24"/>
          <w:szCs w:val="21"/>
          <w:lang w:eastAsia="en-IN" w:bidi="hi-IN"/>
        </w:rPr>
      </w:pPr>
      <w:hyperlink w:anchor="_Toc219297629" w:history="1">
        <w:r w:rsidRPr="00744FBF">
          <w:rPr>
            <w:rStyle w:val="Hyperlink"/>
            <w:rFonts w:ascii="Times New Roman" w:hAnsi="Times New Roman" w:cs="Times New Roman"/>
            <w:noProof/>
          </w:rPr>
          <w:t>XVI.</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Distribution of Tax on Railway Fares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_Toc219297629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64</w:t>
        </w:r>
        <w:r w:rsidRPr="00744FBF">
          <w:rPr>
            <w:rFonts w:ascii="Times New Roman" w:hAnsi="Times New Roman" w:cs="Times New Roman"/>
            <w:noProof/>
            <w:webHidden/>
          </w:rPr>
          <w:fldChar w:fldCharType="end"/>
        </w:r>
      </w:hyperlink>
    </w:p>
    <w:p w14:paraId="44B0C392" w14:textId="1CB52F28" w:rsidR="004B75EF" w:rsidRPr="00744FBF" w:rsidRDefault="004B75EF">
      <w:pPr>
        <w:pStyle w:val="TOC1"/>
        <w:tabs>
          <w:tab w:val="left" w:pos="720"/>
          <w:tab w:val="right" w:leader="dot" w:pos="9629"/>
        </w:tabs>
        <w:rPr>
          <w:rFonts w:ascii="Times New Roman" w:eastAsiaTheme="minorEastAsia" w:hAnsi="Times New Roman" w:cs="Times New Roman"/>
          <w:noProof/>
          <w:sz w:val="24"/>
          <w:szCs w:val="21"/>
          <w:lang w:eastAsia="en-IN" w:bidi="hi-IN"/>
        </w:rPr>
      </w:pPr>
      <w:hyperlink w:anchor="_Toc219297630" w:history="1">
        <w:r w:rsidRPr="00744FBF">
          <w:rPr>
            <w:rStyle w:val="Hyperlink"/>
            <w:rFonts w:ascii="Times New Roman" w:hAnsi="Times New Roman" w:cs="Times New Roman"/>
            <w:noProof/>
          </w:rPr>
          <w:t>XVII.</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Miscellaneous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_Toc219297630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66</w:t>
        </w:r>
        <w:r w:rsidRPr="00744FBF">
          <w:rPr>
            <w:rFonts w:ascii="Times New Roman" w:hAnsi="Times New Roman" w:cs="Times New Roman"/>
            <w:noProof/>
            <w:webHidden/>
          </w:rPr>
          <w:fldChar w:fldCharType="end"/>
        </w:r>
      </w:hyperlink>
    </w:p>
    <w:p w14:paraId="4C4B91BA" w14:textId="15D6F3CC" w:rsidR="004B75EF" w:rsidRPr="00744FBF" w:rsidRDefault="004B75EF">
      <w:pPr>
        <w:pStyle w:val="TOC1"/>
        <w:tabs>
          <w:tab w:val="left" w:pos="960"/>
          <w:tab w:val="right" w:leader="dot" w:pos="9629"/>
        </w:tabs>
        <w:rPr>
          <w:rFonts w:ascii="Times New Roman" w:eastAsiaTheme="minorEastAsia" w:hAnsi="Times New Roman" w:cs="Times New Roman"/>
          <w:noProof/>
          <w:sz w:val="24"/>
          <w:szCs w:val="21"/>
          <w:lang w:eastAsia="en-IN" w:bidi="hi-IN"/>
        </w:rPr>
      </w:pPr>
      <w:hyperlink w:anchor="_Toc219297631" w:history="1">
        <w:r w:rsidRPr="00744FBF">
          <w:rPr>
            <w:rStyle w:val="Hyperlink"/>
            <w:rFonts w:ascii="Times New Roman" w:hAnsi="Times New Roman" w:cs="Times New Roman"/>
            <w:noProof/>
          </w:rPr>
          <w:t>XVIII.</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Recommendations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_Toc219297631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72</w:t>
        </w:r>
        <w:r w:rsidRPr="00744FBF">
          <w:rPr>
            <w:rFonts w:ascii="Times New Roman" w:hAnsi="Times New Roman" w:cs="Times New Roman"/>
            <w:noProof/>
            <w:webHidden/>
          </w:rPr>
          <w:fldChar w:fldCharType="end"/>
        </w:r>
      </w:hyperlink>
    </w:p>
    <w:p w14:paraId="0A2276AC" w14:textId="0DF3FDC0" w:rsidR="004B75EF" w:rsidRPr="00744FBF" w:rsidRDefault="004B75EF">
      <w:pPr>
        <w:pStyle w:val="TOC1"/>
        <w:tabs>
          <w:tab w:val="left" w:pos="720"/>
          <w:tab w:val="right" w:leader="dot" w:pos="9629"/>
        </w:tabs>
        <w:rPr>
          <w:rFonts w:ascii="Times New Roman" w:eastAsiaTheme="minorEastAsia" w:hAnsi="Times New Roman" w:cs="Times New Roman"/>
          <w:noProof/>
          <w:sz w:val="24"/>
          <w:szCs w:val="21"/>
          <w:lang w:eastAsia="en-IN" w:bidi="hi-IN"/>
        </w:rPr>
      </w:pPr>
      <w:hyperlink w:anchor="_Toc219297632" w:history="1">
        <w:r w:rsidRPr="00744FBF">
          <w:rPr>
            <w:rStyle w:val="Hyperlink"/>
            <w:rFonts w:ascii="Times New Roman" w:hAnsi="Times New Roman" w:cs="Times New Roman"/>
            <w:noProof/>
          </w:rPr>
          <w:t>XIX.</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Conclusion</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_Toc219297632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80</w:t>
        </w:r>
        <w:r w:rsidRPr="00744FBF">
          <w:rPr>
            <w:rFonts w:ascii="Times New Roman" w:hAnsi="Times New Roman" w:cs="Times New Roman"/>
            <w:noProof/>
            <w:webHidden/>
          </w:rPr>
          <w:fldChar w:fldCharType="end"/>
        </w:r>
      </w:hyperlink>
    </w:p>
    <w:p w14:paraId="672F5FC0" w14:textId="7912ACC7" w:rsidR="004B75EF" w:rsidRPr="00744FBF" w:rsidRDefault="004B75EF">
      <w:pPr>
        <w:pStyle w:val="TOC1"/>
        <w:tabs>
          <w:tab w:val="left" w:pos="720"/>
          <w:tab w:val="right" w:leader="dot" w:pos="9629"/>
        </w:tabs>
        <w:rPr>
          <w:rFonts w:ascii="Times New Roman" w:eastAsiaTheme="minorEastAsia" w:hAnsi="Times New Roman" w:cs="Times New Roman"/>
          <w:noProof/>
          <w:sz w:val="24"/>
          <w:szCs w:val="21"/>
          <w:lang w:eastAsia="en-IN" w:bidi="hi-IN"/>
        </w:rPr>
      </w:pPr>
      <w:hyperlink w:anchor="_Toc219297633" w:history="1">
        <w:r w:rsidRPr="00744FBF">
          <w:rPr>
            <w:rStyle w:val="Hyperlink"/>
            <w:rFonts w:ascii="Times New Roman" w:hAnsi="Times New Roman" w:cs="Times New Roman"/>
            <w:noProof/>
          </w:rPr>
          <w:t>XX.</w:t>
        </w:r>
        <w:r w:rsidRPr="00744FBF">
          <w:rPr>
            <w:rFonts w:ascii="Times New Roman" w:eastAsiaTheme="minorEastAsia" w:hAnsi="Times New Roman" w:cs="Times New Roman"/>
            <w:noProof/>
            <w:sz w:val="24"/>
            <w:szCs w:val="21"/>
            <w:lang w:eastAsia="en-IN" w:bidi="hi-IN"/>
          </w:rPr>
          <w:tab/>
        </w:r>
        <w:r w:rsidRPr="00744FBF">
          <w:rPr>
            <w:rStyle w:val="Hyperlink"/>
            <w:rFonts w:ascii="Times New Roman" w:hAnsi="Times New Roman" w:cs="Times New Roman"/>
            <w:noProof/>
          </w:rPr>
          <w:t>ACKNOWLEDGEMENTS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_Toc219297633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82</w:t>
        </w:r>
        <w:r w:rsidRPr="00744FBF">
          <w:rPr>
            <w:rFonts w:ascii="Times New Roman" w:hAnsi="Times New Roman" w:cs="Times New Roman"/>
            <w:noProof/>
            <w:webHidden/>
          </w:rPr>
          <w:fldChar w:fldCharType="end"/>
        </w:r>
      </w:hyperlink>
    </w:p>
    <w:p w14:paraId="1F793C97" w14:textId="7D859DA9" w:rsidR="004B75EF" w:rsidRPr="00744FBF" w:rsidRDefault="004B75EF">
      <w:pPr>
        <w:pStyle w:val="TOC1"/>
        <w:tabs>
          <w:tab w:val="right" w:leader="dot" w:pos="9629"/>
        </w:tabs>
        <w:rPr>
          <w:rFonts w:ascii="Times New Roman" w:eastAsiaTheme="minorEastAsia" w:hAnsi="Times New Roman" w:cs="Times New Roman"/>
          <w:noProof/>
          <w:sz w:val="24"/>
          <w:szCs w:val="21"/>
          <w:lang w:eastAsia="en-IN" w:bidi="hi-IN"/>
        </w:rPr>
      </w:pPr>
      <w:hyperlink w:anchor="_Toc219297634" w:history="1">
        <w:r w:rsidRPr="00744FBF">
          <w:rPr>
            <w:rStyle w:val="Hyperlink"/>
            <w:rFonts w:ascii="Times New Roman" w:hAnsi="Times New Roman" w:cs="Times New Roman"/>
            <w:noProof/>
          </w:rPr>
          <w:t>A P P E N D I C E 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_Toc219297634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85</w:t>
        </w:r>
        <w:r w:rsidRPr="00744FBF">
          <w:rPr>
            <w:rFonts w:ascii="Times New Roman" w:hAnsi="Times New Roman" w:cs="Times New Roman"/>
            <w:noProof/>
            <w:webHidden/>
          </w:rPr>
          <w:fldChar w:fldCharType="end"/>
        </w:r>
      </w:hyperlink>
    </w:p>
    <w:p w14:paraId="09163FA8" w14:textId="7F557E30" w:rsidR="004B75EF" w:rsidRPr="00744FBF" w:rsidRDefault="004B75EF">
      <w:pPr>
        <w:pStyle w:val="TOC2"/>
        <w:tabs>
          <w:tab w:val="right" w:leader="dot" w:pos="9629"/>
        </w:tabs>
        <w:rPr>
          <w:rFonts w:ascii="Times New Roman" w:eastAsiaTheme="minorEastAsia" w:hAnsi="Times New Roman" w:cs="Times New Roman"/>
          <w:noProof/>
          <w:sz w:val="24"/>
          <w:szCs w:val="21"/>
          <w:lang w:eastAsia="en-IN" w:bidi="hi-IN"/>
        </w:rPr>
      </w:pPr>
      <w:hyperlink w:anchor="_Toc219297635" w:history="1">
        <w:r w:rsidRPr="00744FBF">
          <w:rPr>
            <w:rStyle w:val="Hyperlink"/>
            <w:rFonts w:ascii="Times New Roman" w:hAnsi="Times New Roman" w:cs="Times New Roman"/>
            <w:noProof/>
          </w:rPr>
          <w:t>APPENDIX I  CORRESPONDENCE WITH UNION AND STATE GOVERNMENTS AND CIVIL ACCOUNTANTS GENERAL AND COMPTROLLERS,  AND PRESS NOTE ISSUED BY THE COMMISSION.</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_Toc219297635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87</w:t>
        </w:r>
        <w:r w:rsidRPr="00744FBF">
          <w:rPr>
            <w:rFonts w:ascii="Times New Roman" w:hAnsi="Times New Roman" w:cs="Times New Roman"/>
            <w:noProof/>
            <w:webHidden/>
          </w:rPr>
          <w:fldChar w:fldCharType="end"/>
        </w:r>
      </w:hyperlink>
    </w:p>
    <w:p w14:paraId="3594B87E" w14:textId="0BB33739" w:rsidR="004B75EF" w:rsidRPr="00744FBF" w:rsidRDefault="004B75EF">
      <w:pPr>
        <w:pStyle w:val="TOC2"/>
        <w:tabs>
          <w:tab w:val="right" w:leader="dot" w:pos="9629"/>
        </w:tabs>
        <w:rPr>
          <w:rFonts w:ascii="Times New Roman" w:eastAsiaTheme="minorEastAsia" w:hAnsi="Times New Roman" w:cs="Times New Roman"/>
          <w:noProof/>
          <w:sz w:val="24"/>
          <w:szCs w:val="21"/>
          <w:lang w:eastAsia="en-IN" w:bidi="hi-IN"/>
        </w:rPr>
      </w:pPr>
      <w:hyperlink w:anchor="_Toc219297636" w:history="1">
        <w:r w:rsidRPr="00744FBF">
          <w:rPr>
            <w:rStyle w:val="Hyperlink"/>
            <w:rFonts w:ascii="Times New Roman" w:hAnsi="Times New Roman" w:cs="Times New Roman"/>
            <w:noProof/>
          </w:rPr>
          <w:t>APPENDIX II  THE FINANCE COMMISSION (MISCELLANEOUS PROVISIONS) ACT, 1951, AS AMENDED BY THE FINANCE COMMISSION (MISCELLANEOUS PROVISIONS) AMENDMENT ACT NO. XIII OF 1955.</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_Toc219297636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108</w:t>
        </w:r>
        <w:r w:rsidRPr="00744FBF">
          <w:rPr>
            <w:rFonts w:ascii="Times New Roman" w:hAnsi="Times New Roman" w:cs="Times New Roman"/>
            <w:noProof/>
            <w:webHidden/>
          </w:rPr>
          <w:fldChar w:fldCharType="end"/>
        </w:r>
      </w:hyperlink>
    </w:p>
    <w:p w14:paraId="257696E9" w14:textId="1FBB43FC" w:rsidR="004B75EF" w:rsidRPr="00744FBF" w:rsidRDefault="004B75EF">
      <w:pPr>
        <w:pStyle w:val="TOC2"/>
        <w:tabs>
          <w:tab w:val="right" w:leader="dot" w:pos="9629"/>
        </w:tabs>
        <w:rPr>
          <w:rFonts w:ascii="Times New Roman" w:eastAsiaTheme="minorEastAsia" w:hAnsi="Times New Roman" w:cs="Times New Roman"/>
          <w:noProof/>
          <w:sz w:val="24"/>
          <w:szCs w:val="21"/>
          <w:lang w:eastAsia="en-IN" w:bidi="hi-IN"/>
        </w:rPr>
      </w:pPr>
      <w:hyperlink w:anchor="_Toc219297637" w:history="1">
        <w:r w:rsidRPr="00744FBF">
          <w:rPr>
            <w:rStyle w:val="Hyperlink"/>
            <w:rFonts w:ascii="Times New Roman" w:hAnsi="Times New Roman" w:cs="Times New Roman"/>
            <w:noProof/>
          </w:rPr>
          <w:t>APPENDIX III  RULES OF PROCEDURE OF THE FINANCE COMMISSION</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_Toc219297637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111</w:t>
        </w:r>
        <w:r w:rsidRPr="00744FBF">
          <w:rPr>
            <w:rFonts w:ascii="Times New Roman" w:hAnsi="Times New Roman" w:cs="Times New Roman"/>
            <w:noProof/>
            <w:webHidden/>
          </w:rPr>
          <w:fldChar w:fldCharType="end"/>
        </w:r>
      </w:hyperlink>
    </w:p>
    <w:p w14:paraId="51883A04" w14:textId="2254C4CD" w:rsidR="004B75EF" w:rsidRPr="00744FBF" w:rsidRDefault="004B75EF">
      <w:pPr>
        <w:pStyle w:val="TOC2"/>
        <w:tabs>
          <w:tab w:val="right" w:leader="dot" w:pos="9629"/>
        </w:tabs>
        <w:rPr>
          <w:rFonts w:ascii="Times New Roman" w:eastAsiaTheme="minorEastAsia" w:hAnsi="Times New Roman" w:cs="Times New Roman"/>
          <w:noProof/>
          <w:sz w:val="24"/>
          <w:szCs w:val="21"/>
          <w:lang w:eastAsia="en-IN" w:bidi="hi-IN"/>
        </w:rPr>
      </w:pPr>
      <w:hyperlink w:anchor="_Toc219297638" w:history="1">
        <w:r w:rsidRPr="00744FBF">
          <w:rPr>
            <w:rStyle w:val="Hyperlink"/>
            <w:rFonts w:ascii="Times New Roman" w:hAnsi="Times New Roman" w:cs="Times New Roman"/>
            <w:noProof/>
          </w:rPr>
          <w:t>APPENDIX IV</w:t>
        </w:r>
        <w:r w:rsidRPr="00744FBF">
          <w:rPr>
            <w:rStyle w:val="Hyperlink"/>
            <w:rFonts w:ascii="Times New Roman" w:hAnsi="Times New Roman" w:cs="Times New Roman"/>
            <w:b/>
            <w:bCs/>
            <w:noProof/>
          </w:rPr>
          <w:t xml:space="preserve">  </w:t>
        </w:r>
        <w:r w:rsidRPr="00744FBF">
          <w:rPr>
            <w:rStyle w:val="Hyperlink"/>
            <w:rFonts w:ascii="Times New Roman" w:hAnsi="Times New Roman" w:cs="Times New Roman"/>
            <w:noProof/>
          </w:rPr>
          <w:t>ORGANISATIONS AND INDIVIDUALS WHO SUBMITTED MEMORANDA  AND WHO APPEARED BEFORE THE COMMISSION AND GAVE ORAL EVIDENCE</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_Toc219297638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114</w:t>
        </w:r>
        <w:r w:rsidRPr="00744FBF">
          <w:rPr>
            <w:rFonts w:ascii="Times New Roman" w:hAnsi="Times New Roman" w:cs="Times New Roman"/>
            <w:noProof/>
            <w:webHidden/>
          </w:rPr>
          <w:fldChar w:fldCharType="end"/>
        </w:r>
      </w:hyperlink>
    </w:p>
    <w:p w14:paraId="72268F54" w14:textId="33CCDFE9" w:rsidR="004B75EF" w:rsidRPr="00744FBF" w:rsidRDefault="004B75EF">
      <w:pPr>
        <w:pStyle w:val="TOC2"/>
        <w:tabs>
          <w:tab w:val="right" w:leader="dot" w:pos="9629"/>
        </w:tabs>
        <w:rPr>
          <w:rFonts w:ascii="Times New Roman" w:eastAsiaTheme="minorEastAsia" w:hAnsi="Times New Roman" w:cs="Times New Roman"/>
          <w:noProof/>
          <w:sz w:val="24"/>
          <w:szCs w:val="21"/>
          <w:lang w:eastAsia="en-IN" w:bidi="hi-IN"/>
        </w:rPr>
      </w:pPr>
      <w:hyperlink w:anchor="_Toc219297639" w:history="1">
        <w:r w:rsidRPr="00744FBF">
          <w:rPr>
            <w:rStyle w:val="Hyperlink"/>
            <w:rFonts w:ascii="Times New Roman" w:hAnsi="Times New Roman" w:cs="Times New Roman"/>
            <w:noProof/>
          </w:rPr>
          <w:t>APPENDIX V  PRESS CONFERENCES HELD BY THE COMMISSION</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_Toc219297639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118</w:t>
        </w:r>
        <w:r w:rsidRPr="00744FBF">
          <w:rPr>
            <w:rFonts w:ascii="Times New Roman" w:hAnsi="Times New Roman" w:cs="Times New Roman"/>
            <w:noProof/>
            <w:webHidden/>
          </w:rPr>
          <w:fldChar w:fldCharType="end"/>
        </w:r>
      </w:hyperlink>
    </w:p>
    <w:p w14:paraId="4C558E96" w14:textId="61406402" w:rsidR="004B75EF" w:rsidRPr="00744FBF" w:rsidRDefault="004B75EF">
      <w:pPr>
        <w:pStyle w:val="TOC2"/>
        <w:tabs>
          <w:tab w:val="right" w:leader="dot" w:pos="9629"/>
        </w:tabs>
        <w:rPr>
          <w:rFonts w:ascii="Times New Roman" w:eastAsiaTheme="minorEastAsia" w:hAnsi="Times New Roman" w:cs="Times New Roman"/>
          <w:noProof/>
          <w:sz w:val="24"/>
          <w:szCs w:val="21"/>
          <w:lang w:eastAsia="en-IN" w:bidi="hi-IN"/>
        </w:rPr>
      </w:pPr>
      <w:hyperlink w:anchor="_Toc219297640" w:history="1">
        <w:r w:rsidRPr="00744FBF">
          <w:rPr>
            <w:rStyle w:val="Hyperlink"/>
            <w:rFonts w:ascii="Times New Roman" w:hAnsi="Times New Roman" w:cs="Times New Roman"/>
            <w:noProof/>
          </w:rPr>
          <w:t>APPENDIX VI  CORRESPONDENCE REGARDING INTERPRETATION OF ARTICLE 275 OF THE CONSTITUTION</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_Toc219297640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119</w:t>
        </w:r>
        <w:r w:rsidRPr="00744FBF">
          <w:rPr>
            <w:rFonts w:ascii="Times New Roman" w:hAnsi="Times New Roman" w:cs="Times New Roman"/>
            <w:noProof/>
            <w:webHidden/>
          </w:rPr>
          <w:fldChar w:fldCharType="end"/>
        </w:r>
      </w:hyperlink>
    </w:p>
    <w:p w14:paraId="094C011D" w14:textId="67653683" w:rsidR="004B75EF" w:rsidRPr="00744FBF" w:rsidRDefault="004B75EF">
      <w:pPr>
        <w:pStyle w:val="TOC2"/>
        <w:tabs>
          <w:tab w:val="right" w:leader="dot" w:pos="9629"/>
        </w:tabs>
        <w:rPr>
          <w:rFonts w:ascii="Times New Roman" w:eastAsiaTheme="minorEastAsia" w:hAnsi="Times New Roman" w:cs="Times New Roman"/>
          <w:noProof/>
          <w:sz w:val="24"/>
          <w:szCs w:val="21"/>
          <w:lang w:eastAsia="en-IN" w:bidi="hi-IN"/>
        </w:rPr>
      </w:pPr>
      <w:hyperlink w:anchor="_Toc219297641" w:history="1">
        <w:r w:rsidRPr="00744FBF">
          <w:rPr>
            <w:rStyle w:val="Hyperlink"/>
            <w:rFonts w:ascii="Times New Roman" w:hAnsi="Times New Roman" w:cs="Times New Roman"/>
            <w:noProof/>
          </w:rPr>
          <w:t>APPENDIX VII  INTERIM REPORT OF THE COMMISSION</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_Toc219297641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121</w:t>
        </w:r>
        <w:r w:rsidRPr="00744FBF">
          <w:rPr>
            <w:rFonts w:ascii="Times New Roman" w:hAnsi="Times New Roman" w:cs="Times New Roman"/>
            <w:noProof/>
            <w:webHidden/>
          </w:rPr>
          <w:fldChar w:fldCharType="end"/>
        </w:r>
      </w:hyperlink>
    </w:p>
    <w:p w14:paraId="43D3693C" w14:textId="7EB7269F" w:rsidR="004B75EF" w:rsidRPr="00744FBF" w:rsidRDefault="004B75EF">
      <w:pPr>
        <w:pStyle w:val="TOC2"/>
        <w:tabs>
          <w:tab w:val="right" w:leader="dot" w:pos="9629"/>
        </w:tabs>
        <w:rPr>
          <w:rFonts w:ascii="Times New Roman" w:eastAsiaTheme="minorEastAsia" w:hAnsi="Times New Roman" w:cs="Times New Roman"/>
          <w:noProof/>
          <w:sz w:val="24"/>
          <w:szCs w:val="21"/>
          <w:lang w:eastAsia="en-IN" w:bidi="hi-IN"/>
        </w:rPr>
      </w:pPr>
      <w:hyperlink w:anchor="_Toc219297642" w:history="1">
        <w:r w:rsidRPr="00744FBF">
          <w:rPr>
            <w:rStyle w:val="Hyperlink"/>
            <w:rFonts w:ascii="Times New Roman" w:hAnsi="Times New Roman" w:cs="Times New Roman"/>
            <w:noProof/>
          </w:rPr>
          <w:t>APPENDIX VIII  DATES OF DISCUSSIONS WITH STATE GOVERNMENTS AND REPRESENTATIVES OF CENTRAL MINISTERS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_Toc219297642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126</w:t>
        </w:r>
        <w:r w:rsidRPr="00744FBF">
          <w:rPr>
            <w:rFonts w:ascii="Times New Roman" w:hAnsi="Times New Roman" w:cs="Times New Roman"/>
            <w:noProof/>
            <w:webHidden/>
          </w:rPr>
          <w:fldChar w:fldCharType="end"/>
        </w:r>
      </w:hyperlink>
    </w:p>
    <w:p w14:paraId="20790960" w14:textId="7E9408E7" w:rsidR="004B75EF" w:rsidRPr="00744FBF" w:rsidRDefault="004B75EF">
      <w:pPr>
        <w:pStyle w:val="TOC2"/>
        <w:tabs>
          <w:tab w:val="right" w:leader="dot" w:pos="9629"/>
        </w:tabs>
        <w:rPr>
          <w:rFonts w:ascii="Times New Roman" w:eastAsiaTheme="minorEastAsia" w:hAnsi="Times New Roman" w:cs="Times New Roman"/>
          <w:noProof/>
          <w:sz w:val="24"/>
          <w:szCs w:val="21"/>
          <w:lang w:eastAsia="en-IN" w:bidi="hi-IN"/>
        </w:rPr>
      </w:pPr>
      <w:hyperlink w:anchor="_Toc219297643" w:history="1">
        <w:r w:rsidRPr="00744FBF">
          <w:rPr>
            <w:rStyle w:val="Hyperlink"/>
            <w:rFonts w:ascii="Times New Roman" w:hAnsi="Times New Roman" w:cs="Times New Roman"/>
            <w:noProof/>
          </w:rPr>
          <w:t>APPENDIX IX  PROVISIONS OF THE CONSTITUTION BEARING ON WORK OF THE FINANCE COMMISSION</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_Toc219297643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128</w:t>
        </w:r>
        <w:r w:rsidRPr="00744FBF">
          <w:rPr>
            <w:rFonts w:ascii="Times New Roman" w:hAnsi="Times New Roman" w:cs="Times New Roman"/>
            <w:noProof/>
            <w:webHidden/>
          </w:rPr>
          <w:fldChar w:fldCharType="end"/>
        </w:r>
      </w:hyperlink>
    </w:p>
    <w:p w14:paraId="5E6974E6" w14:textId="3238F652" w:rsidR="004B75EF" w:rsidRPr="00744FBF" w:rsidRDefault="004B75EF">
      <w:pPr>
        <w:pStyle w:val="TOC2"/>
        <w:tabs>
          <w:tab w:val="right" w:leader="dot" w:pos="9629"/>
        </w:tabs>
        <w:rPr>
          <w:rFonts w:ascii="Times New Roman" w:eastAsiaTheme="minorEastAsia" w:hAnsi="Times New Roman" w:cs="Times New Roman"/>
          <w:noProof/>
          <w:sz w:val="24"/>
          <w:szCs w:val="21"/>
          <w:lang w:eastAsia="en-IN" w:bidi="hi-IN"/>
        </w:rPr>
      </w:pPr>
      <w:hyperlink w:anchor="_Toc219297644" w:history="1">
        <w:r w:rsidRPr="00744FBF">
          <w:rPr>
            <w:rStyle w:val="Hyperlink"/>
            <w:rFonts w:ascii="Times New Roman" w:hAnsi="Times New Roman" w:cs="Times New Roman"/>
            <w:noProof/>
          </w:rPr>
          <w:t>APPENDIX X  LETTER FROM PLANNING COMMISSION REGARDING ESTIMATES OF REVENUE FROM ADDITIONAL TAXATION DURING SECOND FIVE YEAR PLAN PERIOD.</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_Toc219297644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134</w:t>
        </w:r>
        <w:r w:rsidRPr="00744FBF">
          <w:rPr>
            <w:rFonts w:ascii="Times New Roman" w:hAnsi="Times New Roman" w:cs="Times New Roman"/>
            <w:noProof/>
            <w:webHidden/>
          </w:rPr>
          <w:fldChar w:fldCharType="end"/>
        </w:r>
      </w:hyperlink>
    </w:p>
    <w:p w14:paraId="0EB69145" w14:textId="33F2791F" w:rsidR="004B75EF" w:rsidRPr="00744FBF" w:rsidRDefault="004B75EF">
      <w:pPr>
        <w:pStyle w:val="TOC2"/>
        <w:tabs>
          <w:tab w:val="right" w:leader="dot" w:pos="9629"/>
        </w:tabs>
        <w:rPr>
          <w:rFonts w:ascii="Times New Roman" w:eastAsiaTheme="minorEastAsia" w:hAnsi="Times New Roman" w:cs="Times New Roman"/>
          <w:noProof/>
          <w:sz w:val="24"/>
          <w:szCs w:val="21"/>
          <w:lang w:eastAsia="en-IN" w:bidi="hi-IN"/>
        </w:rPr>
      </w:pPr>
      <w:hyperlink w:anchor="_Toc219297645" w:history="1">
        <w:r w:rsidRPr="00744FBF">
          <w:rPr>
            <w:rStyle w:val="Hyperlink"/>
            <w:rFonts w:ascii="Times New Roman" w:hAnsi="Times New Roman" w:cs="Times New Roman"/>
            <w:noProof/>
          </w:rPr>
          <w:t>APPENDIX XI  TELEGRAM FROM UNION FINANCE MINISTRY REGARDING PROPOSALS TO GRANT INCREASE IN EMOLUMENTS OF EMPLOYEES OF STATE GOVERNMENTS.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_Toc219297645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135</w:t>
        </w:r>
        <w:r w:rsidRPr="00744FBF">
          <w:rPr>
            <w:rFonts w:ascii="Times New Roman" w:hAnsi="Times New Roman" w:cs="Times New Roman"/>
            <w:noProof/>
            <w:webHidden/>
          </w:rPr>
          <w:fldChar w:fldCharType="end"/>
        </w:r>
      </w:hyperlink>
    </w:p>
    <w:p w14:paraId="0CEFC542" w14:textId="18BA6C22" w:rsidR="004B75EF" w:rsidRPr="00744FBF" w:rsidRDefault="004B75EF">
      <w:pPr>
        <w:pStyle w:val="TOC2"/>
        <w:tabs>
          <w:tab w:val="right" w:leader="dot" w:pos="9629"/>
        </w:tabs>
        <w:rPr>
          <w:rFonts w:ascii="Times New Roman" w:eastAsiaTheme="minorEastAsia" w:hAnsi="Times New Roman" w:cs="Times New Roman"/>
          <w:noProof/>
          <w:sz w:val="24"/>
          <w:szCs w:val="21"/>
          <w:lang w:eastAsia="en-IN" w:bidi="hi-IN"/>
        </w:rPr>
      </w:pPr>
      <w:hyperlink w:anchor="_Toc219297646" w:history="1">
        <w:r w:rsidRPr="00744FBF">
          <w:rPr>
            <w:rStyle w:val="Hyperlink"/>
            <w:rFonts w:ascii="Times New Roman" w:hAnsi="Times New Roman" w:cs="Times New Roman"/>
            <w:noProof/>
          </w:rPr>
          <w:t>APPENDIX XII  STATEMENT SHOWING POPULATION AND AREA OF STATES ON BASIS OF 1951 CENSUS.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_Toc219297646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137</w:t>
        </w:r>
        <w:r w:rsidRPr="00744FBF">
          <w:rPr>
            <w:rFonts w:ascii="Times New Roman" w:hAnsi="Times New Roman" w:cs="Times New Roman"/>
            <w:noProof/>
            <w:webHidden/>
          </w:rPr>
          <w:fldChar w:fldCharType="end"/>
        </w:r>
      </w:hyperlink>
    </w:p>
    <w:p w14:paraId="656F2980" w14:textId="38EAF322" w:rsidR="004B75EF" w:rsidRPr="00744FBF" w:rsidRDefault="004B75EF">
      <w:pPr>
        <w:pStyle w:val="TOC2"/>
        <w:tabs>
          <w:tab w:val="right" w:leader="dot" w:pos="9629"/>
        </w:tabs>
        <w:rPr>
          <w:rFonts w:ascii="Times New Roman" w:eastAsiaTheme="minorEastAsia" w:hAnsi="Times New Roman" w:cs="Times New Roman"/>
          <w:noProof/>
          <w:sz w:val="24"/>
          <w:szCs w:val="21"/>
          <w:lang w:eastAsia="en-IN" w:bidi="hi-IN"/>
        </w:rPr>
      </w:pPr>
      <w:hyperlink w:anchor="_Toc219297647" w:history="1">
        <w:r w:rsidRPr="00744FBF">
          <w:rPr>
            <w:rStyle w:val="Hyperlink"/>
            <w:rFonts w:ascii="Times New Roman" w:hAnsi="Times New Roman" w:cs="Times New Roman"/>
            <w:noProof/>
          </w:rPr>
          <w:t>APPENDIX XIII</w:t>
        </w:r>
        <w:r w:rsidRPr="00744FBF">
          <w:rPr>
            <w:rStyle w:val="Hyperlink"/>
            <w:rFonts w:ascii="Times New Roman" w:hAnsi="Times New Roman" w:cs="Times New Roman"/>
            <w:b/>
            <w:bCs/>
            <w:noProof/>
          </w:rPr>
          <w:t xml:space="preserve">  </w:t>
        </w:r>
        <w:r w:rsidRPr="00744FBF">
          <w:rPr>
            <w:rStyle w:val="Hyperlink"/>
            <w:rFonts w:ascii="Times New Roman" w:hAnsi="Times New Roman" w:cs="Times New Roman"/>
            <w:noProof/>
          </w:rPr>
          <w:t>(STATISTICAL TABLES)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_Toc219297647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139</w:t>
        </w:r>
        <w:r w:rsidRPr="00744FBF">
          <w:rPr>
            <w:rFonts w:ascii="Times New Roman" w:hAnsi="Times New Roman" w:cs="Times New Roman"/>
            <w:noProof/>
            <w:webHidden/>
          </w:rPr>
          <w:fldChar w:fldCharType="end"/>
        </w:r>
      </w:hyperlink>
    </w:p>
    <w:p w14:paraId="7497FA00" w14:textId="0976CBBE"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48" w:history="1">
        <w:r w:rsidRPr="00744FBF">
          <w:rPr>
            <w:rStyle w:val="Hyperlink"/>
            <w:rFonts w:ascii="Times New Roman" w:hAnsi="Times New Roman" w:cs="Times New Roman"/>
            <w:noProof/>
          </w:rPr>
          <w:t>1. Summary of Budgetary Position of States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_Toc219297648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143</w:t>
        </w:r>
        <w:r w:rsidRPr="00744FBF">
          <w:rPr>
            <w:rFonts w:ascii="Times New Roman" w:hAnsi="Times New Roman" w:cs="Times New Roman"/>
            <w:noProof/>
            <w:webHidden/>
          </w:rPr>
          <w:fldChar w:fldCharType="end"/>
        </w:r>
      </w:hyperlink>
    </w:p>
    <w:p w14:paraId="055EBE6D" w14:textId="2A5FFA97"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49" w:history="1">
        <w:r w:rsidRPr="00744FBF">
          <w:rPr>
            <w:rStyle w:val="Hyperlink"/>
            <w:rFonts w:ascii="Times New Roman" w:hAnsi="Times New Roman" w:cs="Times New Roman"/>
            <w:noProof/>
          </w:rPr>
          <w:t>2. Revenue and Expenditure of Union and State Governments from 1948-49 to 1955-56</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_Toc219297649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151</w:t>
        </w:r>
        <w:r w:rsidRPr="00744FBF">
          <w:rPr>
            <w:rFonts w:ascii="Times New Roman" w:hAnsi="Times New Roman" w:cs="Times New Roman"/>
            <w:noProof/>
            <w:webHidden/>
          </w:rPr>
          <w:fldChar w:fldCharType="end"/>
        </w:r>
      </w:hyperlink>
    </w:p>
    <w:p w14:paraId="1EBC08C8" w14:textId="60B56A1D"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50" w:history="1">
        <w:r w:rsidRPr="00744FBF">
          <w:rPr>
            <w:rStyle w:val="Hyperlink"/>
            <w:rFonts w:ascii="Times New Roman" w:eastAsia="Times New Roman" w:hAnsi="Times New Roman" w:cs="Times New Roman"/>
            <w:noProof/>
            <w:lang w:eastAsia="en-IN"/>
          </w:rPr>
          <w:t>3. Composition of Revenue and Expenditure met from Revenue of Government of India</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_Toc219297650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152</w:t>
        </w:r>
        <w:r w:rsidRPr="00744FBF">
          <w:rPr>
            <w:rFonts w:ascii="Times New Roman" w:hAnsi="Times New Roman" w:cs="Times New Roman"/>
            <w:noProof/>
            <w:webHidden/>
          </w:rPr>
          <w:fldChar w:fldCharType="end"/>
        </w:r>
      </w:hyperlink>
    </w:p>
    <w:p w14:paraId="2EA9A870" w14:textId="72029256"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51" w:history="1">
        <w:r w:rsidRPr="00744FBF">
          <w:rPr>
            <w:rStyle w:val="Hyperlink"/>
            <w:rFonts w:ascii="Times New Roman" w:hAnsi="Times New Roman" w:cs="Times New Roman"/>
            <w:noProof/>
          </w:rPr>
          <w:t>4. Revenue and Expenditure of States during first five-year plan period 1951-52 to 1955-56</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_Toc219297651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155</w:t>
        </w:r>
        <w:r w:rsidRPr="00744FBF">
          <w:rPr>
            <w:rFonts w:ascii="Times New Roman" w:hAnsi="Times New Roman" w:cs="Times New Roman"/>
            <w:noProof/>
            <w:webHidden/>
          </w:rPr>
          <w:fldChar w:fldCharType="end"/>
        </w:r>
      </w:hyperlink>
    </w:p>
    <w:p w14:paraId="3DAFAAFA" w14:textId="220ECB49"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52" w:history="1">
        <w:r w:rsidRPr="00744FBF">
          <w:rPr>
            <w:rStyle w:val="Hyperlink"/>
            <w:rFonts w:ascii="Times New Roman" w:hAnsi="Times New Roman" w:cs="Times New Roman"/>
            <w:noProof/>
          </w:rPr>
          <w:t>5(a). Composition of Revenue of States in 1951-52</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_Toc219297652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156</w:t>
        </w:r>
        <w:r w:rsidRPr="00744FBF">
          <w:rPr>
            <w:rFonts w:ascii="Times New Roman" w:hAnsi="Times New Roman" w:cs="Times New Roman"/>
            <w:noProof/>
            <w:webHidden/>
          </w:rPr>
          <w:fldChar w:fldCharType="end"/>
        </w:r>
      </w:hyperlink>
    </w:p>
    <w:p w14:paraId="173F0DF1" w14:textId="15D06748"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53" w:history="1">
        <w:r w:rsidRPr="00744FBF">
          <w:rPr>
            <w:rStyle w:val="Hyperlink"/>
            <w:rFonts w:ascii="Times New Roman" w:hAnsi="Times New Roman" w:cs="Times New Roman"/>
            <w:noProof/>
          </w:rPr>
          <w:t>5(b). Composition of Revenue of States in 1952-53</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_Toc219297653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158</w:t>
        </w:r>
        <w:r w:rsidRPr="00744FBF">
          <w:rPr>
            <w:rFonts w:ascii="Times New Roman" w:hAnsi="Times New Roman" w:cs="Times New Roman"/>
            <w:noProof/>
            <w:webHidden/>
          </w:rPr>
          <w:fldChar w:fldCharType="end"/>
        </w:r>
      </w:hyperlink>
    </w:p>
    <w:p w14:paraId="69069736" w14:textId="47FDDCF5"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54" w:history="1">
        <w:r w:rsidRPr="00744FBF">
          <w:rPr>
            <w:rStyle w:val="Hyperlink"/>
            <w:rFonts w:ascii="Times New Roman" w:hAnsi="Times New Roman" w:cs="Times New Roman"/>
            <w:noProof/>
          </w:rPr>
          <w:t>5(c). Composition of Revenue of States in 1953-54</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_Toc219297654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160</w:t>
        </w:r>
        <w:r w:rsidRPr="00744FBF">
          <w:rPr>
            <w:rFonts w:ascii="Times New Roman" w:hAnsi="Times New Roman" w:cs="Times New Roman"/>
            <w:noProof/>
            <w:webHidden/>
          </w:rPr>
          <w:fldChar w:fldCharType="end"/>
        </w:r>
      </w:hyperlink>
    </w:p>
    <w:p w14:paraId="3CE3E974" w14:textId="6FE15E65"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55" w:history="1">
        <w:r w:rsidRPr="00744FBF">
          <w:rPr>
            <w:rStyle w:val="Hyperlink"/>
            <w:rFonts w:ascii="Times New Roman" w:hAnsi="Times New Roman" w:cs="Times New Roman"/>
            <w:noProof/>
          </w:rPr>
          <w:t>5(d). Composition of Revenue of States in 1954-55</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_Toc219297655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162</w:t>
        </w:r>
        <w:r w:rsidRPr="00744FBF">
          <w:rPr>
            <w:rFonts w:ascii="Times New Roman" w:hAnsi="Times New Roman" w:cs="Times New Roman"/>
            <w:noProof/>
            <w:webHidden/>
          </w:rPr>
          <w:fldChar w:fldCharType="end"/>
        </w:r>
      </w:hyperlink>
    </w:p>
    <w:p w14:paraId="0E7FE421" w14:textId="79AA7A87"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56" w:history="1">
        <w:r w:rsidRPr="00744FBF">
          <w:rPr>
            <w:rStyle w:val="Hyperlink"/>
            <w:rFonts w:ascii="Times New Roman" w:hAnsi="Times New Roman" w:cs="Times New Roman"/>
            <w:noProof/>
          </w:rPr>
          <w:t>5(e). Composition of Revenue of States in 1955-56</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_Toc219297656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164</w:t>
        </w:r>
        <w:r w:rsidRPr="00744FBF">
          <w:rPr>
            <w:rFonts w:ascii="Times New Roman" w:hAnsi="Times New Roman" w:cs="Times New Roman"/>
            <w:noProof/>
            <w:webHidden/>
          </w:rPr>
          <w:fldChar w:fldCharType="end"/>
        </w:r>
      </w:hyperlink>
    </w:p>
    <w:p w14:paraId="5B5F896C" w14:textId="4C1EAF7F"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57" w:history="1">
        <w:r w:rsidRPr="00744FBF">
          <w:rPr>
            <w:rStyle w:val="Hyperlink"/>
            <w:rFonts w:ascii="Times New Roman" w:hAnsi="Times New Roman" w:cs="Times New Roman"/>
            <w:noProof/>
          </w:rPr>
          <w:t>6. Tax Revenue of States (1951-52 to 1955-56)</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_Toc219297657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166</w:t>
        </w:r>
        <w:r w:rsidRPr="00744FBF">
          <w:rPr>
            <w:rFonts w:ascii="Times New Roman" w:hAnsi="Times New Roman" w:cs="Times New Roman"/>
            <w:noProof/>
            <w:webHidden/>
          </w:rPr>
          <w:fldChar w:fldCharType="end"/>
        </w:r>
      </w:hyperlink>
    </w:p>
    <w:p w14:paraId="7B27E05A" w14:textId="2C3E1A97"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58" w:history="1">
        <w:r w:rsidRPr="00744FBF">
          <w:rPr>
            <w:rStyle w:val="Hyperlink"/>
            <w:rFonts w:ascii="Times New Roman" w:hAnsi="Times New Roman" w:cs="Times New Roman"/>
            <w:noProof/>
          </w:rPr>
          <w:t>7. Per Capita Receipts of States under Certain Heads 1951-52, 1952-53, 1953-54, 1954-55, and 1955-56</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_Toc219297658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168</w:t>
        </w:r>
        <w:r w:rsidRPr="00744FBF">
          <w:rPr>
            <w:rFonts w:ascii="Times New Roman" w:hAnsi="Times New Roman" w:cs="Times New Roman"/>
            <w:noProof/>
            <w:webHidden/>
          </w:rPr>
          <w:fldChar w:fldCharType="end"/>
        </w:r>
      </w:hyperlink>
    </w:p>
    <w:p w14:paraId="43D6E105" w14:textId="355DAE62"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59" w:history="1">
        <w:r w:rsidRPr="00744FBF">
          <w:rPr>
            <w:rStyle w:val="Hyperlink"/>
            <w:rFonts w:ascii="Times New Roman" w:hAnsi="Times New Roman" w:cs="Times New Roman"/>
            <w:noProof/>
          </w:rPr>
          <w:t>8(a). Composition of expenditure met from revenue of States — 1951-52</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_Toc219297659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172</w:t>
        </w:r>
        <w:r w:rsidRPr="00744FBF">
          <w:rPr>
            <w:rFonts w:ascii="Times New Roman" w:hAnsi="Times New Roman" w:cs="Times New Roman"/>
            <w:noProof/>
            <w:webHidden/>
          </w:rPr>
          <w:fldChar w:fldCharType="end"/>
        </w:r>
      </w:hyperlink>
    </w:p>
    <w:p w14:paraId="25834E44" w14:textId="6A645BA5"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60" w:history="1">
        <w:r w:rsidRPr="00744FBF">
          <w:rPr>
            <w:rStyle w:val="Hyperlink"/>
            <w:rFonts w:ascii="Times New Roman" w:hAnsi="Times New Roman" w:cs="Times New Roman"/>
            <w:noProof/>
          </w:rPr>
          <w:t>8(b). Composition of expenditure met from revenue of States — 1952-53</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_Toc219297660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174</w:t>
        </w:r>
        <w:r w:rsidRPr="00744FBF">
          <w:rPr>
            <w:rFonts w:ascii="Times New Roman" w:hAnsi="Times New Roman" w:cs="Times New Roman"/>
            <w:noProof/>
            <w:webHidden/>
          </w:rPr>
          <w:fldChar w:fldCharType="end"/>
        </w:r>
      </w:hyperlink>
    </w:p>
    <w:p w14:paraId="395E4B30" w14:textId="15914B4C"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61" w:history="1">
        <w:r w:rsidRPr="00744FBF">
          <w:rPr>
            <w:rStyle w:val="Hyperlink"/>
            <w:rFonts w:ascii="Times New Roman" w:hAnsi="Times New Roman" w:cs="Times New Roman"/>
            <w:noProof/>
          </w:rPr>
          <w:t>8(c). Composition of expenditure met from revenue of States — 1953-54</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_Toc219297661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176</w:t>
        </w:r>
        <w:r w:rsidRPr="00744FBF">
          <w:rPr>
            <w:rFonts w:ascii="Times New Roman" w:hAnsi="Times New Roman" w:cs="Times New Roman"/>
            <w:noProof/>
            <w:webHidden/>
          </w:rPr>
          <w:fldChar w:fldCharType="end"/>
        </w:r>
      </w:hyperlink>
    </w:p>
    <w:p w14:paraId="71774B06" w14:textId="3236D2ED"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62" w:history="1">
        <w:r w:rsidRPr="00744FBF">
          <w:rPr>
            <w:rStyle w:val="Hyperlink"/>
            <w:rFonts w:ascii="Times New Roman" w:hAnsi="Times New Roman" w:cs="Times New Roman"/>
            <w:noProof/>
          </w:rPr>
          <w:t>8(d). Composition of expenditure met from revenue of states 1954-55</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_Toc219297662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178</w:t>
        </w:r>
        <w:r w:rsidRPr="00744FBF">
          <w:rPr>
            <w:rFonts w:ascii="Times New Roman" w:hAnsi="Times New Roman" w:cs="Times New Roman"/>
            <w:noProof/>
            <w:webHidden/>
          </w:rPr>
          <w:fldChar w:fldCharType="end"/>
        </w:r>
      </w:hyperlink>
    </w:p>
    <w:p w14:paraId="0886162D" w14:textId="3E82E0E8"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63" w:history="1">
        <w:r w:rsidRPr="00744FBF">
          <w:rPr>
            <w:rStyle w:val="Hyperlink"/>
            <w:rFonts w:ascii="Times New Roman" w:hAnsi="Times New Roman" w:cs="Times New Roman"/>
            <w:noProof/>
          </w:rPr>
          <w:t>8(e). Composition of expenditure met from revenue of states – 1955-56</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_Toc219297663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180</w:t>
        </w:r>
        <w:r w:rsidRPr="00744FBF">
          <w:rPr>
            <w:rFonts w:ascii="Times New Roman" w:hAnsi="Times New Roman" w:cs="Times New Roman"/>
            <w:noProof/>
            <w:webHidden/>
          </w:rPr>
          <w:fldChar w:fldCharType="end"/>
        </w:r>
      </w:hyperlink>
    </w:p>
    <w:p w14:paraId="1B0D6C87" w14:textId="5DFCDF13"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64" w:history="1">
        <w:r w:rsidRPr="00744FBF">
          <w:rPr>
            <w:rStyle w:val="Hyperlink"/>
            <w:rFonts w:ascii="Times New Roman" w:hAnsi="Times New Roman" w:cs="Times New Roman"/>
            <w:noProof/>
          </w:rPr>
          <w:t>9(a). Expenditure in States Selected Services, 1951–52</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_Toc219297664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182</w:t>
        </w:r>
        <w:r w:rsidRPr="00744FBF">
          <w:rPr>
            <w:rFonts w:ascii="Times New Roman" w:hAnsi="Times New Roman" w:cs="Times New Roman"/>
            <w:noProof/>
            <w:webHidden/>
          </w:rPr>
          <w:fldChar w:fldCharType="end"/>
        </w:r>
      </w:hyperlink>
    </w:p>
    <w:p w14:paraId="6D094903" w14:textId="2376B4AD"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65" w:history="1">
        <w:r w:rsidRPr="00744FBF">
          <w:rPr>
            <w:rStyle w:val="Hyperlink"/>
            <w:rFonts w:ascii="Times New Roman" w:hAnsi="Times New Roman" w:cs="Times New Roman"/>
            <w:noProof/>
          </w:rPr>
          <w:t>9(b). Expenditure in States Selected Services, 1952-53</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_Toc219297665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184</w:t>
        </w:r>
        <w:r w:rsidRPr="00744FBF">
          <w:rPr>
            <w:rFonts w:ascii="Times New Roman" w:hAnsi="Times New Roman" w:cs="Times New Roman"/>
            <w:noProof/>
            <w:webHidden/>
          </w:rPr>
          <w:fldChar w:fldCharType="end"/>
        </w:r>
      </w:hyperlink>
    </w:p>
    <w:p w14:paraId="1842ED5B" w14:textId="7FF4FC66"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66" w:history="1">
        <w:r w:rsidRPr="00744FBF">
          <w:rPr>
            <w:rStyle w:val="Hyperlink"/>
            <w:rFonts w:ascii="Times New Roman" w:hAnsi="Times New Roman" w:cs="Times New Roman"/>
            <w:noProof/>
          </w:rPr>
          <w:t>9(c). Expenditure in States Selected Services, 1953-54</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_Toc219297666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186</w:t>
        </w:r>
        <w:r w:rsidRPr="00744FBF">
          <w:rPr>
            <w:rFonts w:ascii="Times New Roman" w:hAnsi="Times New Roman" w:cs="Times New Roman"/>
            <w:noProof/>
            <w:webHidden/>
          </w:rPr>
          <w:fldChar w:fldCharType="end"/>
        </w:r>
      </w:hyperlink>
    </w:p>
    <w:p w14:paraId="5A9879E0" w14:textId="02484354"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67" w:history="1">
        <w:r w:rsidRPr="00744FBF">
          <w:rPr>
            <w:rStyle w:val="Hyperlink"/>
            <w:rFonts w:ascii="Times New Roman" w:hAnsi="Times New Roman" w:cs="Times New Roman"/>
            <w:noProof/>
          </w:rPr>
          <w:t>9(d). Expenditure in States Selected Services, 1954-55</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_Toc219297667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188</w:t>
        </w:r>
        <w:r w:rsidRPr="00744FBF">
          <w:rPr>
            <w:rFonts w:ascii="Times New Roman" w:hAnsi="Times New Roman" w:cs="Times New Roman"/>
            <w:noProof/>
            <w:webHidden/>
          </w:rPr>
          <w:fldChar w:fldCharType="end"/>
        </w:r>
      </w:hyperlink>
    </w:p>
    <w:p w14:paraId="26885A99" w14:textId="55C23E11"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68" w:history="1">
        <w:r w:rsidRPr="00744FBF">
          <w:rPr>
            <w:rStyle w:val="Hyperlink"/>
            <w:rFonts w:ascii="Times New Roman" w:hAnsi="Times New Roman" w:cs="Times New Roman"/>
            <w:noProof/>
          </w:rPr>
          <w:t>9(e). Expenditure in States Selected Services, 1955-56</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_Toc219297668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190</w:t>
        </w:r>
        <w:r w:rsidRPr="00744FBF">
          <w:rPr>
            <w:rFonts w:ascii="Times New Roman" w:hAnsi="Times New Roman" w:cs="Times New Roman"/>
            <w:noProof/>
            <w:webHidden/>
          </w:rPr>
          <w:fldChar w:fldCharType="end"/>
        </w:r>
      </w:hyperlink>
    </w:p>
    <w:p w14:paraId="5808595A" w14:textId="3A2BAEF1"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69" w:history="1">
        <w:r w:rsidRPr="00744FBF">
          <w:rPr>
            <w:rStyle w:val="Hyperlink"/>
            <w:rFonts w:ascii="Times New Roman" w:hAnsi="Times New Roman" w:cs="Times New Roman"/>
            <w:noProof/>
          </w:rPr>
          <w:t>10. Resources Transferred from Union to States through Devolution of Revenue and Grants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_Toc219297669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193</w:t>
        </w:r>
        <w:r w:rsidRPr="00744FBF">
          <w:rPr>
            <w:rFonts w:ascii="Times New Roman" w:hAnsi="Times New Roman" w:cs="Times New Roman"/>
            <w:noProof/>
            <w:webHidden/>
          </w:rPr>
          <w:fldChar w:fldCharType="end"/>
        </w:r>
      </w:hyperlink>
    </w:p>
    <w:p w14:paraId="5358AD42" w14:textId="7DBE8D98"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70" w:history="1">
        <w:r w:rsidRPr="00744FBF">
          <w:rPr>
            <w:rStyle w:val="Hyperlink"/>
            <w:rFonts w:ascii="Times New Roman" w:hAnsi="Times New Roman" w:cs="Times New Roman"/>
            <w:noProof/>
          </w:rPr>
          <w:t>11(a). Resources transferred from Union to States through devolution of revenue and grants — 1951–52.</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_Toc219297670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194</w:t>
        </w:r>
        <w:r w:rsidRPr="00744FBF">
          <w:rPr>
            <w:rFonts w:ascii="Times New Roman" w:hAnsi="Times New Roman" w:cs="Times New Roman"/>
            <w:noProof/>
            <w:webHidden/>
          </w:rPr>
          <w:fldChar w:fldCharType="end"/>
        </w:r>
      </w:hyperlink>
    </w:p>
    <w:p w14:paraId="0BFB9578" w14:textId="5F4B445C"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71" w:history="1">
        <w:r w:rsidRPr="00744FBF">
          <w:rPr>
            <w:rStyle w:val="Hyperlink"/>
            <w:rFonts w:ascii="Times New Roman" w:hAnsi="Times New Roman" w:cs="Times New Roman"/>
            <w:noProof/>
          </w:rPr>
          <w:t>11(b). Resources transferred from Union to States through devolution of revenue and grants — 1952-53.</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_Toc219297671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196</w:t>
        </w:r>
        <w:r w:rsidRPr="00744FBF">
          <w:rPr>
            <w:rFonts w:ascii="Times New Roman" w:hAnsi="Times New Roman" w:cs="Times New Roman"/>
            <w:noProof/>
            <w:webHidden/>
          </w:rPr>
          <w:fldChar w:fldCharType="end"/>
        </w:r>
      </w:hyperlink>
    </w:p>
    <w:p w14:paraId="4DA1E3ED" w14:textId="0B27EA24"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72" w:history="1">
        <w:r w:rsidRPr="00744FBF">
          <w:rPr>
            <w:rStyle w:val="Hyperlink"/>
            <w:rFonts w:ascii="Times New Roman" w:hAnsi="Times New Roman" w:cs="Times New Roman"/>
            <w:noProof/>
          </w:rPr>
          <w:t>11(c). Resources transferred from Union to States through devolution of revenue and grants — 1953-54.</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_Toc219297672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198</w:t>
        </w:r>
        <w:r w:rsidRPr="00744FBF">
          <w:rPr>
            <w:rFonts w:ascii="Times New Roman" w:hAnsi="Times New Roman" w:cs="Times New Roman"/>
            <w:noProof/>
            <w:webHidden/>
          </w:rPr>
          <w:fldChar w:fldCharType="end"/>
        </w:r>
      </w:hyperlink>
    </w:p>
    <w:p w14:paraId="56B1D1F0" w14:textId="6EB6FE44"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73" w:history="1">
        <w:r w:rsidRPr="00744FBF">
          <w:rPr>
            <w:rStyle w:val="Hyperlink"/>
            <w:rFonts w:ascii="Times New Roman" w:hAnsi="Times New Roman" w:cs="Times New Roman"/>
            <w:noProof/>
          </w:rPr>
          <w:t>11(d). Resources transferred from Union to States through devolution of revenue and grants — 1954-55.</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_Toc219297673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200</w:t>
        </w:r>
        <w:r w:rsidRPr="00744FBF">
          <w:rPr>
            <w:rFonts w:ascii="Times New Roman" w:hAnsi="Times New Roman" w:cs="Times New Roman"/>
            <w:noProof/>
            <w:webHidden/>
          </w:rPr>
          <w:fldChar w:fldCharType="end"/>
        </w:r>
      </w:hyperlink>
    </w:p>
    <w:p w14:paraId="7ECFD207" w14:textId="6BAAA2B7"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74" w:history="1">
        <w:r w:rsidRPr="00744FBF">
          <w:rPr>
            <w:rStyle w:val="Hyperlink"/>
            <w:rFonts w:ascii="Times New Roman" w:hAnsi="Times New Roman" w:cs="Times New Roman"/>
            <w:noProof/>
          </w:rPr>
          <w:t>11(e). Resources transferred from Union to States through devolution of revenue and grants — 1955-56.</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_Toc219297674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202</w:t>
        </w:r>
        <w:r w:rsidRPr="00744FBF">
          <w:rPr>
            <w:rFonts w:ascii="Times New Roman" w:hAnsi="Times New Roman" w:cs="Times New Roman"/>
            <w:noProof/>
            <w:webHidden/>
          </w:rPr>
          <w:fldChar w:fldCharType="end"/>
        </w:r>
      </w:hyperlink>
    </w:p>
    <w:p w14:paraId="05B961B0" w14:textId="56861AF2"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75" w:history="1">
        <w:r w:rsidRPr="00744FBF">
          <w:rPr>
            <w:rStyle w:val="Hyperlink"/>
            <w:rFonts w:ascii="Times New Roman" w:hAnsi="Times New Roman" w:cs="Times New Roman"/>
            <w:noProof/>
          </w:rPr>
          <w:t>12. Budget Estimates of Revenue and Expenditure of States for 1957–58</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_Toc219297675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205</w:t>
        </w:r>
        <w:r w:rsidRPr="00744FBF">
          <w:rPr>
            <w:rFonts w:ascii="Times New Roman" w:hAnsi="Times New Roman" w:cs="Times New Roman"/>
            <w:noProof/>
            <w:webHidden/>
          </w:rPr>
          <w:fldChar w:fldCharType="end"/>
        </w:r>
      </w:hyperlink>
    </w:p>
    <w:p w14:paraId="33E55C41" w14:textId="1D5E4A31"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76" w:history="1">
        <w:r w:rsidRPr="00744FBF">
          <w:rPr>
            <w:rStyle w:val="Hyperlink"/>
            <w:rFonts w:ascii="Times New Roman" w:hAnsi="Times New Roman" w:cs="Times New Roman"/>
            <w:noProof/>
          </w:rPr>
          <w:t>13. Revenue from Union Duties of Excise – 1948-49 to 1957-58</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_Toc219297676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206</w:t>
        </w:r>
        <w:r w:rsidRPr="00744FBF">
          <w:rPr>
            <w:rFonts w:ascii="Times New Roman" w:hAnsi="Times New Roman" w:cs="Times New Roman"/>
            <w:noProof/>
            <w:webHidden/>
          </w:rPr>
          <w:fldChar w:fldCharType="end"/>
        </w:r>
      </w:hyperlink>
    </w:p>
    <w:p w14:paraId="0110EFC0" w14:textId="4F9CAC95"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77" w:history="1">
        <w:r w:rsidRPr="00744FBF">
          <w:rPr>
            <w:rStyle w:val="Hyperlink"/>
            <w:rFonts w:ascii="Times New Roman" w:hAnsi="Times New Roman" w:cs="Times New Roman"/>
            <w:noProof/>
          </w:rPr>
          <w:t>14. Loans Made by Government of India between 15th August 1947 and 31st March 1956 outstanding on the latter date</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_Toc219297677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209</w:t>
        </w:r>
        <w:r w:rsidRPr="00744FBF">
          <w:rPr>
            <w:rFonts w:ascii="Times New Roman" w:hAnsi="Times New Roman" w:cs="Times New Roman"/>
            <w:noProof/>
            <w:webHidden/>
          </w:rPr>
          <w:fldChar w:fldCharType="end"/>
        </w:r>
      </w:hyperlink>
    </w:p>
    <w:p w14:paraId="01CA4CD4" w14:textId="2FC06B1D"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78" w:history="1">
        <w:r w:rsidRPr="00744FBF">
          <w:rPr>
            <w:rStyle w:val="Hyperlink"/>
            <w:rFonts w:ascii="Times New Roman" w:hAnsi="Times New Roman" w:cs="Times New Roman"/>
            <w:noProof/>
          </w:rPr>
          <w:t>15. Number of loans, classified according to rates of interest, sanctioned to States by Government of India between 15th August 1947 and 31st March 1956</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_Toc219297678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210</w:t>
        </w:r>
        <w:r w:rsidRPr="00744FBF">
          <w:rPr>
            <w:rFonts w:ascii="Times New Roman" w:hAnsi="Times New Roman" w:cs="Times New Roman"/>
            <w:noProof/>
            <w:webHidden/>
          </w:rPr>
          <w:fldChar w:fldCharType="end"/>
        </w:r>
      </w:hyperlink>
    </w:p>
    <w:p w14:paraId="48F21DB5" w14:textId="5D723D39"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79" w:history="1">
        <w:r w:rsidRPr="00744FBF">
          <w:rPr>
            <w:rStyle w:val="Hyperlink"/>
            <w:rFonts w:ascii="Times New Roman" w:hAnsi="Times New Roman" w:cs="Times New Roman"/>
            <w:noProof/>
          </w:rPr>
          <w:t>16. Railway Route Mileage by States and Union Territories</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_Toc219297679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212</w:t>
        </w:r>
        <w:r w:rsidRPr="00744FBF">
          <w:rPr>
            <w:rFonts w:ascii="Times New Roman" w:hAnsi="Times New Roman" w:cs="Times New Roman"/>
            <w:noProof/>
            <w:webHidden/>
          </w:rPr>
          <w:fldChar w:fldCharType="end"/>
        </w:r>
      </w:hyperlink>
    </w:p>
    <w:p w14:paraId="0B6A930A" w14:textId="57578715" w:rsidR="004B75EF" w:rsidRPr="00744FBF" w:rsidRDefault="004B75EF">
      <w:pPr>
        <w:pStyle w:val="TOC3"/>
        <w:tabs>
          <w:tab w:val="right" w:leader="dot" w:pos="9629"/>
        </w:tabs>
        <w:rPr>
          <w:rFonts w:ascii="Times New Roman" w:eastAsiaTheme="minorEastAsia" w:hAnsi="Times New Roman" w:cs="Times New Roman"/>
          <w:noProof/>
          <w:sz w:val="24"/>
          <w:szCs w:val="21"/>
          <w:lang w:eastAsia="en-IN" w:bidi="hi-IN"/>
        </w:rPr>
      </w:pPr>
      <w:hyperlink w:anchor="_Toc219297680" w:history="1">
        <w:r w:rsidRPr="00744FBF">
          <w:rPr>
            <w:rStyle w:val="Hyperlink"/>
            <w:rFonts w:ascii="Times New Roman" w:hAnsi="Times New Roman" w:cs="Times New Roman"/>
            <w:noProof/>
          </w:rPr>
          <w:t>17. Railway passenger earning excluding those from suburban traffic.</w:t>
        </w:r>
        <w:r w:rsidRPr="00744FBF">
          <w:rPr>
            <w:rFonts w:ascii="Times New Roman" w:hAnsi="Times New Roman" w:cs="Times New Roman"/>
            <w:noProof/>
            <w:webHidden/>
          </w:rPr>
          <w:tab/>
        </w:r>
        <w:r w:rsidRPr="00744FBF">
          <w:rPr>
            <w:rFonts w:ascii="Times New Roman" w:hAnsi="Times New Roman" w:cs="Times New Roman"/>
            <w:noProof/>
            <w:webHidden/>
          </w:rPr>
          <w:fldChar w:fldCharType="begin"/>
        </w:r>
        <w:r w:rsidRPr="00744FBF">
          <w:rPr>
            <w:rFonts w:ascii="Times New Roman" w:hAnsi="Times New Roman" w:cs="Times New Roman"/>
            <w:noProof/>
            <w:webHidden/>
          </w:rPr>
          <w:instrText xml:space="preserve"> PAGEREF _Toc219297680 \h </w:instrText>
        </w:r>
        <w:r w:rsidRPr="00744FBF">
          <w:rPr>
            <w:rFonts w:ascii="Times New Roman" w:hAnsi="Times New Roman" w:cs="Times New Roman"/>
            <w:noProof/>
            <w:webHidden/>
          </w:rPr>
        </w:r>
        <w:r w:rsidRPr="00744FBF">
          <w:rPr>
            <w:rFonts w:ascii="Times New Roman" w:hAnsi="Times New Roman" w:cs="Times New Roman"/>
            <w:noProof/>
            <w:webHidden/>
          </w:rPr>
          <w:fldChar w:fldCharType="separate"/>
        </w:r>
        <w:r w:rsidRPr="00744FBF">
          <w:rPr>
            <w:rFonts w:ascii="Times New Roman" w:hAnsi="Times New Roman" w:cs="Times New Roman"/>
            <w:noProof/>
            <w:webHidden/>
          </w:rPr>
          <w:t>214</w:t>
        </w:r>
        <w:r w:rsidRPr="00744FBF">
          <w:rPr>
            <w:rFonts w:ascii="Times New Roman" w:hAnsi="Times New Roman" w:cs="Times New Roman"/>
            <w:noProof/>
            <w:webHidden/>
          </w:rPr>
          <w:fldChar w:fldCharType="end"/>
        </w:r>
      </w:hyperlink>
    </w:p>
    <w:p w14:paraId="169BE520" w14:textId="1297AF8B" w:rsidR="008F271D" w:rsidRDefault="00361DC8">
      <w:pPr>
        <w:sectPr w:rsidR="008F271D" w:rsidSect="004B75EF">
          <w:pgSz w:w="11906" w:h="16838"/>
          <w:pgMar w:top="0" w:right="991" w:bottom="1418" w:left="1276" w:header="708" w:footer="708" w:gutter="0"/>
          <w:pgNumType w:fmt="lowerRoman"/>
          <w:cols w:space="708"/>
          <w:docGrid w:linePitch="360"/>
        </w:sectPr>
      </w:pPr>
      <w:r w:rsidRPr="00744FBF">
        <w:rPr>
          <w:rFonts w:ascii="Times New Roman" w:hAnsi="Times New Roman" w:cs="Times New Roman"/>
        </w:rPr>
        <w:fldChar w:fldCharType="end"/>
      </w:r>
    </w:p>
    <w:p w14:paraId="12D5A601" w14:textId="622A2D66" w:rsidR="005D0ABF" w:rsidRPr="008C632F" w:rsidRDefault="005D0ABF" w:rsidP="008F271D">
      <w:pPr>
        <w:pStyle w:val="Heading1"/>
      </w:pPr>
      <w:bookmarkStart w:id="1" w:name="_Toc219297614"/>
      <w:r w:rsidRPr="008C632F">
        <w:lastRenderedPageBreak/>
        <w:t>Introductory</w:t>
      </w:r>
      <w:bookmarkEnd w:id="1"/>
    </w:p>
    <w:p w14:paraId="11F00B8F" w14:textId="77777777" w:rsidR="00D96553" w:rsidRPr="008C632F" w:rsidRDefault="00D96553" w:rsidP="0099442A">
      <w:pPr>
        <w:pStyle w:val="ListParagraph"/>
        <w:spacing w:after="0"/>
        <w:ind w:left="-284" w:firstLine="284"/>
        <w:rPr>
          <w:rFonts w:ascii="Times New Roman" w:hAnsi="Times New Roman" w:cs="Times New Roman"/>
          <w:sz w:val="28"/>
          <w:szCs w:val="28"/>
        </w:rPr>
      </w:pPr>
    </w:p>
    <w:p w14:paraId="294E3CC0" w14:textId="77777777" w:rsidR="005D0ABF" w:rsidRPr="008C632F" w:rsidRDefault="005D0ABF" w:rsidP="00030764">
      <w:pPr>
        <w:pStyle w:val="ListParagraph"/>
        <w:numPr>
          <w:ilvl w:val="0"/>
          <w:numId w:val="13"/>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 xml:space="preserve">This Finance Commission, the second to be set up under article 280 of the Constitution, was constituted by an Order of the President (No. S.R.O. 1285 dated 1st June 1956) which is reproduced </w:t>
      </w:r>
      <w:proofErr w:type="gramStart"/>
      <w:r w:rsidRPr="008C632F">
        <w:rPr>
          <w:rFonts w:ascii="Times New Roman" w:hAnsi="Times New Roman" w:cs="Times New Roman"/>
          <w:sz w:val="28"/>
          <w:szCs w:val="28"/>
        </w:rPr>
        <w:t>below:—</w:t>
      </w:r>
      <w:proofErr w:type="gramEnd"/>
    </w:p>
    <w:p w14:paraId="397D47B3" w14:textId="77777777" w:rsidR="005D0ABF" w:rsidRPr="008C632F" w:rsidRDefault="005D0ABF" w:rsidP="00381FC3">
      <w:pPr>
        <w:spacing w:after="0" w:line="440" w:lineRule="exact"/>
        <w:ind w:left="720" w:firstLine="284"/>
        <w:jc w:val="both"/>
        <w:rPr>
          <w:rFonts w:ascii="Times New Roman" w:hAnsi="Times New Roman" w:cs="Times New Roman"/>
          <w:sz w:val="28"/>
          <w:szCs w:val="28"/>
        </w:rPr>
      </w:pPr>
      <w:r w:rsidRPr="008C632F">
        <w:rPr>
          <w:rFonts w:ascii="Times New Roman" w:hAnsi="Times New Roman" w:cs="Times New Roman"/>
          <w:sz w:val="28"/>
          <w:szCs w:val="28"/>
        </w:rPr>
        <w:t>“In pursuance of the provisions of article 280 of the Constitution of India and of the Finance Commission (Miscellaneous Provisions) Act, 1951 (33 of 1951), the President is pleased to constitute a Finance Commission consisting of Shri K. Santhanam, lately Lt. Governor of the State of Vindhya Pradesh, as the Chairman and the following four other members, viz.,—</w:t>
      </w:r>
    </w:p>
    <w:p w14:paraId="16346F7A" w14:textId="77777777" w:rsidR="005D0ABF" w:rsidRPr="008C632F" w:rsidRDefault="005D0ABF" w:rsidP="0096015D">
      <w:pPr>
        <w:numPr>
          <w:ilvl w:val="0"/>
          <w:numId w:val="1"/>
        </w:numPr>
        <w:tabs>
          <w:tab w:val="clear" w:pos="720"/>
          <w:tab w:val="num" w:pos="1724"/>
        </w:tabs>
        <w:spacing w:after="0" w:line="440" w:lineRule="exact"/>
        <w:ind w:firstLine="698"/>
        <w:jc w:val="both"/>
        <w:rPr>
          <w:rFonts w:ascii="Times New Roman" w:hAnsi="Times New Roman" w:cs="Times New Roman"/>
          <w:sz w:val="28"/>
          <w:szCs w:val="28"/>
        </w:rPr>
      </w:pPr>
      <w:r w:rsidRPr="008C632F">
        <w:rPr>
          <w:rFonts w:ascii="Times New Roman" w:hAnsi="Times New Roman" w:cs="Times New Roman"/>
          <w:sz w:val="28"/>
          <w:szCs w:val="28"/>
        </w:rPr>
        <w:t>Shri Ujjal Singh, former Finance Minister, Punjab.</w:t>
      </w:r>
    </w:p>
    <w:p w14:paraId="74A55FCD" w14:textId="61B3DE09" w:rsidR="005D0ABF" w:rsidRPr="008C632F" w:rsidRDefault="005D0ABF" w:rsidP="0096015D">
      <w:pPr>
        <w:numPr>
          <w:ilvl w:val="0"/>
          <w:numId w:val="1"/>
        </w:numPr>
        <w:tabs>
          <w:tab w:val="clear" w:pos="720"/>
          <w:tab w:val="num" w:pos="1724"/>
        </w:tabs>
        <w:spacing w:after="0" w:line="440" w:lineRule="exact"/>
        <w:ind w:firstLine="698"/>
        <w:jc w:val="both"/>
        <w:rPr>
          <w:rFonts w:ascii="Times New Roman" w:hAnsi="Times New Roman" w:cs="Times New Roman"/>
          <w:sz w:val="28"/>
          <w:szCs w:val="28"/>
        </w:rPr>
      </w:pPr>
      <w:r w:rsidRPr="008C632F">
        <w:rPr>
          <w:rFonts w:ascii="Times New Roman" w:hAnsi="Times New Roman" w:cs="Times New Roman"/>
          <w:sz w:val="28"/>
          <w:szCs w:val="28"/>
        </w:rPr>
        <w:t>Shri L. S. Misra retired Chief Justice, Hyderabad.</w:t>
      </w:r>
    </w:p>
    <w:p w14:paraId="07593C6E" w14:textId="77777777" w:rsidR="005D0ABF" w:rsidRPr="008C632F" w:rsidRDefault="005D0ABF" w:rsidP="0096015D">
      <w:pPr>
        <w:numPr>
          <w:ilvl w:val="0"/>
          <w:numId w:val="1"/>
        </w:numPr>
        <w:tabs>
          <w:tab w:val="clear" w:pos="720"/>
          <w:tab w:val="num" w:pos="1724"/>
        </w:tabs>
        <w:spacing w:after="0" w:line="440" w:lineRule="exact"/>
        <w:ind w:left="1701" w:hanging="283"/>
        <w:jc w:val="both"/>
        <w:rPr>
          <w:rFonts w:ascii="Times New Roman" w:hAnsi="Times New Roman" w:cs="Times New Roman"/>
          <w:sz w:val="28"/>
          <w:szCs w:val="28"/>
        </w:rPr>
      </w:pPr>
      <w:r w:rsidRPr="008C632F">
        <w:rPr>
          <w:rFonts w:ascii="Times New Roman" w:hAnsi="Times New Roman" w:cs="Times New Roman"/>
          <w:sz w:val="28"/>
          <w:szCs w:val="28"/>
        </w:rPr>
        <w:t>Shri M. V. Rangachari, for some time Finance Secretary, Government of India.</w:t>
      </w:r>
    </w:p>
    <w:p w14:paraId="056FEC4E" w14:textId="77777777" w:rsidR="005D0ABF" w:rsidRPr="008C632F" w:rsidRDefault="005D0ABF" w:rsidP="0096015D">
      <w:pPr>
        <w:numPr>
          <w:ilvl w:val="0"/>
          <w:numId w:val="1"/>
        </w:numPr>
        <w:tabs>
          <w:tab w:val="clear" w:pos="720"/>
          <w:tab w:val="num" w:pos="1724"/>
        </w:tabs>
        <w:spacing w:after="0" w:line="440" w:lineRule="exact"/>
        <w:ind w:firstLine="698"/>
        <w:jc w:val="both"/>
        <w:rPr>
          <w:rFonts w:ascii="Times New Roman" w:hAnsi="Times New Roman" w:cs="Times New Roman"/>
          <w:sz w:val="28"/>
          <w:szCs w:val="28"/>
        </w:rPr>
      </w:pPr>
      <w:r w:rsidRPr="008C632F">
        <w:rPr>
          <w:rFonts w:ascii="Times New Roman" w:hAnsi="Times New Roman" w:cs="Times New Roman"/>
          <w:sz w:val="28"/>
          <w:szCs w:val="28"/>
        </w:rPr>
        <w:t>Dr. B. N. Ganguli, Professor, Delhi School of Economics.</w:t>
      </w:r>
    </w:p>
    <w:p w14:paraId="31C9237C" w14:textId="77777777" w:rsidR="005D0ABF" w:rsidRPr="008C632F" w:rsidRDefault="005D0ABF" w:rsidP="00030764">
      <w:pPr>
        <w:pStyle w:val="ListParagraph"/>
        <w:numPr>
          <w:ilvl w:val="0"/>
          <w:numId w:val="13"/>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The members of the Commission shall hold office for a period of fifteen months from the date on which they respectively assume office.</w:t>
      </w:r>
    </w:p>
    <w:p w14:paraId="0C6319E7" w14:textId="419E23EB" w:rsidR="005D0ABF" w:rsidRPr="008C632F" w:rsidRDefault="005D0ABF" w:rsidP="00030764">
      <w:pPr>
        <w:pStyle w:val="ListParagraph"/>
        <w:numPr>
          <w:ilvl w:val="0"/>
          <w:numId w:val="13"/>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 xml:space="preserve">The members of the Commission except Dr. B. N. Ganguli, shall render whole-time service to the Commission; and Dr. Ganguli shall render, up to the thirtieth day of </w:t>
      </w:r>
      <w:r w:rsidR="00734909" w:rsidRPr="008C632F">
        <w:rPr>
          <w:rFonts w:ascii="Times New Roman" w:hAnsi="Times New Roman" w:cs="Times New Roman"/>
          <w:sz w:val="28"/>
          <w:szCs w:val="28"/>
        </w:rPr>
        <w:t>September</w:t>
      </w:r>
      <w:r w:rsidRPr="008C632F">
        <w:rPr>
          <w:rFonts w:ascii="Times New Roman" w:hAnsi="Times New Roman" w:cs="Times New Roman"/>
          <w:sz w:val="28"/>
          <w:szCs w:val="28"/>
        </w:rPr>
        <w:t xml:space="preserve"> 1956, part-time service, and thereafter whole-time service, to the Commission.</w:t>
      </w:r>
    </w:p>
    <w:p w14:paraId="50E55BD4" w14:textId="77777777" w:rsidR="005D0ABF" w:rsidRPr="008C632F" w:rsidRDefault="005D0ABF" w:rsidP="00030764">
      <w:pPr>
        <w:pStyle w:val="ListParagraph"/>
        <w:numPr>
          <w:ilvl w:val="0"/>
          <w:numId w:val="13"/>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 xml:space="preserve">The Commission shall, in addition to making recommendations as to the matters specified in sub-clauses (a) to (c) of clause (3) of article 280, make recommendations as to the following matters, </w:t>
      </w:r>
      <w:proofErr w:type="gramStart"/>
      <w:r w:rsidRPr="008C632F">
        <w:rPr>
          <w:rFonts w:ascii="Times New Roman" w:hAnsi="Times New Roman" w:cs="Times New Roman"/>
          <w:sz w:val="28"/>
          <w:szCs w:val="28"/>
        </w:rPr>
        <w:t>namely:—</w:t>
      </w:r>
      <w:proofErr w:type="gramEnd"/>
    </w:p>
    <w:p w14:paraId="37AE2D0F" w14:textId="45A54A4C" w:rsidR="00810F0E" w:rsidRDefault="005D0ABF" w:rsidP="00810F0E">
      <w:pPr>
        <w:pStyle w:val="ListParagraph"/>
        <w:numPr>
          <w:ilvl w:val="0"/>
          <w:numId w:val="14"/>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 xml:space="preserve">the sums which may be prescribed under article 273 as grants-in-aid of the revenues of the States of Assam, Bihar, Orissa and West Bengal, in lieu of assignment of any share of the net proceeds in each year of export duty on jute and jute products to those </w:t>
      </w:r>
      <w:r w:rsidR="00810F0E" w:rsidRPr="008C632F">
        <w:rPr>
          <w:rFonts w:ascii="Times New Roman" w:hAnsi="Times New Roman" w:cs="Times New Roman"/>
          <w:sz w:val="28"/>
          <w:szCs w:val="28"/>
        </w:rPr>
        <w:t>States.</w:t>
      </w:r>
    </w:p>
    <w:p w14:paraId="2C04A5AD" w14:textId="77777777" w:rsidR="00873D88" w:rsidRDefault="000743CE" w:rsidP="00873D88">
      <w:pPr>
        <w:pStyle w:val="ListParagraph"/>
        <w:numPr>
          <w:ilvl w:val="0"/>
          <w:numId w:val="14"/>
        </w:numPr>
        <w:spacing w:after="0" w:line="440" w:lineRule="exact"/>
        <w:ind w:hanging="371"/>
        <w:jc w:val="both"/>
        <w:rPr>
          <w:rFonts w:ascii="Times New Roman" w:hAnsi="Times New Roman" w:cs="Times New Roman"/>
          <w:sz w:val="28"/>
          <w:szCs w:val="28"/>
        </w:rPr>
      </w:pPr>
      <w:r w:rsidRPr="00873D88">
        <w:rPr>
          <w:rFonts w:ascii="Times New Roman" w:hAnsi="Times New Roman" w:cs="Times New Roman"/>
          <w:sz w:val="28"/>
          <w:szCs w:val="28"/>
        </w:rPr>
        <w:t xml:space="preserve">the States which are in need of assistance by way of grants-in-aid of the revenues of those States under article 275, and the sums to be paid to those States, having regard, among other considerations, </w:t>
      </w:r>
      <w:proofErr w:type="gramStart"/>
      <w:r w:rsidRPr="00873D88">
        <w:rPr>
          <w:rFonts w:ascii="Times New Roman" w:hAnsi="Times New Roman" w:cs="Times New Roman"/>
          <w:sz w:val="28"/>
          <w:szCs w:val="28"/>
        </w:rPr>
        <w:t>to:—</w:t>
      </w:r>
      <w:proofErr w:type="gramEnd"/>
    </w:p>
    <w:p w14:paraId="69CD70D1" w14:textId="01A82E4B" w:rsidR="00873D88" w:rsidRDefault="000743CE" w:rsidP="00873D88">
      <w:pPr>
        <w:pStyle w:val="ListParagraph"/>
        <w:spacing w:after="0" w:line="440" w:lineRule="exact"/>
        <w:ind w:left="1080"/>
        <w:jc w:val="both"/>
        <w:rPr>
          <w:rFonts w:ascii="Times New Roman" w:hAnsi="Times New Roman" w:cs="Times New Roman"/>
          <w:sz w:val="28"/>
          <w:szCs w:val="28"/>
        </w:rPr>
      </w:pPr>
      <w:r w:rsidRPr="00873D88">
        <w:rPr>
          <w:rFonts w:ascii="Times New Roman" w:hAnsi="Times New Roman" w:cs="Times New Roman"/>
          <w:sz w:val="28"/>
          <w:szCs w:val="28"/>
        </w:rPr>
        <w:lastRenderedPageBreak/>
        <w:t>(</w:t>
      </w:r>
      <w:proofErr w:type="spellStart"/>
      <w:r w:rsidR="00914EA0" w:rsidRPr="00873D88">
        <w:rPr>
          <w:rFonts w:ascii="Times New Roman" w:hAnsi="Times New Roman" w:cs="Times New Roman"/>
          <w:sz w:val="28"/>
          <w:szCs w:val="28"/>
        </w:rPr>
        <w:t>i</w:t>
      </w:r>
      <w:proofErr w:type="spellEnd"/>
      <w:r w:rsidRPr="00873D88">
        <w:rPr>
          <w:rFonts w:ascii="Times New Roman" w:hAnsi="Times New Roman" w:cs="Times New Roman"/>
          <w:sz w:val="28"/>
          <w:szCs w:val="28"/>
        </w:rPr>
        <w:t>)</w:t>
      </w:r>
      <w:r w:rsidR="00914EA0" w:rsidRPr="00873D88">
        <w:rPr>
          <w:rFonts w:ascii="Times New Roman" w:hAnsi="Times New Roman" w:cs="Times New Roman"/>
          <w:sz w:val="28"/>
          <w:szCs w:val="28"/>
        </w:rPr>
        <w:t xml:space="preserve"> </w:t>
      </w:r>
      <w:r w:rsidRPr="00873D88">
        <w:rPr>
          <w:rFonts w:ascii="Times New Roman" w:hAnsi="Times New Roman" w:cs="Times New Roman"/>
          <w:sz w:val="28"/>
          <w:szCs w:val="28"/>
        </w:rPr>
        <w:t>the requirements of the Second Five Year Plan; and</w:t>
      </w:r>
    </w:p>
    <w:p w14:paraId="7E2C29A9" w14:textId="5A682E84" w:rsidR="000743CE" w:rsidRPr="00873D88" w:rsidRDefault="000743CE" w:rsidP="00873D88">
      <w:pPr>
        <w:pStyle w:val="ListParagraph"/>
        <w:spacing w:after="0" w:line="440" w:lineRule="exact"/>
        <w:ind w:left="1080"/>
        <w:jc w:val="both"/>
        <w:rPr>
          <w:rFonts w:ascii="Times New Roman" w:hAnsi="Times New Roman" w:cs="Times New Roman"/>
          <w:sz w:val="28"/>
          <w:szCs w:val="28"/>
        </w:rPr>
      </w:pPr>
      <w:r w:rsidRPr="00873D88">
        <w:rPr>
          <w:rFonts w:ascii="Times New Roman" w:hAnsi="Times New Roman" w:cs="Times New Roman"/>
          <w:sz w:val="28"/>
          <w:szCs w:val="28"/>
        </w:rPr>
        <w:t>(ii) the efforts made by those States to raise additional revenue from the sources available to them;</w:t>
      </w:r>
    </w:p>
    <w:p w14:paraId="7F47378C" w14:textId="5C499D10" w:rsidR="000743CE" w:rsidRPr="008C632F" w:rsidRDefault="000743CE" w:rsidP="00030764">
      <w:pPr>
        <w:pStyle w:val="ListParagraph"/>
        <w:numPr>
          <w:ilvl w:val="0"/>
          <w:numId w:val="14"/>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the principles which should govern the distribution under article 269 of the net proceeds in any financial year of estate duty in respect of property other than agricultural land, levied by the Government of India in the States within which such duty is leviable; and</w:t>
      </w:r>
    </w:p>
    <w:p w14:paraId="6A2AF011" w14:textId="1C011535" w:rsidR="000743CE" w:rsidRPr="008C632F" w:rsidRDefault="000743CE" w:rsidP="00030764">
      <w:pPr>
        <w:pStyle w:val="ListParagraph"/>
        <w:numPr>
          <w:ilvl w:val="0"/>
          <w:numId w:val="14"/>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the modifications, if any, in the rates of interest and the terms of repayment of the loans made to the various States by the Government of India between the 15th day of August 1947 and the 31st day of March 1956.”</w:t>
      </w:r>
    </w:p>
    <w:p w14:paraId="0C489FE9" w14:textId="77777777" w:rsidR="000743CE" w:rsidRPr="008C632F" w:rsidRDefault="000743CE" w:rsidP="00381FC3">
      <w:p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On 22nd May 1957, we received two additional references from the President. The communication from the Principal Secretary to the Government of India, Ministry of Finance, containing these references is reproduced below:</w:t>
      </w:r>
    </w:p>
    <w:p w14:paraId="66BF80A0" w14:textId="6ADC9987" w:rsidR="0041526A" w:rsidRPr="008C632F" w:rsidRDefault="000743CE" w:rsidP="00873D88">
      <w:pPr>
        <w:pStyle w:val="ListParagraph"/>
        <w:spacing w:after="0" w:line="440" w:lineRule="exact"/>
        <w:ind w:left="284" w:firstLine="567"/>
        <w:jc w:val="both"/>
        <w:rPr>
          <w:rFonts w:ascii="Times New Roman" w:hAnsi="Times New Roman" w:cs="Times New Roman"/>
          <w:sz w:val="28"/>
          <w:szCs w:val="28"/>
        </w:rPr>
      </w:pPr>
      <w:r w:rsidRPr="008C632F">
        <w:rPr>
          <w:rFonts w:ascii="Times New Roman" w:hAnsi="Times New Roman" w:cs="Times New Roman"/>
          <w:sz w:val="28"/>
          <w:szCs w:val="28"/>
        </w:rPr>
        <w:t>“The Government of India, in consultation with the State Governments, have decided that an additional duty of excise should be levied on mill-made textiles, sugar and tobacco, including manufactured tobacco, in replacement of the sales taxes now levied by the State Governments, the net proceeds being distributed among the States, subject to the present income derived by each of the States being assured to it. Necessary legislation will be promoted shortly for the levy, by the Centre, of this additional duty. In this connection the President has been pleased to decide that the Finance Commission should be requested to make recommendations to him as to the principles which should govern the distribution of the net proceeds of this additional duty among the States and the amounts which should be assured to the States as the income now derived by them from the levy of sales taxes on these commodities.</w:t>
      </w:r>
    </w:p>
    <w:p w14:paraId="5BB65948" w14:textId="77552217" w:rsidR="0041526A" w:rsidRPr="008C632F" w:rsidRDefault="0041526A" w:rsidP="00873D88">
      <w:pPr>
        <w:pStyle w:val="ListParagraph"/>
        <w:numPr>
          <w:ilvl w:val="0"/>
          <w:numId w:val="59"/>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 xml:space="preserve">The President has also been pleased to decide that the Commission should be requested to make recommendations to him as to the principles which should govern the distribution, under article 269 of the Constitution, of the net proceeds </w:t>
      </w:r>
      <w:r w:rsidR="00547EF6">
        <w:rPr>
          <w:rFonts w:ascii="Times New Roman" w:hAnsi="Times New Roman" w:cs="Times New Roman"/>
          <w:sz w:val="28"/>
          <w:szCs w:val="28"/>
        </w:rPr>
        <w:t>in any</w:t>
      </w:r>
      <w:r w:rsidRPr="008C632F">
        <w:rPr>
          <w:rFonts w:ascii="Times New Roman" w:hAnsi="Times New Roman" w:cs="Times New Roman"/>
          <w:sz w:val="28"/>
          <w:szCs w:val="28"/>
        </w:rPr>
        <w:t xml:space="preserve"> financial year of the tax on railway fares proposed to be levied by the Railway Passenger Fares Bill, 1957, introduced in the Lok Sabha on 15th May, 1957.</w:t>
      </w:r>
    </w:p>
    <w:p w14:paraId="7D8C1337" w14:textId="71E1886E" w:rsidR="0041526A" w:rsidRPr="008C632F" w:rsidRDefault="0041526A" w:rsidP="00873D88">
      <w:pPr>
        <w:pStyle w:val="ListParagraph"/>
        <w:numPr>
          <w:ilvl w:val="0"/>
          <w:numId w:val="59"/>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lastRenderedPageBreak/>
        <w:t xml:space="preserve">I am to request that these two references, which are additional to those made in para 4 of the Order of the President No. S.R.O. 1285, dated 1st </w:t>
      </w:r>
      <w:r w:rsidR="00681310" w:rsidRPr="008C632F">
        <w:rPr>
          <w:rFonts w:ascii="Times New Roman" w:hAnsi="Times New Roman" w:cs="Times New Roman"/>
          <w:sz w:val="28"/>
          <w:szCs w:val="28"/>
        </w:rPr>
        <w:t>June</w:t>
      </w:r>
      <w:r w:rsidRPr="008C632F">
        <w:rPr>
          <w:rFonts w:ascii="Times New Roman" w:hAnsi="Times New Roman" w:cs="Times New Roman"/>
          <w:sz w:val="28"/>
          <w:szCs w:val="28"/>
        </w:rPr>
        <w:t xml:space="preserve"> 1956, may be placed before the Commission for necessary action.”</w:t>
      </w:r>
    </w:p>
    <w:p w14:paraId="01CA330C" w14:textId="70DB7AC3" w:rsidR="0041526A" w:rsidRPr="008C632F" w:rsidRDefault="0041526A" w:rsidP="00381FC3">
      <w:pPr>
        <w:spacing w:after="0" w:line="440" w:lineRule="exact"/>
        <w:ind w:firstLine="284"/>
        <w:jc w:val="both"/>
        <w:rPr>
          <w:rFonts w:ascii="Times New Roman" w:hAnsi="Times New Roman" w:cs="Times New Roman"/>
          <w:sz w:val="28"/>
          <w:szCs w:val="28"/>
        </w:rPr>
      </w:pPr>
      <w:r w:rsidRPr="008C632F">
        <w:rPr>
          <w:rFonts w:ascii="Times New Roman" w:hAnsi="Times New Roman" w:cs="Times New Roman"/>
          <w:sz w:val="28"/>
          <w:szCs w:val="28"/>
        </w:rPr>
        <w:t>We assumed office on 1st June 1956. Our term of office was extended by a month, and we completed our work on 30th September 1957.</w:t>
      </w:r>
    </w:p>
    <w:p w14:paraId="451515D2" w14:textId="3561AFAF" w:rsidR="0041526A" w:rsidRPr="008C632F" w:rsidRDefault="0041526A" w:rsidP="00873D88">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Before the formal constitution of the Commission, the Government of India took preliminary steps for the collection of material for the use of the Commission. Towards the end of January 1956, a senior officer of the Finance Ministry, Shri M. V. Rangachari, selected to be a member of the Commission, was appointed as Officer on Special Duty in the Ministry, and on 1st April 1956, Shri K. Santhanam also took over as Chairman-designate. In addition to securing the nucleus staff of the Commission, the Finance Ministry requested the State Governments to furnish forecasts of their revenue and expenditure for the five years beginning on 1st April 1957 and memoranda containing their views on matters on which the Commission had to make recommendations to the President. The Civil Accounts Officers were also requested at the same time to supply certain statistics of Central loans to the States. After we assumed office, we wrote to the State Governments on 7th June 1956 asking for additional information, which was likely to be of interest to us, and invited their views on the principles which should govern the distribution of the estate duty on property other than agricultural land and their suggestions regarding modifications, if any, in the terms of the loans taken by the State Governments from the Union between 15th August 1947 and 31st March 1956. On 12th July 1956, we issued a press note asking for the views of the public on the matters to be considered by us. On receipt of the two additional references in May 1957, we wrote again to the State Governments for their views thereon and for certain data connected</w:t>
      </w:r>
      <w:r w:rsidR="008C632F">
        <w:rPr>
          <w:rFonts w:ascii="Times New Roman" w:hAnsi="Times New Roman" w:cs="Times New Roman"/>
          <w:sz w:val="28"/>
          <w:szCs w:val="28"/>
        </w:rPr>
        <w:t xml:space="preserve"> </w:t>
      </w:r>
      <w:r w:rsidRPr="008C632F">
        <w:rPr>
          <w:rFonts w:ascii="Times New Roman" w:hAnsi="Times New Roman" w:cs="Times New Roman"/>
          <w:sz w:val="28"/>
          <w:szCs w:val="28"/>
        </w:rPr>
        <w:t>therewith. The relevant correspondence and the press note are reproduced in Appendix I.</w:t>
      </w:r>
    </w:p>
    <w:p w14:paraId="2C2B7545" w14:textId="544D2DE9" w:rsidR="00DB098A" w:rsidRPr="008C632F" w:rsidRDefault="00DB098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received from the Union and State Governments the forecasts and information required by us as well as detailed memoranda setting out their views on the various issues. They also readily supplied all supplementary information we required.</w:t>
      </w:r>
    </w:p>
    <w:p w14:paraId="1A3EB0D2" w14:textId="2D31899F" w:rsidR="00DB098A" w:rsidRPr="008C632F" w:rsidRDefault="00DB098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Under article 280 of the Constitution, the qualifications requisite for appointment as members of the Commission and the manner of their selection have to be determined by Parliament by law. This article also lays down that the Commission shall have such powers in the performance of their functions as Parliament may by law confer </w:t>
      </w:r>
      <w:r w:rsidRPr="008C632F">
        <w:rPr>
          <w:rFonts w:ascii="Times New Roman" w:hAnsi="Times New Roman" w:cs="Times New Roman"/>
          <w:sz w:val="28"/>
          <w:szCs w:val="28"/>
        </w:rPr>
        <w:lastRenderedPageBreak/>
        <w:t>on them. The Finance Commission (Miscellaneous Provisions) Act, 1951, enacted in pursuance of those provisions and as amended by the Finance Commission (Miscellaneous Provisions) Amendment Act, 1955, is reproduced in Appendix II.</w:t>
      </w:r>
    </w:p>
    <w:p w14:paraId="721234D3" w14:textId="26A7DE7D" w:rsidR="00DB098A" w:rsidRPr="008C632F" w:rsidRDefault="00DB098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Constitution and the Act referred to in the last paragraph authorise the Commission to prescribe their own rules of procedure. We accordingly made our rules, based more or less on the rules framed by the first Commission. These rules, which are reproduced in Appendix III, provide, among other things, for the manner in which our discussions with the State Governments and members of the public should be conducted. Following the practice of the first Commission, we held our discussions with State Governments and their officers in private session. The Chief Ministers of the State Governments, to whom we invariably explained the procedure we proposed to adopt, concurred in it. We had discussions in public session only with private individuals and representatives of Chambers of Commerce and other institutions, who had submitted memoranda on the problems before us. The names of those who submitted memoranda and of those who appeared before us are shown in Appendix IV. We wish to record our appreciation of the public spirit shown by them.</w:t>
      </w:r>
    </w:p>
    <w:p w14:paraId="129F9CD7" w14:textId="059A3877" w:rsidR="00DB098A" w:rsidRPr="008C632F" w:rsidRDefault="00DB098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Neither the Constitution nor the Finance Commission (Miscellaneous Provisions) Act, 1951, makes any reference to the staff to be employed by the Commission. The staff has, therefore, to be recruited in accordance with the general rules of recruitment to the public services. As the Commission’s work is of a temporary nature, we found some difficulty in recruiting suitable staff speedily. Qualified persons appeared reluctant to serve the Commission without additional remuneration. There was also the general rule that even temporary appointments to certain categories of posts tenable for more than one year should be made through or with the consent of the Union Public Service Commission. While we realise that the scale</w:t>
      </w:r>
      <w:r w:rsidR="008C632F">
        <w:rPr>
          <w:rFonts w:ascii="Times New Roman" w:hAnsi="Times New Roman" w:cs="Times New Roman"/>
          <w:sz w:val="28"/>
          <w:szCs w:val="28"/>
        </w:rPr>
        <w:t xml:space="preserve"> </w:t>
      </w:r>
      <w:r w:rsidRPr="008C632F">
        <w:rPr>
          <w:rFonts w:ascii="Times New Roman" w:hAnsi="Times New Roman" w:cs="Times New Roman"/>
          <w:sz w:val="28"/>
          <w:szCs w:val="28"/>
        </w:rPr>
        <w:t>of remuneration for the staff and the method of their recruitment should follow the general pattern adopted by the Government, we suggest that the question of making suitable relaxations in order to expedite the work may be considered before the appointment of the next Commission.</w:t>
      </w:r>
    </w:p>
    <w:p w14:paraId="1050ABBD" w14:textId="47CDAE59" w:rsidR="00DB098A" w:rsidRPr="008C632F" w:rsidRDefault="00DB098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In one direction, we made a departure from the procedure adopted by the last Commission. We felt that it would be useful to meet the representatives of the press and keep them informed of the progress of our work. We held a press conference at Delhi shortly after assuming office and we made it a practice to hold a press conference on the </w:t>
      </w:r>
      <w:r w:rsidRPr="008C632F">
        <w:rPr>
          <w:rFonts w:ascii="Times New Roman" w:hAnsi="Times New Roman" w:cs="Times New Roman"/>
          <w:sz w:val="28"/>
          <w:szCs w:val="28"/>
        </w:rPr>
        <w:lastRenderedPageBreak/>
        <w:t>conclusion of our discussions with each State. These conferences were generally well attended and the representatives of the press showed a lively interest in our work and in the financial problems of the States. We should like to place on record our appreciation of the interest taken by the press in all the States in our work and their courtesy in responding to our invitation. The dates of the press conferences held by us are given in Appendix V.</w:t>
      </w:r>
    </w:p>
    <w:p w14:paraId="01D93E04" w14:textId="09A99B08" w:rsidR="00DB098A" w:rsidRPr="008C632F" w:rsidRDefault="00DB098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At an early stage of our work, there was a doubt about the exact scope of the reference made to the Commission under article 275 of the Constitution. The majority of the Commission felt that clause (2) of article 275 covered not only the substantive portion of clause (1) but also the two provisos appended to it. We accordingly wrote to the Secretary to the President suggesting that if this interpretation was acceptable to the President, he might be pleased to issue necessary orders to enable the Commission to make recommendations regarding grants under the provisos. We were informed in reply that the President had been advised that as the duty of the Commission to make recommendations was only in respect of grants-in-aid as to which Parliament could make a law under clause (1) of article 275 and as the provisos constituted exceptions to the main provision and there was no mention in them of Parliament making any law, the power of the Commission to make recommendations under clause (2) of article 275 did not extend to the grants under the two provisos. The President accordingly decided that no order need issue asking for the Commission’s recommendations regarding the grants under the provisos to article 275. The correspondence is reproduced in Appendix VI.</w:t>
      </w:r>
    </w:p>
    <w:p w14:paraId="5D0F2A9D" w14:textId="28AF2AD0" w:rsidR="005608B4" w:rsidRPr="0097392C" w:rsidRDefault="00DB098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recommendations of the first Finance Commission were given effect to for the five years ending 31st March 1957. Once a Finance Commission is appointed under article 280 of the Constitution, the President cannot, without considering the recommendation</w:t>
      </w:r>
      <w:r w:rsidR="008C632F">
        <w:rPr>
          <w:rFonts w:ascii="Times New Roman" w:hAnsi="Times New Roman" w:cs="Times New Roman"/>
          <w:sz w:val="28"/>
          <w:szCs w:val="28"/>
        </w:rPr>
        <w:t xml:space="preserve">s </w:t>
      </w:r>
      <w:r w:rsidR="005608B4" w:rsidRPr="008C632F">
        <w:rPr>
          <w:rFonts w:ascii="Times New Roman" w:hAnsi="Times New Roman" w:cs="Times New Roman"/>
          <w:sz w:val="28"/>
          <w:szCs w:val="28"/>
        </w:rPr>
        <w:t xml:space="preserve">of the Commission, issue any orders under articles 270, 273 and 275 for transfer of resources to the States. There was also the further difficulty that, owing to the reorganisation of States, the Union Duties of Excise (Distribution) Act became inapplicable from 1st April 1957. It was not possible for us to make our final recommendations in time for steps to be taken for the necessary devolution for 1957-58. It would have caused serious difficulties to the States if they had to present budgets without taking into account such devolution and to manage without it. We decided, therefore, to submit an </w:t>
      </w:r>
      <w:r w:rsidR="005608B4" w:rsidRPr="00DC7419">
        <w:rPr>
          <w:rFonts w:ascii="Times New Roman" w:hAnsi="Times New Roman" w:cs="Times New Roman"/>
          <w:i/>
          <w:iCs/>
          <w:sz w:val="28"/>
          <w:szCs w:val="28"/>
        </w:rPr>
        <w:t>interim</w:t>
      </w:r>
      <w:r w:rsidR="005608B4" w:rsidRPr="008C632F">
        <w:rPr>
          <w:rFonts w:ascii="Times New Roman" w:hAnsi="Times New Roman" w:cs="Times New Roman"/>
          <w:sz w:val="28"/>
          <w:szCs w:val="28"/>
        </w:rPr>
        <w:t xml:space="preserve"> report so that temporary provision might be made for these </w:t>
      </w:r>
      <w:r w:rsidR="005608B4" w:rsidRPr="008C632F">
        <w:rPr>
          <w:rFonts w:ascii="Times New Roman" w:hAnsi="Times New Roman" w:cs="Times New Roman"/>
          <w:sz w:val="28"/>
          <w:szCs w:val="28"/>
        </w:rPr>
        <w:lastRenderedPageBreak/>
        <w:t>purposes.</w:t>
      </w:r>
      <w:r w:rsidR="0097392C">
        <w:rPr>
          <w:rFonts w:ascii="Times New Roman" w:hAnsi="Times New Roman" w:cs="Times New Roman"/>
          <w:sz w:val="28"/>
          <w:szCs w:val="28"/>
        </w:rPr>
        <w:t xml:space="preserve"> </w:t>
      </w:r>
      <w:r w:rsidR="005608B4" w:rsidRPr="0097392C">
        <w:rPr>
          <w:rFonts w:ascii="Times New Roman" w:hAnsi="Times New Roman" w:cs="Times New Roman"/>
          <w:sz w:val="28"/>
          <w:szCs w:val="28"/>
        </w:rPr>
        <w:t xml:space="preserve">In framing that report, we wished to maintain the then existing position with the minimum readjustments necessitated by new developments. The States Reorganisation Act and the Bihar and West Bengal (Transfer of Territories) Act had already readjusted for the reorganised States the devolution based on the first Finance Commission’s recommendations. We had, however, to take into account the financial integration of Jammu and Kashmir with India which had come into effect in 1954. Certain readjustments relating to the merged Part C States were also necessary. The </w:t>
      </w:r>
      <w:r w:rsidR="005608B4" w:rsidRPr="00DC7419">
        <w:rPr>
          <w:rFonts w:ascii="Times New Roman" w:hAnsi="Times New Roman" w:cs="Times New Roman"/>
          <w:i/>
          <w:iCs/>
          <w:sz w:val="28"/>
          <w:szCs w:val="28"/>
        </w:rPr>
        <w:t>interim</w:t>
      </w:r>
      <w:r w:rsidR="005608B4" w:rsidRPr="0097392C">
        <w:rPr>
          <w:rFonts w:ascii="Times New Roman" w:hAnsi="Times New Roman" w:cs="Times New Roman"/>
          <w:sz w:val="28"/>
          <w:szCs w:val="28"/>
        </w:rPr>
        <w:t xml:space="preserve"> report is reproduced in Appendix VII.</w:t>
      </w:r>
    </w:p>
    <w:p w14:paraId="29E2B6F5" w14:textId="32735DCD" w:rsidR="005608B4" w:rsidRPr="0097392C" w:rsidRDefault="005608B4"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During the period October 1956 to June 1957, we visited all the States and had discussions with their </w:t>
      </w:r>
      <w:proofErr w:type="gramStart"/>
      <w:r w:rsidRPr="008C632F">
        <w:rPr>
          <w:rFonts w:ascii="Times New Roman" w:hAnsi="Times New Roman" w:cs="Times New Roman"/>
          <w:sz w:val="28"/>
          <w:szCs w:val="28"/>
        </w:rPr>
        <w:t>Governments</w:t>
      </w:r>
      <w:proofErr w:type="gramEnd"/>
      <w:r w:rsidRPr="008C632F">
        <w:rPr>
          <w:rFonts w:ascii="Times New Roman" w:hAnsi="Times New Roman" w:cs="Times New Roman"/>
          <w:sz w:val="28"/>
          <w:szCs w:val="28"/>
        </w:rPr>
        <w:t xml:space="preserve"> and officers. In all of them we met the Chief Minister and the </w:t>
      </w:r>
      <w:proofErr w:type="gramStart"/>
      <w:r w:rsidRPr="008C632F">
        <w:rPr>
          <w:rFonts w:ascii="Times New Roman" w:hAnsi="Times New Roman" w:cs="Times New Roman"/>
          <w:sz w:val="28"/>
          <w:szCs w:val="28"/>
        </w:rPr>
        <w:t>Finance Minister</w:t>
      </w:r>
      <w:proofErr w:type="gramEnd"/>
      <w:r w:rsidRPr="008C632F">
        <w:rPr>
          <w:rFonts w:ascii="Times New Roman" w:hAnsi="Times New Roman" w:cs="Times New Roman"/>
          <w:sz w:val="28"/>
          <w:szCs w:val="28"/>
        </w:rPr>
        <w:t>; in some States we also met either the entire Cabinet or other Ministers who chose to attend the meetings. We had detailed discussions with the Chief Secretary, the Finance Secretary and other Secretaries who were assisted by senior departmental officers.</w:t>
      </w:r>
      <w:r w:rsidR="0097392C">
        <w:rPr>
          <w:rFonts w:ascii="Times New Roman" w:hAnsi="Times New Roman" w:cs="Times New Roman"/>
          <w:sz w:val="28"/>
          <w:szCs w:val="28"/>
        </w:rPr>
        <w:t xml:space="preserve"> </w:t>
      </w:r>
      <w:r w:rsidRPr="0097392C">
        <w:rPr>
          <w:rFonts w:ascii="Times New Roman" w:hAnsi="Times New Roman" w:cs="Times New Roman"/>
          <w:sz w:val="28"/>
          <w:szCs w:val="28"/>
        </w:rPr>
        <w:t>These discussions were largely on the basis of the memoranda submitted by the State Governments. Some of us also visited the border and tribal areas in certain States and several institutions connected with development and welfare work. During our visits the State Governments and their officers gave us every assistance and readily met all our requests for information. The arrangements made by the State Governments for our discussions and visits left nothing to be desired and we are very grateful to them and their officers for their assistance and co-operation. We met the representatives of State Governments again in New Delhi from 22nd July to 1st August 1957 to hear their views on the two additional references. We also held discussions with the representatives of certain Central Ministries on matters relating to their departments and for clarification of points that had arisen in the course of our discussions with the State Governments. The dates of our meetings with the State Governments and the representatives of the Central Ministries are given in Appendix VIII.</w:t>
      </w:r>
    </w:p>
    <w:p w14:paraId="1D4E1CCD" w14:textId="0EB955A9" w:rsidR="00C443B4" w:rsidRDefault="00C443B4"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We shall now give a brief account of the scheme of the report. It should be treated, generally, as a continuation of the report of the last Commission. In regard to the historical background and the statistical data, we have not considered it necessary to go over the ground already covered in the report of our predecessors. We have, however, tried to bring the material </w:t>
      </w:r>
      <w:r w:rsidR="008124DF" w:rsidRPr="008C632F">
        <w:rPr>
          <w:rFonts w:ascii="Times New Roman" w:hAnsi="Times New Roman" w:cs="Times New Roman"/>
          <w:sz w:val="28"/>
          <w:szCs w:val="28"/>
        </w:rPr>
        <w:t>up to date</w:t>
      </w:r>
      <w:r w:rsidRPr="008C632F">
        <w:rPr>
          <w:rFonts w:ascii="Times New Roman" w:hAnsi="Times New Roman" w:cs="Times New Roman"/>
          <w:sz w:val="28"/>
          <w:szCs w:val="28"/>
        </w:rPr>
        <w:t xml:space="preserve">. In Section II, we have briefly reviewed the constitutional and other developments since the report of the last Commission. In Section </w:t>
      </w:r>
      <w:r w:rsidRPr="008C632F">
        <w:rPr>
          <w:rFonts w:ascii="Times New Roman" w:hAnsi="Times New Roman" w:cs="Times New Roman"/>
          <w:sz w:val="28"/>
          <w:szCs w:val="28"/>
        </w:rPr>
        <w:lastRenderedPageBreak/>
        <w:t>III, we have considered the functions of the Finance Commission vis-</w:t>
      </w:r>
      <w:r w:rsidR="00B51F8F">
        <w:rPr>
          <w:rFonts w:ascii="Times New Roman" w:hAnsi="Times New Roman" w:cs="Times New Roman"/>
          <w:sz w:val="28"/>
          <w:szCs w:val="28"/>
        </w:rPr>
        <w:t>a</w:t>
      </w:r>
      <w:r w:rsidRPr="008C632F">
        <w:rPr>
          <w:rFonts w:ascii="Times New Roman" w:hAnsi="Times New Roman" w:cs="Times New Roman"/>
          <w:sz w:val="28"/>
          <w:szCs w:val="28"/>
        </w:rPr>
        <w:t xml:space="preserve">-vis the Planning Commission, in the context of the impact of the first and second </w:t>
      </w:r>
      <w:r w:rsidR="008124DF" w:rsidRPr="008C632F">
        <w:rPr>
          <w:rFonts w:ascii="Times New Roman" w:hAnsi="Times New Roman" w:cs="Times New Roman"/>
          <w:sz w:val="28"/>
          <w:szCs w:val="28"/>
        </w:rPr>
        <w:t>five-year</w:t>
      </w:r>
      <w:r w:rsidRPr="008C632F">
        <w:rPr>
          <w:rFonts w:ascii="Times New Roman" w:hAnsi="Times New Roman" w:cs="Times New Roman"/>
          <w:sz w:val="28"/>
          <w:szCs w:val="28"/>
        </w:rPr>
        <w:t xml:space="preserve"> plans on the finances of the Union and the States. In Section IV, we have examined certain aspects of the constitutional provisions relating to the functions of the Commission. In Section V, we have attempted a brief survey of recent trends in federal finance in some other countries. In Section VI, we have dealt with the principles of grants-in-aid and in Section VII, we have reviewed the States’ finances since the last Commission’s report. In Section VIII, we have broadly explained the manner in which we have assessed the needs of the States. In the next eight Sections, we have dealt successively with the distribution of taxes on income, the division of Union duties of excise, the determination of grants-in-aid payable in lieu of jute export duty, the determination of grants-in-aid under the substantive portion of article 275(1), the distribution of estate duty, modification of the terms of Union loans to States, the distribution of the additional duties of excise to be levied in lieu of sales taxes on mill-made textiles, sugar and tobacco and the distribution of the tax on railway fares. We have added a Section dealing with some miscellaneous points arising out of our work and have wound up the report with a resume of our recommendations, a concluding Section and acknowledgements.</w:t>
      </w:r>
    </w:p>
    <w:p w14:paraId="7C0E1A92" w14:textId="77777777" w:rsidR="0097392C" w:rsidRPr="008C632F" w:rsidRDefault="0097392C" w:rsidP="00381FC3">
      <w:pPr>
        <w:pStyle w:val="ListParagraph"/>
        <w:spacing w:after="0" w:line="440" w:lineRule="exact"/>
        <w:ind w:left="0"/>
        <w:jc w:val="both"/>
        <w:rPr>
          <w:rFonts w:ascii="Times New Roman" w:hAnsi="Times New Roman" w:cs="Times New Roman"/>
          <w:sz w:val="28"/>
          <w:szCs w:val="28"/>
        </w:rPr>
      </w:pPr>
    </w:p>
    <w:p w14:paraId="58B3995F" w14:textId="51A53112" w:rsidR="00C443B4" w:rsidRPr="00B51F8F" w:rsidRDefault="00C443B4" w:rsidP="00B51F8F">
      <w:pPr>
        <w:pStyle w:val="Heading1"/>
        <w:rPr>
          <w:sz w:val="36"/>
          <w:szCs w:val="36"/>
        </w:rPr>
      </w:pPr>
      <w:bookmarkStart w:id="2" w:name="_Toc219297615"/>
      <w:r w:rsidRPr="00B51F8F">
        <w:rPr>
          <w:sz w:val="36"/>
          <w:szCs w:val="36"/>
        </w:rPr>
        <w:t>First and Second Commissions</w:t>
      </w:r>
      <w:bookmarkEnd w:id="2"/>
    </w:p>
    <w:p w14:paraId="6C27F100" w14:textId="77777777" w:rsidR="0097392C" w:rsidRDefault="0097392C" w:rsidP="00381FC3">
      <w:pPr>
        <w:pStyle w:val="ListParagraph"/>
        <w:spacing w:after="0" w:line="440" w:lineRule="exact"/>
        <w:ind w:left="0"/>
        <w:jc w:val="both"/>
        <w:rPr>
          <w:rFonts w:ascii="Times New Roman" w:hAnsi="Times New Roman" w:cs="Times New Roman"/>
          <w:sz w:val="28"/>
          <w:szCs w:val="28"/>
        </w:rPr>
      </w:pPr>
    </w:p>
    <w:p w14:paraId="3879C69D" w14:textId="6E0B3F70" w:rsidR="00893ED3" w:rsidRPr="0097392C" w:rsidRDefault="00C443B4"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97392C">
        <w:rPr>
          <w:rFonts w:ascii="Times New Roman" w:hAnsi="Times New Roman" w:cs="Times New Roman"/>
          <w:sz w:val="28"/>
          <w:szCs w:val="28"/>
        </w:rPr>
        <w:t>Under the provisions of the Constitution, a Finance Commission has to be appointed on the expiry of every five years or earlier if the President so desires. This ensures a measure of continuity in the work of these Commissions and each Commission gets the advantage of the work of its predecessors. Our task as the second Commission has, in many ways, been made easy by the work of the first Finance Commission.</w:t>
      </w:r>
      <w:r w:rsidR="0097392C">
        <w:rPr>
          <w:rFonts w:ascii="Times New Roman" w:hAnsi="Times New Roman" w:cs="Times New Roman"/>
          <w:sz w:val="28"/>
          <w:szCs w:val="28"/>
        </w:rPr>
        <w:t xml:space="preserve"> </w:t>
      </w:r>
      <w:r w:rsidR="00893ED3" w:rsidRPr="0097392C">
        <w:rPr>
          <w:rFonts w:ascii="Times New Roman" w:hAnsi="Times New Roman" w:cs="Times New Roman"/>
          <w:sz w:val="28"/>
          <w:szCs w:val="28"/>
        </w:rPr>
        <w:t>Their report has clarified the main issues and has set the general pattern on which reports are likely to be made under the present provisions of the Constitution regulating the financial relations between the Union and the States. The rules of procedure, as laid down by them, have been the model on which we framed our own rules. We have made full use of the historical and statistical data contained in their report.</w:t>
      </w:r>
    </w:p>
    <w:p w14:paraId="32C54E80" w14:textId="016500D8" w:rsidR="00893ED3" w:rsidRPr="008C632F" w:rsidRDefault="00893ED3"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lastRenderedPageBreak/>
        <w:t>While our task has thus been made simpler in some ways, it has been somewhat complicated by the constitutional and other developments subsequent to the last Commission’s report. Since 1952, far-reaching changes have been made in the structure and organisation of the component States of the Indian Union. With effect from 1</w:t>
      </w:r>
      <w:r w:rsidRPr="00B51F8F">
        <w:rPr>
          <w:rFonts w:ascii="Times New Roman" w:hAnsi="Times New Roman" w:cs="Times New Roman"/>
          <w:sz w:val="28"/>
          <w:szCs w:val="28"/>
          <w:vertAlign w:val="superscript"/>
        </w:rPr>
        <w:t>st</w:t>
      </w:r>
      <w:r w:rsidRPr="008C632F">
        <w:rPr>
          <w:rFonts w:ascii="Times New Roman" w:hAnsi="Times New Roman" w:cs="Times New Roman"/>
          <w:sz w:val="28"/>
          <w:szCs w:val="28"/>
        </w:rPr>
        <w:t xml:space="preserve"> October 1953, the new State of Andhra was carved out of the former State of Madras. This was a prelude to the more extensive reorganisation of States. The States Reorganisation Commission was appointed in December 1953 and submitted their report to the Government of India on 30</w:t>
      </w:r>
      <w:r w:rsidRPr="00622C09">
        <w:rPr>
          <w:rFonts w:ascii="Times New Roman" w:hAnsi="Times New Roman" w:cs="Times New Roman"/>
          <w:sz w:val="28"/>
          <w:szCs w:val="28"/>
          <w:vertAlign w:val="superscript"/>
        </w:rPr>
        <w:t>th</w:t>
      </w:r>
      <w:r w:rsidRPr="008C632F">
        <w:rPr>
          <w:rFonts w:ascii="Times New Roman" w:hAnsi="Times New Roman" w:cs="Times New Roman"/>
          <w:sz w:val="28"/>
          <w:szCs w:val="28"/>
        </w:rPr>
        <w:t xml:space="preserve"> September 1955. The decisions of the Government on the report were embodied in three Acts passed by Parliament in August and September 1956, namely, the States Reorganisation Act, the Bihar and West Bengal (Transfer of Territories) Act and the Constitution (Seventh Amendment) Act.</w:t>
      </w:r>
    </w:p>
    <w:p w14:paraId="464A630C" w14:textId="4D1127AE" w:rsidR="008124DF" w:rsidRPr="0097392C" w:rsidRDefault="00893ED3"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reorganisation has affected all the States except Assam, Orissa, Uttar Pradesh and Jammu and Kashmir. All the Part B States and Part C States have disappeared. Punjab has been enlarged by the merger in it of the Patiala and East Punjab States Union and Rajasthan by the merger of the former Part C State of Ajmer. Saurashtra and Kutch along with the Marathi-speaking areas of the former States of Hyderabad and Madhya Pradesh have merged in Bombay. Mysore has been enlarged by the inclusion of Coorg and the Kannada-speaking areas of Bombay, Hyderabad and Madras. Travancore-Cochin has been converted into the new State of Kerala by the transfer to it from Madras of the Malabar district and the Kasaragod taluk of the South Kanara district, while five Tamil-speaking taluks have been transferred from Travancore-Cochin to Madras. The Telugu-speaking districts of Hyderabad have been added to Andhra to form the new State of Andhra Pradesh. The Hindi-speaking districts of Madhya Pradesh have been added to Madhya Bharat along with Vindhya Pradesh and Bhopal to form the new State of Madhya Pradesh. An area of roughly 3,000 square miles has been transferred from Bihar to West Bengal. These changes came into effect on 1st November 1956.</w:t>
      </w:r>
    </w:p>
    <w:p w14:paraId="2EC6AF7B" w14:textId="53289A15" w:rsidR="008124DF" w:rsidRPr="008C632F" w:rsidRDefault="008124DF"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There are now only fourteen States and six Union territories, the latter being directly administered by the Union Government, with their receipts and expenditure forming part of the Consolidated Fund of India. This radical reorganisation may simplify the task of future Finance Commissions. But our task was complicated by the break in the continuity of the majority of the States and the difficulty of arriving at estimates of their financial position, consequent upon the extensive territorial changes.</w:t>
      </w:r>
    </w:p>
    <w:p w14:paraId="1746DFA5" w14:textId="75CDB16E" w:rsidR="008124DF" w:rsidRPr="008C632F" w:rsidRDefault="008124DF"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lastRenderedPageBreak/>
        <w:t>In April 1953, the Government of India appointed a Taxation Enquiry Commission to make a comprehensive enquiry into the tax system of the country. Their report was published early in 1955 and has been under consideration of the Union and State Governments. Of their recommendations, those relating to the sales taxes were particularly important and, so far as they concerned the Union Government, they have been implemented by the enactment of the Constitution (Sixth Amendment) Act and the Central Sales Tax Act. Many of the State Governments are still in the process of revising their sales tax laws in the light of the recommendations of the Commission.</w:t>
      </w:r>
    </w:p>
    <w:p w14:paraId="14FE8E3E" w14:textId="6CEEE1BC" w:rsidR="008124DF" w:rsidRPr="008C632F" w:rsidRDefault="008124DF"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Another development was the financial integration of Jammu and Kashmir with India. Under articles 278 and 295 of the Constitution, as applied to that State by the Constitution (Application to Jammu and Kashmir) Order 1954, the Government of India and the Government of Jammu and Kashmir entered into an agreement under which the State Government became entitled to receive its share of the divisible pool of taxes on income and of Union duties of excise as well as grants-in-aid on the pattern applicable to other Part B States. This agreement, which came into effect on 1st April 1954, was to continue in force until terminated or modified after consideration of the report of the Finance Commission constituted after the commencement of the order. Jammu and Kashmir thus came within our purview and we included it in the scope of the recommendations made in our </w:t>
      </w:r>
      <w:r w:rsidRPr="00622C09">
        <w:rPr>
          <w:rFonts w:ascii="Times New Roman" w:hAnsi="Times New Roman" w:cs="Times New Roman"/>
          <w:i/>
          <w:iCs/>
          <w:sz w:val="28"/>
          <w:szCs w:val="28"/>
        </w:rPr>
        <w:t>interim</w:t>
      </w:r>
      <w:r w:rsidRPr="008C632F">
        <w:rPr>
          <w:rFonts w:ascii="Times New Roman" w:hAnsi="Times New Roman" w:cs="Times New Roman"/>
          <w:sz w:val="28"/>
          <w:szCs w:val="28"/>
        </w:rPr>
        <w:t xml:space="preserve"> report. After the receipt of that report the President terminated the agreement with effect from 1st April 1957, from which date Jammu and Kashmir stands in the same position as the other States for purposes of sharing taxes and receiving grants from the Union.</w:t>
      </w:r>
    </w:p>
    <w:p w14:paraId="285089FC" w14:textId="73F5C76C" w:rsidR="008124DF" w:rsidRPr="0097392C" w:rsidRDefault="008124DF"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97392C">
        <w:rPr>
          <w:rFonts w:ascii="Times New Roman" w:hAnsi="Times New Roman" w:cs="Times New Roman"/>
          <w:sz w:val="28"/>
          <w:szCs w:val="28"/>
        </w:rPr>
        <w:t xml:space="preserve">The scope of our work is also somewhat wider because of the additional references which have been made to us. We have been asked to advise on the principles to be embodied in the law of Parliament regarding the distribution of the net proceeds of the estate duty on property other than agricultural land and the tax on railway fares. Similarly, we have been asked to make recommendations regarding the principles of distribution of the additional duties of excise proposed to be levied by the Union in replacement of the States’ sales taxes on mill-made textiles, sugar and tobacco and the amounts to be guaranteed to the States as their present income from sales taxes on these commodities. We have further to advise the President on modifications which may be necessary or desirable in the rates of interest and the terms of repayment of the loans made </w:t>
      </w:r>
      <w:r w:rsidRPr="0097392C">
        <w:rPr>
          <w:rFonts w:ascii="Times New Roman" w:hAnsi="Times New Roman" w:cs="Times New Roman"/>
          <w:sz w:val="28"/>
          <w:szCs w:val="28"/>
        </w:rPr>
        <w:lastRenderedPageBreak/>
        <w:t>to the State Governments by the Government of India between 15th August 1947 and 31st March 1956.</w:t>
      </w:r>
    </w:p>
    <w:p w14:paraId="34CA3FEB" w14:textId="309B7FDF" w:rsidR="008124DF" w:rsidRPr="008C632F" w:rsidRDefault="008124DF"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Our terms of reference enjoin that, in recommending the grants-in-aid of the revenues of the States, we should, among other matters, have regard to the requirements of the second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 We have, therefore, sought to make provision in our scheme of devolution for its implementation. The first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 was in operation when the last Commission considered the problem of the States’ finances. They made no specific recommendation regarding the implementation of the plan and left it to be financed partly by the additional revenue to be raised by the States, partly by the devolution proposed by them and partly by grants from the Union under article 282 of the Constitution. In the result, out of the estimated revenue expenditure of Rs. 333 crores in the last four years of the first plan, the States met Rs. 77 crores from the proceeds of additional taxation, Rs. 133 crores from grants under article 282 of the Constitution and Rs. 66 crores from the devolution made on the recommendations of the last Commission, and were left with an overall deficit of Rs. 57 crores. The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 has now become an integral part of the budgets of the Union and the States and the basic needs of the States cannot be considered in isolation from the needs for development as embodied in the plan. The sums involved in the second plan are much larger than in the first plan and we feel that it will be inappropriate to leave them outside our scheme of devolution. In our assessment of the needs of the States, we have, therefore, taken into account their basic as well as developmental needs.</w:t>
      </w:r>
    </w:p>
    <w:p w14:paraId="7287A470" w14:textId="74C557D8" w:rsidR="00BA7809" w:rsidRPr="0097392C" w:rsidRDefault="008124DF"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This immediately posed the question of how the developmental needs, to the extent to which they have to be met from the revenue budgets of the States, should be determined. In the memoranda submitted to us by some of the State Governments and in our discussions with them, they made the point that in certain spheres the plan was insufficient and claimed assistance from us for enlarging it. The</w:t>
      </w:r>
      <w:r w:rsidR="0097392C">
        <w:rPr>
          <w:rFonts w:ascii="Times New Roman" w:hAnsi="Times New Roman" w:cs="Times New Roman"/>
          <w:sz w:val="28"/>
          <w:szCs w:val="28"/>
        </w:rPr>
        <w:t xml:space="preserve"> </w:t>
      </w:r>
      <w:r w:rsidR="00BA7809" w:rsidRPr="0097392C">
        <w:rPr>
          <w:rFonts w:ascii="Times New Roman" w:hAnsi="Times New Roman" w:cs="Times New Roman"/>
          <w:sz w:val="28"/>
          <w:szCs w:val="28"/>
        </w:rPr>
        <w:t xml:space="preserve">second </w:t>
      </w:r>
      <w:proofErr w:type="gramStart"/>
      <w:r w:rsidR="00BA7809" w:rsidRPr="0097392C">
        <w:rPr>
          <w:rFonts w:ascii="Times New Roman" w:hAnsi="Times New Roman" w:cs="Times New Roman"/>
          <w:sz w:val="28"/>
          <w:szCs w:val="28"/>
        </w:rPr>
        <w:t>five year</w:t>
      </w:r>
      <w:proofErr w:type="gramEnd"/>
      <w:r w:rsidR="00BA7809" w:rsidRPr="0097392C">
        <w:rPr>
          <w:rFonts w:ascii="Times New Roman" w:hAnsi="Times New Roman" w:cs="Times New Roman"/>
          <w:sz w:val="28"/>
          <w:szCs w:val="28"/>
        </w:rPr>
        <w:t xml:space="preserve"> plan has been formulated after long and detailed consultations between the Planning Commission and the State Governments. The priorities have been determined and schemes included after taking into account the requirements and resources of the States and the disparities in their development. The plan as a whole has been approved by the National Development Council and Parliament. We did not, therefore, consider it proper to assume the role of a revising body. We accordingly made it clear that, while it was open to the </w:t>
      </w:r>
      <w:r w:rsidR="00BA7809" w:rsidRPr="0097392C">
        <w:rPr>
          <w:rFonts w:ascii="Times New Roman" w:hAnsi="Times New Roman" w:cs="Times New Roman"/>
          <w:sz w:val="28"/>
          <w:szCs w:val="28"/>
        </w:rPr>
        <w:lastRenderedPageBreak/>
        <w:t>States to move the Planning Commission for modification of the plan or for increase in the provision made in it for any scheme, we would accept the allocation as finally made by the Planning Commission.</w:t>
      </w:r>
    </w:p>
    <w:p w14:paraId="58BC5EE9" w14:textId="4D8B1640" w:rsidR="00BA7809" w:rsidRPr="008C632F"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There were doubts regarding the break-up of plan expenditure between revenue and capital. As we were mainly concerned with the revenue position, we requested the States and the Planning Commission to give us an agreed break-up. This was done.</w:t>
      </w:r>
    </w:p>
    <w:p w14:paraId="4D920528" w14:textId="2C7DD936" w:rsidR="00BA7809" w:rsidRPr="008C632F"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In the result, our main investigation has been directed towards obtaining a reasonable forecast of the committed expenditure of the States for the five years from 1st April 1957 and of the revenue during this period at the level of taxation existing at the end of the first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w:t>
      </w:r>
    </w:p>
    <w:p w14:paraId="75DCBAAD" w14:textId="3E4FAB25" w:rsidR="00BA7809" w:rsidRDefault="00BA7809" w:rsidP="00381FC3">
      <w:pPr>
        <w:spacing w:after="0" w:line="440" w:lineRule="exact"/>
        <w:ind w:left="-284" w:firstLine="284"/>
        <w:jc w:val="both"/>
        <w:rPr>
          <w:rFonts w:ascii="Times New Roman" w:hAnsi="Times New Roman" w:cs="Times New Roman"/>
          <w:sz w:val="28"/>
          <w:szCs w:val="28"/>
        </w:rPr>
      </w:pPr>
    </w:p>
    <w:p w14:paraId="4A0BE4A1" w14:textId="77777777" w:rsidR="0097392C" w:rsidRPr="008C632F" w:rsidRDefault="0097392C" w:rsidP="00381FC3">
      <w:pPr>
        <w:spacing w:after="0" w:line="440" w:lineRule="exact"/>
        <w:ind w:left="-284" w:firstLine="284"/>
        <w:jc w:val="both"/>
        <w:rPr>
          <w:rFonts w:ascii="Times New Roman" w:hAnsi="Times New Roman" w:cs="Times New Roman"/>
          <w:sz w:val="28"/>
          <w:szCs w:val="28"/>
        </w:rPr>
      </w:pPr>
    </w:p>
    <w:p w14:paraId="13B0F6A4" w14:textId="551463D4" w:rsidR="0097392C" w:rsidRDefault="00BA7809" w:rsidP="00361DC8">
      <w:pPr>
        <w:pStyle w:val="Heading1"/>
      </w:pPr>
      <w:bookmarkStart w:id="3" w:name="_Toc219297616"/>
      <w:r w:rsidRPr="008C632F">
        <w:t>Planning and Finance Commissions</w:t>
      </w:r>
      <w:bookmarkEnd w:id="3"/>
    </w:p>
    <w:p w14:paraId="5290917A" w14:textId="77777777" w:rsidR="0097392C" w:rsidRPr="0097392C" w:rsidRDefault="0097392C" w:rsidP="00381FC3">
      <w:pPr>
        <w:spacing w:line="440" w:lineRule="exact"/>
      </w:pPr>
    </w:p>
    <w:p w14:paraId="038B3849" w14:textId="275C117A" w:rsidR="00BA7809" w:rsidRPr="008C632F"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We had some difficulty in dovetailing our work with that of the Planning Commission owing to two factors. First, the second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 covers only the first four years of the quinquennium to which our recommendations will apply. Secondly, the plan does not distinguish between revenue expenditure and capital expenditure, while our main function under the Constitution is to make recommendations for the devolution of revenue resources. We, therefore, obtained from the Planning Commission a state-wise break-up of plan provision between revenue and capital.</w:t>
      </w:r>
    </w:p>
    <w:p w14:paraId="501367AE" w14:textId="27A1B728" w:rsidR="00BA7809" w:rsidRPr="0097392C"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97392C">
        <w:rPr>
          <w:rFonts w:ascii="Times New Roman" w:hAnsi="Times New Roman" w:cs="Times New Roman"/>
          <w:sz w:val="28"/>
          <w:szCs w:val="28"/>
        </w:rPr>
        <w:t xml:space="preserve">In assessing the needs of the States, we had obviously to take into account the estimates framed by the Planning Commission in consultation with the State Governments. For this purpose, the Planning Commission had made an assessment of the existing resources of each State, its committed expenditure, the expenditure necessary for its second </w:t>
      </w:r>
      <w:proofErr w:type="gramStart"/>
      <w:r w:rsidRPr="0097392C">
        <w:rPr>
          <w:rFonts w:ascii="Times New Roman" w:hAnsi="Times New Roman" w:cs="Times New Roman"/>
          <w:sz w:val="28"/>
          <w:szCs w:val="28"/>
        </w:rPr>
        <w:t>five year</w:t>
      </w:r>
      <w:proofErr w:type="gramEnd"/>
      <w:r w:rsidRPr="0097392C">
        <w:rPr>
          <w:rFonts w:ascii="Times New Roman" w:hAnsi="Times New Roman" w:cs="Times New Roman"/>
          <w:sz w:val="28"/>
          <w:szCs w:val="28"/>
        </w:rPr>
        <w:t xml:space="preserve"> plan and the additional resources to be raised</w:t>
      </w:r>
      <w:r w:rsidR="0097392C">
        <w:rPr>
          <w:rFonts w:ascii="Times New Roman" w:hAnsi="Times New Roman" w:cs="Times New Roman"/>
          <w:sz w:val="28"/>
          <w:szCs w:val="28"/>
        </w:rPr>
        <w:t xml:space="preserve"> </w:t>
      </w:r>
      <w:r w:rsidRPr="0097392C">
        <w:rPr>
          <w:rFonts w:ascii="Times New Roman" w:hAnsi="Times New Roman" w:cs="Times New Roman"/>
          <w:sz w:val="28"/>
          <w:szCs w:val="28"/>
        </w:rPr>
        <w:t>by it for meeting such expenditure. As regards the revenue expenditure on the plan and the resources which, it had been assumed, would be raised by the States by additional taxation, we have generally taken the figures given to us by the Planning Commission.</w:t>
      </w:r>
    </w:p>
    <w:p w14:paraId="137D5F79" w14:textId="1AF7634B" w:rsidR="00BA7809" w:rsidRPr="008C632F"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lastRenderedPageBreak/>
        <w:t xml:space="preserve">In regard to the estimates of existing resources and committed expenditure, we obtained forecasts from the States. We had to do so for a variety of reasons. First, the forecasts of the Planning Commission were prepared in 1955 on the basis of the revised estimates of 1954–55, and allowance had to be made for subsequent changes. Secondly, the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period with which we are concerned coincides with the period of the second plan only for four years. Thirdly, the forecasts of the Planning Commission had, in any case, to be recast for the reorganised States. Having got these fresh forecasts, we fortified ourselves by obtaining the comments of the Planning Commission on them and in our discussions with the State Governments, we made it a point to investigate into any substantial variation between the figures adopted by the Planning Commission and those given to us by the States. In the forecasts agreed to between the Planning Commission and the State Governments, many States had over-estimated the yield from existing sources of revenue and underestimated the committed expenditure. There was also a misunderstanding about the exact scope of the term “committed expenditure” as used in the correspondence between the States and the Planning Commission. We discussed the forecasts of the State Governments with their officers. After consideration of the comments of the Planning Commission and the explanations given to us by State Governments regarding variations, we attempted to take a realistic view of the revenue and expenditure during the period to be covered by our recommendations. Our scrutiny of the States’ forecasts disclosed that not only were the contributions from existing revenues, which were assumed for financing the plan, not available, but also that, in some States, the committed expenditure would absorb part of the resources which they were expected to raise for the plan through additional taxation.</w:t>
      </w:r>
    </w:p>
    <w:p w14:paraId="537E0878" w14:textId="7BA2CA7A" w:rsidR="00BA7809" w:rsidRPr="0097392C"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97392C">
        <w:rPr>
          <w:rFonts w:ascii="Times New Roman" w:hAnsi="Times New Roman" w:cs="Times New Roman"/>
          <w:sz w:val="28"/>
          <w:szCs w:val="28"/>
        </w:rPr>
        <w:t xml:space="preserve">We had a further difficulty in making a reasonable forecast of expenditure for the next five years. Apart from the burden of recurring expenditure thrown on the States’ budgets by schemes completed under the first </w:t>
      </w:r>
      <w:proofErr w:type="gramStart"/>
      <w:r w:rsidRPr="0097392C">
        <w:rPr>
          <w:rFonts w:ascii="Times New Roman" w:hAnsi="Times New Roman" w:cs="Times New Roman"/>
          <w:sz w:val="28"/>
          <w:szCs w:val="28"/>
        </w:rPr>
        <w:t>five year</w:t>
      </w:r>
      <w:proofErr w:type="gramEnd"/>
      <w:r w:rsidRPr="0097392C">
        <w:rPr>
          <w:rFonts w:ascii="Times New Roman" w:hAnsi="Times New Roman" w:cs="Times New Roman"/>
          <w:sz w:val="28"/>
          <w:szCs w:val="28"/>
        </w:rPr>
        <w:t xml:space="preserve"> plan, there were many schemes for which Central assistance was on a matching basis, sometimes tapering off over a short period. This inevitably left a recurring burden on the States, of which no adequate indication could be had from figures of past actuals. In another part of our report, we deal more fully wit</w:t>
      </w:r>
      <w:r w:rsidR="0097392C" w:rsidRPr="0097392C">
        <w:rPr>
          <w:rFonts w:ascii="Times New Roman" w:hAnsi="Times New Roman" w:cs="Times New Roman"/>
          <w:sz w:val="28"/>
          <w:szCs w:val="28"/>
        </w:rPr>
        <w:t>h</w:t>
      </w:r>
      <w:r w:rsidR="0097392C">
        <w:rPr>
          <w:rFonts w:ascii="Times New Roman" w:hAnsi="Times New Roman" w:cs="Times New Roman"/>
          <w:sz w:val="28"/>
          <w:szCs w:val="28"/>
        </w:rPr>
        <w:t xml:space="preserve"> </w:t>
      </w:r>
      <w:r w:rsidRPr="0097392C">
        <w:rPr>
          <w:rFonts w:ascii="Times New Roman" w:hAnsi="Times New Roman" w:cs="Times New Roman"/>
          <w:sz w:val="28"/>
          <w:szCs w:val="28"/>
        </w:rPr>
        <w:t>matching grants. We mention them here because neither the Planning Commission nor the State Governments nor ourselves have been able to calculate their impact on the finances of the States with any degree of accuracy.</w:t>
      </w:r>
    </w:p>
    <w:p w14:paraId="2517BF28" w14:textId="6EBD4A70" w:rsidR="00BA7809" w:rsidRPr="008C632F"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lastRenderedPageBreak/>
        <w:t xml:space="preserve">Some anomalies inevitably arise where the functions of the two Commissions, the Finance Commission and the Planning Commission, overlap. The former is a statutory body with limited functions, while the latter has to deal comprehensively with the finances of the Union and the States in the widest sense of the term. So long as both these Commissions have to function, there appears to be a real need for effectively co-ordinating their work. It will be an advantage if, in future, the period covered by the recommendations of a Finance Commission coincides with that of a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 Further, it is desirable to eliminate the necessity of making two separate assessments of the needs of the States.</w:t>
      </w:r>
    </w:p>
    <w:p w14:paraId="1B0D3A06" w14:textId="7F7FA9CE" w:rsidR="00BA7809" w:rsidRPr="008C632F" w:rsidRDefault="00BA7809" w:rsidP="00381FC3">
      <w:pPr>
        <w:spacing w:after="0" w:line="440" w:lineRule="exact"/>
        <w:ind w:left="-284" w:firstLine="284"/>
        <w:jc w:val="both"/>
        <w:rPr>
          <w:rFonts w:ascii="Times New Roman" w:hAnsi="Times New Roman" w:cs="Times New Roman"/>
          <w:sz w:val="28"/>
          <w:szCs w:val="28"/>
        </w:rPr>
      </w:pPr>
    </w:p>
    <w:p w14:paraId="6577BF82" w14:textId="3370CE1E" w:rsidR="00BA7809" w:rsidRDefault="00BA7809" w:rsidP="00381FC3">
      <w:pPr>
        <w:pStyle w:val="Heading1"/>
        <w:spacing w:line="440" w:lineRule="exact"/>
      </w:pPr>
      <w:bookmarkStart w:id="4" w:name="_Toc219297617"/>
      <w:r w:rsidRPr="008C632F">
        <w:t>Constitutional Aspects</w:t>
      </w:r>
      <w:bookmarkEnd w:id="4"/>
    </w:p>
    <w:p w14:paraId="5F1A1241" w14:textId="77777777" w:rsidR="0097392C" w:rsidRPr="0097392C" w:rsidRDefault="0097392C" w:rsidP="00381FC3">
      <w:pPr>
        <w:spacing w:line="440" w:lineRule="exact"/>
      </w:pPr>
    </w:p>
    <w:p w14:paraId="3DFADB6F" w14:textId="05AF244E" w:rsidR="00BA7809" w:rsidRPr="008C632F"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shall examine briefly the provisions of the Constitution relating to the work of the Finance Commission. The relevant articles are reproduced in Appendix IX.</w:t>
      </w:r>
    </w:p>
    <w:p w14:paraId="5BC0F8CE" w14:textId="25C15BA0" w:rsidR="00BA7809" w:rsidRPr="008C632F"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According to article 280, the Finance Commission have to make recommendations to the President on two specific matters and on “any other matter referred to the Commission by the President in the interests of sound finance”.</w:t>
      </w:r>
    </w:p>
    <w:p w14:paraId="1515DB9E" w14:textId="69A1A3EF" w:rsidR="00BA7809" w:rsidRPr="008C632F"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two specific matters are—</w:t>
      </w:r>
    </w:p>
    <w:p w14:paraId="0296FBA4" w14:textId="3006E514" w:rsidR="00BA7809" w:rsidRPr="0097392C" w:rsidRDefault="00BA7809" w:rsidP="00030764">
      <w:pPr>
        <w:pStyle w:val="ListParagraph"/>
        <w:numPr>
          <w:ilvl w:val="0"/>
          <w:numId w:val="17"/>
        </w:numPr>
        <w:spacing w:after="0" w:line="440" w:lineRule="exact"/>
        <w:jc w:val="both"/>
        <w:rPr>
          <w:rFonts w:ascii="Times New Roman" w:hAnsi="Times New Roman" w:cs="Times New Roman"/>
          <w:sz w:val="28"/>
          <w:szCs w:val="28"/>
        </w:rPr>
      </w:pPr>
      <w:r w:rsidRPr="0097392C">
        <w:rPr>
          <w:rFonts w:ascii="Times New Roman" w:hAnsi="Times New Roman" w:cs="Times New Roman"/>
          <w:sz w:val="28"/>
          <w:szCs w:val="28"/>
        </w:rPr>
        <w:t>the distribution between the Union and the States of the net proceeds of taxes which are to be, or may be, divided between them and the allocation between the States of the respective shares of such proceeds; and</w:t>
      </w:r>
    </w:p>
    <w:p w14:paraId="754081BD" w14:textId="3E55AE61" w:rsidR="00BA7809" w:rsidRPr="0097392C" w:rsidRDefault="00BA7809" w:rsidP="00030764">
      <w:pPr>
        <w:pStyle w:val="ListParagraph"/>
        <w:numPr>
          <w:ilvl w:val="0"/>
          <w:numId w:val="17"/>
        </w:numPr>
        <w:spacing w:after="0" w:line="440" w:lineRule="exact"/>
        <w:jc w:val="both"/>
        <w:rPr>
          <w:rFonts w:ascii="Times New Roman" w:hAnsi="Times New Roman" w:cs="Times New Roman"/>
          <w:sz w:val="28"/>
          <w:szCs w:val="28"/>
        </w:rPr>
      </w:pPr>
      <w:r w:rsidRPr="0097392C">
        <w:rPr>
          <w:rFonts w:ascii="Times New Roman" w:hAnsi="Times New Roman" w:cs="Times New Roman"/>
          <w:sz w:val="28"/>
          <w:szCs w:val="28"/>
        </w:rPr>
        <w:t>the principles which should govern the grants-in-aid of the revenues of the States out of the Consolidated Fund of India.</w:t>
      </w:r>
    </w:p>
    <w:p w14:paraId="04FADE28" w14:textId="20279A3D" w:rsidR="00BA7809" w:rsidRPr="0097392C"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Constitution makes it mandatory under article 270 to divide taxes on income other than agricultural income between the Union and the States. For this purpose, taxes on income exclude</w:t>
      </w:r>
      <w:r w:rsidR="0097392C">
        <w:rPr>
          <w:rFonts w:ascii="Times New Roman" w:hAnsi="Times New Roman" w:cs="Times New Roman"/>
          <w:sz w:val="28"/>
          <w:szCs w:val="28"/>
        </w:rPr>
        <w:t xml:space="preserve"> </w:t>
      </w:r>
      <w:r w:rsidRPr="0097392C">
        <w:rPr>
          <w:rFonts w:ascii="Times New Roman" w:hAnsi="Times New Roman" w:cs="Times New Roman"/>
          <w:sz w:val="28"/>
          <w:szCs w:val="28"/>
        </w:rPr>
        <w:t xml:space="preserve">corporation tax and any surcharge which may be levied for Union purposes. To the extent that the net proceeds of taxes on income represent proceeds attributable to Union territories or to taxes payable in respect of Union emoluments, they are retained by the Union. The Constitution also contains in article 272 an enabling </w:t>
      </w:r>
      <w:r w:rsidRPr="0097392C">
        <w:rPr>
          <w:rFonts w:ascii="Times New Roman" w:hAnsi="Times New Roman" w:cs="Times New Roman"/>
          <w:sz w:val="28"/>
          <w:szCs w:val="28"/>
        </w:rPr>
        <w:lastRenderedPageBreak/>
        <w:t>provision under which, if Parliament so prescribes by law, Union duties of excise other than duties of excise on medicinal and toilet preparations may be divided.</w:t>
      </w:r>
    </w:p>
    <w:p w14:paraId="272957EF" w14:textId="1B728F60" w:rsidR="00BA7809" w:rsidRPr="008C632F"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In the case of income tax, the Commission are charged with the duty of making the following recommendations:</w:t>
      </w:r>
      <w:r w:rsidR="0097392C">
        <w:rPr>
          <w:rFonts w:ascii="Times New Roman" w:hAnsi="Times New Roman" w:cs="Times New Roman"/>
          <w:sz w:val="28"/>
          <w:szCs w:val="28"/>
        </w:rPr>
        <w:t xml:space="preserve"> -</w:t>
      </w:r>
    </w:p>
    <w:p w14:paraId="781F3686" w14:textId="200B2528" w:rsidR="00BA7809" w:rsidRPr="0097392C" w:rsidRDefault="00BA7809" w:rsidP="00030764">
      <w:pPr>
        <w:pStyle w:val="ListParagraph"/>
        <w:numPr>
          <w:ilvl w:val="0"/>
          <w:numId w:val="18"/>
        </w:numPr>
        <w:spacing w:after="0" w:line="440" w:lineRule="exact"/>
        <w:jc w:val="both"/>
        <w:rPr>
          <w:rFonts w:ascii="Times New Roman" w:hAnsi="Times New Roman" w:cs="Times New Roman"/>
          <w:sz w:val="28"/>
          <w:szCs w:val="28"/>
        </w:rPr>
      </w:pPr>
      <w:r w:rsidRPr="0097392C">
        <w:rPr>
          <w:rFonts w:ascii="Times New Roman" w:hAnsi="Times New Roman" w:cs="Times New Roman"/>
          <w:sz w:val="28"/>
          <w:szCs w:val="28"/>
        </w:rPr>
        <w:t>the percentage of the net proceeds of taxes on income, excluding the taxes payable in respect of Union emoluments, which shall be deemed to represent proceeds attributable to Union territories;</w:t>
      </w:r>
    </w:p>
    <w:p w14:paraId="607BB68D" w14:textId="299DF51E" w:rsidR="00BA7809" w:rsidRPr="0097392C" w:rsidRDefault="00BA7809" w:rsidP="00030764">
      <w:pPr>
        <w:pStyle w:val="ListParagraph"/>
        <w:numPr>
          <w:ilvl w:val="0"/>
          <w:numId w:val="18"/>
        </w:numPr>
        <w:spacing w:after="0" w:line="440" w:lineRule="exact"/>
        <w:jc w:val="both"/>
        <w:rPr>
          <w:rFonts w:ascii="Times New Roman" w:hAnsi="Times New Roman" w:cs="Times New Roman"/>
          <w:sz w:val="28"/>
          <w:szCs w:val="28"/>
        </w:rPr>
      </w:pPr>
      <w:r w:rsidRPr="0097392C">
        <w:rPr>
          <w:rFonts w:ascii="Times New Roman" w:hAnsi="Times New Roman" w:cs="Times New Roman"/>
          <w:sz w:val="28"/>
          <w:szCs w:val="28"/>
        </w:rPr>
        <w:t>the percentage of the net proceeds in any financial year of taxes on income other than agricultural income, except in so far as those proceeds represent proceeds attributable to Union territories or to taxes payable in respect of Union emoluments, which shall not form part of the Consolidated Fund of India but shall be assigned to the States within which that tax is leviable in that year and the manner in which, and the time from which, such percentage shall be distributed among the States.</w:t>
      </w:r>
    </w:p>
    <w:p w14:paraId="05173371" w14:textId="5424AA00" w:rsidR="00BA7809" w:rsidRPr="008C632F"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President, after considering the recommendations of the Finance Commission, has to prescribe by order the percentages and the manner of distribution. Parliament is not directly concerned with the assignment and distribution of income tax.</w:t>
      </w:r>
    </w:p>
    <w:p w14:paraId="20286C7E" w14:textId="2A7338C2" w:rsidR="00BA7809" w:rsidRPr="0097392C"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position is different in respect of the distribution under article 272 of Union duties of excise. This article does not refer to the Finance Commission. The Commission’s jurisdiction to deal with this distribution is derived from the provisions of article 280(3)(a). It is also open to the President to make a specific reference in this matter to the Commission. There is no obligation on the part of the Union to share the excise duties with the States. When it decides to do so, this has to be done by a law of Parliament, which has to prescribe which of the excise duties, and whether the whole or any part of such duties, should be paid out of the Consolidated Fund of India to the States. The principles of distribution among the States have also to be prescribed by law. In the case of excise duties, the</w:t>
      </w:r>
      <w:r w:rsidR="0097392C">
        <w:rPr>
          <w:rFonts w:ascii="Times New Roman" w:hAnsi="Times New Roman" w:cs="Times New Roman"/>
          <w:sz w:val="28"/>
          <w:szCs w:val="28"/>
        </w:rPr>
        <w:t xml:space="preserve"> </w:t>
      </w:r>
      <w:r w:rsidRPr="0097392C">
        <w:rPr>
          <w:rFonts w:ascii="Times New Roman" w:hAnsi="Times New Roman" w:cs="Times New Roman"/>
          <w:sz w:val="28"/>
          <w:szCs w:val="28"/>
        </w:rPr>
        <w:t>Finance Commission’s recommendations will assist the Union Government in placing appropriate legislation before Parliament.</w:t>
      </w:r>
    </w:p>
    <w:p w14:paraId="49D6EBD9" w14:textId="79874889" w:rsidR="00BA7809" w:rsidRPr="008C632F"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Article 280, as originally enacted, required the Commission to make recommendations on another matter, namely, the continuance or modification of the terms of any agreements entered into under articles 278 and 306 with States in Part B of the First Schedule. The Constitution (Seventh Amendment) Act, 1956, abolished Part B </w:t>
      </w:r>
      <w:r w:rsidRPr="008C632F">
        <w:rPr>
          <w:rFonts w:ascii="Times New Roman" w:hAnsi="Times New Roman" w:cs="Times New Roman"/>
          <w:sz w:val="28"/>
          <w:szCs w:val="28"/>
        </w:rPr>
        <w:lastRenderedPageBreak/>
        <w:t>States and deleted these two articles as well as the sub-clause of article 280 dealing with such agreements.</w:t>
      </w:r>
    </w:p>
    <w:p w14:paraId="5522C803" w14:textId="70E26D44" w:rsidR="00BA7809" w:rsidRPr="008C632F"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The Commission have also to make recommendations to the President in </w:t>
      </w:r>
      <w:proofErr w:type="gramStart"/>
      <w:r w:rsidRPr="008C632F">
        <w:rPr>
          <w:rFonts w:ascii="Times New Roman" w:hAnsi="Times New Roman" w:cs="Times New Roman"/>
          <w:sz w:val="28"/>
          <w:szCs w:val="28"/>
        </w:rPr>
        <w:t xml:space="preserve">regard </w:t>
      </w:r>
      <w:r w:rsidR="0067439F">
        <w:rPr>
          <w:rFonts w:ascii="Times New Roman" w:hAnsi="Times New Roman" w:cs="Times New Roman"/>
          <w:sz w:val="28"/>
          <w:szCs w:val="28"/>
        </w:rPr>
        <w:t xml:space="preserve"> </w:t>
      </w:r>
      <w:r w:rsidRPr="008C632F">
        <w:rPr>
          <w:rFonts w:ascii="Times New Roman" w:hAnsi="Times New Roman" w:cs="Times New Roman"/>
          <w:sz w:val="28"/>
          <w:szCs w:val="28"/>
        </w:rPr>
        <w:t>to</w:t>
      </w:r>
      <w:proofErr w:type="gramEnd"/>
      <w:r w:rsidRPr="008C632F">
        <w:rPr>
          <w:rFonts w:ascii="Times New Roman" w:hAnsi="Times New Roman" w:cs="Times New Roman"/>
          <w:sz w:val="28"/>
          <w:szCs w:val="28"/>
        </w:rPr>
        <w:t xml:space="preserve"> the sums which may be prescribed by him under article 273 as grants-in-aid of the revenues of the States of Assam, Bihar, Orissa and West Bengal in lieu of the assignment of any share of the net proceeds in each year of export duty on jute and jute products. These sums are payable so long as any export duty on jute or jute products continues to be levied by the Government of India or until the expiration of ten years from the commencement of the Constitution, whichever is earlier.</w:t>
      </w:r>
    </w:p>
    <w:p w14:paraId="325FEF4F" w14:textId="570AD750" w:rsidR="00BA7809" w:rsidRPr="008C632F"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Article 275 deals with the grants-in-aid of the revenues of the States. These grants-in-aid are to be provided by law of Parliament; but clause (2) of this article states that until provision is made by law, the President can exercise this power by order. His power is, however, conditioned by the proviso “that after a Finance Commission has been constituted no order shall be made under this clause by the President except after considering the recommendations of the Finance Commission”. No reference to the Commission is necessary, if the grants-in-aid are provided by law of Parliament or if the President considers that no State is in need of assistance. The President has, however, referred the matter to the Commission. But, as mentioned in paragraph 8, the grants contemplated under the two provisos to article 275(1) have been held to be outside the jurisdiction of the Commission.</w:t>
      </w:r>
    </w:p>
    <w:p w14:paraId="256C89D6" w14:textId="4316B93E" w:rsidR="00BA7809" w:rsidRPr="008C632F"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Under article 280(3)(b) the Finance Commission have the duty of making recommendations as “to the principles which should govern the grants-in-aid of the revenues of the States out of the Consolidated Fund of India”.</w:t>
      </w:r>
    </w:p>
    <w:p w14:paraId="41D558BB" w14:textId="2C483E5E" w:rsidR="00323265" w:rsidRPr="00381FC3" w:rsidRDefault="00BA780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Under article 280(3)(c) the President may refer to the Commission any matter which he considers to be in the interests of sound finance.</w:t>
      </w:r>
      <w:r w:rsidR="00381FC3">
        <w:rPr>
          <w:rFonts w:ascii="Times New Roman" w:hAnsi="Times New Roman" w:cs="Times New Roman"/>
          <w:sz w:val="28"/>
          <w:szCs w:val="28"/>
        </w:rPr>
        <w:t xml:space="preserve"> </w:t>
      </w:r>
      <w:r w:rsidR="00323265" w:rsidRPr="00381FC3">
        <w:rPr>
          <w:rFonts w:ascii="Times New Roman" w:hAnsi="Times New Roman" w:cs="Times New Roman"/>
          <w:sz w:val="28"/>
          <w:szCs w:val="28"/>
        </w:rPr>
        <w:t>Under this provision, we have been asked to make recommendations as to the principles which should govern the distribution, among the States, of the net proceeds in any financial year of:</w:t>
      </w:r>
    </w:p>
    <w:p w14:paraId="30B9D646" w14:textId="22C25FE3" w:rsidR="00323265" w:rsidRPr="00381FC3" w:rsidRDefault="00323265" w:rsidP="00030764">
      <w:pPr>
        <w:pStyle w:val="ListParagraph"/>
        <w:numPr>
          <w:ilvl w:val="0"/>
          <w:numId w:val="19"/>
        </w:numPr>
        <w:spacing w:after="0" w:line="440" w:lineRule="exact"/>
        <w:jc w:val="both"/>
        <w:rPr>
          <w:rFonts w:ascii="Times New Roman" w:hAnsi="Times New Roman" w:cs="Times New Roman"/>
          <w:sz w:val="28"/>
          <w:szCs w:val="28"/>
        </w:rPr>
      </w:pPr>
      <w:r w:rsidRPr="00381FC3">
        <w:rPr>
          <w:rFonts w:ascii="Times New Roman" w:hAnsi="Times New Roman" w:cs="Times New Roman"/>
          <w:sz w:val="28"/>
          <w:szCs w:val="28"/>
        </w:rPr>
        <w:t>the estate duty in respect of property other than agricultural land;</w:t>
      </w:r>
    </w:p>
    <w:p w14:paraId="645E1B30" w14:textId="009CBA1B" w:rsidR="00323265" w:rsidRPr="00381FC3" w:rsidRDefault="00323265" w:rsidP="00030764">
      <w:pPr>
        <w:pStyle w:val="ListParagraph"/>
        <w:numPr>
          <w:ilvl w:val="0"/>
          <w:numId w:val="19"/>
        </w:numPr>
        <w:spacing w:after="0" w:line="440" w:lineRule="exact"/>
        <w:jc w:val="both"/>
        <w:rPr>
          <w:rFonts w:ascii="Times New Roman" w:hAnsi="Times New Roman" w:cs="Times New Roman"/>
          <w:sz w:val="28"/>
          <w:szCs w:val="28"/>
        </w:rPr>
      </w:pPr>
      <w:r w:rsidRPr="00381FC3">
        <w:rPr>
          <w:rFonts w:ascii="Times New Roman" w:hAnsi="Times New Roman" w:cs="Times New Roman"/>
          <w:sz w:val="28"/>
          <w:szCs w:val="28"/>
        </w:rPr>
        <w:t>the tax on railway fares; and</w:t>
      </w:r>
    </w:p>
    <w:p w14:paraId="0945DF86" w14:textId="7ECDA0A5" w:rsidR="00323265" w:rsidRPr="00381FC3" w:rsidRDefault="00323265" w:rsidP="00030764">
      <w:pPr>
        <w:pStyle w:val="ListParagraph"/>
        <w:numPr>
          <w:ilvl w:val="0"/>
          <w:numId w:val="19"/>
        </w:numPr>
        <w:spacing w:after="0" w:line="440" w:lineRule="exact"/>
        <w:jc w:val="both"/>
        <w:rPr>
          <w:rFonts w:ascii="Times New Roman" w:hAnsi="Times New Roman" w:cs="Times New Roman"/>
          <w:sz w:val="28"/>
          <w:szCs w:val="28"/>
        </w:rPr>
      </w:pPr>
      <w:r w:rsidRPr="00381FC3">
        <w:rPr>
          <w:rFonts w:ascii="Times New Roman" w:hAnsi="Times New Roman" w:cs="Times New Roman"/>
          <w:sz w:val="28"/>
          <w:szCs w:val="28"/>
        </w:rPr>
        <w:t>the additional duties of excise on mill</w:t>
      </w:r>
      <w:r w:rsidRPr="00381FC3">
        <w:rPr>
          <w:rFonts w:ascii="Times New Roman" w:hAnsi="Times New Roman" w:cs="Times New Roman"/>
          <w:sz w:val="28"/>
          <w:szCs w:val="28"/>
        </w:rPr>
        <w:noBreakHyphen/>
        <w:t>made textiles, sugar and tobacco (including manufactured tobacco), to be levied in replacement of the sales taxes on those articles.</w:t>
      </w:r>
    </w:p>
    <w:p w14:paraId="589CDE69" w14:textId="77777777" w:rsidR="00323265" w:rsidRPr="008C632F" w:rsidRDefault="00323265" w:rsidP="00381FC3">
      <w:p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lastRenderedPageBreak/>
        <w:t>In the case of the last item, we have also been asked to recommend the amounts which should be assured to each State as the income now derived by it from the levy of the sales taxes on these commodities.</w:t>
      </w:r>
    </w:p>
    <w:p w14:paraId="08CC448B" w14:textId="77777777" w:rsidR="00381FC3" w:rsidRDefault="00323265"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Commission have further been asked under the same provision to recommend the modifications, if any, in the rates of interest and the terms of repayment of the loans made to the various States by the Government of India between 15th August 1947 and 31st March 1956.</w:t>
      </w:r>
    </w:p>
    <w:p w14:paraId="3A74E52E" w14:textId="094074C4" w:rsidR="00323265" w:rsidRPr="00381FC3" w:rsidRDefault="00323265"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81FC3">
        <w:rPr>
          <w:rFonts w:ascii="Times New Roman" w:hAnsi="Times New Roman" w:cs="Times New Roman"/>
          <w:sz w:val="28"/>
          <w:szCs w:val="28"/>
        </w:rPr>
        <w:t>The recommendations regarding the three additional terms of reference mentioned in paragraph 39 above have to be implemented by law of Parliament, while those relating to loans may be given effect to by executive order.</w:t>
      </w:r>
    </w:p>
    <w:p w14:paraId="3188F77E" w14:textId="40089804" w:rsidR="00323265" w:rsidRPr="008C632F" w:rsidRDefault="00323265"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estate duty and the tax on railway fares are taxes included in article 269 of the Constitution. Clause (2) of that article states that “the net proceeds in any financial year of any such duty or tax, except in so far as those proceeds represent proceeds attributable to Union territories, shall not form part of the Consolidated Fund of India, but shall be assigned to the States within which that duty or tax is leviable in that year, and shall be distributed among those States in accordance with such principles of distribution as may be formulated by Parliament by law.”</w:t>
      </w:r>
    </w:p>
    <w:p w14:paraId="57CB54F8" w14:textId="1711C96C" w:rsidR="00F22F05" w:rsidRPr="00381FC3" w:rsidRDefault="00323265"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81FC3">
        <w:rPr>
          <w:rFonts w:ascii="Times New Roman" w:hAnsi="Times New Roman" w:cs="Times New Roman"/>
          <w:sz w:val="28"/>
          <w:szCs w:val="28"/>
        </w:rPr>
        <w:t>Except in relation to the Union territories and to the extent of a Central surcharge, if any, the Union Government have no share in these taxes and are entrusted merely with their levy, collection and distribution. It is obvious that these taxes have been placed under the Union Government to ensure uniformity of taxation and convenience of collection. As regards distribution, though Parlia</w:t>
      </w:r>
      <w:r w:rsidR="00F22F05" w:rsidRPr="00381FC3">
        <w:rPr>
          <w:rFonts w:ascii="Times New Roman" w:hAnsi="Times New Roman" w:cs="Times New Roman"/>
          <w:sz w:val="28"/>
          <w:szCs w:val="28"/>
        </w:rPr>
        <w:t>ment is free to formulate any principles of distribution in respect of these taxes, we consider that, to the extent to which they can be reasonably ascertained or estimated, each State should receive, as nearly as may be, from these taxes the amounts which it would have raised if it had the power to levy and collect them.</w:t>
      </w:r>
    </w:p>
    <w:p w14:paraId="2E7056B7" w14:textId="77777777" w:rsidR="00381FC3" w:rsidRDefault="00F22F05"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recommendations of the Commission thus fall under the following categories for the purpose of implementation:</w:t>
      </w:r>
    </w:p>
    <w:p w14:paraId="23E0862F" w14:textId="746D28AC" w:rsidR="00F22F05" w:rsidRPr="00381FC3" w:rsidRDefault="00F22F05" w:rsidP="00030764">
      <w:pPr>
        <w:pStyle w:val="ListParagraph"/>
        <w:numPr>
          <w:ilvl w:val="0"/>
          <w:numId w:val="20"/>
        </w:numPr>
        <w:spacing w:after="0" w:line="440" w:lineRule="exact"/>
        <w:jc w:val="both"/>
        <w:rPr>
          <w:rFonts w:ascii="Times New Roman" w:hAnsi="Times New Roman" w:cs="Times New Roman"/>
          <w:sz w:val="28"/>
          <w:szCs w:val="28"/>
        </w:rPr>
      </w:pPr>
      <w:r w:rsidRPr="00381FC3">
        <w:rPr>
          <w:rFonts w:ascii="Times New Roman" w:hAnsi="Times New Roman" w:cs="Times New Roman"/>
          <w:sz w:val="28"/>
          <w:szCs w:val="28"/>
        </w:rPr>
        <w:t>those that have to be implemented only by Presidential order, namely, those relating to the distribution of income tax and grants</w:t>
      </w:r>
      <w:r w:rsidRPr="00381FC3">
        <w:rPr>
          <w:rFonts w:ascii="Times New Roman" w:hAnsi="Times New Roman" w:cs="Times New Roman"/>
          <w:sz w:val="28"/>
          <w:szCs w:val="28"/>
        </w:rPr>
        <w:noBreakHyphen/>
        <w:t>in</w:t>
      </w:r>
      <w:r w:rsidRPr="00381FC3">
        <w:rPr>
          <w:rFonts w:ascii="Times New Roman" w:hAnsi="Times New Roman" w:cs="Times New Roman"/>
          <w:sz w:val="28"/>
          <w:szCs w:val="28"/>
        </w:rPr>
        <w:noBreakHyphen/>
        <w:t>aid in lieu of assignment of any share of the net proceeds of export duty on jute and jute products;</w:t>
      </w:r>
    </w:p>
    <w:p w14:paraId="77887949" w14:textId="09963D89" w:rsidR="00F22F05" w:rsidRPr="008C632F" w:rsidRDefault="00F22F05" w:rsidP="00030764">
      <w:pPr>
        <w:pStyle w:val="ListParagraph"/>
        <w:numPr>
          <w:ilvl w:val="0"/>
          <w:numId w:val="20"/>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lastRenderedPageBreak/>
        <w:t>those that may be implemented by law of Parliament and until enactment of such law, by Presidential order, namely, those relating to the grants</w:t>
      </w:r>
      <w:r w:rsidRPr="008C632F">
        <w:rPr>
          <w:rFonts w:ascii="Times New Roman" w:hAnsi="Times New Roman" w:cs="Times New Roman"/>
          <w:sz w:val="28"/>
          <w:szCs w:val="28"/>
        </w:rPr>
        <w:noBreakHyphen/>
        <w:t>in</w:t>
      </w:r>
      <w:r w:rsidRPr="008C632F">
        <w:rPr>
          <w:rFonts w:ascii="Times New Roman" w:hAnsi="Times New Roman" w:cs="Times New Roman"/>
          <w:sz w:val="28"/>
          <w:szCs w:val="28"/>
        </w:rPr>
        <w:noBreakHyphen/>
        <w:t>aid under the substantive portion of article 275;</w:t>
      </w:r>
    </w:p>
    <w:p w14:paraId="49A1D8E9" w14:textId="63C37241" w:rsidR="00F22F05" w:rsidRPr="008C632F" w:rsidRDefault="00F22F05" w:rsidP="00030764">
      <w:pPr>
        <w:pStyle w:val="ListParagraph"/>
        <w:numPr>
          <w:ilvl w:val="0"/>
          <w:numId w:val="20"/>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those that have to be implemented by law of Parliament alone, namely, those relating to the distribution of excise duties, estate duty, tax on railway fares and the additional duties of excise; and</w:t>
      </w:r>
    </w:p>
    <w:p w14:paraId="610B31FE" w14:textId="5C031E60" w:rsidR="00F22F05" w:rsidRDefault="00F22F05" w:rsidP="00030764">
      <w:pPr>
        <w:pStyle w:val="ListParagraph"/>
        <w:numPr>
          <w:ilvl w:val="0"/>
          <w:numId w:val="20"/>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lastly, those that may be implemented by executive order, namely, those relating to the modifications of rates of interest and the terms of repayment of loans.</w:t>
      </w:r>
    </w:p>
    <w:p w14:paraId="4D2D0C24" w14:textId="77777777" w:rsidR="00381FC3" w:rsidRPr="008C632F" w:rsidRDefault="00381FC3" w:rsidP="00381FC3">
      <w:pPr>
        <w:pStyle w:val="ListParagraph"/>
        <w:spacing w:after="0" w:line="440" w:lineRule="exact"/>
        <w:jc w:val="both"/>
        <w:rPr>
          <w:rFonts w:ascii="Times New Roman" w:hAnsi="Times New Roman" w:cs="Times New Roman"/>
          <w:sz w:val="28"/>
          <w:szCs w:val="28"/>
        </w:rPr>
      </w:pPr>
    </w:p>
    <w:p w14:paraId="0589C4D4" w14:textId="762015E6" w:rsidR="00F22F05" w:rsidRPr="008C632F" w:rsidRDefault="00F22F05" w:rsidP="00381FC3">
      <w:pPr>
        <w:pStyle w:val="Heading1"/>
      </w:pPr>
      <w:bookmarkStart w:id="5" w:name="_Toc219297618"/>
      <w:r w:rsidRPr="008C632F">
        <w:t>Recent Trends in Federal Finance</w:t>
      </w:r>
      <w:bookmarkEnd w:id="5"/>
    </w:p>
    <w:p w14:paraId="1150AD8B" w14:textId="0FE0977D" w:rsidR="00F22F05" w:rsidRDefault="00F22F05"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It may be useful at this point to review the recent trends in federal finance in some other countries. In Chapter IV of their report, the first Finance Commission have traced briefly the experience of other federations in relation to shared revenues. We do not propose to cover the same ground again, but shall review the subsequent developments in a somewhat wider perspective.</w:t>
      </w:r>
    </w:p>
    <w:p w14:paraId="5F1E6DA2" w14:textId="6100C9F0" w:rsidR="00F22F05" w:rsidRPr="00381FC3" w:rsidRDefault="00F22F05"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In the United States, financial relations between the Union and the States have recently been the subject</w:t>
      </w:r>
      <w:r w:rsidRPr="008C632F">
        <w:rPr>
          <w:rFonts w:ascii="Times New Roman" w:hAnsi="Times New Roman" w:cs="Times New Roman"/>
          <w:sz w:val="28"/>
          <w:szCs w:val="28"/>
        </w:rPr>
        <w:noBreakHyphen/>
        <w:t>matter of study and review by a Congressional Commission on Intergovernmental Relations. The report of the Commission, made in June 1955, is a valuable study in the problem of federal financial relations in that country. It contains many important recommendations regarding the principles on which grants should be made to the States and the conditions that should govern them. The Commission hold that, in the context of the constitutional development of the United States, conditional grants represent a basically sound technique despite their piecemeal development and hotch</w:t>
      </w:r>
      <w:r w:rsidRPr="008C632F">
        <w:rPr>
          <w:rFonts w:ascii="Times New Roman" w:hAnsi="Times New Roman" w:cs="Times New Roman"/>
          <w:sz w:val="28"/>
          <w:szCs w:val="28"/>
        </w:rPr>
        <w:noBreakHyphen/>
        <w:t>potch appearance. They emphasise that grants should be made only for clearly indicated and important national objectives, that they should be given for broad purposes</w:t>
      </w:r>
      <w:r w:rsidR="00381FC3">
        <w:rPr>
          <w:rFonts w:ascii="Times New Roman" w:hAnsi="Times New Roman" w:cs="Times New Roman"/>
          <w:sz w:val="28"/>
          <w:szCs w:val="28"/>
        </w:rPr>
        <w:t xml:space="preserve"> </w:t>
      </w:r>
      <w:r w:rsidRPr="00381FC3">
        <w:rPr>
          <w:rFonts w:ascii="Times New Roman" w:hAnsi="Times New Roman" w:cs="Times New Roman"/>
          <w:sz w:val="28"/>
          <w:szCs w:val="28"/>
        </w:rPr>
        <w:t>like public health or welfare rather than for highly specialised schemes, that allocations should be flexible in relation to specific schemes or activities covered by those broad purposes and that matching requirements should take into account the economic conditions in the units and their fiscal capacity.</w:t>
      </w:r>
    </w:p>
    <w:p w14:paraId="23FD5204" w14:textId="636A52C5" w:rsidR="00FD1F91" w:rsidRPr="008C632F" w:rsidRDefault="00FD1F91"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In Canada, the pattern of financial relations between the Dominion and the Provinces has been the subject of criticism in recent years. As the periods for which </w:t>
      </w:r>
      <w:r w:rsidRPr="008C632F">
        <w:rPr>
          <w:rFonts w:ascii="Times New Roman" w:hAnsi="Times New Roman" w:cs="Times New Roman"/>
          <w:sz w:val="28"/>
          <w:szCs w:val="28"/>
        </w:rPr>
        <w:lastRenderedPageBreak/>
        <w:t>individual and corporate income taxes and the succession duties were rented from the Provinces by the Dominion were due to expire early in 1957, re</w:t>
      </w:r>
      <w:r w:rsidRPr="008C632F">
        <w:rPr>
          <w:rFonts w:ascii="Times New Roman" w:hAnsi="Times New Roman" w:cs="Times New Roman"/>
          <w:sz w:val="28"/>
          <w:szCs w:val="28"/>
        </w:rPr>
        <w:noBreakHyphen/>
        <w:t>examination of the position became necessary. Meanwhile, a Royal Commission of Enquiry on Constitutional Problems (the Tremblay Commission) is understood to have suggested the transfer back from the Federation to the Provinces of the right to levy taxes in the fields which are now rented. It is also reported to have suggested that responsibility for welfare functions like unemployment insurance, old</w:t>
      </w:r>
      <w:r w:rsidRPr="008C632F">
        <w:rPr>
          <w:rFonts w:ascii="Times New Roman" w:hAnsi="Times New Roman" w:cs="Times New Roman"/>
          <w:sz w:val="28"/>
          <w:szCs w:val="28"/>
        </w:rPr>
        <w:noBreakHyphen/>
        <w:t xml:space="preserve">age security, and family allowances should remain with the </w:t>
      </w:r>
      <w:proofErr w:type="gramStart"/>
      <w:r w:rsidRPr="008C632F">
        <w:rPr>
          <w:rFonts w:ascii="Times New Roman" w:hAnsi="Times New Roman" w:cs="Times New Roman"/>
          <w:sz w:val="28"/>
          <w:szCs w:val="28"/>
        </w:rPr>
        <w:t>Provinces</w:t>
      </w:r>
      <w:proofErr w:type="gramEnd"/>
      <w:r w:rsidRPr="008C632F">
        <w:rPr>
          <w:rFonts w:ascii="Times New Roman" w:hAnsi="Times New Roman" w:cs="Times New Roman"/>
          <w:sz w:val="28"/>
          <w:szCs w:val="28"/>
        </w:rPr>
        <w:t>.</w:t>
      </w:r>
    </w:p>
    <w:p w14:paraId="48403294" w14:textId="41B7DF12" w:rsidR="00FD1F91" w:rsidRPr="008C632F" w:rsidRDefault="00FD1F91"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Federal</w:t>
      </w:r>
      <w:r w:rsidRPr="008C632F">
        <w:rPr>
          <w:rFonts w:ascii="Times New Roman" w:hAnsi="Times New Roman" w:cs="Times New Roman"/>
          <w:sz w:val="28"/>
          <w:szCs w:val="28"/>
        </w:rPr>
        <w:noBreakHyphen/>
        <w:t xml:space="preserve">Provincial Tax Sharing Arrangements Act, 1956 has modified to some extent the former scheme of compensation for the surrender by the </w:t>
      </w:r>
      <w:proofErr w:type="gramStart"/>
      <w:r w:rsidRPr="008C632F">
        <w:rPr>
          <w:rFonts w:ascii="Times New Roman" w:hAnsi="Times New Roman" w:cs="Times New Roman"/>
          <w:sz w:val="28"/>
          <w:szCs w:val="28"/>
        </w:rPr>
        <w:t>Provinces</w:t>
      </w:r>
      <w:proofErr w:type="gramEnd"/>
      <w:r w:rsidRPr="008C632F">
        <w:rPr>
          <w:rFonts w:ascii="Times New Roman" w:hAnsi="Times New Roman" w:cs="Times New Roman"/>
          <w:sz w:val="28"/>
          <w:szCs w:val="28"/>
        </w:rPr>
        <w:t xml:space="preserve"> of individual income taxes, corporation income taxes and succession duties, as provided in the Tax Rental Agreements Act of 1952. Each Provincial government has been given the option to choose the most favourable of three alternatives. These are:</w:t>
      </w:r>
    </w:p>
    <w:p w14:paraId="61E12A69" w14:textId="6CCCF2C0" w:rsidR="00FD1F91" w:rsidRPr="008C632F" w:rsidRDefault="00FD1F91" w:rsidP="00030764">
      <w:pPr>
        <w:pStyle w:val="ListParagraph"/>
        <w:numPr>
          <w:ilvl w:val="0"/>
          <w:numId w:val="21"/>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a Province will be entitled to compensation at not less than the amount due under the 1952 agreement suitably adjusted for population growth;</w:t>
      </w:r>
    </w:p>
    <w:p w14:paraId="1624E566" w14:textId="44EED78A" w:rsidR="00FD1F91" w:rsidRPr="008C632F" w:rsidRDefault="00FD1F91" w:rsidP="00030764">
      <w:pPr>
        <w:pStyle w:val="ListParagraph"/>
        <w:numPr>
          <w:ilvl w:val="0"/>
          <w:numId w:val="21"/>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it may get 95 per cent of the payments actually made to it in certain preceding periods;</w:t>
      </w:r>
    </w:p>
    <w:p w14:paraId="20813912" w14:textId="1B11202E" w:rsidR="00FD1F91" w:rsidRPr="008C632F" w:rsidRDefault="00FD1F91" w:rsidP="00030764">
      <w:pPr>
        <w:pStyle w:val="ListParagraph"/>
        <w:numPr>
          <w:ilvl w:val="0"/>
          <w:numId w:val="21"/>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it will be entitled to get compensation according to a new formula by which a Province will obtain the sum of three rental payments, that is to say, (a) 9 per cent on corporation incomes in the Province, (b) 10 per cent on individual incomes</w:t>
      </w:r>
      <w:r w:rsidR="00ED7C6D">
        <w:rPr>
          <w:rFonts w:ascii="Times New Roman" w:hAnsi="Times New Roman" w:cs="Times New Roman"/>
          <w:sz w:val="28"/>
          <w:szCs w:val="28"/>
        </w:rPr>
        <w:t xml:space="preserve"> earned within the province or on income within or without the province to residence  </w:t>
      </w:r>
      <w:r w:rsidRPr="008C632F">
        <w:rPr>
          <w:rFonts w:ascii="Times New Roman" w:hAnsi="Times New Roman" w:cs="Times New Roman"/>
          <w:sz w:val="28"/>
          <w:szCs w:val="28"/>
        </w:rPr>
        <w:t xml:space="preserve"> in the Province, and (c) 50 per cent of the proceeds of the Dominion succession duty chargeable on property attributable to a Province. If necessary, a tax equalisation payment will also be made to a Province to raise the per capita payment to it to the average per capita payment to the two wealthiest Provinces.</w:t>
      </w:r>
    </w:p>
    <w:p w14:paraId="0A9B76C9" w14:textId="14BA273B" w:rsidR="00F86BA5" w:rsidRPr="00381FC3" w:rsidRDefault="00FD1F91"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In spite of these attractive terms, Quebec has stayed out of these arrangements and Ontario has agreed to rent only the individual income tax field. The other eight Provinces have agreed to vacate the entire field of income and inheritance taxes.</w:t>
      </w:r>
    </w:p>
    <w:p w14:paraId="0928AF3A" w14:textId="124BF4EA" w:rsidR="00F86BA5" w:rsidRPr="008C632F" w:rsidRDefault="00F86BA5"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In Australia, only income tax has been taken over by the Commonwealth from the States. The scheme of compensation for the surrender of taxing powers by the States was originally laid down in the States Grants (Tax Reimbursement) Act, 1946, but the compensation payments due to the States have increased in recent years, not only because </w:t>
      </w:r>
      <w:r w:rsidRPr="008C632F">
        <w:rPr>
          <w:rFonts w:ascii="Times New Roman" w:hAnsi="Times New Roman" w:cs="Times New Roman"/>
          <w:sz w:val="28"/>
          <w:szCs w:val="28"/>
        </w:rPr>
        <w:lastRenderedPageBreak/>
        <w:t xml:space="preserve">the formula for distribution, authorised by the 1946 Act, contemplated an increase in proportion to the growth of population and the increase in average wages per employed person, but also because </w:t>
      </w:r>
      <w:r w:rsidRPr="00381FC3">
        <w:rPr>
          <w:rFonts w:ascii="Times New Roman" w:hAnsi="Times New Roman" w:cs="Times New Roman"/>
          <w:sz w:val="28"/>
          <w:szCs w:val="28"/>
        </w:rPr>
        <w:t>ad hoc</w:t>
      </w:r>
      <w:r w:rsidRPr="008C632F">
        <w:rPr>
          <w:rFonts w:ascii="Times New Roman" w:hAnsi="Times New Roman" w:cs="Times New Roman"/>
          <w:sz w:val="28"/>
          <w:szCs w:val="28"/>
        </w:rPr>
        <w:t xml:space="preserve"> additions to the total amount of compensation payable according to the formula have been made every year. The settled pattern now seems to be for Parliament to pass every year a States Grants (Special Financial Assistance) Act fixing the total sum of the compensation payable in that year and also the minimum payments for particular States, in case this is considered necessary. For the fiscal year ended June 1957, the compensation payments were about £A 174 </w:t>
      </w:r>
      <w:proofErr w:type="spellStart"/>
      <w:proofErr w:type="gramStart"/>
      <w:r w:rsidRPr="008C632F">
        <w:rPr>
          <w:rFonts w:ascii="Times New Roman" w:hAnsi="Times New Roman" w:cs="Times New Roman"/>
          <w:sz w:val="28"/>
          <w:szCs w:val="28"/>
        </w:rPr>
        <w:t>millions</w:t>
      </w:r>
      <w:proofErr w:type="spellEnd"/>
      <w:proofErr w:type="gramEnd"/>
      <w:r w:rsidRPr="008C632F">
        <w:rPr>
          <w:rFonts w:ascii="Times New Roman" w:hAnsi="Times New Roman" w:cs="Times New Roman"/>
          <w:sz w:val="28"/>
          <w:szCs w:val="28"/>
        </w:rPr>
        <w:t xml:space="preserve">, compared with the original sum of £A 40 </w:t>
      </w:r>
      <w:proofErr w:type="spellStart"/>
      <w:proofErr w:type="gramStart"/>
      <w:r w:rsidRPr="008C632F">
        <w:rPr>
          <w:rFonts w:ascii="Times New Roman" w:hAnsi="Times New Roman" w:cs="Times New Roman"/>
          <w:sz w:val="28"/>
          <w:szCs w:val="28"/>
        </w:rPr>
        <w:t>millions</w:t>
      </w:r>
      <w:proofErr w:type="spellEnd"/>
      <w:proofErr w:type="gramEnd"/>
      <w:r w:rsidRPr="008C632F">
        <w:rPr>
          <w:rFonts w:ascii="Times New Roman" w:hAnsi="Times New Roman" w:cs="Times New Roman"/>
          <w:sz w:val="28"/>
          <w:szCs w:val="28"/>
        </w:rPr>
        <w:t xml:space="preserve"> mentioned in the 1946 Act.</w:t>
      </w:r>
    </w:p>
    <w:p w14:paraId="7CE06258" w14:textId="040C2487" w:rsidR="002A4FAA" w:rsidRPr="00381FC3" w:rsidRDefault="00F86BA5"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Turning to West Germany, some aspects of the financial relations between the Federal Government and the Laender (States) are of interest. By the Basic Law of the Constitution adopted in March 1949, besides the yield from monopolies, the taxes accruing to the Federation are customs duties, excise taxes with the exception of the beer tax, transportation tax, turnover tax and capital levies for non</w:t>
      </w:r>
      <w:r w:rsidRPr="008C632F">
        <w:rPr>
          <w:rFonts w:ascii="Times New Roman" w:hAnsi="Times New Roman" w:cs="Times New Roman"/>
          <w:sz w:val="28"/>
          <w:szCs w:val="28"/>
        </w:rPr>
        <w:noBreakHyphen/>
        <w:t>recurrent purposes. The State list includes the beer tax, taxes on transactions with the exception of the transportation tax and turnover tax, income and corporation taxes, property tax, inheritance tax, taxes on real estate and on business, and taxes with localised application. This distribution leaves the Federal Government in deficit. It has, therefore, no resources with which to assist the poorer States.</w:t>
      </w:r>
      <w:r w:rsidR="00381FC3">
        <w:rPr>
          <w:rFonts w:ascii="Times New Roman" w:hAnsi="Times New Roman" w:cs="Times New Roman"/>
          <w:sz w:val="28"/>
          <w:szCs w:val="28"/>
        </w:rPr>
        <w:t xml:space="preserve"> </w:t>
      </w:r>
      <w:r w:rsidR="002A4FAA" w:rsidRPr="00381FC3">
        <w:rPr>
          <w:rFonts w:ascii="Times New Roman" w:hAnsi="Times New Roman" w:cs="Times New Roman"/>
          <w:sz w:val="28"/>
          <w:szCs w:val="28"/>
        </w:rPr>
        <w:t>Provision has consequently been made in the Basic Law by which the Federation may, by legislation which requires the consent of the Bundesrat, claim part of the income and corporation taxes to cover federal deficits and subsidies which are to be granted to State governments to meet expenditure in the fields of education, public health and welfare.</w:t>
      </w:r>
    </w:p>
    <w:p w14:paraId="4729D51C" w14:textId="4A5A9309" w:rsidR="002A4FAA" w:rsidRPr="008C632F" w:rsidRDefault="002A4FA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In order to assist the States with lower tax revenues and to equalise the burden of expenditure, the Federation has also been empowered to grant subsidies, obtaining the funds, if necessary, from specific taxes accruing to the States. Federal legislation, which requires the consent of the Bundesrat, determines which taxes will be utilised for this purpose, and in what amounts, and according to what scale the subsidies will be distributed among the States for equalisation.</w:t>
      </w:r>
    </w:p>
    <w:p w14:paraId="2AE178DA" w14:textId="359CE251" w:rsidR="002A4FAA" w:rsidRPr="008C632F" w:rsidRDefault="002A4FA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For the purpose of equalisation, the tax capacity index and the equalisation index of every State are fixed according to prescribed formulae. The former is fixed according to the total tax revenue of the State after some adjustments, while the equalisation index </w:t>
      </w:r>
      <w:r w:rsidRPr="008C632F">
        <w:rPr>
          <w:rFonts w:ascii="Times New Roman" w:hAnsi="Times New Roman" w:cs="Times New Roman"/>
          <w:sz w:val="28"/>
          <w:szCs w:val="28"/>
        </w:rPr>
        <w:lastRenderedPageBreak/>
        <w:t>is found by multiplying the federal average tax capacity index per inhabitant by the population figure of the respective State, subject to certain adjustments. The States with a tax capacity index greater than the equalisation index have to pay to the Federation a sum determined in accordance with a prescribed formula and the amounts so collected are distributed to the States whose tax capacity index is less than the equalisation index.</w:t>
      </w:r>
    </w:p>
    <w:p w14:paraId="18565360" w14:textId="77777777" w:rsidR="00381FC3" w:rsidRDefault="002A4FA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81FC3">
        <w:rPr>
          <w:rFonts w:ascii="Times New Roman" w:hAnsi="Times New Roman" w:cs="Times New Roman"/>
          <w:sz w:val="28"/>
          <w:szCs w:val="28"/>
        </w:rPr>
        <w:t>The tendency towards centralisation has been viewed with increasing disfavour in Switzerland, where the proposals to transfer from the Cantons to the Federation, by means of formal constitutional amendment, the purchase tax, certain stamp duties and the direct taxes on income were vetoed in a referendum in December 1953. These proposals envisaged that in the distribution of the centralised taxes, the poorer Cantons should benefit; and those Cantons did in fact support the proposals. The opposition to the formal transfer of taxing powers from the units to the centre was, however, widespread and it prevailed.</w:t>
      </w:r>
    </w:p>
    <w:p w14:paraId="49F1A74C" w14:textId="1D6B7ED5" w:rsidR="000B7857" w:rsidRPr="00381FC3" w:rsidRDefault="002A4FA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81FC3">
        <w:rPr>
          <w:rFonts w:ascii="Times New Roman" w:hAnsi="Times New Roman" w:cs="Times New Roman"/>
          <w:sz w:val="28"/>
          <w:szCs w:val="28"/>
        </w:rPr>
        <w:t>In the Nigerian Federation, the distribution of revenues has been based on the principle of origin or derivation. Out of the central taxes mentioned in the constitution of Nigeria as revised in 1954, the import duty on motor spirit in its entirety, half the import and excise duties on tobacco, one half of all the other import duties, half</w:t>
      </w:r>
      <w:r w:rsidR="00381FC3">
        <w:rPr>
          <w:rFonts w:ascii="Times New Roman" w:hAnsi="Times New Roman" w:cs="Times New Roman"/>
          <w:sz w:val="28"/>
          <w:szCs w:val="28"/>
        </w:rPr>
        <w:t xml:space="preserve"> </w:t>
      </w:r>
      <w:r w:rsidR="000B7857" w:rsidRPr="00381FC3">
        <w:rPr>
          <w:rFonts w:ascii="Times New Roman" w:hAnsi="Times New Roman" w:cs="Times New Roman"/>
          <w:sz w:val="28"/>
          <w:szCs w:val="28"/>
        </w:rPr>
        <w:t>the export duties, half the excise duty on beer, the proceeds of personal income tax, and mining royalties were devolved on the constituent regions and distributed as nearly as possible by origin. This scheme of distribution is now due for revision.</w:t>
      </w:r>
    </w:p>
    <w:p w14:paraId="56ABE108" w14:textId="46110094" w:rsidR="000B7857" w:rsidRPr="008C632F" w:rsidRDefault="000B7857"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Rhodesian constitution provides, among other things, for the devolution to the States of not less than thirty-six per cent of the federal taxes on income and export duties, and not less than two-thirds of the sales and turn-over taxes.</w:t>
      </w:r>
    </w:p>
    <w:p w14:paraId="1AE4C241" w14:textId="339B10A8" w:rsidR="000B7857" w:rsidRPr="00381FC3" w:rsidRDefault="000B7857"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We may refer finally to the constitution of Pakistan, which came into force in </w:t>
      </w:r>
      <w:r w:rsidR="00711B16" w:rsidRPr="008C632F">
        <w:rPr>
          <w:rFonts w:ascii="Times New Roman" w:hAnsi="Times New Roman" w:cs="Times New Roman"/>
          <w:sz w:val="28"/>
          <w:szCs w:val="28"/>
        </w:rPr>
        <w:t>March</w:t>
      </w:r>
      <w:r w:rsidRPr="008C632F">
        <w:rPr>
          <w:rFonts w:ascii="Times New Roman" w:hAnsi="Times New Roman" w:cs="Times New Roman"/>
          <w:sz w:val="28"/>
          <w:szCs w:val="28"/>
        </w:rPr>
        <w:t xml:space="preserve"> 1956. While the pattern of federal financial relations embodied in this constitution is generally similar to that of the Indian Constitution, there are some differences. Sales taxes are centralised and railways </w:t>
      </w:r>
      <w:r w:rsidR="00711B16" w:rsidRPr="008C632F">
        <w:rPr>
          <w:rFonts w:ascii="Times New Roman" w:hAnsi="Times New Roman" w:cs="Times New Roman"/>
          <w:sz w:val="28"/>
          <w:szCs w:val="28"/>
        </w:rPr>
        <w:t>provincialized</w:t>
      </w:r>
      <w:r w:rsidRPr="008C632F">
        <w:rPr>
          <w:rFonts w:ascii="Times New Roman" w:hAnsi="Times New Roman" w:cs="Times New Roman"/>
          <w:sz w:val="28"/>
          <w:szCs w:val="28"/>
        </w:rPr>
        <w:t xml:space="preserve">; there is no provision for the distribution of estate duty on non-agricultural property, while there is a permissive provision enabling the Federal Government to distribute any export duty or any specified tax. The Pakistan constitution provides also for the appointment of a Finance Commission. Pending the recommendations of that Commission, the existing scheme of distribution of revenues as adopted at the time of the unification of West Pakistan has been maintained, subject to a </w:t>
      </w:r>
      <w:r w:rsidRPr="00381FC3">
        <w:rPr>
          <w:rFonts w:ascii="Times New Roman" w:hAnsi="Times New Roman" w:cs="Times New Roman"/>
          <w:sz w:val="28"/>
          <w:szCs w:val="28"/>
        </w:rPr>
        <w:lastRenderedPageBreak/>
        <w:t xml:space="preserve">minor adjustment on account of the collections attributable to </w:t>
      </w:r>
      <w:r w:rsidR="00711B16" w:rsidRPr="00381FC3">
        <w:rPr>
          <w:rFonts w:ascii="Times New Roman" w:hAnsi="Times New Roman" w:cs="Times New Roman"/>
          <w:sz w:val="28"/>
          <w:szCs w:val="28"/>
        </w:rPr>
        <w:t>federally administered</w:t>
      </w:r>
      <w:r w:rsidRPr="00381FC3">
        <w:rPr>
          <w:rFonts w:ascii="Times New Roman" w:hAnsi="Times New Roman" w:cs="Times New Roman"/>
          <w:sz w:val="28"/>
          <w:szCs w:val="28"/>
        </w:rPr>
        <w:t xml:space="preserve"> territories.</w:t>
      </w:r>
    </w:p>
    <w:p w14:paraId="320B8489" w14:textId="0FE6B695" w:rsidR="000B7857" w:rsidRDefault="000B7857" w:rsidP="00030764">
      <w:pPr>
        <w:pStyle w:val="ListParagraph"/>
        <w:numPr>
          <w:ilvl w:val="0"/>
          <w:numId w:val="16"/>
        </w:numPr>
        <w:spacing w:after="0" w:line="440" w:lineRule="exact"/>
        <w:ind w:left="-284" w:firstLine="284"/>
        <w:jc w:val="both"/>
        <w:rPr>
          <w:rFonts w:ascii="Times New Roman" w:eastAsia="Times New Roman" w:hAnsi="Times New Roman" w:cs="Times New Roman"/>
          <w:b/>
          <w:bCs/>
          <w:kern w:val="0"/>
          <w:sz w:val="28"/>
          <w:szCs w:val="28"/>
          <w:lang w:eastAsia="en-IN"/>
          <w14:ligatures w14:val="none"/>
        </w:rPr>
      </w:pPr>
      <w:r w:rsidRPr="00381FC3">
        <w:rPr>
          <w:rFonts w:ascii="Times New Roman" w:hAnsi="Times New Roman" w:cs="Times New Roman"/>
          <w:sz w:val="28"/>
          <w:szCs w:val="28"/>
        </w:rPr>
        <w:t>A noticeable trend in all federations has been the progressive increase in the size of federal</w:t>
      </w:r>
      <w:r w:rsidRPr="008C632F">
        <w:rPr>
          <w:rFonts w:ascii="Times New Roman" w:hAnsi="Times New Roman" w:cs="Times New Roman"/>
          <w:sz w:val="28"/>
          <w:szCs w:val="28"/>
        </w:rPr>
        <w:t xml:space="preserve"> payments to the states. For the three major federations which have been referred to in the earlier paragraphs of this Section, this growth is illustrated by the figures set out in the following table:</w:t>
      </w:r>
      <w:r w:rsidRPr="008C632F">
        <w:rPr>
          <w:rFonts w:ascii="Times New Roman" w:eastAsia="Times New Roman" w:hAnsi="Times New Roman" w:cs="Times New Roman"/>
          <w:b/>
          <w:bCs/>
          <w:kern w:val="0"/>
          <w:sz w:val="28"/>
          <w:szCs w:val="28"/>
          <w:lang w:eastAsia="en-IN"/>
          <w14:ligatures w14:val="none"/>
        </w:rPr>
        <w:t xml:space="preserve"> </w:t>
      </w:r>
    </w:p>
    <w:p w14:paraId="7015C7DC" w14:textId="77777777" w:rsidR="008F271D" w:rsidRDefault="008F271D" w:rsidP="008F271D">
      <w:pPr>
        <w:pStyle w:val="ListParagraph"/>
        <w:spacing w:after="0" w:line="440" w:lineRule="exact"/>
        <w:ind w:left="0"/>
        <w:jc w:val="both"/>
        <w:rPr>
          <w:rFonts w:ascii="Times New Roman" w:eastAsia="Times New Roman" w:hAnsi="Times New Roman" w:cs="Times New Roman"/>
          <w:b/>
          <w:bCs/>
          <w:kern w:val="0"/>
          <w:sz w:val="28"/>
          <w:szCs w:val="28"/>
          <w:lang w:eastAsia="en-IN"/>
          <w14:ligatures w14:val="none"/>
        </w:rPr>
      </w:pPr>
    </w:p>
    <w:p w14:paraId="59824C6D" w14:textId="77777777" w:rsidR="008F271D" w:rsidRDefault="008F271D" w:rsidP="008F271D">
      <w:pPr>
        <w:pStyle w:val="ListParagraph"/>
        <w:spacing w:after="0" w:line="440" w:lineRule="exact"/>
        <w:ind w:left="0"/>
        <w:jc w:val="both"/>
        <w:rPr>
          <w:rFonts w:ascii="Times New Roman" w:eastAsia="Times New Roman" w:hAnsi="Times New Roman" w:cs="Times New Roman"/>
          <w:b/>
          <w:bCs/>
          <w:kern w:val="0"/>
          <w:sz w:val="28"/>
          <w:szCs w:val="28"/>
          <w:lang w:eastAsia="en-IN"/>
          <w14:ligatures w14:val="none"/>
        </w:rPr>
      </w:pPr>
    </w:p>
    <w:tbl>
      <w:tblPr>
        <w:tblW w:w="9607" w:type="dxa"/>
        <w:jc w:val="center"/>
        <w:tblLook w:val="04A0" w:firstRow="1" w:lastRow="0" w:firstColumn="1" w:lastColumn="0" w:noHBand="0" w:noVBand="1"/>
      </w:tblPr>
      <w:tblGrid>
        <w:gridCol w:w="6941"/>
        <w:gridCol w:w="1276"/>
        <w:gridCol w:w="1390"/>
      </w:tblGrid>
      <w:tr w:rsidR="00E97035" w:rsidRPr="00E97035" w14:paraId="5D315E84" w14:textId="77777777" w:rsidTr="008F271D">
        <w:trPr>
          <w:trHeight w:val="567"/>
          <w:jc w:val="center"/>
        </w:trPr>
        <w:tc>
          <w:tcPr>
            <w:tcW w:w="6941" w:type="dxa"/>
            <w:tcBorders>
              <w:top w:val="single" w:sz="4" w:space="0" w:color="auto"/>
              <w:left w:val="single" w:sz="4" w:space="0" w:color="auto"/>
              <w:bottom w:val="single" w:sz="4" w:space="0" w:color="000000"/>
              <w:right w:val="single" w:sz="4" w:space="0" w:color="auto"/>
            </w:tcBorders>
            <w:noWrap/>
            <w:vAlign w:val="center"/>
            <w:hideMark/>
          </w:tcPr>
          <w:p w14:paraId="752CE8FF" w14:textId="76BAD134" w:rsidR="00E97035" w:rsidRPr="00E97035" w:rsidRDefault="00E97035" w:rsidP="008F271D">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p>
        </w:tc>
        <w:tc>
          <w:tcPr>
            <w:tcW w:w="1276" w:type="dxa"/>
            <w:tcBorders>
              <w:top w:val="single" w:sz="4" w:space="0" w:color="auto"/>
              <w:left w:val="nil"/>
              <w:right w:val="single" w:sz="4" w:space="0" w:color="auto"/>
            </w:tcBorders>
            <w:noWrap/>
            <w:vAlign w:val="center"/>
            <w:hideMark/>
          </w:tcPr>
          <w:p w14:paraId="56F361FE" w14:textId="748190D0" w:rsidR="00E97035" w:rsidRPr="00E97035" w:rsidRDefault="00E97035" w:rsidP="008F271D">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Fiscal year 1951–52</w:t>
            </w:r>
          </w:p>
        </w:tc>
        <w:tc>
          <w:tcPr>
            <w:tcW w:w="1390" w:type="dxa"/>
            <w:tcBorders>
              <w:top w:val="single" w:sz="4" w:space="0" w:color="auto"/>
              <w:left w:val="nil"/>
              <w:right w:val="single" w:sz="4" w:space="0" w:color="auto"/>
            </w:tcBorders>
            <w:noWrap/>
            <w:vAlign w:val="center"/>
            <w:hideMark/>
          </w:tcPr>
          <w:p w14:paraId="520321B8" w14:textId="5377A324" w:rsidR="00E97035" w:rsidRPr="00E97035" w:rsidRDefault="00E97035" w:rsidP="008F271D">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Fiscal year 1956–57</w:t>
            </w:r>
          </w:p>
        </w:tc>
      </w:tr>
      <w:tr w:rsidR="00E97035" w:rsidRPr="00E97035" w14:paraId="245BB353" w14:textId="77777777" w:rsidTr="008F271D">
        <w:trPr>
          <w:trHeight w:val="567"/>
          <w:jc w:val="center"/>
        </w:trPr>
        <w:tc>
          <w:tcPr>
            <w:tcW w:w="9607" w:type="dxa"/>
            <w:gridSpan w:val="3"/>
            <w:tcBorders>
              <w:top w:val="single" w:sz="4" w:space="0" w:color="auto"/>
              <w:left w:val="single" w:sz="4" w:space="0" w:color="auto"/>
              <w:bottom w:val="single" w:sz="4" w:space="0" w:color="auto"/>
              <w:right w:val="single" w:sz="4" w:space="0" w:color="auto"/>
            </w:tcBorders>
            <w:noWrap/>
            <w:vAlign w:val="center"/>
            <w:hideMark/>
          </w:tcPr>
          <w:p w14:paraId="0E245EF6" w14:textId="77F8AF66" w:rsidR="00E97035" w:rsidRPr="00E97035" w:rsidRDefault="00E97035" w:rsidP="008F271D">
            <w:pPr>
              <w:spacing w:after="0" w:line="240" w:lineRule="auto"/>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U.S.A. (in $ millions)</w:t>
            </w:r>
          </w:p>
        </w:tc>
      </w:tr>
      <w:tr w:rsidR="00E97035" w:rsidRPr="00E97035" w14:paraId="0543B285" w14:textId="77777777" w:rsidTr="008F271D">
        <w:trPr>
          <w:trHeight w:val="567"/>
          <w:jc w:val="center"/>
        </w:trPr>
        <w:tc>
          <w:tcPr>
            <w:tcW w:w="6941" w:type="dxa"/>
            <w:tcBorders>
              <w:top w:val="nil"/>
              <w:left w:val="single" w:sz="4" w:space="0" w:color="auto"/>
              <w:bottom w:val="single" w:sz="4" w:space="0" w:color="auto"/>
              <w:right w:val="single" w:sz="4" w:space="0" w:color="auto"/>
            </w:tcBorders>
            <w:noWrap/>
            <w:vAlign w:val="center"/>
            <w:hideMark/>
          </w:tcPr>
          <w:p w14:paraId="6CFB3437" w14:textId="1A6DD178" w:rsidR="00E97035" w:rsidRPr="00E97035" w:rsidRDefault="00E97035" w:rsidP="008F271D">
            <w:pPr>
              <w:spacing w:after="0" w:line="240" w:lineRule="auto"/>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Net federal expenditure in aid of States and local governments</w:t>
            </w:r>
          </w:p>
        </w:tc>
        <w:tc>
          <w:tcPr>
            <w:tcW w:w="1276" w:type="dxa"/>
            <w:tcBorders>
              <w:top w:val="nil"/>
              <w:left w:val="nil"/>
              <w:bottom w:val="single" w:sz="4" w:space="0" w:color="auto"/>
              <w:right w:val="single" w:sz="4" w:space="0" w:color="auto"/>
            </w:tcBorders>
            <w:noWrap/>
            <w:vAlign w:val="center"/>
            <w:hideMark/>
          </w:tcPr>
          <w:p w14:paraId="7C0F239A" w14:textId="77777777" w:rsidR="00E97035" w:rsidRPr="00E97035" w:rsidRDefault="00E97035" w:rsidP="008F271D">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2,604</w:t>
            </w:r>
          </w:p>
        </w:tc>
        <w:tc>
          <w:tcPr>
            <w:tcW w:w="1390" w:type="dxa"/>
            <w:tcBorders>
              <w:top w:val="nil"/>
              <w:left w:val="nil"/>
              <w:bottom w:val="single" w:sz="4" w:space="0" w:color="auto"/>
              <w:right w:val="single" w:sz="4" w:space="0" w:color="auto"/>
            </w:tcBorders>
            <w:noWrap/>
            <w:vAlign w:val="center"/>
            <w:hideMark/>
          </w:tcPr>
          <w:p w14:paraId="6BD5D470" w14:textId="0209B45A" w:rsidR="00E97035" w:rsidRPr="00E97035" w:rsidRDefault="00E97035" w:rsidP="008F271D">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3,317*</w:t>
            </w:r>
          </w:p>
        </w:tc>
      </w:tr>
      <w:tr w:rsidR="00E97035" w:rsidRPr="00E97035" w14:paraId="37A2063F" w14:textId="77777777" w:rsidTr="008F271D">
        <w:trPr>
          <w:trHeight w:val="567"/>
          <w:jc w:val="center"/>
        </w:trPr>
        <w:tc>
          <w:tcPr>
            <w:tcW w:w="9607" w:type="dxa"/>
            <w:gridSpan w:val="3"/>
            <w:tcBorders>
              <w:top w:val="single" w:sz="4" w:space="0" w:color="auto"/>
              <w:left w:val="single" w:sz="4" w:space="0" w:color="auto"/>
              <w:bottom w:val="single" w:sz="4" w:space="0" w:color="auto"/>
              <w:right w:val="single" w:sz="4" w:space="0" w:color="auto"/>
            </w:tcBorders>
            <w:noWrap/>
            <w:vAlign w:val="center"/>
            <w:hideMark/>
          </w:tcPr>
          <w:p w14:paraId="1124461A" w14:textId="77777777" w:rsidR="00E97035" w:rsidRPr="00E97035" w:rsidRDefault="00E97035" w:rsidP="008F271D">
            <w:pPr>
              <w:spacing w:after="0" w:line="240" w:lineRule="auto"/>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CANADA (in $ millions)</w:t>
            </w:r>
          </w:p>
        </w:tc>
      </w:tr>
      <w:tr w:rsidR="00E97035" w:rsidRPr="00E97035" w14:paraId="743D570C" w14:textId="77777777" w:rsidTr="008F271D">
        <w:trPr>
          <w:trHeight w:val="567"/>
          <w:jc w:val="center"/>
        </w:trPr>
        <w:tc>
          <w:tcPr>
            <w:tcW w:w="6941" w:type="dxa"/>
            <w:tcBorders>
              <w:top w:val="nil"/>
              <w:left w:val="single" w:sz="4" w:space="0" w:color="auto"/>
              <w:bottom w:val="single" w:sz="4" w:space="0" w:color="auto"/>
              <w:right w:val="single" w:sz="4" w:space="0" w:color="auto"/>
            </w:tcBorders>
            <w:noWrap/>
            <w:vAlign w:val="center"/>
            <w:hideMark/>
          </w:tcPr>
          <w:p w14:paraId="5DD67E92" w14:textId="4958864F" w:rsidR="00E97035" w:rsidRPr="00E97035" w:rsidRDefault="00E97035" w:rsidP="008F271D">
            <w:pPr>
              <w:spacing w:after="0" w:line="240" w:lineRule="auto"/>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Tax rental payments and statutory subsidies</w:t>
            </w:r>
          </w:p>
        </w:tc>
        <w:tc>
          <w:tcPr>
            <w:tcW w:w="1276" w:type="dxa"/>
            <w:tcBorders>
              <w:top w:val="nil"/>
              <w:left w:val="nil"/>
              <w:bottom w:val="single" w:sz="4" w:space="0" w:color="auto"/>
              <w:right w:val="single" w:sz="4" w:space="0" w:color="auto"/>
            </w:tcBorders>
            <w:noWrap/>
            <w:vAlign w:val="center"/>
            <w:hideMark/>
          </w:tcPr>
          <w:p w14:paraId="08C27F29" w14:textId="77777777" w:rsidR="00E97035" w:rsidRPr="00E97035" w:rsidRDefault="00E97035" w:rsidP="008F271D">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127·2</w:t>
            </w:r>
          </w:p>
        </w:tc>
        <w:tc>
          <w:tcPr>
            <w:tcW w:w="1390" w:type="dxa"/>
            <w:tcBorders>
              <w:top w:val="nil"/>
              <w:left w:val="nil"/>
              <w:bottom w:val="single" w:sz="4" w:space="0" w:color="auto"/>
              <w:right w:val="single" w:sz="4" w:space="0" w:color="auto"/>
            </w:tcBorders>
            <w:noWrap/>
            <w:vAlign w:val="center"/>
            <w:hideMark/>
          </w:tcPr>
          <w:p w14:paraId="2894EC63" w14:textId="77777777" w:rsidR="00E97035" w:rsidRPr="00E97035" w:rsidRDefault="00E97035" w:rsidP="008F271D">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395·6</w:t>
            </w:r>
          </w:p>
        </w:tc>
      </w:tr>
      <w:tr w:rsidR="00E97035" w:rsidRPr="00E97035" w14:paraId="2FD9746E" w14:textId="77777777" w:rsidTr="008F271D">
        <w:trPr>
          <w:trHeight w:val="567"/>
          <w:jc w:val="center"/>
        </w:trPr>
        <w:tc>
          <w:tcPr>
            <w:tcW w:w="6941" w:type="dxa"/>
            <w:tcBorders>
              <w:top w:val="nil"/>
              <w:left w:val="single" w:sz="4" w:space="0" w:color="auto"/>
              <w:bottom w:val="single" w:sz="4" w:space="0" w:color="auto"/>
              <w:right w:val="single" w:sz="4" w:space="0" w:color="auto"/>
            </w:tcBorders>
            <w:noWrap/>
            <w:vAlign w:val="center"/>
            <w:hideMark/>
          </w:tcPr>
          <w:p w14:paraId="70415354" w14:textId="64256595" w:rsidR="00E97035" w:rsidRPr="00E97035" w:rsidRDefault="00E97035" w:rsidP="008F271D">
            <w:pPr>
              <w:spacing w:after="0" w:line="240" w:lineRule="auto"/>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Grants for unemployment assistance, old-age assistance, pensions and allowances for blind and disabled persons, health grants, and university grants</w:t>
            </w:r>
          </w:p>
        </w:tc>
        <w:tc>
          <w:tcPr>
            <w:tcW w:w="1276" w:type="dxa"/>
            <w:tcBorders>
              <w:top w:val="nil"/>
              <w:left w:val="nil"/>
              <w:bottom w:val="single" w:sz="4" w:space="0" w:color="auto"/>
              <w:right w:val="single" w:sz="4" w:space="0" w:color="auto"/>
            </w:tcBorders>
            <w:noWrap/>
            <w:vAlign w:val="center"/>
            <w:hideMark/>
          </w:tcPr>
          <w:p w14:paraId="1526B3FB" w14:textId="4A3B033F" w:rsidR="00E97035" w:rsidRPr="00E97035" w:rsidRDefault="00E97035" w:rsidP="008F271D">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37·3*</w:t>
            </w:r>
            <w:r w:rsidR="00711B16" w:rsidRPr="00E97035">
              <w:rPr>
                <w:rFonts w:ascii="Times New Roman" w:eastAsia="Times New Roman" w:hAnsi="Times New Roman" w:cs="Times New Roman"/>
                <w:color w:val="000000"/>
                <w:kern w:val="0"/>
                <w:sz w:val="28"/>
                <w:szCs w:val="28"/>
                <w:lang w:eastAsia="en-IN" w:bidi="hi-IN"/>
                <w14:ligatures w14:val="none"/>
              </w:rPr>
              <w:t>*</w:t>
            </w:r>
          </w:p>
        </w:tc>
        <w:tc>
          <w:tcPr>
            <w:tcW w:w="1390" w:type="dxa"/>
            <w:tcBorders>
              <w:top w:val="nil"/>
              <w:left w:val="nil"/>
              <w:bottom w:val="single" w:sz="4" w:space="0" w:color="auto"/>
              <w:right w:val="single" w:sz="4" w:space="0" w:color="auto"/>
            </w:tcBorders>
            <w:noWrap/>
            <w:vAlign w:val="center"/>
            <w:hideMark/>
          </w:tcPr>
          <w:p w14:paraId="08D35E68" w14:textId="54F853CA" w:rsidR="00E97035" w:rsidRPr="00E97035" w:rsidRDefault="00E97035" w:rsidP="008F271D">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92·5</w:t>
            </w:r>
          </w:p>
        </w:tc>
      </w:tr>
      <w:tr w:rsidR="00E97035" w:rsidRPr="00E97035" w14:paraId="73E92C26" w14:textId="77777777" w:rsidTr="008F271D">
        <w:trPr>
          <w:trHeight w:val="567"/>
          <w:jc w:val="center"/>
        </w:trPr>
        <w:tc>
          <w:tcPr>
            <w:tcW w:w="9607" w:type="dxa"/>
            <w:gridSpan w:val="3"/>
            <w:tcBorders>
              <w:top w:val="single" w:sz="4" w:space="0" w:color="auto"/>
              <w:left w:val="single" w:sz="4" w:space="0" w:color="auto"/>
              <w:bottom w:val="single" w:sz="4" w:space="0" w:color="auto"/>
              <w:right w:val="single" w:sz="4" w:space="0" w:color="auto"/>
            </w:tcBorders>
            <w:noWrap/>
            <w:vAlign w:val="center"/>
            <w:hideMark/>
          </w:tcPr>
          <w:p w14:paraId="44545FBA" w14:textId="77777777" w:rsidR="00E97035" w:rsidRPr="00E97035" w:rsidRDefault="00E97035" w:rsidP="008F271D">
            <w:pPr>
              <w:spacing w:after="0" w:line="240" w:lineRule="auto"/>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AUSTRALIA (in £A millions)</w:t>
            </w:r>
          </w:p>
        </w:tc>
      </w:tr>
      <w:tr w:rsidR="00E97035" w:rsidRPr="00E97035" w14:paraId="029CBA3E" w14:textId="77777777" w:rsidTr="008F271D">
        <w:trPr>
          <w:trHeight w:val="567"/>
          <w:jc w:val="center"/>
        </w:trPr>
        <w:tc>
          <w:tcPr>
            <w:tcW w:w="6941" w:type="dxa"/>
            <w:tcBorders>
              <w:top w:val="nil"/>
              <w:left w:val="single" w:sz="4" w:space="0" w:color="auto"/>
              <w:bottom w:val="single" w:sz="4" w:space="0" w:color="auto"/>
              <w:right w:val="single" w:sz="4" w:space="0" w:color="auto"/>
            </w:tcBorders>
            <w:noWrap/>
            <w:vAlign w:val="center"/>
            <w:hideMark/>
          </w:tcPr>
          <w:p w14:paraId="534F95E1" w14:textId="55B3464C" w:rsidR="00E97035" w:rsidRPr="00E97035" w:rsidRDefault="00E97035" w:rsidP="008F271D">
            <w:pPr>
              <w:spacing w:after="0" w:line="240" w:lineRule="auto"/>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Tax reimbursements, special financial assistance, special grants and payments under the financial agreement</w:t>
            </w:r>
          </w:p>
        </w:tc>
        <w:tc>
          <w:tcPr>
            <w:tcW w:w="1276" w:type="dxa"/>
            <w:tcBorders>
              <w:top w:val="nil"/>
              <w:left w:val="nil"/>
              <w:bottom w:val="single" w:sz="4" w:space="0" w:color="auto"/>
              <w:right w:val="single" w:sz="4" w:space="0" w:color="auto"/>
            </w:tcBorders>
            <w:noWrap/>
            <w:vAlign w:val="center"/>
            <w:hideMark/>
          </w:tcPr>
          <w:p w14:paraId="2F35BE1E" w14:textId="599CAA40" w:rsidR="00E97035" w:rsidRPr="00E97035" w:rsidRDefault="00E97035" w:rsidP="008F271D">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162·30</w:t>
            </w:r>
          </w:p>
        </w:tc>
        <w:tc>
          <w:tcPr>
            <w:tcW w:w="1390" w:type="dxa"/>
            <w:tcBorders>
              <w:top w:val="nil"/>
              <w:left w:val="nil"/>
              <w:bottom w:val="single" w:sz="4" w:space="0" w:color="auto"/>
              <w:right w:val="single" w:sz="4" w:space="0" w:color="auto"/>
            </w:tcBorders>
            <w:vAlign w:val="center"/>
            <w:hideMark/>
          </w:tcPr>
          <w:p w14:paraId="3BCB5586" w14:textId="6A3C2E84" w:rsidR="00E97035" w:rsidRPr="00E97035" w:rsidRDefault="00E97035" w:rsidP="008F271D">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204·82</w:t>
            </w:r>
          </w:p>
        </w:tc>
      </w:tr>
      <w:tr w:rsidR="00E97035" w:rsidRPr="00E97035" w14:paraId="2DFBC8C9" w14:textId="77777777" w:rsidTr="008F271D">
        <w:trPr>
          <w:trHeight w:val="567"/>
          <w:jc w:val="center"/>
        </w:trPr>
        <w:tc>
          <w:tcPr>
            <w:tcW w:w="6941" w:type="dxa"/>
            <w:tcBorders>
              <w:top w:val="nil"/>
              <w:left w:val="single" w:sz="4" w:space="0" w:color="auto"/>
              <w:bottom w:val="single" w:sz="4" w:space="0" w:color="auto"/>
              <w:right w:val="single" w:sz="4" w:space="0" w:color="auto"/>
            </w:tcBorders>
            <w:noWrap/>
            <w:vAlign w:val="center"/>
            <w:hideMark/>
          </w:tcPr>
          <w:p w14:paraId="51A197B7" w14:textId="21D172EB" w:rsidR="00E97035" w:rsidRPr="00E97035" w:rsidRDefault="00E97035" w:rsidP="008F271D">
            <w:pPr>
              <w:spacing w:after="0" w:line="240" w:lineRule="auto"/>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Commonwealth aid for roads, grants to universities, and grants for long-service leave in the coal-mining industry, encouragement of meat production, Western Australia water works, mental institutions and imported houses, price control reimbursement and tuberculosis benefits</w:t>
            </w:r>
          </w:p>
        </w:tc>
        <w:tc>
          <w:tcPr>
            <w:tcW w:w="1276" w:type="dxa"/>
            <w:tcBorders>
              <w:top w:val="nil"/>
              <w:left w:val="nil"/>
              <w:bottom w:val="single" w:sz="4" w:space="0" w:color="auto"/>
              <w:right w:val="single" w:sz="4" w:space="0" w:color="auto"/>
            </w:tcBorders>
            <w:noWrap/>
            <w:vAlign w:val="center"/>
            <w:hideMark/>
          </w:tcPr>
          <w:p w14:paraId="3F46345B" w14:textId="18E65751" w:rsidR="00E97035" w:rsidRPr="00E97035" w:rsidRDefault="00E97035" w:rsidP="008F271D">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20·59</w:t>
            </w:r>
          </w:p>
        </w:tc>
        <w:tc>
          <w:tcPr>
            <w:tcW w:w="1390" w:type="dxa"/>
            <w:tcBorders>
              <w:top w:val="nil"/>
              <w:left w:val="nil"/>
              <w:bottom w:val="single" w:sz="4" w:space="0" w:color="auto"/>
              <w:right w:val="single" w:sz="4" w:space="0" w:color="auto"/>
            </w:tcBorders>
            <w:vAlign w:val="center"/>
            <w:hideMark/>
          </w:tcPr>
          <w:p w14:paraId="03534E9F" w14:textId="57B06C35" w:rsidR="00E97035" w:rsidRPr="00E97035" w:rsidRDefault="00E97035" w:rsidP="008F271D">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E97035">
              <w:rPr>
                <w:rFonts w:ascii="Times New Roman" w:eastAsia="Times New Roman" w:hAnsi="Times New Roman" w:cs="Times New Roman"/>
                <w:color w:val="000000"/>
                <w:kern w:val="0"/>
                <w:sz w:val="28"/>
                <w:szCs w:val="28"/>
                <w:lang w:eastAsia="en-IN" w:bidi="hi-IN"/>
                <w14:ligatures w14:val="none"/>
              </w:rPr>
              <w:t>38·93***</w:t>
            </w:r>
          </w:p>
        </w:tc>
      </w:tr>
    </w:tbl>
    <w:p w14:paraId="13E91957" w14:textId="77777777" w:rsidR="00C54755" w:rsidRPr="00E97035" w:rsidRDefault="00C54755" w:rsidP="0099442A">
      <w:pPr>
        <w:spacing w:after="0"/>
        <w:jc w:val="both"/>
        <w:rPr>
          <w:rFonts w:ascii="Times New Roman" w:hAnsi="Times New Roman" w:cs="Times New Roman"/>
          <w:sz w:val="20"/>
          <w:szCs w:val="20"/>
        </w:rPr>
      </w:pPr>
      <w:r w:rsidRPr="00E97035">
        <w:rPr>
          <w:rFonts w:ascii="Times New Roman" w:hAnsi="Times New Roman" w:cs="Times New Roman"/>
          <w:sz w:val="20"/>
          <w:szCs w:val="20"/>
        </w:rPr>
        <w:t xml:space="preserve">* Excludes grants from the federal highway trust fund, estimated at $ 1,137 </w:t>
      </w:r>
      <w:proofErr w:type="spellStart"/>
      <w:r w:rsidRPr="00E97035">
        <w:rPr>
          <w:rFonts w:ascii="Times New Roman" w:hAnsi="Times New Roman" w:cs="Times New Roman"/>
          <w:sz w:val="20"/>
          <w:szCs w:val="20"/>
        </w:rPr>
        <w:t>millions</w:t>
      </w:r>
      <w:proofErr w:type="spellEnd"/>
      <w:r w:rsidRPr="00E97035">
        <w:rPr>
          <w:rFonts w:ascii="Times New Roman" w:hAnsi="Times New Roman" w:cs="Times New Roman"/>
          <w:sz w:val="20"/>
          <w:szCs w:val="20"/>
        </w:rPr>
        <w:t xml:space="preserve"> in fiscal year 1957.</w:t>
      </w:r>
    </w:p>
    <w:p w14:paraId="707DDAD8" w14:textId="06E42965" w:rsidR="00C54755" w:rsidRPr="00E97035" w:rsidRDefault="00C54755" w:rsidP="0099442A">
      <w:pPr>
        <w:spacing w:after="0"/>
        <w:jc w:val="both"/>
        <w:rPr>
          <w:rFonts w:ascii="Times New Roman" w:hAnsi="Times New Roman" w:cs="Times New Roman"/>
          <w:sz w:val="20"/>
          <w:szCs w:val="20"/>
        </w:rPr>
      </w:pPr>
      <w:r w:rsidRPr="00E97035">
        <w:rPr>
          <w:rFonts w:ascii="Times New Roman" w:hAnsi="Times New Roman" w:cs="Times New Roman"/>
          <w:sz w:val="20"/>
          <w:szCs w:val="20"/>
        </w:rPr>
        <w:t xml:space="preserve">** Excludes $ 77·2 </w:t>
      </w:r>
      <w:proofErr w:type="spellStart"/>
      <w:r w:rsidR="005976E2" w:rsidRPr="00E97035">
        <w:rPr>
          <w:rFonts w:ascii="Times New Roman" w:hAnsi="Times New Roman" w:cs="Times New Roman"/>
          <w:sz w:val="20"/>
          <w:szCs w:val="20"/>
        </w:rPr>
        <w:t>million</w:t>
      </w:r>
      <w:r w:rsidR="005976E2">
        <w:rPr>
          <w:rFonts w:ascii="Times New Roman" w:hAnsi="Times New Roman" w:cs="Times New Roman"/>
          <w:sz w:val="20"/>
          <w:szCs w:val="20"/>
        </w:rPr>
        <w:t>s</w:t>
      </w:r>
      <w:proofErr w:type="spellEnd"/>
      <w:r w:rsidRPr="00E97035">
        <w:rPr>
          <w:rFonts w:ascii="Times New Roman" w:hAnsi="Times New Roman" w:cs="Times New Roman"/>
          <w:sz w:val="20"/>
          <w:szCs w:val="20"/>
        </w:rPr>
        <w:t xml:space="preserve"> on account of old-age pensions as they have since been federalised.</w:t>
      </w:r>
    </w:p>
    <w:p w14:paraId="2741922C" w14:textId="77777777" w:rsidR="00C54755" w:rsidRPr="00E97035" w:rsidRDefault="00C54755" w:rsidP="0099442A">
      <w:pPr>
        <w:spacing w:after="0"/>
        <w:jc w:val="both"/>
        <w:rPr>
          <w:rFonts w:ascii="Times New Roman" w:hAnsi="Times New Roman" w:cs="Times New Roman"/>
          <w:sz w:val="20"/>
          <w:szCs w:val="20"/>
        </w:rPr>
      </w:pPr>
      <w:r w:rsidRPr="00E97035">
        <w:rPr>
          <w:rFonts w:ascii="Times New Roman" w:hAnsi="Times New Roman" w:cs="Times New Roman"/>
          <w:sz w:val="20"/>
          <w:szCs w:val="20"/>
        </w:rPr>
        <w:t xml:space="preserve">*** Excludes £A 14·77 </w:t>
      </w:r>
      <w:proofErr w:type="spellStart"/>
      <w:r w:rsidRPr="00E97035">
        <w:rPr>
          <w:rFonts w:ascii="Times New Roman" w:hAnsi="Times New Roman" w:cs="Times New Roman"/>
          <w:sz w:val="20"/>
          <w:szCs w:val="20"/>
        </w:rPr>
        <w:t>millions</w:t>
      </w:r>
      <w:proofErr w:type="spellEnd"/>
      <w:r w:rsidRPr="00E97035">
        <w:rPr>
          <w:rFonts w:ascii="Times New Roman" w:hAnsi="Times New Roman" w:cs="Times New Roman"/>
          <w:sz w:val="20"/>
          <w:szCs w:val="20"/>
        </w:rPr>
        <w:t xml:space="preserve"> paid to the States from the National Welfare Fund, £A 1·36 </w:t>
      </w:r>
      <w:proofErr w:type="spellStart"/>
      <w:r w:rsidRPr="00E97035">
        <w:rPr>
          <w:rFonts w:ascii="Times New Roman" w:hAnsi="Times New Roman" w:cs="Times New Roman"/>
          <w:sz w:val="20"/>
          <w:szCs w:val="20"/>
        </w:rPr>
        <w:t>millions</w:t>
      </w:r>
      <w:proofErr w:type="spellEnd"/>
      <w:r w:rsidRPr="00E97035">
        <w:rPr>
          <w:rFonts w:ascii="Times New Roman" w:hAnsi="Times New Roman" w:cs="Times New Roman"/>
          <w:sz w:val="20"/>
          <w:szCs w:val="20"/>
        </w:rPr>
        <w:t xml:space="preserve"> paid on account of agricultural and other services and £A 14·23 </w:t>
      </w:r>
      <w:proofErr w:type="spellStart"/>
      <w:r w:rsidRPr="00E97035">
        <w:rPr>
          <w:rFonts w:ascii="Times New Roman" w:hAnsi="Times New Roman" w:cs="Times New Roman"/>
          <w:sz w:val="20"/>
          <w:szCs w:val="20"/>
        </w:rPr>
        <w:t>millions</w:t>
      </w:r>
      <w:proofErr w:type="spellEnd"/>
      <w:r w:rsidRPr="00E97035">
        <w:rPr>
          <w:rFonts w:ascii="Times New Roman" w:hAnsi="Times New Roman" w:cs="Times New Roman"/>
          <w:sz w:val="20"/>
          <w:szCs w:val="20"/>
        </w:rPr>
        <w:t xml:space="preserve"> paid for assistance to primary producers.</w:t>
      </w:r>
    </w:p>
    <w:p w14:paraId="199165A6" w14:textId="77777777" w:rsidR="00C54755" w:rsidRPr="00E97035" w:rsidRDefault="00C54755" w:rsidP="0099442A">
      <w:pPr>
        <w:spacing w:after="0"/>
        <w:ind w:left="-284" w:firstLine="284"/>
        <w:jc w:val="both"/>
        <w:rPr>
          <w:rFonts w:ascii="Times New Roman" w:hAnsi="Times New Roman" w:cs="Times New Roman"/>
          <w:sz w:val="20"/>
          <w:szCs w:val="20"/>
        </w:rPr>
      </w:pPr>
      <w:proofErr w:type="gramStart"/>
      <w:r w:rsidRPr="00E97035">
        <w:rPr>
          <w:rFonts w:ascii="Times New Roman" w:hAnsi="Times New Roman" w:cs="Times New Roman"/>
          <w:sz w:val="20"/>
          <w:szCs w:val="20"/>
        </w:rPr>
        <w:t>NOTE.—</w:t>
      </w:r>
      <w:proofErr w:type="gramEnd"/>
      <w:r w:rsidRPr="00E97035">
        <w:rPr>
          <w:rFonts w:ascii="Times New Roman" w:hAnsi="Times New Roman" w:cs="Times New Roman"/>
          <w:sz w:val="20"/>
          <w:szCs w:val="20"/>
        </w:rPr>
        <w:t xml:space="preserve"> Figures for Australia under column 2 are for 1952–53.</w:t>
      </w:r>
    </w:p>
    <w:p w14:paraId="79F5459A" w14:textId="3060AB06" w:rsidR="00C54755" w:rsidRPr="008C632F" w:rsidRDefault="00C54755" w:rsidP="0099442A">
      <w:pPr>
        <w:spacing w:after="0"/>
        <w:ind w:left="-284" w:firstLine="284"/>
        <w:jc w:val="center"/>
        <w:rPr>
          <w:rFonts w:ascii="Times New Roman" w:hAnsi="Times New Roman" w:cs="Times New Roman"/>
          <w:sz w:val="28"/>
          <w:szCs w:val="28"/>
        </w:rPr>
      </w:pPr>
    </w:p>
    <w:p w14:paraId="580A16AE" w14:textId="77777777" w:rsidR="008F271D" w:rsidRDefault="008F271D">
      <w:pPr>
        <w:rPr>
          <w:rFonts w:ascii="Times New Roman" w:eastAsiaTheme="majorEastAsia" w:hAnsi="Times New Roman" w:cs="Times New Roman"/>
          <w:b/>
          <w:bCs/>
          <w:sz w:val="40"/>
          <w:szCs w:val="40"/>
        </w:rPr>
      </w:pPr>
      <w:r>
        <w:br w:type="page"/>
      </w:r>
    </w:p>
    <w:p w14:paraId="517C1CE8" w14:textId="7B326999" w:rsidR="00C54755" w:rsidRPr="005976E2" w:rsidRDefault="00C54755" w:rsidP="008F271D">
      <w:pPr>
        <w:pStyle w:val="Heading1"/>
      </w:pPr>
      <w:bookmarkStart w:id="6" w:name="_Toc219297619"/>
      <w:r w:rsidRPr="005976E2">
        <w:lastRenderedPageBreak/>
        <w:t xml:space="preserve">Principles of </w:t>
      </w:r>
      <w:r w:rsidRPr="008F271D">
        <w:t>Grants</w:t>
      </w:r>
      <w:r w:rsidRPr="005976E2">
        <w:t>-in-aid</w:t>
      </w:r>
      <w:bookmarkEnd w:id="6"/>
    </w:p>
    <w:p w14:paraId="216DC2C8" w14:textId="28DA7140" w:rsidR="00C54755" w:rsidRPr="008C632F" w:rsidRDefault="00C54755" w:rsidP="008F271D">
      <w:pPr>
        <w:pStyle w:val="ListParagraph"/>
        <w:numPr>
          <w:ilvl w:val="0"/>
          <w:numId w:val="16"/>
        </w:numPr>
        <w:spacing w:after="0" w:line="52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Article 280 (3) (b) of the Constitution casts on us the duty of recommending the principles which should govern the grants-in-aid of the revenues of the States.</w:t>
      </w:r>
    </w:p>
    <w:p w14:paraId="56889CC9" w14:textId="113446C9" w:rsidR="00C5240A" w:rsidRPr="00E97035" w:rsidRDefault="00C54755" w:rsidP="008F271D">
      <w:pPr>
        <w:pStyle w:val="ListParagraph"/>
        <w:numPr>
          <w:ilvl w:val="0"/>
          <w:numId w:val="16"/>
        </w:numPr>
        <w:spacing w:after="0" w:line="52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It would be interesting to recall the scope of grants-in-aid in the scheme of devolution under the Government of India Act, 1935, which set the pattern for such devolution. Sir Otto Niemeyer, on whose award the scheme was based, treated grants-in-aid as a form of residuary assistance for certain Provinces after taking into account the sharing of taxes and the adjustment of debt. While estimating the overall fiscal need of a Province, he took note of the differences in administrative needs which, he thought, could not be obliterated by Central assistance on a basis common to all the </w:t>
      </w:r>
      <w:r w:rsidR="005976E2" w:rsidRPr="008C632F">
        <w:rPr>
          <w:rFonts w:ascii="Times New Roman" w:hAnsi="Times New Roman" w:cs="Times New Roman"/>
          <w:sz w:val="28"/>
          <w:szCs w:val="28"/>
        </w:rPr>
        <w:t>provinces</w:t>
      </w:r>
      <w:r w:rsidRPr="008C632F">
        <w:rPr>
          <w:rFonts w:ascii="Times New Roman" w:hAnsi="Times New Roman" w:cs="Times New Roman"/>
          <w:sz w:val="28"/>
          <w:szCs w:val="28"/>
        </w:rPr>
        <w:t>. He recognised the responsibility of each Province to ensure budgetary equilibrium and was anxious to set those Provinces which were suffering from chronic budgetary deficits on an even financial keel, without endangering the solvency of the Central Government. He took an integrated view of the finances of the Centre and the Provinces and recognised that any scheme of devolution, which</w:t>
      </w:r>
      <w:r w:rsidR="00E97035">
        <w:rPr>
          <w:rFonts w:ascii="Times New Roman" w:hAnsi="Times New Roman" w:cs="Times New Roman"/>
          <w:sz w:val="28"/>
          <w:szCs w:val="28"/>
        </w:rPr>
        <w:t xml:space="preserve"> </w:t>
      </w:r>
      <w:r w:rsidR="00C5240A" w:rsidRPr="00E97035">
        <w:rPr>
          <w:rFonts w:ascii="Times New Roman" w:hAnsi="Times New Roman" w:cs="Times New Roman"/>
          <w:sz w:val="28"/>
          <w:szCs w:val="28"/>
        </w:rPr>
        <w:t>sought to help the financially weaker Provinces, involved subsidisation at the expense of the financially stronger Provinces. He said that “some Provinces are intrinsically better off than others and at the moment less urgently in need of additional resources, and it is both fair and inevitable that a certain measure of corrective should be applied, even if it means that Provinces which have been able to maintain higher standards of administration should now to some slight extent have to progress more slowly.” The “correctives” he applied to the scheme of devolution of revenues were debt adjustment, unconditional grants-in-aid, either fixed or tapering, and in the case of the jute-growing Provinces a larger share of the net proceeds of the jute export duty.</w:t>
      </w:r>
    </w:p>
    <w:p w14:paraId="51F3B33E" w14:textId="206726D8" w:rsidR="00C5240A" w:rsidRPr="008C632F" w:rsidRDefault="00C5240A" w:rsidP="008F271D">
      <w:pPr>
        <w:pStyle w:val="ListParagraph"/>
        <w:numPr>
          <w:ilvl w:val="0"/>
          <w:numId w:val="16"/>
        </w:numPr>
        <w:spacing w:after="0" w:line="52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After the Niemeyer award, the perspective changed as a result of independence and the new conception of close financial collaboration between the Union and the States on the basis of a national plan of economic development. It was no longer merely a </w:t>
      </w:r>
      <w:r w:rsidRPr="008C632F">
        <w:rPr>
          <w:rFonts w:ascii="Times New Roman" w:hAnsi="Times New Roman" w:cs="Times New Roman"/>
          <w:sz w:val="28"/>
          <w:szCs w:val="28"/>
        </w:rPr>
        <w:lastRenderedPageBreak/>
        <w:t>question of higher or lower “standards of administration” in the restricted sense. The transition from a police state to a welfare state brought about fundamental changes in the scope of governmental functions and resulted in widening the content of fiscal need. Nevertheless, the basic overall approach of Niemeyer still remains valid; the States and the Union have to balance their budgets within their available resources and the needs of the States, which cannot be met by devolution of shares of taxes, have to be covered by grants-in-aid.</w:t>
      </w:r>
    </w:p>
    <w:p w14:paraId="30A597B8" w14:textId="7188ABC1" w:rsidR="00C5240A" w:rsidRPr="009F0EED" w:rsidRDefault="00C5240A" w:rsidP="008F271D">
      <w:pPr>
        <w:pStyle w:val="ListParagraph"/>
        <w:numPr>
          <w:ilvl w:val="0"/>
          <w:numId w:val="16"/>
        </w:numPr>
        <w:spacing w:after="0" w:line="520" w:lineRule="exact"/>
        <w:ind w:left="-284" w:firstLine="284"/>
        <w:jc w:val="both"/>
        <w:rPr>
          <w:rFonts w:ascii="Times New Roman" w:hAnsi="Times New Roman" w:cs="Times New Roman"/>
          <w:sz w:val="28"/>
          <w:szCs w:val="28"/>
        </w:rPr>
      </w:pPr>
      <w:r w:rsidRPr="00E97035">
        <w:rPr>
          <w:rFonts w:ascii="Times New Roman" w:hAnsi="Times New Roman" w:cs="Times New Roman"/>
          <w:sz w:val="28"/>
          <w:szCs w:val="28"/>
        </w:rPr>
        <w:t>The principles formulated by the previous Finance Commission for regulating grants-in-aid of the revenues of the States are, if we may say so, unexceptionable. They suggested that the budgetary needs of the States should be the starting point for determining the assistance required by the States, but that the needs thus disclosed should be</w:t>
      </w:r>
      <w:r w:rsidR="00A97A47">
        <w:rPr>
          <w:rFonts w:ascii="Times New Roman" w:hAnsi="Times New Roman" w:cs="Times New Roman"/>
          <w:sz w:val="28"/>
          <w:szCs w:val="28"/>
        </w:rPr>
        <w:t xml:space="preserve"> </w:t>
      </w:r>
      <w:r w:rsidRPr="00E97035">
        <w:rPr>
          <w:rFonts w:ascii="Times New Roman" w:hAnsi="Times New Roman" w:cs="Times New Roman"/>
          <w:sz w:val="28"/>
          <w:szCs w:val="28"/>
        </w:rPr>
        <w:t>adjusted</w:t>
      </w:r>
      <w:r w:rsidR="00A97A47">
        <w:rPr>
          <w:rFonts w:ascii="Times New Roman" w:hAnsi="Times New Roman" w:cs="Times New Roman"/>
          <w:sz w:val="28"/>
          <w:szCs w:val="28"/>
        </w:rPr>
        <w:t xml:space="preserve"> </w:t>
      </w:r>
      <w:r w:rsidRPr="00E97035">
        <w:rPr>
          <w:rFonts w:ascii="Times New Roman" w:hAnsi="Times New Roman" w:cs="Times New Roman"/>
          <w:sz w:val="28"/>
          <w:szCs w:val="28"/>
        </w:rPr>
        <w:t>with</w:t>
      </w:r>
      <w:r w:rsidR="00A97A47">
        <w:rPr>
          <w:rFonts w:ascii="Times New Roman" w:hAnsi="Times New Roman" w:cs="Times New Roman"/>
          <w:sz w:val="28"/>
          <w:szCs w:val="28"/>
        </w:rPr>
        <w:t xml:space="preserve"> </w:t>
      </w:r>
      <w:r w:rsidRPr="00E97035">
        <w:rPr>
          <w:rFonts w:ascii="Times New Roman" w:hAnsi="Times New Roman" w:cs="Times New Roman"/>
          <w:sz w:val="28"/>
          <w:szCs w:val="28"/>
        </w:rPr>
        <w:t>regard</w:t>
      </w:r>
      <w:r w:rsidR="00A97A47">
        <w:rPr>
          <w:rFonts w:ascii="Times New Roman" w:hAnsi="Times New Roman" w:cs="Times New Roman"/>
          <w:sz w:val="28"/>
          <w:szCs w:val="28"/>
        </w:rPr>
        <w:t xml:space="preserve"> </w:t>
      </w:r>
      <w:r w:rsidRPr="00E97035">
        <w:rPr>
          <w:rFonts w:ascii="Times New Roman" w:hAnsi="Times New Roman" w:cs="Times New Roman"/>
          <w:sz w:val="28"/>
          <w:szCs w:val="28"/>
        </w:rPr>
        <w:t>to</w:t>
      </w:r>
      <w:r w:rsidR="00A97A47">
        <w:rPr>
          <w:rFonts w:ascii="Times New Roman" w:hAnsi="Times New Roman" w:cs="Times New Roman"/>
          <w:sz w:val="28"/>
          <w:szCs w:val="28"/>
        </w:rPr>
        <w:t xml:space="preserve"> </w:t>
      </w:r>
      <w:r w:rsidRPr="00E97035">
        <w:rPr>
          <w:rFonts w:ascii="Times New Roman" w:hAnsi="Times New Roman" w:cs="Times New Roman"/>
          <w:sz w:val="28"/>
          <w:szCs w:val="28"/>
        </w:rPr>
        <w:t>certain</w:t>
      </w:r>
      <w:r w:rsidR="00A97A47">
        <w:rPr>
          <w:rFonts w:ascii="Times New Roman" w:hAnsi="Times New Roman" w:cs="Times New Roman"/>
          <w:sz w:val="28"/>
          <w:szCs w:val="28"/>
        </w:rPr>
        <w:t xml:space="preserve"> </w:t>
      </w:r>
      <w:r w:rsidRPr="00E97035">
        <w:rPr>
          <w:rFonts w:ascii="Times New Roman" w:hAnsi="Times New Roman" w:cs="Times New Roman"/>
          <w:sz w:val="28"/>
          <w:szCs w:val="28"/>
        </w:rPr>
        <w:t>other</w:t>
      </w:r>
      <w:r w:rsidR="00A97A47">
        <w:rPr>
          <w:rFonts w:ascii="Times New Roman" w:hAnsi="Times New Roman" w:cs="Times New Roman"/>
          <w:sz w:val="28"/>
          <w:szCs w:val="28"/>
        </w:rPr>
        <w:t xml:space="preserve"> </w:t>
      </w:r>
      <w:r w:rsidRPr="00E97035">
        <w:rPr>
          <w:rFonts w:ascii="Times New Roman" w:hAnsi="Times New Roman" w:cs="Times New Roman"/>
          <w:sz w:val="28"/>
          <w:szCs w:val="28"/>
        </w:rPr>
        <w:t>considerations.</w:t>
      </w:r>
      <w:r w:rsidR="00A97A47">
        <w:rPr>
          <w:rFonts w:ascii="Times New Roman" w:hAnsi="Times New Roman" w:cs="Times New Roman"/>
          <w:sz w:val="28"/>
          <w:szCs w:val="28"/>
        </w:rPr>
        <w:t xml:space="preserve"> </w:t>
      </w:r>
      <w:r w:rsidRPr="00E97035">
        <w:rPr>
          <w:rFonts w:ascii="Times New Roman" w:hAnsi="Times New Roman" w:cs="Times New Roman"/>
          <w:sz w:val="28"/>
          <w:szCs w:val="28"/>
        </w:rPr>
        <w:t>First, the budgets of the States should be reduced to a comparable basis by making adjustments in respect of abnormal, unusual and non-recurring items of revenue and expenditure. Secondly, due allowance should be made for “clear cases” of failure of States to maximise tax effort.</w:t>
      </w:r>
      <w:r w:rsidR="00E97035" w:rsidRPr="00E97035">
        <w:rPr>
          <w:rFonts w:ascii="Times New Roman" w:hAnsi="Times New Roman" w:cs="Times New Roman"/>
          <w:sz w:val="28"/>
          <w:szCs w:val="28"/>
        </w:rPr>
        <w:t xml:space="preserve"> </w:t>
      </w:r>
      <w:r w:rsidRPr="00E97035">
        <w:rPr>
          <w:rFonts w:ascii="Times New Roman" w:hAnsi="Times New Roman" w:cs="Times New Roman"/>
          <w:sz w:val="28"/>
          <w:szCs w:val="28"/>
        </w:rPr>
        <w:t>Thirdly, in order not to place a premium upon extravagance, the States’ endeavour to secure reasonable economies in expenditure should be taken into consideration.</w:t>
      </w:r>
      <w:r w:rsidR="00E97035" w:rsidRPr="00E97035">
        <w:rPr>
          <w:rFonts w:ascii="Times New Roman" w:hAnsi="Times New Roman" w:cs="Times New Roman"/>
          <w:sz w:val="28"/>
          <w:szCs w:val="28"/>
        </w:rPr>
        <w:t xml:space="preserve"> </w:t>
      </w:r>
      <w:r w:rsidRPr="00E97035">
        <w:rPr>
          <w:rFonts w:ascii="Times New Roman" w:hAnsi="Times New Roman" w:cs="Times New Roman"/>
          <w:sz w:val="28"/>
          <w:szCs w:val="28"/>
        </w:rPr>
        <w:t>Fourthly, where standards of social services in any State are significantly lower than in others, it should qualify</w:t>
      </w:r>
      <w:r w:rsidR="00A97A47">
        <w:rPr>
          <w:rFonts w:ascii="Times New Roman" w:hAnsi="Times New Roman" w:cs="Times New Roman"/>
          <w:sz w:val="28"/>
          <w:szCs w:val="28"/>
        </w:rPr>
        <w:t xml:space="preserve"> </w:t>
      </w:r>
      <w:r w:rsidRPr="00E97035">
        <w:rPr>
          <w:rFonts w:ascii="Times New Roman" w:hAnsi="Times New Roman" w:cs="Times New Roman"/>
          <w:sz w:val="28"/>
          <w:szCs w:val="28"/>
        </w:rPr>
        <w:t>for</w:t>
      </w:r>
      <w:r w:rsidR="00A97A47">
        <w:rPr>
          <w:rFonts w:ascii="Times New Roman" w:hAnsi="Times New Roman" w:cs="Times New Roman"/>
          <w:sz w:val="28"/>
          <w:szCs w:val="28"/>
        </w:rPr>
        <w:t xml:space="preserve"> </w:t>
      </w:r>
      <w:r w:rsidRPr="00E97035">
        <w:rPr>
          <w:rFonts w:ascii="Times New Roman" w:hAnsi="Times New Roman" w:cs="Times New Roman"/>
          <w:sz w:val="28"/>
          <w:szCs w:val="28"/>
        </w:rPr>
        <w:t>special</w:t>
      </w:r>
      <w:r w:rsidR="00A97A47">
        <w:rPr>
          <w:rFonts w:ascii="Times New Roman" w:hAnsi="Times New Roman" w:cs="Times New Roman"/>
          <w:sz w:val="28"/>
          <w:szCs w:val="28"/>
        </w:rPr>
        <w:t xml:space="preserve"> </w:t>
      </w:r>
      <w:r w:rsidRPr="00E97035">
        <w:rPr>
          <w:rFonts w:ascii="Times New Roman" w:hAnsi="Times New Roman" w:cs="Times New Roman"/>
          <w:sz w:val="28"/>
          <w:szCs w:val="28"/>
        </w:rPr>
        <w:t>assistance.</w:t>
      </w:r>
      <w:r w:rsidR="009F0EED">
        <w:rPr>
          <w:rFonts w:ascii="Times New Roman" w:hAnsi="Times New Roman" w:cs="Times New Roman"/>
          <w:sz w:val="28"/>
          <w:szCs w:val="28"/>
        </w:rPr>
        <w:t xml:space="preserve"> </w:t>
      </w:r>
      <w:r w:rsidRPr="009F0EED">
        <w:rPr>
          <w:rFonts w:ascii="Times New Roman" w:hAnsi="Times New Roman" w:cs="Times New Roman"/>
          <w:sz w:val="28"/>
          <w:szCs w:val="28"/>
        </w:rPr>
        <w:t>Fifthly, special disabilities of States due to abnormal conditions beyond their control should be</w:t>
      </w:r>
      <w:r w:rsidR="00E97035" w:rsidRPr="009F0EED">
        <w:rPr>
          <w:rFonts w:ascii="Times New Roman" w:hAnsi="Times New Roman" w:cs="Times New Roman"/>
          <w:sz w:val="28"/>
          <w:szCs w:val="28"/>
        </w:rPr>
        <w:t xml:space="preserve"> </w:t>
      </w:r>
      <w:r w:rsidRPr="009F0EED">
        <w:rPr>
          <w:rFonts w:ascii="Times New Roman" w:hAnsi="Times New Roman" w:cs="Times New Roman"/>
          <w:sz w:val="28"/>
          <w:szCs w:val="28"/>
        </w:rPr>
        <w:t xml:space="preserve">provided for. Lastly, grants may be made to certain States for the furtherance of broad purposes of national importance, such as primary education, in respect of which they may be </w:t>
      </w:r>
      <w:proofErr w:type="gramStart"/>
      <w:r w:rsidRPr="009F0EED">
        <w:rPr>
          <w:rFonts w:ascii="Times New Roman" w:hAnsi="Times New Roman" w:cs="Times New Roman"/>
          <w:sz w:val="28"/>
          <w:szCs w:val="28"/>
        </w:rPr>
        <w:t>specially</w:t>
      </w:r>
      <w:proofErr w:type="gramEnd"/>
      <w:r w:rsidRPr="009F0EED">
        <w:rPr>
          <w:rFonts w:ascii="Times New Roman" w:hAnsi="Times New Roman" w:cs="Times New Roman"/>
          <w:sz w:val="28"/>
          <w:szCs w:val="28"/>
        </w:rPr>
        <w:t xml:space="preserve"> backward.</w:t>
      </w:r>
    </w:p>
    <w:p w14:paraId="5BBA4D87" w14:textId="4D547C8A" w:rsidR="00C5240A" w:rsidRPr="008C632F" w:rsidRDefault="00C5240A" w:rsidP="008F271D">
      <w:pPr>
        <w:pStyle w:val="ListParagraph"/>
        <w:numPr>
          <w:ilvl w:val="0"/>
          <w:numId w:val="16"/>
        </w:numPr>
        <w:spacing w:after="0" w:line="52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We see no reason for departing from this basic approach to the problem of grants-in-aid, although our emphasis on the various principles laid down by our predecessors has been influenced by subsequent developments. We endorse the principle of fiscal need and interpret fiscal need comprehensively by taking into account the impact of the completion of the first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 and the needs of the second. We have, as in the past, taken an </w:t>
      </w:r>
      <w:r w:rsidRPr="008C632F">
        <w:rPr>
          <w:rFonts w:ascii="Times New Roman" w:hAnsi="Times New Roman" w:cs="Times New Roman"/>
          <w:sz w:val="28"/>
          <w:szCs w:val="28"/>
        </w:rPr>
        <w:lastRenderedPageBreak/>
        <w:t xml:space="preserve">integrated view of the finances of the Union and the States and the financial capacity of the Union to assist the States, after meeting its own essential commitments. We have sought to formulate a scheme of grants-in-aid which should, under normal conditions, enable the States to balance their budgets after meeting their normal revenue expenditure as well as the revenue expenditure incidental to the execution of the second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 We have, as far as possible, reduced the State budgets to a comparable basis. We have also made allowance for the various factors by which the computation of budgetary needs has to be adjusted and have treated grants-in-aid as residuary assistance to the States after taking into account devolution of revenue in other forms.</w:t>
      </w:r>
    </w:p>
    <w:p w14:paraId="19E5BE58" w14:textId="61B59631" w:rsidR="003F4D1E" w:rsidRPr="00E97035" w:rsidRDefault="00C5240A" w:rsidP="008F271D">
      <w:pPr>
        <w:pStyle w:val="ListParagraph"/>
        <w:numPr>
          <w:ilvl w:val="0"/>
          <w:numId w:val="16"/>
        </w:numPr>
        <w:spacing w:after="0" w:line="52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Our predecessors thought that, while considering the eligibility of a State for a grant-in-aid and the amount of such aid, due weight should be given to tax effort, so that the States which raise adequate resources through taxation are not penalised and no premium is put upon lack of self-help. The principle of tax effort is unexceptionable, but, as they themselves admitted, “it is only in clear cases of inadequate taxation” that it should affect the quantum of assistance which the States may be otherwise qualified to get. “Clear cases” of inadequate taxation are difficult to determine. Low </w:t>
      </w:r>
      <w:r w:rsidRPr="00095ADF">
        <w:rPr>
          <w:rFonts w:ascii="Times New Roman" w:hAnsi="Times New Roman" w:cs="Times New Roman"/>
          <w:i/>
          <w:iCs/>
          <w:sz w:val="28"/>
          <w:szCs w:val="28"/>
        </w:rPr>
        <w:t>per capita</w:t>
      </w:r>
      <w:r w:rsidRPr="008C632F">
        <w:rPr>
          <w:rFonts w:ascii="Times New Roman" w:hAnsi="Times New Roman" w:cs="Times New Roman"/>
          <w:sz w:val="28"/>
          <w:szCs w:val="28"/>
        </w:rPr>
        <w:t xml:space="preserve"> taxation in poor States may simply be evidence of low taxable capacity. An agricultural State with a low level of purchasing power has to maintain a comparatively high level of </w:t>
      </w:r>
      <w:r w:rsidRPr="00095ADF">
        <w:rPr>
          <w:rFonts w:ascii="Times New Roman" w:hAnsi="Times New Roman" w:cs="Times New Roman"/>
          <w:i/>
          <w:iCs/>
          <w:sz w:val="28"/>
          <w:szCs w:val="28"/>
        </w:rPr>
        <w:t>per capita</w:t>
      </w:r>
      <w:r w:rsidRPr="008C632F">
        <w:rPr>
          <w:rFonts w:ascii="Times New Roman" w:hAnsi="Times New Roman" w:cs="Times New Roman"/>
          <w:sz w:val="28"/>
          <w:szCs w:val="28"/>
        </w:rPr>
        <w:t xml:space="preserve"> expenditure to sustain a reasonable standard of public services. An industrial State can raise a much larger </w:t>
      </w:r>
      <w:r w:rsidRPr="00095ADF">
        <w:rPr>
          <w:rFonts w:ascii="Times New Roman" w:hAnsi="Times New Roman" w:cs="Times New Roman"/>
          <w:i/>
          <w:iCs/>
          <w:sz w:val="28"/>
          <w:szCs w:val="28"/>
        </w:rPr>
        <w:t>per capita</w:t>
      </w:r>
      <w:r w:rsidRPr="008C632F">
        <w:rPr>
          <w:rFonts w:ascii="Times New Roman" w:hAnsi="Times New Roman" w:cs="Times New Roman"/>
          <w:sz w:val="28"/>
          <w:szCs w:val="28"/>
        </w:rPr>
        <w:t xml:space="preserve"> revenue than an agricultural State, even though the kinds and rates of taxes are the same in both. It is, therefore, difficult to decide whether a State is taxing its people adequately in relation to their income and taxable capacity. Some kind of empirical judgment is inevitable. In our</w:t>
      </w:r>
      <w:r w:rsidR="00E97035">
        <w:rPr>
          <w:rFonts w:ascii="Times New Roman" w:hAnsi="Times New Roman" w:cs="Times New Roman"/>
          <w:sz w:val="28"/>
          <w:szCs w:val="28"/>
        </w:rPr>
        <w:t xml:space="preserve"> </w:t>
      </w:r>
      <w:r w:rsidR="003F4D1E" w:rsidRPr="00E97035">
        <w:rPr>
          <w:rFonts w:ascii="Times New Roman" w:hAnsi="Times New Roman" w:cs="Times New Roman"/>
          <w:sz w:val="28"/>
          <w:szCs w:val="28"/>
        </w:rPr>
        <w:t xml:space="preserve">assessment of tax </w:t>
      </w:r>
      <w:proofErr w:type="gramStart"/>
      <w:r w:rsidR="003F4D1E" w:rsidRPr="00E97035">
        <w:rPr>
          <w:rFonts w:ascii="Times New Roman" w:hAnsi="Times New Roman" w:cs="Times New Roman"/>
          <w:sz w:val="28"/>
          <w:szCs w:val="28"/>
        </w:rPr>
        <w:t>effort</w:t>
      </w:r>
      <w:proofErr w:type="gramEnd"/>
      <w:r w:rsidR="003F4D1E" w:rsidRPr="00E97035">
        <w:rPr>
          <w:rFonts w:ascii="Times New Roman" w:hAnsi="Times New Roman" w:cs="Times New Roman"/>
          <w:sz w:val="28"/>
          <w:szCs w:val="28"/>
        </w:rPr>
        <w:t xml:space="preserve"> we have assumed that if a State raised additional revenue which it has promised for the plan, it will have done its part.</w:t>
      </w:r>
    </w:p>
    <w:p w14:paraId="1DC40399" w14:textId="25686636" w:rsidR="003F4D1E" w:rsidRPr="008C632F" w:rsidRDefault="003F4D1E" w:rsidP="008F271D">
      <w:pPr>
        <w:pStyle w:val="ListParagraph"/>
        <w:numPr>
          <w:ilvl w:val="0"/>
          <w:numId w:val="16"/>
        </w:numPr>
        <w:spacing w:after="0" w:line="52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Another consideration, which weighed with the previous Commission, is the function of grants-in-aid in reducing inequalities in the standards of basic social services </w:t>
      </w:r>
      <w:r w:rsidRPr="008C632F">
        <w:rPr>
          <w:rFonts w:ascii="Times New Roman" w:hAnsi="Times New Roman" w:cs="Times New Roman"/>
          <w:sz w:val="28"/>
          <w:szCs w:val="28"/>
        </w:rPr>
        <w:lastRenderedPageBreak/>
        <w:t>in the States. We recognise that maintenance of certain important services at a minimum national level may justify giving special grants-in-aid. Since total resources are limited, this can be achieved only by stages. We have taken the view that it is the function of the Planning Commission and the National Development Council to ensure the equalisation, as far as practicable, of the standard of essential social services in the various States of the Union. To the extent that plan expenditure incurred on raising the level of social services has become committed expenditure, we have taken it into account. For our scheme of devolution, we have accepted the plan as ensuring an equitable development in the field of social services. There is, therefore, now no room for any grants in this field, such as the grant for expansion of primary education recommended by the last Commission.</w:t>
      </w:r>
    </w:p>
    <w:p w14:paraId="03CABEF5" w14:textId="256386A6" w:rsidR="003F4D1E" w:rsidRPr="008C632F" w:rsidRDefault="003F4D1E" w:rsidP="008F271D">
      <w:pPr>
        <w:pStyle w:val="ListParagraph"/>
        <w:numPr>
          <w:ilvl w:val="0"/>
          <w:numId w:val="16"/>
        </w:numPr>
        <w:spacing w:after="0" w:line="52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principles of grants-in-aid, which we recommend, are as follows:</w:t>
      </w:r>
    </w:p>
    <w:p w14:paraId="140C5D3A" w14:textId="218343FE" w:rsidR="003F4D1E" w:rsidRPr="008C632F" w:rsidRDefault="003F4D1E" w:rsidP="008F271D">
      <w:pPr>
        <w:pStyle w:val="ListParagraph"/>
        <w:numPr>
          <w:ilvl w:val="0"/>
          <w:numId w:val="22"/>
        </w:numPr>
        <w:spacing w:after="0" w:line="520" w:lineRule="exact"/>
        <w:jc w:val="both"/>
        <w:rPr>
          <w:rFonts w:ascii="Times New Roman" w:hAnsi="Times New Roman" w:cs="Times New Roman"/>
          <w:sz w:val="28"/>
          <w:szCs w:val="28"/>
        </w:rPr>
      </w:pPr>
      <w:r w:rsidRPr="008C632F">
        <w:rPr>
          <w:rFonts w:ascii="Times New Roman" w:hAnsi="Times New Roman" w:cs="Times New Roman"/>
          <w:sz w:val="28"/>
          <w:szCs w:val="28"/>
        </w:rPr>
        <w:t>The eligibility of a State to grants-in-aid and the amount of such aid should depend upon its fiscal need in a comprehensive sense. In a Union, in which the Centre and the States co-operate for planned development, grants-in-aid should subserve this end. Priorities and provisions in the plan itself should determine the fiscal needs for development for the period of the plan.</w:t>
      </w:r>
    </w:p>
    <w:p w14:paraId="39613198" w14:textId="69789E8E" w:rsidR="003F4D1E" w:rsidRPr="008C632F" w:rsidRDefault="003F4D1E" w:rsidP="008F271D">
      <w:pPr>
        <w:pStyle w:val="ListParagraph"/>
        <w:numPr>
          <w:ilvl w:val="0"/>
          <w:numId w:val="22"/>
        </w:numPr>
        <w:spacing w:after="0" w:line="520" w:lineRule="exact"/>
        <w:jc w:val="both"/>
        <w:rPr>
          <w:rFonts w:ascii="Times New Roman" w:hAnsi="Times New Roman" w:cs="Times New Roman"/>
          <w:sz w:val="28"/>
          <w:szCs w:val="28"/>
        </w:rPr>
      </w:pPr>
      <w:r w:rsidRPr="008C632F">
        <w:rPr>
          <w:rFonts w:ascii="Times New Roman" w:hAnsi="Times New Roman" w:cs="Times New Roman"/>
          <w:sz w:val="28"/>
          <w:szCs w:val="28"/>
        </w:rPr>
        <w:t>The gap between the ordinary revenue of a State and its normal inescapable expenditure should, as far as possible, be met by sharing of taxes. Grants-in-aid should be largely a residuary form of assistance given in the form of general and unconditional grants.</w:t>
      </w:r>
    </w:p>
    <w:p w14:paraId="60B85E8C" w14:textId="5367962F" w:rsidR="00821992" w:rsidRPr="008C632F" w:rsidRDefault="003F4D1E" w:rsidP="008F271D">
      <w:pPr>
        <w:pStyle w:val="ListParagraph"/>
        <w:numPr>
          <w:ilvl w:val="0"/>
          <w:numId w:val="22"/>
        </w:numPr>
        <w:spacing w:after="0" w:line="520" w:lineRule="exact"/>
        <w:jc w:val="both"/>
        <w:rPr>
          <w:rFonts w:ascii="Times New Roman" w:hAnsi="Times New Roman" w:cs="Times New Roman"/>
          <w:sz w:val="28"/>
          <w:szCs w:val="28"/>
        </w:rPr>
      </w:pPr>
      <w:r w:rsidRPr="008C632F">
        <w:rPr>
          <w:rFonts w:ascii="Times New Roman" w:hAnsi="Times New Roman" w:cs="Times New Roman"/>
          <w:sz w:val="28"/>
          <w:szCs w:val="28"/>
        </w:rPr>
        <w:t>Grants for broad purposes may also be given. While they last, they should be grants-in-aid of revenues, but the States would be under an obligation to spend the whole amount in furtherance of the broad purposes indicated. Where those purposes are provided for in a comprehensive plan, there will be no scope for such grants.</w:t>
      </w:r>
    </w:p>
    <w:p w14:paraId="7187CA12" w14:textId="1D90C0AD" w:rsidR="00821992" w:rsidRPr="00E97035" w:rsidRDefault="00821992" w:rsidP="00E97035">
      <w:pPr>
        <w:spacing w:after="0"/>
        <w:ind w:left="-284" w:firstLine="284"/>
        <w:rPr>
          <w:rFonts w:ascii="Times New Roman" w:hAnsi="Times New Roman" w:cs="Times New Roman"/>
          <w:sz w:val="28"/>
          <w:szCs w:val="28"/>
        </w:rPr>
      </w:pPr>
      <w:r w:rsidRPr="008C632F">
        <w:rPr>
          <w:rFonts w:ascii="Times New Roman" w:hAnsi="Times New Roman" w:cs="Times New Roman"/>
          <w:sz w:val="28"/>
          <w:szCs w:val="28"/>
        </w:rPr>
        <w:br w:type="page"/>
      </w:r>
    </w:p>
    <w:p w14:paraId="015FF7C0" w14:textId="361BE5F7" w:rsidR="00821992" w:rsidRPr="008C632F" w:rsidRDefault="00821992" w:rsidP="00E97035">
      <w:pPr>
        <w:pStyle w:val="Heading1"/>
      </w:pPr>
      <w:bookmarkStart w:id="7" w:name="_Toc219297620"/>
      <w:r w:rsidRPr="008C632F">
        <w:lastRenderedPageBreak/>
        <w:t>Review of State Finances</w:t>
      </w:r>
      <w:bookmarkEnd w:id="7"/>
    </w:p>
    <w:p w14:paraId="59B020BE" w14:textId="77B3AA50" w:rsidR="00821992" w:rsidRPr="008C632F" w:rsidRDefault="00821992"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shall now review briefly the trends in the revenue and expenditure of the State Governments during the period following the report of the last Commission. We propose to confine this review to the four years ending 1955-56, although the recommendations of the last Commission covered the year 1956-57 as well. This is because the financial picture was altered in November 1956 by the reorganisation of States. The four-year period is also convenient as it covers the last four years of the first plan and the actuals of these years reflect the impact of the plan on the State revenues.</w:t>
      </w:r>
    </w:p>
    <w:p w14:paraId="717EE04D" w14:textId="1BC1CA19" w:rsidR="00821992" w:rsidRPr="008C632F" w:rsidRDefault="00821992"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Before dealing with individual </w:t>
      </w:r>
      <w:proofErr w:type="gramStart"/>
      <w:r w:rsidRPr="008C632F">
        <w:rPr>
          <w:rFonts w:ascii="Times New Roman" w:hAnsi="Times New Roman" w:cs="Times New Roman"/>
          <w:sz w:val="28"/>
          <w:szCs w:val="28"/>
        </w:rPr>
        <w:t>States</w:t>
      </w:r>
      <w:proofErr w:type="gramEnd"/>
      <w:r w:rsidRPr="008C632F">
        <w:rPr>
          <w:rFonts w:ascii="Times New Roman" w:hAnsi="Times New Roman" w:cs="Times New Roman"/>
          <w:sz w:val="28"/>
          <w:szCs w:val="28"/>
        </w:rPr>
        <w:t xml:space="preserve"> it will be interesting to view the picture for all the States taken together. In the four years covered by our review, the States excluding Jammu and Kashmir, which was not included in the last Finance Commission’s scheme, had a cumulative revenue deficit of Rs. 57 crores. In this period, the revenue expenditure on schemes included in the first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 amounted roughly to Rs. 333 crores. The States received from the Union, under article 282 of the Constitution, grants amounting to Rs. 133 crores while they raised additional revenue of Rs. 77 crores. For the remaining plan expenditure amounting to Rs. 123 crores, they were able to utilise Rs. 66 crores which they had as surplus from their ordinary revenues and devolution under the scheme of the first Finance Commission, leaving an uncovered deficit of Rs. 57 crores.</w:t>
      </w:r>
      <w:r w:rsidR="00916AF3">
        <w:rPr>
          <w:rFonts w:ascii="Times New Roman" w:hAnsi="Times New Roman" w:cs="Times New Roman"/>
          <w:sz w:val="28"/>
          <w:szCs w:val="28"/>
        </w:rPr>
        <w:t xml:space="preserve"> </w:t>
      </w:r>
      <w:r w:rsidRPr="008C632F">
        <w:rPr>
          <w:rFonts w:ascii="Times New Roman" w:hAnsi="Times New Roman" w:cs="Times New Roman"/>
          <w:sz w:val="28"/>
          <w:szCs w:val="28"/>
        </w:rPr>
        <w:t xml:space="preserve">The scheme of devolution recommended by the last Commission did not make any direct provision for implementation of the first </w:t>
      </w:r>
      <w:r w:rsidR="00916AF3" w:rsidRPr="008C632F">
        <w:rPr>
          <w:rFonts w:ascii="Times New Roman" w:hAnsi="Times New Roman" w:cs="Times New Roman"/>
          <w:sz w:val="28"/>
          <w:szCs w:val="28"/>
        </w:rPr>
        <w:t>five-year</w:t>
      </w:r>
      <w:r w:rsidRPr="008C632F">
        <w:rPr>
          <w:rFonts w:ascii="Times New Roman" w:hAnsi="Times New Roman" w:cs="Times New Roman"/>
          <w:sz w:val="28"/>
          <w:szCs w:val="28"/>
        </w:rPr>
        <w:t xml:space="preserve"> </w:t>
      </w:r>
      <w:r w:rsidR="00916AF3">
        <w:rPr>
          <w:rFonts w:ascii="Times New Roman" w:hAnsi="Times New Roman" w:cs="Times New Roman"/>
          <w:sz w:val="28"/>
          <w:szCs w:val="28"/>
        </w:rPr>
        <w:t xml:space="preserve">plan it </w:t>
      </w:r>
      <w:r w:rsidRPr="008C632F">
        <w:rPr>
          <w:rFonts w:ascii="Times New Roman" w:hAnsi="Times New Roman" w:cs="Times New Roman"/>
          <w:sz w:val="28"/>
          <w:szCs w:val="28"/>
        </w:rPr>
        <w:t xml:space="preserve">however, turned out to be quite liberal in relation to the normal expenditure of the States and for most of them left a substantial margin which helped them in implementing the plan. Because of this liberal devolution, the States did not find it necessary during the period of the first </w:t>
      </w:r>
      <w:r w:rsidR="00916AF3" w:rsidRPr="008C632F">
        <w:rPr>
          <w:rFonts w:ascii="Times New Roman" w:hAnsi="Times New Roman" w:cs="Times New Roman"/>
          <w:sz w:val="28"/>
          <w:szCs w:val="28"/>
        </w:rPr>
        <w:t>five-year</w:t>
      </w:r>
      <w:r w:rsidRPr="008C632F">
        <w:rPr>
          <w:rFonts w:ascii="Times New Roman" w:hAnsi="Times New Roman" w:cs="Times New Roman"/>
          <w:sz w:val="28"/>
          <w:szCs w:val="28"/>
        </w:rPr>
        <w:t xml:space="preserve"> plan to hold up any scheme for lack of funds, although some of them ran into sizeable deficits. The States did not also find it necessary to draw to any substantial extent upon their accumulated reserves for augmenting their revenues. For all Part A and Part B States together, excluding Jammu and Kashmir, the total withdrawals from reserves during the last four years of the first </w:t>
      </w:r>
      <w:r w:rsidR="00916AF3" w:rsidRPr="008C632F">
        <w:rPr>
          <w:rFonts w:ascii="Times New Roman" w:hAnsi="Times New Roman" w:cs="Times New Roman"/>
          <w:sz w:val="28"/>
          <w:szCs w:val="28"/>
        </w:rPr>
        <w:t>five-year</w:t>
      </w:r>
      <w:r w:rsidRPr="008C632F">
        <w:rPr>
          <w:rFonts w:ascii="Times New Roman" w:hAnsi="Times New Roman" w:cs="Times New Roman"/>
          <w:sz w:val="28"/>
          <w:szCs w:val="28"/>
        </w:rPr>
        <w:t xml:space="preserve"> plan amounted only to Rs. 22 crores. Bihar withdrew in this period Rs. 8.5 crores, Bombay Rs. 3.5 crores, Madhya Pradesh Rs. 7.02 crores and Uttar Pradesh Rs. 2.95 crores.</w:t>
      </w:r>
    </w:p>
    <w:p w14:paraId="20B31B64" w14:textId="77777777" w:rsidR="007740C2" w:rsidRDefault="00821992"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lastRenderedPageBreak/>
        <w:t>We may now turn to a consideration of the position of individual States. Bombay, Madhya Pradesh, Punjab, Rajasthan, Travancore-Cochin and Uttar Pradesh ended this four-year period with</w:t>
      </w:r>
      <w:r w:rsidR="00E97035">
        <w:rPr>
          <w:rFonts w:ascii="Times New Roman" w:hAnsi="Times New Roman" w:cs="Times New Roman"/>
          <w:sz w:val="28"/>
          <w:szCs w:val="28"/>
        </w:rPr>
        <w:t xml:space="preserve"> </w:t>
      </w:r>
      <w:r w:rsidR="0071639A" w:rsidRPr="00E97035">
        <w:rPr>
          <w:rFonts w:ascii="Times New Roman" w:hAnsi="Times New Roman" w:cs="Times New Roman"/>
          <w:sz w:val="28"/>
          <w:szCs w:val="28"/>
        </w:rPr>
        <w:t xml:space="preserve">substantial revenue surpluses while Andhra, Assam, Bihar, Hyderabad, Madras, Orissa, </w:t>
      </w:r>
      <w:proofErr w:type="spellStart"/>
      <w:r w:rsidR="0071639A" w:rsidRPr="00E97035">
        <w:rPr>
          <w:rFonts w:ascii="Times New Roman" w:hAnsi="Times New Roman" w:cs="Times New Roman"/>
          <w:sz w:val="28"/>
          <w:szCs w:val="28"/>
        </w:rPr>
        <w:t>Pepsu</w:t>
      </w:r>
      <w:proofErr w:type="spellEnd"/>
      <w:r w:rsidR="0071639A" w:rsidRPr="00E97035">
        <w:rPr>
          <w:rFonts w:ascii="Times New Roman" w:hAnsi="Times New Roman" w:cs="Times New Roman"/>
          <w:sz w:val="28"/>
          <w:szCs w:val="28"/>
        </w:rPr>
        <w:t>, Saurashtra and West Bengal had substantial deficits, Madhya Bharat and Mysore having a nominal surplus. The table below shows the cumulative surplus or deficit of each State for this period:</w:t>
      </w:r>
      <w:r w:rsidR="00E33292" w:rsidRPr="00E97035">
        <w:rPr>
          <w:rFonts w:ascii="Times New Roman" w:hAnsi="Times New Roman" w:cs="Times New Roman"/>
          <w:sz w:val="28"/>
          <w:szCs w:val="28"/>
        </w:rPr>
        <w:t xml:space="preserve"> </w:t>
      </w:r>
    </w:p>
    <w:p w14:paraId="58E05EE5" w14:textId="0C07C23B" w:rsidR="0071639A" w:rsidRDefault="00E33292" w:rsidP="007740C2">
      <w:pPr>
        <w:pStyle w:val="ListParagraph"/>
        <w:spacing w:after="0" w:line="440" w:lineRule="exact"/>
        <w:ind w:left="0"/>
        <w:jc w:val="right"/>
        <w:rPr>
          <w:rFonts w:ascii="Times New Roman" w:hAnsi="Times New Roman" w:cs="Times New Roman"/>
          <w:sz w:val="28"/>
          <w:szCs w:val="28"/>
        </w:rPr>
      </w:pPr>
      <w:r w:rsidRPr="00E97035">
        <w:rPr>
          <w:rFonts w:ascii="Times New Roman" w:hAnsi="Times New Roman" w:cs="Times New Roman"/>
          <w:sz w:val="28"/>
          <w:szCs w:val="28"/>
        </w:rPr>
        <w:t>(Rupees in lakhs)</w:t>
      </w:r>
    </w:p>
    <w:tbl>
      <w:tblPr>
        <w:tblW w:w="5273" w:type="dxa"/>
        <w:jc w:val="center"/>
        <w:tblLook w:val="04A0" w:firstRow="1" w:lastRow="0" w:firstColumn="1" w:lastColumn="0" w:noHBand="0" w:noVBand="1"/>
      </w:tblPr>
      <w:tblGrid>
        <w:gridCol w:w="2220"/>
        <w:gridCol w:w="1529"/>
        <w:gridCol w:w="1524"/>
      </w:tblGrid>
      <w:tr w:rsidR="00BD4832" w:rsidRPr="00BD4832" w14:paraId="00FEFB1D" w14:textId="77777777" w:rsidTr="00BD4832">
        <w:trPr>
          <w:trHeight w:val="20"/>
          <w:jc w:val="center"/>
        </w:trPr>
        <w:tc>
          <w:tcPr>
            <w:tcW w:w="2220" w:type="dxa"/>
            <w:tcBorders>
              <w:top w:val="single" w:sz="8" w:space="0" w:color="auto"/>
              <w:left w:val="single" w:sz="8" w:space="0" w:color="auto"/>
              <w:bottom w:val="single" w:sz="8" w:space="0" w:color="auto"/>
              <w:right w:val="single" w:sz="8" w:space="0" w:color="auto"/>
            </w:tcBorders>
            <w:vAlign w:val="center"/>
            <w:hideMark/>
          </w:tcPr>
          <w:p w14:paraId="7E4F72B1"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State</w:t>
            </w:r>
          </w:p>
        </w:tc>
        <w:tc>
          <w:tcPr>
            <w:tcW w:w="1529" w:type="dxa"/>
            <w:tcBorders>
              <w:top w:val="single" w:sz="8" w:space="0" w:color="auto"/>
              <w:left w:val="nil"/>
              <w:bottom w:val="single" w:sz="8" w:space="0" w:color="auto"/>
              <w:right w:val="single" w:sz="8" w:space="0" w:color="auto"/>
            </w:tcBorders>
            <w:vAlign w:val="center"/>
            <w:hideMark/>
          </w:tcPr>
          <w:p w14:paraId="48EFE9AF"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Surplus</w:t>
            </w:r>
          </w:p>
        </w:tc>
        <w:tc>
          <w:tcPr>
            <w:tcW w:w="1524" w:type="dxa"/>
            <w:tcBorders>
              <w:top w:val="single" w:sz="8" w:space="0" w:color="auto"/>
              <w:left w:val="nil"/>
              <w:bottom w:val="single" w:sz="8" w:space="0" w:color="auto"/>
              <w:right w:val="single" w:sz="8" w:space="0" w:color="auto"/>
            </w:tcBorders>
            <w:vAlign w:val="center"/>
            <w:hideMark/>
          </w:tcPr>
          <w:p w14:paraId="36E4C24E"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Deficit</w:t>
            </w:r>
          </w:p>
        </w:tc>
      </w:tr>
      <w:tr w:rsidR="00BD4832" w:rsidRPr="00BD4832" w14:paraId="3F06D300"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50F433AB"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Andhra</w:t>
            </w:r>
          </w:p>
        </w:tc>
        <w:tc>
          <w:tcPr>
            <w:tcW w:w="1529" w:type="dxa"/>
            <w:tcBorders>
              <w:top w:val="nil"/>
              <w:left w:val="nil"/>
              <w:bottom w:val="single" w:sz="8" w:space="0" w:color="auto"/>
              <w:right w:val="single" w:sz="8" w:space="0" w:color="auto"/>
            </w:tcBorders>
            <w:vAlign w:val="center"/>
            <w:hideMark/>
          </w:tcPr>
          <w:p w14:paraId="436F0070"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c>
          <w:tcPr>
            <w:tcW w:w="1524" w:type="dxa"/>
            <w:tcBorders>
              <w:top w:val="nil"/>
              <w:left w:val="nil"/>
              <w:bottom w:val="single" w:sz="8" w:space="0" w:color="auto"/>
              <w:right w:val="single" w:sz="8" w:space="0" w:color="auto"/>
            </w:tcBorders>
            <w:vAlign w:val="center"/>
            <w:hideMark/>
          </w:tcPr>
          <w:p w14:paraId="14709B69"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1161</w:t>
            </w:r>
          </w:p>
        </w:tc>
      </w:tr>
      <w:tr w:rsidR="00BD4832" w:rsidRPr="00BD4832" w14:paraId="61CCBBDF"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03D98843"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Assam</w:t>
            </w:r>
          </w:p>
        </w:tc>
        <w:tc>
          <w:tcPr>
            <w:tcW w:w="1529" w:type="dxa"/>
            <w:tcBorders>
              <w:top w:val="nil"/>
              <w:left w:val="nil"/>
              <w:bottom w:val="single" w:sz="8" w:space="0" w:color="auto"/>
              <w:right w:val="single" w:sz="8" w:space="0" w:color="auto"/>
            </w:tcBorders>
            <w:vAlign w:val="center"/>
            <w:hideMark/>
          </w:tcPr>
          <w:p w14:paraId="4B4D1CF9"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c>
          <w:tcPr>
            <w:tcW w:w="1524" w:type="dxa"/>
            <w:tcBorders>
              <w:top w:val="nil"/>
              <w:left w:val="nil"/>
              <w:bottom w:val="single" w:sz="8" w:space="0" w:color="auto"/>
              <w:right w:val="single" w:sz="8" w:space="0" w:color="auto"/>
            </w:tcBorders>
            <w:vAlign w:val="center"/>
            <w:hideMark/>
          </w:tcPr>
          <w:p w14:paraId="685D63DB"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313</w:t>
            </w:r>
          </w:p>
        </w:tc>
      </w:tr>
      <w:tr w:rsidR="00BD4832" w:rsidRPr="00BD4832" w14:paraId="2B19F76E"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065048C2"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Bihar</w:t>
            </w:r>
          </w:p>
        </w:tc>
        <w:tc>
          <w:tcPr>
            <w:tcW w:w="1529" w:type="dxa"/>
            <w:tcBorders>
              <w:top w:val="nil"/>
              <w:left w:val="nil"/>
              <w:bottom w:val="single" w:sz="8" w:space="0" w:color="auto"/>
              <w:right w:val="single" w:sz="8" w:space="0" w:color="auto"/>
            </w:tcBorders>
            <w:vAlign w:val="center"/>
            <w:hideMark/>
          </w:tcPr>
          <w:p w14:paraId="5103FFC9"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c>
          <w:tcPr>
            <w:tcW w:w="1524" w:type="dxa"/>
            <w:tcBorders>
              <w:top w:val="nil"/>
              <w:left w:val="nil"/>
              <w:bottom w:val="single" w:sz="8" w:space="0" w:color="auto"/>
              <w:right w:val="single" w:sz="8" w:space="0" w:color="auto"/>
            </w:tcBorders>
            <w:vAlign w:val="center"/>
            <w:hideMark/>
          </w:tcPr>
          <w:p w14:paraId="21789C89"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948</w:t>
            </w:r>
          </w:p>
        </w:tc>
      </w:tr>
      <w:tr w:rsidR="00BD4832" w:rsidRPr="00BD4832" w14:paraId="439A29D6"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1E3611A0"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Bombay</w:t>
            </w:r>
          </w:p>
        </w:tc>
        <w:tc>
          <w:tcPr>
            <w:tcW w:w="1529" w:type="dxa"/>
            <w:tcBorders>
              <w:top w:val="nil"/>
              <w:left w:val="nil"/>
              <w:bottom w:val="single" w:sz="8" w:space="0" w:color="auto"/>
              <w:right w:val="single" w:sz="8" w:space="0" w:color="auto"/>
            </w:tcBorders>
            <w:vAlign w:val="center"/>
            <w:hideMark/>
          </w:tcPr>
          <w:p w14:paraId="1B4EF8B9"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935</w:t>
            </w:r>
          </w:p>
        </w:tc>
        <w:tc>
          <w:tcPr>
            <w:tcW w:w="1524" w:type="dxa"/>
            <w:tcBorders>
              <w:top w:val="nil"/>
              <w:left w:val="nil"/>
              <w:bottom w:val="single" w:sz="8" w:space="0" w:color="auto"/>
              <w:right w:val="single" w:sz="8" w:space="0" w:color="auto"/>
            </w:tcBorders>
            <w:vAlign w:val="center"/>
            <w:hideMark/>
          </w:tcPr>
          <w:p w14:paraId="3FA8A3A1"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r>
      <w:tr w:rsidR="00BD4832" w:rsidRPr="00BD4832" w14:paraId="78BB3F60"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0C43C220"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Hyderabad</w:t>
            </w:r>
          </w:p>
        </w:tc>
        <w:tc>
          <w:tcPr>
            <w:tcW w:w="1529" w:type="dxa"/>
            <w:tcBorders>
              <w:top w:val="nil"/>
              <w:left w:val="nil"/>
              <w:bottom w:val="single" w:sz="8" w:space="0" w:color="auto"/>
              <w:right w:val="single" w:sz="8" w:space="0" w:color="auto"/>
            </w:tcBorders>
            <w:vAlign w:val="center"/>
            <w:hideMark/>
          </w:tcPr>
          <w:p w14:paraId="1E7AEEC3"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c>
          <w:tcPr>
            <w:tcW w:w="1524" w:type="dxa"/>
            <w:tcBorders>
              <w:top w:val="nil"/>
              <w:left w:val="nil"/>
              <w:bottom w:val="single" w:sz="8" w:space="0" w:color="auto"/>
              <w:right w:val="single" w:sz="8" w:space="0" w:color="auto"/>
            </w:tcBorders>
            <w:vAlign w:val="center"/>
            <w:hideMark/>
          </w:tcPr>
          <w:p w14:paraId="6D267DF6"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295</w:t>
            </w:r>
          </w:p>
        </w:tc>
      </w:tr>
      <w:tr w:rsidR="00BD4832" w:rsidRPr="00BD4832" w14:paraId="4B1FA090"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427B2D34"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Madhya Bharat</w:t>
            </w:r>
          </w:p>
        </w:tc>
        <w:tc>
          <w:tcPr>
            <w:tcW w:w="1529" w:type="dxa"/>
            <w:tcBorders>
              <w:top w:val="nil"/>
              <w:left w:val="nil"/>
              <w:bottom w:val="single" w:sz="8" w:space="0" w:color="auto"/>
              <w:right w:val="single" w:sz="8" w:space="0" w:color="auto"/>
            </w:tcBorders>
            <w:vAlign w:val="center"/>
            <w:hideMark/>
          </w:tcPr>
          <w:p w14:paraId="0A81E9F4"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45</w:t>
            </w:r>
          </w:p>
        </w:tc>
        <w:tc>
          <w:tcPr>
            <w:tcW w:w="1524" w:type="dxa"/>
            <w:tcBorders>
              <w:top w:val="nil"/>
              <w:left w:val="nil"/>
              <w:bottom w:val="single" w:sz="8" w:space="0" w:color="auto"/>
              <w:right w:val="single" w:sz="8" w:space="0" w:color="auto"/>
            </w:tcBorders>
            <w:vAlign w:val="center"/>
            <w:hideMark/>
          </w:tcPr>
          <w:p w14:paraId="34F8E2C0"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r>
      <w:tr w:rsidR="00BD4832" w:rsidRPr="00BD4832" w14:paraId="396D96BB"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175F92BA"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Madhya Pradesh</w:t>
            </w:r>
          </w:p>
        </w:tc>
        <w:tc>
          <w:tcPr>
            <w:tcW w:w="1529" w:type="dxa"/>
            <w:tcBorders>
              <w:top w:val="nil"/>
              <w:left w:val="nil"/>
              <w:bottom w:val="single" w:sz="8" w:space="0" w:color="auto"/>
              <w:right w:val="single" w:sz="8" w:space="0" w:color="auto"/>
            </w:tcBorders>
            <w:vAlign w:val="center"/>
            <w:hideMark/>
          </w:tcPr>
          <w:p w14:paraId="488C97F3"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445</w:t>
            </w:r>
          </w:p>
        </w:tc>
        <w:tc>
          <w:tcPr>
            <w:tcW w:w="1524" w:type="dxa"/>
            <w:tcBorders>
              <w:top w:val="nil"/>
              <w:left w:val="nil"/>
              <w:bottom w:val="single" w:sz="8" w:space="0" w:color="auto"/>
              <w:right w:val="single" w:sz="8" w:space="0" w:color="auto"/>
            </w:tcBorders>
            <w:vAlign w:val="center"/>
            <w:hideMark/>
          </w:tcPr>
          <w:p w14:paraId="54AE2FD3"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r>
      <w:tr w:rsidR="00BD4832" w:rsidRPr="00BD4832" w14:paraId="76E11410"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3C3C5F0C"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Madras</w:t>
            </w:r>
          </w:p>
        </w:tc>
        <w:tc>
          <w:tcPr>
            <w:tcW w:w="1529" w:type="dxa"/>
            <w:tcBorders>
              <w:top w:val="nil"/>
              <w:left w:val="nil"/>
              <w:bottom w:val="single" w:sz="8" w:space="0" w:color="auto"/>
              <w:right w:val="single" w:sz="8" w:space="0" w:color="auto"/>
            </w:tcBorders>
            <w:vAlign w:val="center"/>
            <w:hideMark/>
          </w:tcPr>
          <w:p w14:paraId="73172466"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c>
          <w:tcPr>
            <w:tcW w:w="1524" w:type="dxa"/>
            <w:tcBorders>
              <w:top w:val="nil"/>
              <w:left w:val="nil"/>
              <w:bottom w:val="single" w:sz="8" w:space="0" w:color="auto"/>
              <w:right w:val="single" w:sz="8" w:space="0" w:color="auto"/>
            </w:tcBorders>
            <w:vAlign w:val="center"/>
            <w:hideMark/>
          </w:tcPr>
          <w:p w14:paraId="59DC637A"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2521*</w:t>
            </w:r>
          </w:p>
        </w:tc>
      </w:tr>
      <w:tr w:rsidR="00BD4832" w:rsidRPr="00BD4832" w14:paraId="6AACF6DC"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33CB945D"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Mysore</w:t>
            </w:r>
          </w:p>
        </w:tc>
        <w:tc>
          <w:tcPr>
            <w:tcW w:w="1529" w:type="dxa"/>
            <w:tcBorders>
              <w:top w:val="nil"/>
              <w:left w:val="nil"/>
              <w:bottom w:val="single" w:sz="8" w:space="0" w:color="auto"/>
              <w:right w:val="single" w:sz="8" w:space="0" w:color="auto"/>
            </w:tcBorders>
            <w:vAlign w:val="center"/>
            <w:hideMark/>
          </w:tcPr>
          <w:p w14:paraId="240772A7"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21</w:t>
            </w:r>
          </w:p>
        </w:tc>
        <w:tc>
          <w:tcPr>
            <w:tcW w:w="1524" w:type="dxa"/>
            <w:tcBorders>
              <w:top w:val="nil"/>
              <w:left w:val="nil"/>
              <w:bottom w:val="single" w:sz="8" w:space="0" w:color="auto"/>
              <w:right w:val="single" w:sz="8" w:space="0" w:color="auto"/>
            </w:tcBorders>
            <w:vAlign w:val="center"/>
            <w:hideMark/>
          </w:tcPr>
          <w:p w14:paraId="4CC6335B"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r>
      <w:tr w:rsidR="00BD4832" w:rsidRPr="00BD4832" w14:paraId="5293A544"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088736BC"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Orissa</w:t>
            </w:r>
          </w:p>
        </w:tc>
        <w:tc>
          <w:tcPr>
            <w:tcW w:w="1529" w:type="dxa"/>
            <w:tcBorders>
              <w:top w:val="nil"/>
              <w:left w:val="nil"/>
              <w:bottom w:val="single" w:sz="8" w:space="0" w:color="auto"/>
              <w:right w:val="single" w:sz="8" w:space="0" w:color="auto"/>
            </w:tcBorders>
            <w:vAlign w:val="center"/>
            <w:hideMark/>
          </w:tcPr>
          <w:p w14:paraId="464B717C"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c>
          <w:tcPr>
            <w:tcW w:w="1524" w:type="dxa"/>
            <w:tcBorders>
              <w:top w:val="nil"/>
              <w:left w:val="nil"/>
              <w:bottom w:val="single" w:sz="8" w:space="0" w:color="auto"/>
              <w:right w:val="single" w:sz="8" w:space="0" w:color="auto"/>
            </w:tcBorders>
            <w:vAlign w:val="center"/>
            <w:hideMark/>
          </w:tcPr>
          <w:p w14:paraId="574D7BCF"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842</w:t>
            </w:r>
          </w:p>
        </w:tc>
      </w:tr>
      <w:tr w:rsidR="00BD4832" w:rsidRPr="00BD4832" w14:paraId="25F61741"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0537FF38"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proofErr w:type="spellStart"/>
            <w:r w:rsidRPr="00BD4832">
              <w:rPr>
                <w:rFonts w:ascii="Times New Roman" w:eastAsia="Times New Roman" w:hAnsi="Times New Roman" w:cs="Times New Roman"/>
                <w:color w:val="000000"/>
                <w:kern w:val="0"/>
                <w:sz w:val="28"/>
                <w:szCs w:val="28"/>
                <w:lang w:eastAsia="en-IN" w:bidi="hi-IN"/>
                <w14:ligatures w14:val="none"/>
              </w:rPr>
              <w:t>Pepsu</w:t>
            </w:r>
            <w:proofErr w:type="spellEnd"/>
          </w:p>
        </w:tc>
        <w:tc>
          <w:tcPr>
            <w:tcW w:w="1529" w:type="dxa"/>
            <w:tcBorders>
              <w:top w:val="nil"/>
              <w:left w:val="nil"/>
              <w:bottom w:val="single" w:sz="8" w:space="0" w:color="auto"/>
              <w:right w:val="single" w:sz="8" w:space="0" w:color="auto"/>
            </w:tcBorders>
            <w:vAlign w:val="center"/>
            <w:hideMark/>
          </w:tcPr>
          <w:p w14:paraId="5046AED5"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c>
          <w:tcPr>
            <w:tcW w:w="1524" w:type="dxa"/>
            <w:tcBorders>
              <w:top w:val="nil"/>
              <w:left w:val="nil"/>
              <w:bottom w:val="single" w:sz="8" w:space="0" w:color="auto"/>
              <w:right w:val="single" w:sz="8" w:space="0" w:color="auto"/>
            </w:tcBorders>
            <w:vAlign w:val="center"/>
            <w:hideMark/>
          </w:tcPr>
          <w:p w14:paraId="42ADF0A7"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206</w:t>
            </w:r>
          </w:p>
        </w:tc>
      </w:tr>
      <w:tr w:rsidR="00BD4832" w:rsidRPr="00BD4832" w14:paraId="74AAADFC"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6CE6D142"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Punjab</w:t>
            </w:r>
          </w:p>
        </w:tc>
        <w:tc>
          <w:tcPr>
            <w:tcW w:w="1529" w:type="dxa"/>
            <w:tcBorders>
              <w:top w:val="nil"/>
              <w:left w:val="nil"/>
              <w:bottom w:val="single" w:sz="8" w:space="0" w:color="auto"/>
              <w:right w:val="single" w:sz="8" w:space="0" w:color="auto"/>
            </w:tcBorders>
            <w:vAlign w:val="center"/>
            <w:hideMark/>
          </w:tcPr>
          <w:p w14:paraId="6DF6B71A"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248</w:t>
            </w:r>
          </w:p>
        </w:tc>
        <w:tc>
          <w:tcPr>
            <w:tcW w:w="1524" w:type="dxa"/>
            <w:tcBorders>
              <w:top w:val="nil"/>
              <w:left w:val="nil"/>
              <w:bottom w:val="single" w:sz="8" w:space="0" w:color="auto"/>
              <w:right w:val="single" w:sz="8" w:space="0" w:color="auto"/>
            </w:tcBorders>
            <w:vAlign w:val="center"/>
            <w:hideMark/>
          </w:tcPr>
          <w:p w14:paraId="2CDB5077"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r>
      <w:tr w:rsidR="00BD4832" w:rsidRPr="00BD4832" w14:paraId="23278E0C"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52E184B2"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Rajasthan</w:t>
            </w:r>
          </w:p>
        </w:tc>
        <w:tc>
          <w:tcPr>
            <w:tcW w:w="1529" w:type="dxa"/>
            <w:tcBorders>
              <w:top w:val="nil"/>
              <w:left w:val="nil"/>
              <w:bottom w:val="single" w:sz="8" w:space="0" w:color="auto"/>
              <w:right w:val="single" w:sz="8" w:space="0" w:color="auto"/>
            </w:tcBorders>
            <w:vAlign w:val="center"/>
            <w:hideMark/>
          </w:tcPr>
          <w:p w14:paraId="30AC8D16"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552</w:t>
            </w:r>
          </w:p>
        </w:tc>
        <w:tc>
          <w:tcPr>
            <w:tcW w:w="1524" w:type="dxa"/>
            <w:tcBorders>
              <w:top w:val="nil"/>
              <w:left w:val="nil"/>
              <w:bottom w:val="single" w:sz="8" w:space="0" w:color="auto"/>
              <w:right w:val="single" w:sz="8" w:space="0" w:color="auto"/>
            </w:tcBorders>
            <w:vAlign w:val="center"/>
            <w:hideMark/>
          </w:tcPr>
          <w:p w14:paraId="66AD5876"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r>
      <w:tr w:rsidR="00BD4832" w:rsidRPr="00BD4832" w14:paraId="3D52F526"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3F811A68"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Saurashtra</w:t>
            </w:r>
          </w:p>
        </w:tc>
        <w:tc>
          <w:tcPr>
            <w:tcW w:w="1529" w:type="dxa"/>
            <w:tcBorders>
              <w:top w:val="nil"/>
              <w:left w:val="nil"/>
              <w:bottom w:val="single" w:sz="8" w:space="0" w:color="auto"/>
              <w:right w:val="single" w:sz="8" w:space="0" w:color="auto"/>
            </w:tcBorders>
            <w:vAlign w:val="center"/>
            <w:hideMark/>
          </w:tcPr>
          <w:p w14:paraId="56DEDC86"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c>
          <w:tcPr>
            <w:tcW w:w="1524" w:type="dxa"/>
            <w:tcBorders>
              <w:top w:val="nil"/>
              <w:left w:val="nil"/>
              <w:bottom w:val="single" w:sz="8" w:space="0" w:color="auto"/>
              <w:right w:val="single" w:sz="8" w:space="0" w:color="auto"/>
            </w:tcBorders>
            <w:vAlign w:val="center"/>
            <w:hideMark/>
          </w:tcPr>
          <w:p w14:paraId="3EBEEB3A"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r>
      <w:tr w:rsidR="00BD4832" w:rsidRPr="00BD4832" w14:paraId="79003644"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32938DEB"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Travancore-Cochin</w:t>
            </w:r>
          </w:p>
        </w:tc>
        <w:tc>
          <w:tcPr>
            <w:tcW w:w="1529" w:type="dxa"/>
            <w:tcBorders>
              <w:top w:val="nil"/>
              <w:left w:val="nil"/>
              <w:bottom w:val="single" w:sz="8" w:space="0" w:color="auto"/>
              <w:right w:val="single" w:sz="8" w:space="0" w:color="auto"/>
            </w:tcBorders>
            <w:vAlign w:val="center"/>
            <w:hideMark/>
          </w:tcPr>
          <w:p w14:paraId="61B8456A"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660</w:t>
            </w:r>
          </w:p>
        </w:tc>
        <w:tc>
          <w:tcPr>
            <w:tcW w:w="1524" w:type="dxa"/>
            <w:tcBorders>
              <w:top w:val="nil"/>
              <w:left w:val="nil"/>
              <w:bottom w:val="single" w:sz="8" w:space="0" w:color="auto"/>
              <w:right w:val="single" w:sz="8" w:space="0" w:color="auto"/>
            </w:tcBorders>
            <w:vAlign w:val="center"/>
            <w:hideMark/>
          </w:tcPr>
          <w:p w14:paraId="754BD390"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r>
      <w:tr w:rsidR="00BD4832" w:rsidRPr="00BD4832" w14:paraId="358ED7BA"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182ED1C1"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Uttar Pradesh</w:t>
            </w:r>
          </w:p>
        </w:tc>
        <w:tc>
          <w:tcPr>
            <w:tcW w:w="1529" w:type="dxa"/>
            <w:tcBorders>
              <w:top w:val="nil"/>
              <w:left w:val="nil"/>
              <w:bottom w:val="single" w:sz="8" w:space="0" w:color="auto"/>
              <w:right w:val="single" w:sz="8" w:space="0" w:color="auto"/>
            </w:tcBorders>
            <w:vAlign w:val="center"/>
            <w:hideMark/>
          </w:tcPr>
          <w:p w14:paraId="5731A71D"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474</w:t>
            </w:r>
          </w:p>
        </w:tc>
        <w:tc>
          <w:tcPr>
            <w:tcW w:w="1524" w:type="dxa"/>
            <w:tcBorders>
              <w:top w:val="nil"/>
              <w:left w:val="nil"/>
              <w:bottom w:val="single" w:sz="8" w:space="0" w:color="auto"/>
              <w:right w:val="single" w:sz="8" w:space="0" w:color="auto"/>
            </w:tcBorders>
            <w:vAlign w:val="center"/>
            <w:hideMark/>
          </w:tcPr>
          <w:p w14:paraId="26E4E0BF"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r>
      <w:tr w:rsidR="00BD4832" w:rsidRPr="00BD4832" w14:paraId="030929AC"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43F6DA54"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West Bengal</w:t>
            </w:r>
          </w:p>
        </w:tc>
        <w:tc>
          <w:tcPr>
            <w:tcW w:w="1529" w:type="dxa"/>
            <w:tcBorders>
              <w:top w:val="nil"/>
              <w:left w:val="nil"/>
              <w:bottom w:val="single" w:sz="8" w:space="0" w:color="auto"/>
              <w:right w:val="single" w:sz="8" w:space="0" w:color="auto"/>
            </w:tcBorders>
            <w:vAlign w:val="center"/>
            <w:hideMark/>
          </w:tcPr>
          <w:p w14:paraId="7022A799"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c>
          <w:tcPr>
            <w:tcW w:w="1524" w:type="dxa"/>
            <w:tcBorders>
              <w:top w:val="nil"/>
              <w:left w:val="nil"/>
              <w:bottom w:val="single" w:sz="8" w:space="0" w:color="auto"/>
              <w:right w:val="single" w:sz="8" w:space="0" w:color="auto"/>
            </w:tcBorders>
            <w:vAlign w:val="center"/>
            <w:hideMark/>
          </w:tcPr>
          <w:p w14:paraId="7C8485AD"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2555—</w:t>
            </w:r>
          </w:p>
        </w:tc>
      </w:tr>
      <w:tr w:rsidR="00BD4832" w:rsidRPr="00BD4832" w14:paraId="4ED12672"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11906DA6"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Total</w:t>
            </w:r>
          </w:p>
        </w:tc>
        <w:tc>
          <w:tcPr>
            <w:tcW w:w="1529" w:type="dxa"/>
            <w:tcBorders>
              <w:top w:val="nil"/>
              <w:left w:val="nil"/>
              <w:bottom w:val="single" w:sz="8" w:space="0" w:color="auto"/>
              <w:right w:val="single" w:sz="8" w:space="0" w:color="auto"/>
            </w:tcBorders>
            <w:vAlign w:val="center"/>
            <w:hideMark/>
          </w:tcPr>
          <w:p w14:paraId="6CCB3BB1"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3380</w:t>
            </w:r>
          </w:p>
        </w:tc>
        <w:tc>
          <w:tcPr>
            <w:tcW w:w="1524" w:type="dxa"/>
            <w:tcBorders>
              <w:top w:val="nil"/>
              <w:left w:val="nil"/>
              <w:bottom w:val="single" w:sz="8" w:space="0" w:color="auto"/>
              <w:right w:val="single" w:sz="8" w:space="0" w:color="auto"/>
            </w:tcBorders>
            <w:vAlign w:val="center"/>
            <w:hideMark/>
          </w:tcPr>
          <w:p w14:paraId="4BBDE398"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9092</w:t>
            </w:r>
          </w:p>
        </w:tc>
      </w:tr>
      <w:tr w:rsidR="00BD4832" w:rsidRPr="00BD4832" w14:paraId="03B882CC" w14:textId="77777777" w:rsidTr="00BD4832">
        <w:trPr>
          <w:trHeight w:val="20"/>
          <w:jc w:val="center"/>
        </w:trPr>
        <w:tc>
          <w:tcPr>
            <w:tcW w:w="2220" w:type="dxa"/>
            <w:tcBorders>
              <w:top w:val="nil"/>
              <w:left w:val="single" w:sz="8" w:space="0" w:color="auto"/>
              <w:bottom w:val="single" w:sz="8" w:space="0" w:color="auto"/>
              <w:right w:val="single" w:sz="8" w:space="0" w:color="auto"/>
            </w:tcBorders>
            <w:vAlign w:val="center"/>
            <w:hideMark/>
          </w:tcPr>
          <w:p w14:paraId="48BCB04A" w14:textId="77777777" w:rsidR="00BD4832" w:rsidRPr="00BD4832" w:rsidRDefault="00BD4832" w:rsidP="00BD4832">
            <w:pPr>
              <w:spacing w:after="0" w:line="240" w:lineRule="auto"/>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Net deficit</w:t>
            </w:r>
          </w:p>
        </w:tc>
        <w:tc>
          <w:tcPr>
            <w:tcW w:w="1529" w:type="dxa"/>
            <w:tcBorders>
              <w:top w:val="nil"/>
              <w:left w:val="nil"/>
              <w:bottom w:val="single" w:sz="8" w:space="0" w:color="auto"/>
              <w:right w:val="single" w:sz="8" w:space="0" w:color="auto"/>
            </w:tcBorders>
            <w:noWrap/>
            <w:vAlign w:val="center"/>
            <w:hideMark/>
          </w:tcPr>
          <w:p w14:paraId="09C3EEAA"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w:t>
            </w:r>
          </w:p>
        </w:tc>
        <w:tc>
          <w:tcPr>
            <w:tcW w:w="1524" w:type="dxa"/>
            <w:tcBorders>
              <w:top w:val="nil"/>
              <w:left w:val="nil"/>
              <w:bottom w:val="single" w:sz="8" w:space="0" w:color="auto"/>
              <w:right w:val="single" w:sz="8" w:space="0" w:color="auto"/>
            </w:tcBorders>
            <w:noWrap/>
            <w:vAlign w:val="center"/>
            <w:hideMark/>
          </w:tcPr>
          <w:p w14:paraId="3CA792D3" w14:textId="77777777" w:rsidR="00BD4832" w:rsidRPr="00BD4832" w:rsidRDefault="00BD4832" w:rsidP="00BD4832">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BD4832">
              <w:rPr>
                <w:rFonts w:ascii="Times New Roman" w:eastAsia="Times New Roman" w:hAnsi="Times New Roman" w:cs="Times New Roman"/>
                <w:color w:val="000000"/>
                <w:kern w:val="0"/>
                <w:sz w:val="28"/>
                <w:szCs w:val="28"/>
                <w:lang w:eastAsia="en-IN" w:bidi="hi-IN"/>
                <w14:ligatures w14:val="none"/>
              </w:rPr>
              <w:t>5712</w:t>
            </w:r>
          </w:p>
        </w:tc>
      </w:tr>
    </w:tbl>
    <w:p w14:paraId="78804ED0" w14:textId="32550C9D" w:rsidR="0071639A" w:rsidRDefault="0071639A" w:rsidP="00A930E5">
      <w:pPr>
        <w:spacing w:after="0"/>
        <w:ind w:left="-284" w:firstLine="284"/>
        <w:jc w:val="both"/>
        <w:rPr>
          <w:rFonts w:ascii="Times New Roman" w:hAnsi="Times New Roman" w:cs="Times New Roman"/>
          <w:sz w:val="20"/>
          <w:szCs w:val="20"/>
        </w:rPr>
      </w:pPr>
      <w:r w:rsidRPr="008C632F">
        <w:rPr>
          <w:rFonts w:ascii="Times New Roman" w:hAnsi="Times New Roman" w:cs="Times New Roman"/>
          <w:sz w:val="28"/>
          <w:szCs w:val="28"/>
        </w:rPr>
        <w:t>*</w:t>
      </w:r>
      <w:r w:rsidRPr="00E97035">
        <w:rPr>
          <w:rFonts w:ascii="Times New Roman" w:hAnsi="Times New Roman" w:cs="Times New Roman"/>
          <w:sz w:val="20"/>
          <w:szCs w:val="20"/>
        </w:rPr>
        <w:t>For composite Madras up to September 1953 and for residuary Madras thereafter.</w:t>
      </w:r>
    </w:p>
    <w:p w14:paraId="0E97E0CA" w14:textId="77777777" w:rsidR="00A930E5" w:rsidRPr="00E97035" w:rsidRDefault="00A930E5" w:rsidP="00A930E5">
      <w:pPr>
        <w:spacing w:after="0"/>
        <w:ind w:left="-284" w:firstLine="284"/>
        <w:jc w:val="both"/>
        <w:rPr>
          <w:rFonts w:ascii="Times New Roman" w:hAnsi="Times New Roman" w:cs="Times New Roman"/>
          <w:sz w:val="20"/>
          <w:szCs w:val="20"/>
        </w:rPr>
      </w:pPr>
    </w:p>
    <w:p w14:paraId="6D5C78FF" w14:textId="16725D84" w:rsidR="0071639A" w:rsidRDefault="0071639A" w:rsidP="00BD4832">
      <w:pPr>
        <w:pStyle w:val="ListParagraph"/>
        <w:spacing w:after="0" w:line="440" w:lineRule="exact"/>
        <w:ind w:left="0"/>
        <w:jc w:val="both"/>
        <w:rPr>
          <w:rFonts w:ascii="Times New Roman" w:hAnsi="Times New Roman" w:cs="Times New Roman"/>
          <w:sz w:val="28"/>
          <w:szCs w:val="28"/>
        </w:rPr>
      </w:pPr>
      <w:r w:rsidRPr="00A930E5">
        <w:rPr>
          <w:rFonts w:ascii="Times New Roman" w:hAnsi="Times New Roman" w:cs="Times New Roman"/>
          <w:sz w:val="28"/>
          <w:szCs w:val="28"/>
        </w:rPr>
        <w:t>If the transfers to revenue from reserves during the period are excluded, Bombay’s surplus drops to Rs. 5</w:t>
      </w:r>
      <w:r w:rsidR="008135CD">
        <w:rPr>
          <w:rFonts w:ascii="Times New Roman" w:hAnsi="Times New Roman" w:cs="Times New Roman"/>
          <w:sz w:val="28"/>
          <w:szCs w:val="28"/>
        </w:rPr>
        <w:t>.</w:t>
      </w:r>
      <w:r w:rsidRPr="00A930E5">
        <w:rPr>
          <w:rFonts w:ascii="Times New Roman" w:hAnsi="Times New Roman" w:cs="Times New Roman"/>
          <w:sz w:val="28"/>
          <w:szCs w:val="28"/>
        </w:rPr>
        <w:t>85 crores and that of Uttar Pradesh to a marginal Rs. 1</w:t>
      </w:r>
      <w:r w:rsidR="008135CD">
        <w:rPr>
          <w:rFonts w:ascii="Times New Roman" w:hAnsi="Times New Roman" w:cs="Times New Roman"/>
          <w:sz w:val="28"/>
          <w:szCs w:val="28"/>
        </w:rPr>
        <w:t>.</w:t>
      </w:r>
      <w:r w:rsidRPr="00A930E5">
        <w:rPr>
          <w:rFonts w:ascii="Times New Roman" w:hAnsi="Times New Roman" w:cs="Times New Roman"/>
          <w:sz w:val="28"/>
          <w:szCs w:val="28"/>
        </w:rPr>
        <w:t>82 crores, while the surplus of Madhya Pradesh is converted into a deficit of Rs. 2</w:t>
      </w:r>
      <w:r w:rsidR="008135CD">
        <w:rPr>
          <w:rFonts w:ascii="Times New Roman" w:hAnsi="Times New Roman" w:cs="Times New Roman"/>
          <w:sz w:val="28"/>
          <w:szCs w:val="28"/>
        </w:rPr>
        <w:t>.</w:t>
      </w:r>
      <w:r w:rsidRPr="00A930E5">
        <w:rPr>
          <w:rFonts w:ascii="Times New Roman" w:hAnsi="Times New Roman" w:cs="Times New Roman"/>
          <w:sz w:val="28"/>
          <w:szCs w:val="28"/>
        </w:rPr>
        <w:t>57 crores and the deficit of Bihar raised from Rs. 9</w:t>
      </w:r>
      <w:r w:rsidR="008135CD">
        <w:rPr>
          <w:rFonts w:ascii="Times New Roman" w:hAnsi="Times New Roman" w:cs="Times New Roman"/>
          <w:sz w:val="28"/>
          <w:szCs w:val="28"/>
        </w:rPr>
        <w:t>.</w:t>
      </w:r>
      <w:r w:rsidRPr="00A930E5">
        <w:rPr>
          <w:rFonts w:ascii="Times New Roman" w:hAnsi="Times New Roman" w:cs="Times New Roman"/>
          <w:sz w:val="28"/>
          <w:szCs w:val="28"/>
        </w:rPr>
        <w:t>48 crores to Rs. 17</w:t>
      </w:r>
      <w:r w:rsidR="008135CD">
        <w:rPr>
          <w:rFonts w:ascii="Times New Roman" w:hAnsi="Times New Roman" w:cs="Times New Roman"/>
          <w:sz w:val="28"/>
          <w:szCs w:val="28"/>
        </w:rPr>
        <w:t>.</w:t>
      </w:r>
      <w:r w:rsidRPr="00A930E5">
        <w:rPr>
          <w:rFonts w:ascii="Times New Roman" w:hAnsi="Times New Roman" w:cs="Times New Roman"/>
          <w:sz w:val="28"/>
          <w:szCs w:val="28"/>
        </w:rPr>
        <w:t>98 crores.</w:t>
      </w:r>
    </w:p>
    <w:p w14:paraId="15E781AE" w14:textId="77777777" w:rsidR="003B0CAC" w:rsidRPr="00A930E5" w:rsidRDefault="003B0CAC" w:rsidP="00A930E5">
      <w:pPr>
        <w:spacing w:after="0"/>
        <w:ind w:left="-284" w:firstLine="284"/>
        <w:jc w:val="both"/>
        <w:rPr>
          <w:rFonts w:ascii="Times New Roman" w:hAnsi="Times New Roman" w:cs="Times New Roman"/>
          <w:sz w:val="28"/>
          <w:szCs w:val="28"/>
        </w:rPr>
      </w:pPr>
    </w:p>
    <w:p w14:paraId="0F9ABD29" w14:textId="361BCDC5" w:rsidR="0071639A" w:rsidRPr="008C632F" w:rsidRDefault="0071639A" w:rsidP="00BD4832">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relatively comfortable position of Bombay, Punjab and Uttar Pradesh was due to their tax effort; these three States raised Rs. 24 crores, Rs. 4</w:t>
      </w:r>
      <w:r w:rsidR="001E3A17">
        <w:rPr>
          <w:rFonts w:ascii="Times New Roman" w:hAnsi="Times New Roman" w:cs="Times New Roman"/>
          <w:sz w:val="28"/>
          <w:szCs w:val="28"/>
        </w:rPr>
        <w:t>.</w:t>
      </w:r>
      <w:r w:rsidRPr="008C632F">
        <w:rPr>
          <w:rFonts w:ascii="Times New Roman" w:hAnsi="Times New Roman" w:cs="Times New Roman"/>
          <w:sz w:val="28"/>
          <w:szCs w:val="28"/>
        </w:rPr>
        <w:t xml:space="preserve">5 crores and Rs. 11 </w:t>
      </w:r>
      <w:r w:rsidRPr="008C632F">
        <w:rPr>
          <w:rFonts w:ascii="Times New Roman" w:hAnsi="Times New Roman" w:cs="Times New Roman"/>
          <w:sz w:val="28"/>
          <w:szCs w:val="28"/>
        </w:rPr>
        <w:lastRenderedPageBreak/>
        <w:t>crores respectively during the period. The deficits of the remaining States reflect the impact of the plan on their revenues and, except in the case of Assam, also their failure to raise the additional revenue expected of them. In the case of Andhra, the position appears to have been aggravated by an imbalance in its ordinary revenue position.</w:t>
      </w:r>
    </w:p>
    <w:p w14:paraId="737A7096" w14:textId="37EA8969" w:rsidR="00820CEA" w:rsidRPr="00E97035" w:rsidRDefault="0071639A" w:rsidP="003B0CAC">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total revenue of the States, excluding Union grants and shares of divisible Union taxes and transfers from revenue reserve</w:t>
      </w:r>
      <w:r w:rsidR="00E97035">
        <w:rPr>
          <w:rFonts w:ascii="Times New Roman" w:hAnsi="Times New Roman" w:cs="Times New Roman"/>
          <w:sz w:val="28"/>
          <w:szCs w:val="28"/>
        </w:rPr>
        <w:t xml:space="preserve"> </w:t>
      </w:r>
      <w:r w:rsidR="001007F7" w:rsidRPr="00E97035">
        <w:rPr>
          <w:rFonts w:ascii="Times New Roman" w:hAnsi="Times New Roman" w:cs="Times New Roman"/>
          <w:sz w:val="28"/>
          <w:szCs w:val="28"/>
        </w:rPr>
        <w:t>funds</w:t>
      </w:r>
      <w:r w:rsidR="00820CEA" w:rsidRPr="00E97035">
        <w:rPr>
          <w:rFonts w:ascii="Times New Roman" w:hAnsi="Times New Roman" w:cs="Times New Roman"/>
          <w:sz w:val="28"/>
          <w:szCs w:val="28"/>
        </w:rPr>
        <w:t xml:space="preserve"> showed a significant increase from Rs. 332 crores in 1951–52 to Rs. 415 crores in 1955–56. Of this increase, Rs. 55 crores occurred under the principal revenue heads. Land revenue, which accounted for a little less than 20 per cent of the revenue from principal heads in 1951–52, accounted for a little over 25 per cent in 1955–56, the yield rising from Rs. 48 crores to Rs. 78 crores, largely the result of the abolition of zamindari. The revenue from State excise duties declined from a little over Rs. 49 crores in 1951–52 to Rs. 42 crores in 1955–56</w:t>
      </w:r>
      <w:r w:rsidR="001E3A17">
        <w:rPr>
          <w:rFonts w:ascii="Times New Roman" w:hAnsi="Times New Roman" w:cs="Times New Roman"/>
          <w:sz w:val="28"/>
          <w:szCs w:val="28"/>
        </w:rPr>
        <w:t>,</w:t>
      </w:r>
      <w:r w:rsidR="00820CEA" w:rsidRPr="00E97035">
        <w:rPr>
          <w:rFonts w:ascii="Times New Roman" w:hAnsi="Times New Roman" w:cs="Times New Roman"/>
          <w:sz w:val="28"/>
          <w:szCs w:val="28"/>
        </w:rPr>
        <w:t xml:space="preserve"> its share in the total revenue declined from 20 per cent to 14 per cent. Stamps and Forests showed a slight increase but there was no significant change in their position as components of the revenue. Receipts from motor vehicles rose from Rs. 9.79 crores in 1951–52 to Rs. 15.67 crores in 1955–56, while Other Taxes and Duties expanded from Rs. 87.95 crores to Rs. 104.27 crores.</w:t>
      </w:r>
    </w:p>
    <w:p w14:paraId="3B3E2FF1" w14:textId="4AEA7483" w:rsidR="00820CEA" w:rsidRPr="008C632F" w:rsidRDefault="00820CE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Part of the increase in the revenue of the States was due to the additional taxation imposed during the period. The First Five Year Plan assumed that, in the period covered by it, the States taken together would raise a sum of Rs. 230 crores for financing the plan. In most States, the additional taxation fell far short of the target, only Assam, Bombay, Punjab and, to a certain extent, Rajasthan being exceptions. The statement below shows the target fixed for the individual States and the amounts actually raised by them according to the estimates of the Planning Commission.</w:t>
      </w:r>
    </w:p>
    <w:p w14:paraId="36AD7A9C" w14:textId="797B9604" w:rsidR="00743A8B" w:rsidRPr="008C632F" w:rsidRDefault="00743A8B" w:rsidP="0099442A">
      <w:pPr>
        <w:spacing w:after="0"/>
        <w:ind w:left="-284" w:firstLine="284"/>
        <w:jc w:val="right"/>
        <w:rPr>
          <w:rFonts w:ascii="Times New Roman" w:hAnsi="Times New Roman" w:cs="Times New Roman"/>
          <w:sz w:val="28"/>
          <w:szCs w:val="28"/>
        </w:rPr>
      </w:pPr>
      <w:r w:rsidRPr="008C632F">
        <w:rPr>
          <w:rFonts w:ascii="Times New Roman" w:hAnsi="Times New Roman" w:cs="Times New Roman"/>
          <w:sz w:val="28"/>
          <w:szCs w:val="28"/>
        </w:rPr>
        <w:t xml:space="preserve">(Rs. </w:t>
      </w:r>
      <w:r w:rsidR="001E3A17">
        <w:rPr>
          <w:rFonts w:ascii="Times New Roman" w:hAnsi="Times New Roman" w:cs="Times New Roman"/>
          <w:sz w:val="28"/>
          <w:szCs w:val="28"/>
        </w:rPr>
        <w:t>i</w:t>
      </w:r>
      <w:r w:rsidRPr="008C632F">
        <w:rPr>
          <w:rFonts w:ascii="Times New Roman" w:hAnsi="Times New Roman" w:cs="Times New Roman"/>
          <w:sz w:val="28"/>
          <w:szCs w:val="28"/>
        </w:rPr>
        <w:t>n crores)</w:t>
      </w:r>
    </w:p>
    <w:tbl>
      <w:tblPr>
        <w:tblW w:w="9746" w:type="dxa"/>
        <w:jc w:val="center"/>
        <w:tblLook w:val="04A0" w:firstRow="1" w:lastRow="0" w:firstColumn="1" w:lastColumn="0" w:noHBand="0" w:noVBand="1"/>
      </w:tblPr>
      <w:tblGrid>
        <w:gridCol w:w="3489"/>
        <w:gridCol w:w="1581"/>
        <w:gridCol w:w="2338"/>
        <w:gridCol w:w="2338"/>
      </w:tblGrid>
      <w:tr w:rsidR="001007F7" w:rsidRPr="00BD4832" w14:paraId="1B0E1A29" w14:textId="77777777" w:rsidTr="001E3A17">
        <w:trPr>
          <w:trHeight w:val="20"/>
          <w:jc w:val="center"/>
        </w:trPr>
        <w:tc>
          <w:tcPr>
            <w:tcW w:w="3489" w:type="dxa"/>
            <w:tcBorders>
              <w:top w:val="single" w:sz="4" w:space="0" w:color="auto"/>
              <w:left w:val="single" w:sz="4" w:space="0" w:color="auto"/>
              <w:bottom w:val="single" w:sz="4" w:space="0" w:color="auto"/>
              <w:right w:val="single" w:sz="4" w:space="0" w:color="auto"/>
            </w:tcBorders>
            <w:vAlign w:val="center"/>
            <w:hideMark/>
          </w:tcPr>
          <w:p w14:paraId="7985DAF9"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State</w:t>
            </w:r>
          </w:p>
        </w:tc>
        <w:tc>
          <w:tcPr>
            <w:tcW w:w="1581" w:type="dxa"/>
            <w:tcBorders>
              <w:top w:val="single" w:sz="4" w:space="0" w:color="auto"/>
              <w:left w:val="nil"/>
              <w:bottom w:val="single" w:sz="4" w:space="0" w:color="auto"/>
              <w:right w:val="single" w:sz="4" w:space="0" w:color="auto"/>
            </w:tcBorders>
            <w:vAlign w:val="center"/>
            <w:hideMark/>
          </w:tcPr>
          <w:p w14:paraId="1F2E84AF"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Five Year Target</w:t>
            </w:r>
          </w:p>
        </w:tc>
        <w:tc>
          <w:tcPr>
            <w:tcW w:w="2338" w:type="dxa"/>
            <w:tcBorders>
              <w:top w:val="single" w:sz="4" w:space="0" w:color="auto"/>
              <w:left w:val="nil"/>
              <w:bottom w:val="single" w:sz="4" w:space="0" w:color="auto"/>
              <w:right w:val="single" w:sz="4" w:space="0" w:color="auto"/>
            </w:tcBorders>
            <w:vAlign w:val="center"/>
            <w:hideMark/>
          </w:tcPr>
          <w:p w14:paraId="56A4FBB9"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Achievement (1951–56)</w:t>
            </w:r>
          </w:p>
        </w:tc>
        <w:tc>
          <w:tcPr>
            <w:tcW w:w="2338" w:type="dxa"/>
            <w:tcBorders>
              <w:top w:val="single" w:sz="4" w:space="0" w:color="auto"/>
              <w:left w:val="nil"/>
              <w:bottom w:val="single" w:sz="4" w:space="0" w:color="auto"/>
              <w:right w:val="single" w:sz="4" w:space="0" w:color="auto"/>
            </w:tcBorders>
            <w:vAlign w:val="center"/>
            <w:hideMark/>
          </w:tcPr>
          <w:p w14:paraId="1259D35C"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Achievement (% of Target)</w:t>
            </w:r>
          </w:p>
        </w:tc>
      </w:tr>
      <w:tr w:rsidR="001007F7" w:rsidRPr="00BD4832" w14:paraId="54361F19" w14:textId="77777777" w:rsidTr="001E3A17">
        <w:trPr>
          <w:trHeight w:val="20"/>
          <w:jc w:val="center"/>
        </w:trPr>
        <w:tc>
          <w:tcPr>
            <w:tcW w:w="3489" w:type="dxa"/>
            <w:tcBorders>
              <w:top w:val="nil"/>
              <w:left w:val="single" w:sz="4" w:space="0" w:color="auto"/>
              <w:bottom w:val="single" w:sz="4" w:space="0" w:color="auto"/>
              <w:right w:val="single" w:sz="4" w:space="0" w:color="auto"/>
            </w:tcBorders>
            <w:vAlign w:val="center"/>
            <w:hideMark/>
          </w:tcPr>
          <w:p w14:paraId="070E510B" w14:textId="77777777" w:rsidR="00743A8B" w:rsidRPr="00BD4832" w:rsidRDefault="00743A8B"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Assam</w:t>
            </w:r>
          </w:p>
        </w:tc>
        <w:tc>
          <w:tcPr>
            <w:tcW w:w="1581" w:type="dxa"/>
            <w:tcBorders>
              <w:top w:val="nil"/>
              <w:left w:val="nil"/>
              <w:bottom w:val="single" w:sz="4" w:space="0" w:color="auto"/>
              <w:right w:val="single" w:sz="4" w:space="0" w:color="auto"/>
            </w:tcBorders>
            <w:vAlign w:val="center"/>
            <w:hideMark/>
          </w:tcPr>
          <w:p w14:paraId="4B47C4AC"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3.5</w:t>
            </w:r>
          </w:p>
        </w:tc>
        <w:tc>
          <w:tcPr>
            <w:tcW w:w="2338" w:type="dxa"/>
            <w:tcBorders>
              <w:top w:val="nil"/>
              <w:left w:val="nil"/>
              <w:bottom w:val="single" w:sz="4" w:space="0" w:color="auto"/>
              <w:right w:val="single" w:sz="4" w:space="0" w:color="auto"/>
            </w:tcBorders>
            <w:vAlign w:val="center"/>
            <w:hideMark/>
          </w:tcPr>
          <w:p w14:paraId="1B50E4BC"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3.3</w:t>
            </w:r>
          </w:p>
        </w:tc>
        <w:tc>
          <w:tcPr>
            <w:tcW w:w="2338" w:type="dxa"/>
            <w:tcBorders>
              <w:top w:val="nil"/>
              <w:left w:val="nil"/>
              <w:bottom w:val="single" w:sz="4" w:space="0" w:color="auto"/>
              <w:right w:val="single" w:sz="4" w:space="0" w:color="auto"/>
            </w:tcBorders>
            <w:vAlign w:val="center"/>
            <w:hideMark/>
          </w:tcPr>
          <w:p w14:paraId="0963C981"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94.29</w:t>
            </w:r>
          </w:p>
        </w:tc>
      </w:tr>
      <w:tr w:rsidR="001007F7" w:rsidRPr="00BD4832" w14:paraId="34002360" w14:textId="77777777" w:rsidTr="001E3A17">
        <w:trPr>
          <w:trHeight w:val="20"/>
          <w:jc w:val="center"/>
        </w:trPr>
        <w:tc>
          <w:tcPr>
            <w:tcW w:w="3489" w:type="dxa"/>
            <w:tcBorders>
              <w:top w:val="nil"/>
              <w:left w:val="single" w:sz="4" w:space="0" w:color="auto"/>
              <w:bottom w:val="single" w:sz="4" w:space="0" w:color="auto"/>
              <w:right w:val="single" w:sz="4" w:space="0" w:color="auto"/>
            </w:tcBorders>
            <w:vAlign w:val="center"/>
            <w:hideMark/>
          </w:tcPr>
          <w:p w14:paraId="3B53D5A1" w14:textId="77777777" w:rsidR="00743A8B" w:rsidRPr="00BD4832" w:rsidRDefault="00743A8B"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Bihar</w:t>
            </w:r>
          </w:p>
        </w:tc>
        <w:tc>
          <w:tcPr>
            <w:tcW w:w="1581" w:type="dxa"/>
            <w:tcBorders>
              <w:top w:val="nil"/>
              <w:left w:val="nil"/>
              <w:bottom w:val="single" w:sz="4" w:space="0" w:color="auto"/>
              <w:right w:val="single" w:sz="4" w:space="0" w:color="auto"/>
            </w:tcBorders>
            <w:vAlign w:val="center"/>
            <w:hideMark/>
          </w:tcPr>
          <w:p w14:paraId="1A374946"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7.3</w:t>
            </w:r>
          </w:p>
        </w:tc>
        <w:tc>
          <w:tcPr>
            <w:tcW w:w="2338" w:type="dxa"/>
            <w:tcBorders>
              <w:top w:val="nil"/>
              <w:left w:val="nil"/>
              <w:bottom w:val="single" w:sz="4" w:space="0" w:color="auto"/>
              <w:right w:val="single" w:sz="4" w:space="0" w:color="auto"/>
            </w:tcBorders>
            <w:vAlign w:val="center"/>
            <w:hideMark/>
          </w:tcPr>
          <w:p w14:paraId="5602B65B" w14:textId="4A9BB9CF"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3</w:t>
            </w:r>
            <w:r w:rsidR="00264A46" w:rsidRPr="00BD4832">
              <w:rPr>
                <w:rFonts w:ascii="Times New Roman" w:eastAsia="Times New Roman" w:hAnsi="Times New Roman" w:cs="Times New Roman"/>
                <w:color w:val="000000"/>
                <w:kern w:val="0"/>
                <w:sz w:val="28"/>
                <w:szCs w:val="28"/>
                <w:lang w:eastAsia="en-IN"/>
                <w14:ligatures w14:val="none"/>
              </w:rPr>
              <w:t>.0</w:t>
            </w:r>
          </w:p>
        </w:tc>
        <w:tc>
          <w:tcPr>
            <w:tcW w:w="2338" w:type="dxa"/>
            <w:tcBorders>
              <w:top w:val="nil"/>
              <w:left w:val="nil"/>
              <w:bottom w:val="single" w:sz="4" w:space="0" w:color="auto"/>
              <w:right w:val="single" w:sz="4" w:space="0" w:color="auto"/>
            </w:tcBorders>
            <w:vAlign w:val="center"/>
            <w:hideMark/>
          </w:tcPr>
          <w:p w14:paraId="411A962D" w14:textId="4D5890E2"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41.1</w:t>
            </w:r>
            <w:r w:rsidR="00264A46" w:rsidRPr="00BD4832">
              <w:rPr>
                <w:rFonts w:ascii="Times New Roman" w:eastAsia="Times New Roman" w:hAnsi="Times New Roman" w:cs="Times New Roman"/>
                <w:color w:val="000000"/>
                <w:kern w:val="0"/>
                <w:sz w:val="28"/>
                <w:szCs w:val="28"/>
                <w:lang w:eastAsia="en-IN"/>
                <w14:ligatures w14:val="none"/>
              </w:rPr>
              <w:t>0</w:t>
            </w:r>
          </w:p>
        </w:tc>
      </w:tr>
      <w:tr w:rsidR="001007F7" w:rsidRPr="00BD4832" w14:paraId="1CA9BEFA" w14:textId="77777777" w:rsidTr="001E3A17">
        <w:trPr>
          <w:trHeight w:val="20"/>
          <w:jc w:val="center"/>
        </w:trPr>
        <w:tc>
          <w:tcPr>
            <w:tcW w:w="3489" w:type="dxa"/>
            <w:tcBorders>
              <w:top w:val="nil"/>
              <w:left w:val="single" w:sz="4" w:space="0" w:color="auto"/>
              <w:bottom w:val="single" w:sz="4" w:space="0" w:color="auto"/>
              <w:right w:val="single" w:sz="4" w:space="0" w:color="auto"/>
            </w:tcBorders>
            <w:vAlign w:val="center"/>
            <w:hideMark/>
          </w:tcPr>
          <w:p w14:paraId="0459EA5A" w14:textId="77777777" w:rsidR="00743A8B" w:rsidRPr="00BD4832" w:rsidRDefault="00743A8B"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Bombay</w:t>
            </w:r>
          </w:p>
        </w:tc>
        <w:tc>
          <w:tcPr>
            <w:tcW w:w="1581" w:type="dxa"/>
            <w:tcBorders>
              <w:top w:val="nil"/>
              <w:left w:val="nil"/>
              <w:bottom w:val="single" w:sz="4" w:space="0" w:color="auto"/>
              <w:right w:val="single" w:sz="4" w:space="0" w:color="auto"/>
            </w:tcBorders>
            <w:vAlign w:val="center"/>
            <w:hideMark/>
          </w:tcPr>
          <w:p w14:paraId="08803552"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23.5</w:t>
            </w:r>
          </w:p>
        </w:tc>
        <w:tc>
          <w:tcPr>
            <w:tcW w:w="2338" w:type="dxa"/>
            <w:tcBorders>
              <w:top w:val="nil"/>
              <w:left w:val="nil"/>
              <w:bottom w:val="single" w:sz="4" w:space="0" w:color="auto"/>
              <w:right w:val="single" w:sz="4" w:space="0" w:color="auto"/>
            </w:tcBorders>
            <w:vAlign w:val="center"/>
            <w:hideMark/>
          </w:tcPr>
          <w:p w14:paraId="398A4E3A" w14:textId="126718FC"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24</w:t>
            </w:r>
            <w:r w:rsidR="00264A46" w:rsidRPr="00BD4832">
              <w:rPr>
                <w:rFonts w:ascii="Times New Roman" w:eastAsia="Times New Roman" w:hAnsi="Times New Roman" w:cs="Times New Roman"/>
                <w:color w:val="000000"/>
                <w:kern w:val="0"/>
                <w:sz w:val="28"/>
                <w:szCs w:val="28"/>
                <w:lang w:eastAsia="en-IN"/>
                <w14:ligatures w14:val="none"/>
              </w:rPr>
              <w:t>.0</w:t>
            </w:r>
          </w:p>
        </w:tc>
        <w:tc>
          <w:tcPr>
            <w:tcW w:w="2338" w:type="dxa"/>
            <w:tcBorders>
              <w:top w:val="nil"/>
              <w:left w:val="nil"/>
              <w:bottom w:val="single" w:sz="4" w:space="0" w:color="auto"/>
              <w:right w:val="single" w:sz="4" w:space="0" w:color="auto"/>
            </w:tcBorders>
            <w:vAlign w:val="center"/>
            <w:hideMark/>
          </w:tcPr>
          <w:p w14:paraId="09E7CCD5"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102.13</w:t>
            </w:r>
          </w:p>
        </w:tc>
      </w:tr>
      <w:tr w:rsidR="001007F7" w:rsidRPr="00BD4832" w14:paraId="358925C1" w14:textId="77777777" w:rsidTr="001E3A17">
        <w:trPr>
          <w:trHeight w:val="20"/>
          <w:jc w:val="center"/>
        </w:trPr>
        <w:tc>
          <w:tcPr>
            <w:tcW w:w="3489" w:type="dxa"/>
            <w:tcBorders>
              <w:top w:val="nil"/>
              <w:left w:val="single" w:sz="4" w:space="0" w:color="auto"/>
              <w:bottom w:val="single" w:sz="4" w:space="0" w:color="auto"/>
              <w:right w:val="single" w:sz="4" w:space="0" w:color="auto"/>
            </w:tcBorders>
            <w:vAlign w:val="center"/>
            <w:hideMark/>
          </w:tcPr>
          <w:p w14:paraId="37104E1E" w14:textId="77777777" w:rsidR="00743A8B" w:rsidRPr="00BD4832" w:rsidRDefault="00743A8B"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Madhya Pradesh</w:t>
            </w:r>
          </w:p>
        </w:tc>
        <w:tc>
          <w:tcPr>
            <w:tcW w:w="1581" w:type="dxa"/>
            <w:tcBorders>
              <w:top w:val="nil"/>
              <w:left w:val="nil"/>
              <w:bottom w:val="single" w:sz="4" w:space="0" w:color="auto"/>
              <w:right w:val="single" w:sz="4" w:space="0" w:color="auto"/>
            </w:tcBorders>
            <w:vAlign w:val="center"/>
            <w:hideMark/>
          </w:tcPr>
          <w:p w14:paraId="0791B1D0"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10.6</w:t>
            </w:r>
          </w:p>
        </w:tc>
        <w:tc>
          <w:tcPr>
            <w:tcW w:w="2338" w:type="dxa"/>
            <w:tcBorders>
              <w:top w:val="nil"/>
              <w:left w:val="nil"/>
              <w:bottom w:val="single" w:sz="4" w:space="0" w:color="auto"/>
              <w:right w:val="single" w:sz="4" w:space="0" w:color="auto"/>
            </w:tcBorders>
            <w:vAlign w:val="center"/>
            <w:hideMark/>
          </w:tcPr>
          <w:p w14:paraId="7B5F3507" w14:textId="3B9116EC"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2.</w:t>
            </w:r>
            <w:r w:rsidR="00264A46" w:rsidRPr="00BD4832">
              <w:rPr>
                <w:rFonts w:ascii="Times New Roman" w:eastAsia="Times New Roman" w:hAnsi="Times New Roman" w:cs="Times New Roman"/>
                <w:color w:val="000000"/>
                <w:kern w:val="0"/>
                <w:sz w:val="28"/>
                <w:szCs w:val="28"/>
                <w:lang w:eastAsia="en-IN"/>
                <w14:ligatures w14:val="none"/>
              </w:rPr>
              <w:t>3</w:t>
            </w:r>
          </w:p>
        </w:tc>
        <w:tc>
          <w:tcPr>
            <w:tcW w:w="2338" w:type="dxa"/>
            <w:tcBorders>
              <w:top w:val="nil"/>
              <w:left w:val="nil"/>
              <w:bottom w:val="single" w:sz="4" w:space="0" w:color="auto"/>
              <w:right w:val="single" w:sz="4" w:space="0" w:color="auto"/>
            </w:tcBorders>
            <w:vAlign w:val="center"/>
            <w:hideMark/>
          </w:tcPr>
          <w:p w14:paraId="0E823DCA" w14:textId="59BB1C9F"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21.7</w:t>
            </w:r>
            <w:r w:rsidR="00264A46" w:rsidRPr="00BD4832">
              <w:rPr>
                <w:rFonts w:ascii="Times New Roman" w:eastAsia="Times New Roman" w:hAnsi="Times New Roman" w:cs="Times New Roman"/>
                <w:color w:val="000000"/>
                <w:kern w:val="0"/>
                <w:sz w:val="28"/>
                <w:szCs w:val="28"/>
                <w:lang w:eastAsia="en-IN"/>
                <w14:ligatures w14:val="none"/>
              </w:rPr>
              <w:t>0</w:t>
            </w:r>
          </w:p>
        </w:tc>
      </w:tr>
      <w:tr w:rsidR="001007F7" w:rsidRPr="00BD4832" w14:paraId="367B74D0" w14:textId="77777777" w:rsidTr="001E3A17">
        <w:trPr>
          <w:trHeight w:val="20"/>
          <w:jc w:val="center"/>
        </w:trPr>
        <w:tc>
          <w:tcPr>
            <w:tcW w:w="3489" w:type="dxa"/>
            <w:tcBorders>
              <w:top w:val="nil"/>
              <w:left w:val="single" w:sz="4" w:space="0" w:color="auto"/>
              <w:bottom w:val="single" w:sz="4" w:space="0" w:color="auto"/>
              <w:right w:val="single" w:sz="4" w:space="0" w:color="auto"/>
            </w:tcBorders>
            <w:vAlign w:val="center"/>
            <w:hideMark/>
          </w:tcPr>
          <w:p w14:paraId="697A3FDE" w14:textId="77777777" w:rsidR="00743A8B" w:rsidRPr="00BD4832" w:rsidRDefault="00743A8B"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Madras (including Andhra)</w:t>
            </w:r>
          </w:p>
        </w:tc>
        <w:tc>
          <w:tcPr>
            <w:tcW w:w="1581" w:type="dxa"/>
            <w:tcBorders>
              <w:top w:val="nil"/>
              <w:left w:val="nil"/>
              <w:bottom w:val="single" w:sz="4" w:space="0" w:color="auto"/>
              <w:right w:val="single" w:sz="4" w:space="0" w:color="auto"/>
            </w:tcBorders>
            <w:vAlign w:val="center"/>
            <w:hideMark/>
          </w:tcPr>
          <w:p w14:paraId="11F110ED" w14:textId="517D00E4"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39.</w:t>
            </w:r>
            <w:r w:rsidR="00FF0AC9">
              <w:rPr>
                <w:rFonts w:ascii="Times New Roman" w:eastAsia="Times New Roman" w:hAnsi="Times New Roman" w:cs="Times New Roman"/>
                <w:color w:val="000000"/>
                <w:kern w:val="0"/>
                <w:sz w:val="28"/>
                <w:szCs w:val="28"/>
                <w:lang w:eastAsia="en-IN"/>
                <w14:ligatures w14:val="none"/>
              </w:rPr>
              <w:t>3</w:t>
            </w:r>
          </w:p>
        </w:tc>
        <w:tc>
          <w:tcPr>
            <w:tcW w:w="2338" w:type="dxa"/>
            <w:tcBorders>
              <w:top w:val="nil"/>
              <w:left w:val="nil"/>
              <w:bottom w:val="single" w:sz="4" w:space="0" w:color="auto"/>
              <w:right w:val="single" w:sz="4" w:space="0" w:color="auto"/>
            </w:tcBorders>
            <w:vAlign w:val="center"/>
            <w:hideMark/>
          </w:tcPr>
          <w:p w14:paraId="68230F70" w14:textId="715AAA2A"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8.</w:t>
            </w:r>
            <w:r w:rsidR="00264A46" w:rsidRPr="00BD4832">
              <w:rPr>
                <w:rFonts w:ascii="Times New Roman" w:eastAsia="Times New Roman" w:hAnsi="Times New Roman" w:cs="Times New Roman"/>
                <w:color w:val="000000"/>
                <w:kern w:val="0"/>
                <w:sz w:val="28"/>
                <w:szCs w:val="28"/>
                <w:lang w:eastAsia="en-IN"/>
                <w14:ligatures w14:val="none"/>
              </w:rPr>
              <w:t>0</w:t>
            </w:r>
          </w:p>
        </w:tc>
        <w:tc>
          <w:tcPr>
            <w:tcW w:w="2338" w:type="dxa"/>
            <w:tcBorders>
              <w:top w:val="nil"/>
              <w:left w:val="nil"/>
              <w:bottom w:val="single" w:sz="4" w:space="0" w:color="auto"/>
              <w:right w:val="single" w:sz="4" w:space="0" w:color="auto"/>
            </w:tcBorders>
            <w:vAlign w:val="center"/>
            <w:hideMark/>
          </w:tcPr>
          <w:p w14:paraId="2414367F"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20.36</w:t>
            </w:r>
          </w:p>
        </w:tc>
      </w:tr>
      <w:tr w:rsidR="001007F7" w:rsidRPr="00BD4832" w14:paraId="5216F643" w14:textId="77777777" w:rsidTr="001E3A17">
        <w:trPr>
          <w:trHeight w:val="20"/>
          <w:jc w:val="center"/>
        </w:trPr>
        <w:tc>
          <w:tcPr>
            <w:tcW w:w="3489" w:type="dxa"/>
            <w:tcBorders>
              <w:top w:val="nil"/>
              <w:left w:val="single" w:sz="4" w:space="0" w:color="auto"/>
              <w:bottom w:val="single" w:sz="4" w:space="0" w:color="auto"/>
              <w:right w:val="single" w:sz="4" w:space="0" w:color="auto"/>
            </w:tcBorders>
            <w:vAlign w:val="center"/>
            <w:hideMark/>
          </w:tcPr>
          <w:p w14:paraId="393D1EC3" w14:textId="77777777" w:rsidR="00743A8B" w:rsidRPr="00BD4832" w:rsidRDefault="00743A8B"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Orissa</w:t>
            </w:r>
          </w:p>
        </w:tc>
        <w:tc>
          <w:tcPr>
            <w:tcW w:w="1581" w:type="dxa"/>
            <w:tcBorders>
              <w:top w:val="nil"/>
              <w:left w:val="nil"/>
              <w:bottom w:val="single" w:sz="4" w:space="0" w:color="auto"/>
              <w:right w:val="single" w:sz="4" w:space="0" w:color="auto"/>
            </w:tcBorders>
            <w:vAlign w:val="center"/>
            <w:hideMark/>
          </w:tcPr>
          <w:p w14:paraId="78D1F873"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9.4</w:t>
            </w:r>
          </w:p>
        </w:tc>
        <w:tc>
          <w:tcPr>
            <w:tcW w:w="2338" w:type="dxa"/>
            <w:tcBorders>
              <w:top w:val="nil"/>
              <w:left w:val="nil"/>
              <w:bottom w:val="single" w:sz="4" w:space="0" w:color="auto"/>
              <w:right w:val="single" w:sz="4" w:space="0" w:color="auto"/>
            </w:tcBorders>
            <w:vAlign w:val="center"/>
            <w:hideMark/>
          </w:tcPr>
          <w:p w14:paraId="2A355D46" w14:textId="12A9A86A"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2</w:t>
            </w:r>
            <w:r w:rsidR="00264A46" w:rsidRPr="00BD4832">
              <w:rPr>
                <w:rFonts w:ascii="Times New Roman" w:eastAsia="Times New Roman" w:hAnsi="Times New Roman" w:cs="Times New Roman"/>
                <w:color w:val="000000"/>
                <w:kern w:val="0"/>
                <w:sz w:val="28"/>
                <w:szCs w:val="28"/>
                <w:lang w:eastAsia="en-IN"/>
                <w14:ligatures w14:val="none"/>
              </w:rPr>
              <w:t>.0</w:t>
            </w:r>
          </w:p>
        </w:tc>
        <w:tc>
          <w:tcPr>
            <w:tcW w:w="2338" w:type="dxa"/>
            <w:tcBorders>
              <w:top w:val="nil"/>
              <w:left w:val="nil"/>
              <w:bottom w:val="single" w:sz="4" w:space="0" w:color="auto"/>
              <w:right w:val="single" w:sz="4" w:space="0" w:color="auto"/>
            </w:tcBorders>
            <w:vAlign w:val="center"/>
            <w:hideMark/>
          </w:tcPr>
          <w:p w14:paraId="5C4805E4"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21.28</w:t>
            </w:r>
          </w:p>
        </w:tc>
      </w:tr>
      <w:tr w:rsidR="001007F7" w:rsidRPr="00BD4832" w14:paraId="4C67089E" w14:textId="77777777" w:rsidTr="001E3A17">
        <w:trPr>
          <w:trHeight w:val="20"/>
          <w:jc w:val="center"/>
        </w:trPr>
        <w:tc>
          <w:tcPr>
            <w:tcW w:w="3489" w:type="dxa"/>
            <w:tcBorders>
              <w:top w:val="nil"/>
              <w:left w:val="single" w:sz="4" w:space="0" w:color="auto"/>
              <w:bottom w:val="single" w:sz="4" w:space="0" w:color="auto"/>
              <w:right w:val="single" w:sz="4" w:space="0" w:color="auto"/>
            </w:tcBorders>
            <w:vAlign w:val="center"/>
            <w:hideMark/>
          </w:tcPr>
          <w:p w14:paraId="55F23A89" w14:textId="77777777" w:rsidR="00743A8B" w:rsidRPr="00BD4832" w:rsidRDefault="00743A8B"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Punjab</w:t>
            </w:r>
          </w:p>
        </w:tc>
        <w:tc>
          <w:tcPr>
            <w:tcW w:w="1581" w:type="dxa"/>
            <w:tcBorders>
              <w:top w:val="nil"/>
              <w:left w:val="nil"/>
              <w:bottom w:val="single" w:sz="4" w:space="0" w:color="auto"/>
              <w:right w:val="single" w:sz="4" w:space="0" w:color="auto"/>
            </w:tcBorders>
            <w:vAlign w:val="center"/>
            <w:hideMark/>
          </w:tcPr>
          <w:p w14:paraId="48BC7D93" w14:textId="3AF7BA49"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5</w:t>
            </w:r>
            <w:r w:rsidR="00FF0AC9">
              <w:rPr>
                <w:rFonts w:ascii="Times New Roman" w:eastAsia="Times New Roman" w:hAnsi="Times New Roman" w:cs="Times New Roman"/>
                <w:color w:val="000000"/>
                <w:kern w:val="0"/>
                <w:sz w:val="28"/>
                <w:szCs w:val="28"/>
                <w:lang w:eastAsia="en-IN"/>
                <w14:ligatures w14:val="none"/>
              </w:rPr>
              <w:t>.0</w:t>
            </w:r>
          </w:p>
        </w:tc>
        <w:tc>
          <w:tcPr>
            <w:tcW w:w="2338" w:type="dxa"/>
            <w:tcBorders>
              <w:top w:val="nil"/>
              <w:left w:val="nil"/>
              <w:bottom w:val="single" w:sz="4" w:space="0" w:color="auto"/>
              <w:right w:val="single" w:sz="4" w:space="0" w:color="auto"/>
            </w:tcBorders>
            <w:vAlign w:val="center"/>
            <w:hideMark/>
          </w:tcPr>
          <w:p w14:paraId="022A4826"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4.5</w:t>
            </w:r>
          </w:p>
        </w:tc>
        <w:tc>
          <w:tcPr>
            <w:tcW w:w="2338" w:type="dxa"/>
            <w:tcBorders>
              <w:top w:val="nil"/>
              <w:left w:val="nil"/>
              <w:bottom w:val="single" w:sz="4" w:space="0" w:color="auto"/>
              <w:right w:val="single" w:sz="4" w:space="0" w:color="auto"/>
            </w:tcBorders>
            <w:vAlign w:val="center"/>
            <w:hideMark/>
          </w:tcPr>
          <w:p w14:paraId="2B1E81D1" w14:textId="1AF22359"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90</w:t>
            </w:r>
            <w:r w:rsidR="00264A46" w:rsidRPr="00BD4832">
              <w:rPr>
                <w:rFonts w:ascii="Times New Roman" w:eastAsia="Times New Roman" w:hAnsi="Times New Roman" w:cs="Times New Roman"/>
                <w:color w:val="000000"/>
                <w:kern w:val="0"/>
                <w:sz w:val="28"/>
                <w:szCs w:val="28"/>
                <w:lang w:eastAsia="en-IN"/>
                <w14:ligatures w14:val="none"/>
              </w:rPr>
              <w:t>.00</w:t>
            </w:r>
          </w:p>
        </w:tc>
      </w:tr>
      <w:tr w:rsidR="001007F7" w:rsidRPr="00BD4832" w14:paraId="5E7CC2ED" w14:textId="77777777" w:rsidTr="001E3A17">
        <w:trPr>
          <w:trHeight w:val="20"/>
          <w:jc w:val="center"/>
        </w:trPr>
        <w:tc>
          <w:tcPr>
            <w:tcW w:w="3489" w:type="dxa"/>
            <w:tcBorders>
              <w:top w:val="nil"/>
              <w:left w:val="single" w:sz="4" w:space="0" w:color="auto"/>
              <w:bottom w:val="single" w:sz="4" w:space="0" w:color="auto"/>
              <w:right w:val="single" w:sz="4" w:space="0" w:color="auto"/>
            </w:tcBorders>
            <w:vAlign w:val="center"/>
            <w:hideMark/>
          </w:tcPr>
          <w:p w14:paraId="27C27023" w14:textId="77777777" w:rsidR="00743A8B" w:rsidRPr="00BD4832" w:rsidRDefault="00743A8B"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lastRenderedPageBreak/>
              <w:t>Uttar Pradesh</w:t>
            </w:r>
          </w:p>
        </w:tc>
        <w:tc>
          <w:tcPr>
            <w:tcW w:w="1581" w:type="dxa"/>
            <w:tcBorders>
              <w:top w:val="nil"/>
              <w:left w:val="nil"/>
              <w:bottom w:val="single" w:sz="4" w:space="0" w:color="auto"/>
              <w:right w:val="single" w:sz="4" w:space="0" w:color="auto"/>
            </w:tcBorders>
            <w:vAlign w:val="center"/>
            <w:hideMark/>
          </w:tcPr>
          <w:p w14:paraId="6954C747"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50.2</w:t>
            </w:r>
          </w:p>
        </w:tc>
        <w:tc>
          <w:tcPr>
            <w:tcW w:w="2338" w:type="dxa"/>
            <w:tcBorders>
              <w:top w:val="nil"/>
              <w:left w:val="nil"/>
              <w:bottom w:val="single" w:sz="4" w:space="0" w:color="auto"/>
              <w:right w:val="single" w:sz="4" w:space="0" w:color="auto"/>
            </w:tcBorders>
            <w:vAlign w:val="center"/>
            <w:hideMark/>
          </w:tcPr>
          <w:p w14:paraId="746DE374" w14:textId="74E6A795"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11</w:t>
            </w:r>
            <w:r w:rsidR="00264A46" w:rsidRPr="00BD4832">
              <w:rPr>
                <w:rFonts w:ascii="Times New Roman" w:eastAsia="Times New Roman" w:hAnsi="Times New Roman" w:cs="Times New Roman"/>
                <w:color w:val="000000"/>
                <w:kern w:val="0"/>
                <w:sz w:val="28"/>
                <w:szCs w:val="28"/>
                <w:lang w:eastAsia="en-IN"/>
                <w14:ligatures w14:val="none"/>
              </w:rPr>
              <w:t>.0</w:t>
            </w:r>
          </w:p>
        </w:tc>
        <w:tc>
          <w:tcPr>
            <w:tcW w:w="2338" w:type="dxa"/>
            <w:tcBorders>
              <w:top w:val="nil"/>
              <w:left w:val="nil"/>
              <w:bottom w:val="single" w:sz="4" w:space="0" w:color="auto"/>
              <w:right w:val="single" w:sz="4" w:space="0" w:color="auto"/>
            </w:tcBorders>
            <w:vAlign w:val="center"/>
            <w:hideMark/>
          </w:tcPr>
          <w:p w14:paraId="36BBD23A"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21.91</w:t>
            </w:r>
          </w:p>
        </w:tc>
      </w:tr>
      <w:tr w:rsidR="001007F7" w:rsidRPr="00BD4832" w14:paraId="710DDD0E" w14:textId="77777777" w:rsidTr="001E3A17">
        <w:trPr>
          <w:trHeight w:val="20"/>
          <w:jc w:val="center"/>
        </w:trPr>
        <w:tc>
          <w:tcPr>
            <w:tcW w:w="3489" w:type="dxa"/>
            <w:tcBorders>
              <w:top w:val="nil"/>
              <w:left w:val="single" w:sz="4" w:space="0" w:color="auto"/>
              <w:bottom w:val="single" w:sz="4" w:space="0" w:color="auto"/>
              <w:right w:val="single" w:sz="4" w:space="0" w:color="auto"/>
            </w:tcBorders>
            <w:vAlign w:val="center"/>
            <w:hideMark/>
          </w:tcPr>
          <w:p w14:paraId="734EDF5A" w14:textId="77777777" w:rsidR="00743A8B" w:rsidRPr="00BD4832" w:rsidRDefault="00743A8B"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West Bengal</w:t>
            </w:r>
          </w:p>
        </w:tc>
        <w:tc>
          <w:tcPr>
            <w:tcW w:w="1581" w:type="dxa"/>
            <w:tcBorders>
              <w:top w:val="nil"/>
              <w:left w:val="nil"/>
              <w:bottom w:val="single" w:sz="4" w:space="0" w:color="auto"/>
              <w:right w:val="single" w:sz="4" w:space="0" w:color="auto"/>
            </w:tcBorders>
            <w:vAlign w:val="center"/>
            <w:hideMark/>
          </w:tcPr>
          <w:p w14:paraId="33DB770F"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36.9</w:t>
            </w:r>
          </w:p>
        </w:tc>
        <w:tc>
          <w:tcPr>
            <w:tcW w:w="2338" w:type="dxa"/>
            <w:tcBorders>
              <w:top w:val="nil"/>
              <w:left w:val="nil"/>
              <w:bottom w:val="single" w:sz="4" w:space="0" w:color="auto"/>
              <w:right w:val="single" w:sz="4" w:space="0" w:color="auto"/>
            </w:tcBorders>
            <w:vAlign w:val="center"/>
            <w:hideMark/>
          </w:tcPr>
          <w:p w14:paraId="05733B91"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4.5</w:t>
            </w:r>
          </w:p>
        </w:tc>
        <w:tc>
          <w:tcPr>
            <w:tcW w:w="2338" w:type="dxa"/>
            <w:tcBorders>
              <w:top w:val="nil"/>
              <w:left w:val="nil"/>
              <w:bottom w:val="single" w:sz="4" w:space="0" w:color="auto"/>
              <w:right w:val="single" w:sz="4" w:space="0" w:color="auto"/>
            </w:tcBorders>
            <w:vAlign w:val="center"/>
            <w:hideMark/>
          </w:tcPr>
          <w:p w14:paraId="30C0D73C" w14:textId="476B199D"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12.2</w:t>
            </w:r>
            <w:r w:rsidR="00264A46" w:rsidRPr="00BD4832">
              <w:rPr>
                <w:rFonts w:ascii="Times New Roman" w:eastAsia="Times New Roman" w:hAnsi="Times New Roman" w:cs="Times New Roman"/>
                <w:color w:val="000000"/>
                <w:kern w:val="0"/>
                <w:sz w:val="28"/>
                <w:szCs w:val="28"/>
                <w:lang w:eastAsia="en-IN"/>
                <w14:ligatures w14:val="none"/>
              </w:rPr>
              <w:t>0</w:t>
            </w:r>
          </w:p>
        </w:tc>
      </w:tr>
      <w:tr w:rsidR="001007F7" w:rsidRPr="00BD4832" w14:paraId="26CCA542" w14:textId="77777777" w:rsidTr="001E3A17">
        <w:trPr>
          <w:trHeight w:val="20"/>
          <w:jc w:val="center"/>
        </w:trPr>
        <w:tc>
          <w:tcPr>
            <w:tcW w:w="3489" w:type="dxa"/>
            <w:tcBorders>
              <w:top w:val="nil"/>
              <w:left w:val="single" w:sz="4" w:space="0" w:color="auto"/>
              <w:bottom w:val="single" w:sz="4" w:space="0" w:color="auto"/>
              <w:right w:val="single" w:sz="4" w:space="0" w:color="auto"/>
            </w:tcBorders>
            <w:vAlign w:val="center"/>
            <w:hideMark/>
          </w:tcPr>
          <w:p w14:paraId="3BE64E22" w14:textId="77777777" w:rsidR="00743A8B" w:rsidRPr="00BD4832" w:rsidRDefault="00743A8B"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Hyderabad</w:t>
            </w:r>
          </w:p>
        </w:tc>
        <w:tc>
          <w:tcPr>
            <w:tcW w:w="1581" w:type="dxa"/>
            <w:tcBorders>
              <w:top w:val="nil"/>
              <w:left w:val="nil"/>
              <w:bottom w:val="single" w:sz="4" w:space="0" w:color="auto"/>
              <w:right w:val="single" w:sz="4" w:space="0" w:color="auto"/>
            </w:tcBorders>
            <w:vAlign w:val="center"/>
            <w:hideMark/>
          </w:tcPr>
          <w:p w14:paraId="0D50457F"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7.4</w:t>
            </w:r>
          </w:p>
        </w:tc>
        <w:tc>
          <w:tcPr>
            <w:tcW w:w="2338" w:type="dxa"/>
            <w:tcBorders>
              <w:top w:val="nil"/>
              <w:left w:val="nil"/>
              <w:bottom w:val="single" w:sz="4" w:space="0" w:color="auto"/>
              <w:right w:val="single" w:sz="4" w:space="0" w:color="auto"/>
            </w:tcBorders>
            <w:vAlign w:val="center"/>
            <w:hideMark/>
          </w:tcPr>
          <w:p w14:paraId="5B86D621" w14:textId="61E20501"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w:t>
            </w:r>
            <w:r w:rsidR="00264A46" w:rsidRPr="00BD4832">
              <w:rPr>
                <w:rFonts w:ascii="Times New Roman" w:eastAsia="Times New Roman" w:hAnsi="Times New Roman" w:cs="Times New Roman"/>
                <w:color w:val="000000"/>
                <w:kern w:val="0"/>
                <w:sz w:val="28"/>
                <w:szCs w:val="28"/>
                <w:lang w:eastAsia="en-IN"/>
                <w14:ligatures w14:val="none"/>
              </w:rPr>
              <w:t>.0</w:t>
            </w:r>
          </w:p>
        </w:tc>
        <w:tc>
          <w:tcPr>
            <w:tcW w:w="2338" w:type="dxa"/>
            <w:tcBorders>
              <w:top w:val="nil"/>
              <w:left w:val="nil"/>
              <w:bottom w:val="single" w:sz="4" w:space="0" w:color="auto"/>
              <w:right w:val="single" w:sz="4" w:space="0" w:color="auto"/>
            </w:tcBorders>
            <w:vAlign w:val="center"/>
            <w:hideMark/>
          </w:tcPr>
          <w:p w14:paraId="5ED18448"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13.51</w:t>
            </w:r>
          </w:p>
        </w:tc>
      </w:tr>
      <w:tr w:rsidR="001007F7" w:rsidRPr="00BD4832" w14:paraId="256D1277" w14:textId="77777777" w:rsidTr="001E3A17">
        <w:trPr>
          <w:trHeight w:val="20"/>
          <w:jc w:val="center"/>
        </w:trPr>
        <w:tc>
          <w:tcPr>
            <w:tcW w:w="3489" w:type="dxa"/>
            <w:tcBorders>
              <w:top w:val="nil"/>
              <w:left w:val="single" w:sz="4" w:space="0" w:color="auto"/>
              <w:bottom w:val="single" w:sz="4" w:space="0" w:color="auto"/>
              <w:right w:val="single" w:sz="4" w:space="0" w:color="auto"/>
            </w:tcBorders>
            <w:vAlign w:val="center"/>
            <w:hideMark/>
          </w:tcPr>
          <w:p w14:paraId="13ECAC6C" w14:textId="77777777" w:rsidR="00743A8B" w:rsidRPr="00BD4832" w:rsidRDefault="00743A8B"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Madhya Bharat</w:t>
            </w:r>
          </w:p>
        </w:tc>
        <w:tc>
          <w:tcPr>
            <w:tcW w:w="1581" w:type="dxa"/>
            <w:tcBorders>
              <w:top w:val="nil"/>
              <w:left w:val="nil"/>
              <w:bottom w:val="single" w:sz="4" w:space="0" w:color="auto"/>
              <w:right w:val="single" w:sz="4" w:space="0" w:color="auto"/>
            </w:tcBorders>
            <w:vAlign w:val="center"/>
            <w:hideMark/>
          </w:tcPr>
          <w:p w14:paraId="799F5DBC"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4.9</w:t>
            </w:r>
          </w:p>
        </w:tc>
        <w:tc>
          <w:tcPr>
            <w:tcW w:w="2338" w:type="dxa"/>
            <w:tcBorders>
              <w:top w:val="nil"/>
              <w:left w:val="nil"/>
              <w:bottom w:val="single" w:sz="4" w:space="0" w:color="auto"/>
              <w:right w:val="single" w:sz="4" w:space="0" w:color="auto"/>
            </w:tcBorders>
            <w:vAlign w:val="center"/>
            <w:hideMark/>
          </w:tcPr>
          <w:p w14:paraId="71DBDF78"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2.7</w:t>
            </w:r>
          </w:p>
        </w:tc>
        <w:tc>
          <w:tcPr>
            <w:tcW w:w="2338" w:type="dxa"/>
            <w:tcBorders>
              <w:top w:val="nil"/>
              <w:left w:val="nil"/>
              <w:bottom w:val="single" w:sz="4" w:space="0" w:color="auto"/>
              <w:right w:val="single" w:sz="4" w:space="0" w:color="auto"/>
            </w:tcBorders>
            <w:vAlign w:val="center"/>
            <w:hideMark/>
          </w:tcPr>
          <w:p w14:paraId="1B18E745" w14:textId="245080B9"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55.1</w:t>
            </w:r>
            <w:r w:rsidR="00264A46" w:rsidRPr="00BD4832">
              <w:rPr>
                <w:rFonts w:ascii="Times New Roman" w:eastAsia="Times New Roman" w:hAnsi="Times New Roman" w:cs="Times New Roman"/>
                <w:color w:val="000000"/>
                <w:kern w:val="0"/>
                <w:sz w:val="28"/>
                <w:szCs w:val="28"/>
                <w:lang w:eastAsia="en-IN"/>
                <w14:ligatures w14:val="none"/>
              </w:rPr>
              <w:t>0</w:t>
            </w:r>
          </w:p>
        </w:tc>
      </w:tr>
      <w:tr w:rsidR="001007F7" w:rsidRPr="00BD4832" w14:paraId="61383C93" w14:textId="77777777" w:rsidTr="001E3A17">
        <w:trPr>
          <w:trHeight w:val="20"/>
          <w:jc w:val="center"/>
        </w:trPr>
        <w:tc>
          <w:tcPr>
            <w:tcW w:w="3489" w:type="dxa"/>
            <w:tcBorders>
              <w:top w:val="nil"/>
              <w:left w:val="single" w:sz="4" w:space="0" w:color="auto"/>
              <w:bottom w:val="single" w:sz="4" w:space="0" w:color="auto"/>
              <w:right w:val="single" w:sz="4" w:space="0" w:color="auto"/>
            </w:tcBorders>
            <w:vAlign w:val="center"/>
            <w:hideMark/>
          </w:tcPr>
          <w:p w14:paraId="646A353F" w14:textId="77777777" w:rsidR="00743A8B" w:rsidRPr="00BD4832" w:rsidRDefault="00743A8B"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Mysore</w:t>
            </w:r>
          </w:p>
        </w:tc>
        <w:tc>
          <w:tcPr>
            <w:tcW w:w="1581" w:type="dxa"/>
            <w:tcBorders>
              <w:top w:val="nil"/>
              <w:left w:val="nil"/>
              <w:bottom w:val="single" w:sz="4" w:space="0" w:color="auto"/>
              <w:right w:val="single" w:sz="4" w:space="0" w:color="auto"/>
            </w:tcBorders>
            <w:vAlign w:val="center"/>
            <w:hideMark/>
          </w:tcPr>
          <w:p w14:paraId="59899FCE"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9.2</w:t>
            </w:r>
          </w:p>
        </w:tc>
        <w:tc>
          <w:tcPr>
            <w:tcW w:w="2338" w:type="dxa"/>
            <w:tcBorders>
              <w:top w:val="nil"/>
              <w:left w:val="nil"/>
              <w:bottom w:val="single" w:sz="4" w:space="0" w:color="auto"/>
              <w:right w:val="single" w:sz="4" w:space="0" w:color="auto"/>
            </w:tcBorders>
            <w:vAlign w:val="center"/>
            <w:hideMark/>
          </w:tcPr>
          <w:p w14:paraId="0FC48D96" w14:textId="533903EE"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3</w:t>
            </w:r>
            <w:r w:rsidR="00264A46" w:rsidRPr="00BD4832">
              <w:rPr>
                <w:rFonts w:ascii="Times New Roman" w:eastAsia="Times New Roman" w:hAnsi="Times New Roman" w:cs="Times New Roman"/>
                <w:color w:val="000000"/>
                <w:kern w:val="0"/>
                <w:sz w:val="28"/>
                <w:szCs w:val="28"/>
                <w:lang w:eastAsia="en-IN"/>
                <w14:ligatures w14:val="none"/>
              </w:rPr>
              <w:t>.0</w:t>
            </w:r>
          </w:p>
        </w:tc>
        <w:tc>
          <w:tcPr>
            <w:tcW w:w="2338" w:type="dxa"/>
            <w:tcBorders>
              <w:top w:val="nil"/>
              <w:left w:val="nil"/>
              <w:bottom w:val="single" w:sz="4" w:space="0" w:color="auto"/>
              <w:right w:val="single" w:sz="4" w:space="0" w:color="auto"/>
            </w:tcBorders>
            <w:vAlign w:val="center"/>
            <w:hideMark/>
          </w:tcPr>
          <w:p w14:paraId="02786E9D"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32.61</w:t>
            </w:r>
          </w:p>
        </w:tc>
      </w:tr>
      <w:tr w:rsidR="001007F7" w:rsidRPr="00BD4832" w14:paraId="5ADF5478" w14:textId="77777777" w:rsidTr="001E3A17">
        <w:trPr>
          <w:trHeight w:val="20"/>
          <w:jc w:val="center"/>
        </w:trPr>
        <w:tc>
          <w:tcPr>
            <w:tcW w:w="3489" w:type="dxa"/>
            <w:tcBorders>
              <w:top w:val="nil"/>
              <w:left w:val="single" w:sz="4" w:space="0" w:color="auto"/>
              <w:bottom w:val="single" w:sz="4" w:space="0" w:color="auto"/>
              <w:right w:val="single" w:sz="4" w:space="0" w:color="auto"/>
            </w:tcBorders>
            <w:vAlign w:val="center"/>
            <w:hideMark/>
          </w:tcPr>
          <w:p w14:paraId="4578AE71" w14:textId="77777777" w:rsidR="00743A8B" w:rsidRPr="00BD4832" w:rsidRDefault="00743A8B"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proofErr w:type="spellStart"/>
            <w:r w:rsidRPr="00BD4832">
              <w:rPr>
                <w:rFonts w:ascii="Times New Roman" w:eastAsia="Times New Roman" w:hAnsi="Times New Roman" w:cs="Times New Roman"/>
                <w:color w:val="000000"/>
                <w:kern w:val="0"/>
                <w:sz w:val="28"/>
                <w:szCs w:val="28"/>
                <w:lang w:eastAsia="en-IN"/>
                <w14:ligatures w14:val="none"/>
              </w:rPr>
              <w:t>Pepsu</w:t>
            </w:r>
            <w:proofErr w:type="spellEnd"/>
          </w:p>
        </w:tc>
        <w:tc>
          <w:tcPr>
            <w:tcW w:w="1581" w:type="dxa"/>
            <w:tcBorders>
              <w:top w:val="nil"/>
              <w:left w:val="nil"/>
              <w:bottom w:val="single" w:sz="4" w:space="0" w:color="auto"/>
              <w:right w:val="single" w:sz="4" w:space="0" w:color="auto"/>
            </w:tcBorders>
            <w:vAlign w:val="center"/>
            <w:hideMark/>
          </w:tcPr>
          <w:p w14:paraId="41C90A21"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4.1</w:t>
            </w:r>
          </w:p>
        </w:tc>
        <w:tc>
          <w:tcPr>
            <w:tcW w:w="2338" w:type="dxa"/>
            <w:tcBorders>
              <w:top w:val="nil"/>
              <w:left w:val="nil"/>
              <w:bottom w:val="single" w:sz="4" w:space="0" w:color="auto"/>
              <w:right w:val="single" w:sz="4" w:space="0" w:color="auto"/>
            </w:tcBorders>
            <w:vAlign w:val="center"/>
            <w:hideMark/>
          </w:tcPr>
          <w:p w14:paraId="58966F1A"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0.4</w:t>
            </w:r>
          </w:p>
        </w:tc>
        <w:tc>
          <w:tcPr>
            <w:tcW w:w="2338" w:type="dxa"/>
            <w:tcBorders>
              <w:top w:val="nil"/>
              <w:left w:val="nil"/>
              <w:bottom w:val="single" w:sz="4" w:space="0" w:color="auto"/>
              <w:right w:val="single" w:sz="4" w:space="0" w:color="auto"/>
            </w:tcBorders>
            <w:vAlign w:val="center"/>
            <w:hideMark/>
          </w:tcPr>
          <w:p w14:paraId="1E310D7E"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9.76</w:t>
            </w:r>
          </w:p>
        </w:tc>
      </w:tr>
      <w:tr w:rsidR="001007F7" w:rsidRPr="00BD4832" w14:paraId="6438F75C" w14:textId="77777777" w:rsidTr="001E3A17">
        <w:trPr>
          <w:trHeight w:val="20"/>
          <w:jc w:val="center"/>
        </w:trPr>
        <w:tc>
          <w:tcPr>
            <w:tcW w:w="3489" w:type="dxa"/>
            <w:tcBorders>
              <w:top w:val="nil"/>
              <w:left w:val="single" w:sz="4" w:space="0" w:color="auto"/>
              <w:bottom w:val="single" w:sz="4" w:space="0" w:color="auto"/>
              <w:right w:val="single" w:sz="4" w:space="0" w:color="auto"/>
            </w:tcBorders>
            <w:vAlign w:val="center"/>
            <w:hideMark/>
          </w:tcPr>
          <w:p w14:paraId="44B85430" w14:textId="77777777" w:rsidR="00743A8B" w:rsidRPr="00BD4832" w:rsidRDefault="00743A8B"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Rajasthan</w:t>
            </w:r>
          </w:p>
        </w:tc>
        <w:tc>
          <w:tcPr>
            <w:tcW w:w="1581" w:type="dxa"/>
            <w:tcBorders>
              <w:top w:val="nil"/>
              <w:left w:val="nil"/>
              <w:bottom w:val="single" w:sz="4" w:space="0" w:color="auto"/>
              <w:right w:val="single" w:sz="4" w:space="0" w:color="auto"/>
            </w:tcBorders>
            <w:vAlign w:val="center"/>
            <w:hideMark/>
          </w:tcPr>
          <w:p w14:paraId="6E82920C"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3.3</w:t>
            </w:r>
          </w:p>
        </w:tc>
        <w:tc>
          <w:tcPr>
            <w:tcW w:w="2338" w:type="dxa"/>
            <w:tcBorders>
              <w:top w:val="nil"/>
              <w:left w:val="nil"/>
              <w:bottom w:val="single" w:sz="4" w:space="0" w:color="auto"/>
              <w:right w:val="single" w:sz="4" w:space="0" w:color="auto"/>
            </w:tcBorders>
            <w:vAlign w:val="center"/>
            <w:hideMark/>
          </w:tcPr>
          <w:p w14:paraId="2229C3AF"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2.6</w:t>
            </w:r>
          </w:p>
        </w:tc>
        <w:tc>
          <w:tcPr>
            <w:tcW w:w="2338" w:type="dxa"/>
            <w:tcBorders>
              <w:top w:val="nil"/>
              <w:left w:val="nil"/>
              <w:bottom w:val="single" w:sz="4" w:space="0" w:color="auto"/>
              <w:right w:val="single" w:sz="4" w:space="0" w:color="auto"/>
            </w:tcBorders>
            <w:vAlign w:val="center"/>
            <w:hideMark/>
          </w:tcPr>
          <w:p w14:paraId="3744C4A6"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78.79</w:t>
            </w:r>
          </w:p>
        </w:tc>
      </w:tr>
      <w:tr w:rsidR="001007F7" w:rsidRPr="00BD4832" w14:paraId="003E9EA0" w14:textId="77777777" w:rsidTr="001E3A17">
        <w:trPr>
          <w:trHeight w:val="20"/>
          <w:jc w:val="center"/>
        </w:trPr>
        <w:tc>
          <w:tcPr>
            <w:tcW w:w="3489" w:type="dxa"/>
            <w:tcBorders>
              <w:top w:val="nil"/>
              <w:left w:val="single" w:sz="4" w:space="0" w:color="auto"/>
              <w:bottom w:val="single" w:sz="4" w:space="0" w:color="auto"/>
              <w:right w:val="single" w:sz="4" w:space="0" w:color="auto"/>
            </w:tcBorders>
            <w:vAlign w:val="center"/>
            <w:hideMark/>
          </w:tcPr>
          <w:p w14:paraId="78766334" w14:textId="77777777" w:rsidR="00743A8B" w:rsidRPr="00BD4832" w:rsidRDefault="00743A8B"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Saurashtra</w:t>
            </w:r>
          </w:p>
        </w:tc>
        <w:tc>
          <w:tcPr>
            <w:tcW w:w="1581" w:type="dxa"/>
            <w:tcBorders>
              <w:top w:val="nil"/>
              <w:left w:val="nil"/>
              <w:bottom w:val="single" w:sz="4" w:space="0" w:color="auto"/>
              <w:right w:val="single" w:sz="4" w:space="0" w:color="auto"/>
            </w:tcBorders>
            <w:vAlign w:val="center"/>
            <w:hideMark/>
          </w:tcPr>
          <w:p w14:paraId="70C8B979"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4.7</w:t>
            </w:r>
          </w:p>
        </w:tc>
        <w:tc>
          <w:tcPr>
            <w:tcW w:w="2338" w:type="dxa"/>
            <w:tcBorders>
              <w:top w:val="nil"/>
              <w:left w:val="nil"/>
              <w:bottom w:val="single" w:sz="4" w:space="0" w:color="auto"/>
              <w:right w:val="single" w:sz="4" w:space="0" w:color="auto"/>
            </w:tcBorders>
            <w:vAlign w:val="center"/>
            <w:hideMark/>
          </w:tcPr>
          <w:p w14:paraId="5F805343"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2.1</w:t>
            </w:r>
          </w:p>
        </w:tc>
        <w:tc>
          <w:tcPr>
            <w:tcW w:w="2338" w:type="dxa"/>
            <w:tcBorders>
              <w:top w:val="nil"/>
              <w:left w:val="nil"/>
              <w:bottom w:val="single" w:sz="4" w:space="0" w:color="auto"/>
              <w:right w:val="single" w:sz="4" w:space="0" w:color="auto"/>
            </w:tcBorders>
            <w:vAlign w:val="center"/>
            <w:hideMark/>
          </w:tcPr>
          <w:p w14:paraId="5907185D"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44.68</w:t>
            </w:r>
          </w:p>
        </w:tc>
      </w:tr>
      <w:tr w:rsidR="00743A8B" w:rsidRPr="00BD4832" w14:paraId="3180ED21" w14:textId="77777777" w:rsidTr="001E3A17">
        <w:trPr>
          <w:trHeight w:val="20"/>
          <w:jc w:val="center"/>
        </w:trPr>
        <w:tc>
          <w:tcPr>
            <w:tcW w:w="3489" w:type="dxa"/>
            <w:tcBorders>
              <w:top w:val="nil"/>
              <w:left w:val="single" w:sz="4" w:space="0" w:color="auto"/>
              <w:bottom w:val="single" w:sz="4" w:space="0" w:color="auto"/>
              <w:right w:val="single" w:sz="4" w:space="0" w:color="auto"/>
            </w:tcBorders>
            <w:vAlign w:val="center"/>
          </w:tcPr>
          <w:p w14:paraId="494E44F7" w14:textId="26F9FA15" w:rsidR="00743A8B" w:rsidRPr="00BD4832" w:rsidRDefault="00743A8B"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Travancore Cochin</w:t>
            </w:r>
          </w:p>
        </w:tc>
        <w:tc>
          <w:tcPr>
            <w:tcW w:w="1581" w:type="dxa"/>
            <w:tcBorders>
              <w:top w:val="nil"/>
              <w:left w:val="nil"/>
              <w:bottom w:val="single" w:sz="4" w:space="0" w:color="auto"/>
              <w:right w:val="single" w:sz="4" w:space="0" w:color="auto"/>
            </w:tcBorders>
            <w:vAlign w:val="center"/>
          </w:tcPr>
          <w:p w14:paraId="5AB88368" w14:textId="619DE65A"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11.0</w:t>
            </w:r>
          </w:p>
        </w:tc>
        <w:tc>
          <w:tcPr>
            <w:tcW w:w="2338" w:type="dxa"/>
            <w:tcBorders>
              <w:top w:val="nil"/>
              <w:left w:val="nil"/>
              <w:bottom w:val="single" w:sz="4" w:space="0" w:color="auto"/>
              <w:right w:val="single" w:sz="4" w:space="0" w:color="auto"/>
            </w:tcBorders>
            <w:vAlign w:val="center"/>
          </w:tcPr>
          <w:p w14:paraId="73961827" w14:textId="35862730"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6.0</w:t>
            </w:r>
          </w:p>
        </w:tc>
        <w:tc>
          <w:tcPr>
            <w:tcW w:w="2338" w:type="dxa"/>
            <w:tcBorders>
              <w:top w:val="nil"/>
              <w:left w:val="nil"/>
              <w:bottom w:val="single" w:sz="4" w:space="0" w:color="auto"/>
              <w:right w:val="single" w:sz="4" w:space="0" w:color="auto"/>
            </w:tcBorders>
            <w:vAlign w:val="center"/>
          </w:tcPr>
          <w:p w14:paraId="6029752B" w14:textId="145F96FC"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54.55</w:t>
            </w:r>
          </w:p>
        </w:tc>
      </w:tr>
      <w:tr w:rsidR="001007F7" w:rsidRPr="00BD4832" w14:paraId="60920614" w14:textId="77777777" w:rsidTr="001E3A17">
        <w:trPr>
          <w:trHeight w:val="20"/>
          <w:jc w:val="center"/>
        </w:trPr>
        <w:tc>
          <w:tcPr>
            <w:tcW w:w="3489" w:type="dxa"/>
            <w:tcBorders>
              <w:top w:val="nil"/>
              <w:left w:val="single" w:sz="4" w:space="0" w:color="auto"/>
              <w:bottom w:val="single" w:sz="4" w:space="0" w:color="auto"/>
              <w:right w:val="single" w:sz="4" w:space="0" w:color="auto"/>
            </w:tcBorders>
            <w:vAlign w:val="center"/>
            <w:hideMark/>
          </w:tcPr>
          <w:p w14:paraId="7D5816BF" w14:textId="77777777" w:rsidR="00743A8B" w:rsidRPr="00BD4832" w:rsidRDefault="00743A8B"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Total</w:t>
            </w:r>
          </w:p>
        </w:tc>
        <w:tc>
          <w:tcPr>
            <w:tcW w:w="1581" w:type="dxa"/>
            <w:tcBorders>
              <w:top w:val="nil"/>
              <w:left w:val="nil"/>
              <w:bottom w:val="single" w:sz="4" w:space="0" w:color="auto"/>
              <w:right w:val="single" w:sz="4" w:space="0" w:color="auto"/>
            </w:tcBorders>
            <w:vAlign w:val="center"/>
            <w:hideMark/>
          </w:tcPr>
          <w:p w14:paraId="376D8730"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230.3</w:t>
            </w:r>
          </w:p>
        </w:tc>
        <w:tc>
          <w:tcPr>
            <w:tcW w:w="2338" w:type="dxa"/>
            <w:tcBorders>
              <w:top w:val="nil"/>
              <w:left w:val="nil"/>
              <w:bottom w:val="single" w:sz="4" w:space="0" w:color="auto"/>
              <w:right w:val="single" w:sz="4" w:space="0" w:color="auto"/>
            </w:tcBorders>
            <w:vAlign w:val="center"/>
            <w:hideMark/>
          </w:tcPr>
          <w:p w14:paraId="7FE81094"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80.4</w:t>
            </w:r>
          </w:p>
        </w:tc>
        <w:tc>
          <w:tcPr>
            <w:tcW w:w="2338" w:type="dxa"/>
            <w:tcBorders>
              <w:top w:val="nil"/>
              <w:left w:val="nil"/>
              <w:bottom w:val="single" w:sz="4" w:space="0" w:color="auto"/>
              <w:right w:val="single" w:sz="4" w:space="0" w:color="auto"/>
            </w:tcBorders>
            <w:vAlign w:val="center"/>
            <w:hideMark/>
          </w:tcPr>
          <w:p w14:paraId="04D0FD4C" w14:textId="77777777" w:rsidR="00743A8B" w:rsidRPr="00BD4832" w:rsidRDefault="00743A8B"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34.91</w:t>
            </w:r>
          </w:p>
        </w:tc>
      </w:tr>
    </w:tbl>
    <w:p w14:paraId="504EC561" w14:textId="1E50F422" w:rsidR="00C5240A" w:rsidRPr="008C632F" w:rsidRDefault="00C5240A" w:rsidP="00E97035">
      <w:pPr>
        <w:spacing w:after="0"/>
        <w:rPr>
          <w:rFonts w:ascii="Times New Roman" w:hAnsi="Times New Roman" w:cs="Times New Roman"/>
          <w:sz w:val="28"/>
          <w:szCs w:val="28"/>
        </w:rPr>
      </w:pPr>
    </w:p>
    <w:p w14:paraId="1D90BE3D" w14:textId="4335E58B" w:rsidR="00DC6379" w:rsidRDefault="00DC637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Out of the additional revenue raised during the period of the first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 about 50 per cent was accounted for by sales taxes and taxation of motor spirit and tobacco and 20 per cent by motor vehicles, passenger and carriage taxes. The balance was raised by a number of minor taxation measures. Taxation of land contributed very little and, except in Uttar Pradesh, irrigation rates also did not contribute any sizeable amount.</w:t>
      </w:r>
    </w:p>
    <w:p w14:paraId="54DEDEFC" w14:textId="53BD74C1" w:rsidR="00DC6379" w:rsidRPr="008C632F" w:rsidRDefault="00DC637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increase in the yield of the principal heads of revenue in 1955–56 as compared to that in 1951–52 was Rs. 55 crores. A state-wise analysis of the yield from the principal heads of revenue is given below:</w:t>
      </w:r>
    </w:p>
    <w:p w14:paraId="051D4590" w14:textId="5B13785E" w:rsidR="00DC6379" w:rsidRPr="008C632F" w:rsidRDefault="003822F8" w:rsidP="00461343">
      <w:pPr>
        <w:spacing w:after="0"/>
        <w:ind w:left="4756" w:firstLine="1004"/>
        <w:jc w:val="center"/>
        <w:rPr>
          <w:rFonts w:ascii="Times New Roman" w:hAnsi="Times New Roman" w:cs="Times New Roman"/>
          <w:sz w:val="28"/>
          <w:szCs w:val="28"/>
        </w:rPr>
      </w:pPr>
      <w:r w:rsidRPr="008C632F">
        <w:rPr>
          <w:rFonts w:ascii="Times New Roman" w:hAnsi="Times New Roman" w:cs="Times New Roman"/>
          <w:sz w:val="28"/>
          <w:szCs w:val="28"/>
        </w:rPr>
        <w:t>(</w:t>
      </w:r>
      <w:r w:rsidR="00DC6379" w:rsidRPr="008C632F">
        <w:rPr>
          <w:rFonts w:ascii="Times New Roman" w:hAnsi="Times New Roman" w:cs="Times New Roman"/>
          <w:sz w:val="28"/>
          <w:szCs w:val="28"/>
        </w:rPr>
        <w:t>Rupees in crores)</w:t>
      </w:r>
    </w:p>
    <w:tbl>
      <w:tblPr>
        <w:tblW w:w="8120" w:type="dxa"/>
        <w:jc w:val="center"/>
        <w:tblLook w:val="04A0" w:firstRow="1" w:lastRow="0" w:firstColumn="1" w:lastColumn="0" w:noHBand="0" w:noVBand="1"/>
      </w:tblPr>
      <w:tblGrid>
        <w:gridCol w:w="2933"/>
        <w:gridCol w:w="2593"/>
        <w:gridCol w:w="2594"/>
      </w:tblGrid>
      <w:tr w:rsidR="00DC6379" w:rsidRPr="008C632F" w14:paraId="5954291B" w14:textId="77777777" w:rsidTr="00E97035">
        <w:trPr>
          <w:trHeight w:val="277"/>
          <w:jc w:val="center"/>
        </w:trPr>
        <w:tc>
          <w:tcPr>
            <w:tcW w:w="2933" w:type="dxa"/>
            <w:tcBorders>
              <w:top w:val="single" w:sz="4" w:space="0" w:color="auto"/>
              <w:left w:val="single" w:sz="4" w:space="0" w:color="auto"/>
              <w:bottom w:val="single" w:sz="4" w:space="0" w:color="auto"/>
              <w:right w:val="single" w:sz="4" w:space="0" w:color="auto"/>
            </w:tcBorders>
            <w:vAlign w:val="center"/>
            <w:hideMark/>
          </w:tcPr>
          <w:p w14:paraId="500066B1" w14:textId="77777777" w:rsidR="00DC6379" w:rsidRPr="008C632F" w:rsidRDefault="00DC6379"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State</w:t>
            </w:r>
          </w:p>
        </w:tc>
        <w:tc>
          <w:tcPr>
            <w:tcW w:w="2593" w:type="dxa"/>
            <w:tcBorders>
              <w:top w:val="single" w:sz="4" w:space="0" w:color="auto"/>
              <w:left w:val="nil"/>
              <w:bottom w:val="single" w:sz="4" w:space="0" w:color="auto"/>
              <w:right w:val="single" w:sz="4" w:space="0" w:color="auto"/>
            </w:tcBorders>
            <w:vAlign w:val="center"/>
            <w:hideMark/>
          </w:tcPr>
          <w:p w14:paraId="3A706CCB" w14:textId="51286F92" w:rsidR="00DC6379" w:rsidRPr="008C632F" w:rsidRDefault="00725C63" w:rsidP="00725C63">
            <w:pPr>
              <w:spacing w:after="0" w:line="240" w:lineRule="auto"/>
              <w:rPr>
                <w:rFonts w:ascii="Times New Roman" w:eastAsia="Times New Roman" w:hAnsi="Times New Roman" w:cs="Times New Roman"/>
                <w:b/>
                <w:bCs/>
                <w:color w:val="000000"/>
                <w:kern w:val="0"/>
                <w:sz w:val="28"/>
                <w:szCs w:val="28"/>
                <w:lang w:eastAsia="en-IN"/>
                <w14:ligatures w14:val="none"/>
              </w:rPr>
            </w:pPr>
            <w:r>
              <w:rPr>
                <w:rFonts w:ascii="Times New Roman" w:eastAsia="Times New Roman" w:hAnsi="Times New Roman" w:cs="Times New Roman"/>
                <w:b/>
                <w:bCs/>
                <w:color w:val="000000"/>
                <w:kern w:val="0"/>
                <w:sz w:val="28"/>
                <w:szCs w:val="28"/>
                <w:lang w:eastAsia="en-IN"/>
                <w14:ligatures w14:val="none"/>
              </w:rPr>
              <w:t xml:space="preserve">Yield from principal heads of revenue in </w:t>
            </w:r>
            <w:r w:rsidR="00DC6379" w:rsidRPr="008C632F">
              <w:rPr>
                <w:rFonts w:ascii="Times New Roman" w:eastAsia="Times New Roman" w:hAnsi="Times New Roman" w:cs="Times New Roman"/>
                <w:b/>
                <w:bCs/>
                <w:color w:val="000000"/>
                <w:kern w:val="0"/>
                <w:sz w:val="28"/>
                <w:szCs w:val="28"/>
                <w:lang w:eastAsia="en-IN"/>
                <w14:ligatures w14:val="none"/>
              </w:rPr>
              <w:t>1951–52</w:t>
            </w:r>
          </w:p>
        </w:tc>
        <w:tc>
          <w:tcPr>
            <w:tcW w:w="2594" w:type="dxa"/>
            <w:tcBorders>
              <w:top w:val="single" w:sz="4" w:space="0" w:color="auto"/>
              <w:left w:val="nil"/>
              <w:bottom w:val="single" w:sz="4" w:space="0" w:color="auto"/>
              <w:right w:val="single" w:sz="4" w:space="0" w:color="auto"/>
            </w:tcBorders>
            <w:vAlign w:val="center"/>
            <w:hideMark/>
          </w:tcPr>
          <w:p w14:paraId="060A6F15" w14:textId="1A54331F" w:rsidR="00DC6379" w:rsidRPr="008C632F" w:rsidRDefault="00725C63" w:rsidP="00725C63">
            <w:pPr>
              <w:spacing w:after="0" w:line="240" w:lineRule="auto"/>
              <w:rPr>
                <w:rFonts w:ascii="Times New Roman" w:eastAsia="Times New Roman" w:hAnsi="Times New Roman" w:cs="Times New Roman"/>
                <w:b/>
                <w:bCs/>
                <w:color w:val="000000"/>
                <w:kern w:val="0"/>
                <w:sz w:val="28"/>
                <w:szCs w:val="28"/>
                <w:lang w:eastAsia="en-IN"/>
                <w14:ligatures w14:val="none"/>
              </w:rPr>
            </w:pPr>
            <w:r>
              <w:rPr>
                <w:rFonts w:ascii="Times New Roman" w:eastAsia="Times New Roman" w:hAnsi="Times New Roman" w:cs="Times New Roman"/>
                <w:b/>
                <w:bCs/>
                <w:color w:val="000000"/>
                <w:kern w:val="0"/>
                <w:sz w:val="28"/>
                <w:szCs w:val="28"/>
                <w:lang w:eastAsia="en-IN"/>
                <w14:ligatures w14:val="none"/>
              </w:rPr>
              <w:t xml:space="preserve">Yield from principal heads of revenue in </w:t>
            </w:r>
            <w:r w:rsidR="00DC6379" w:rsidRPr="008C632F">
              <w:rPr>
                <w:rFonts w:ascii="Times New Roman" w:eastAsia="Times New Roman" w:hAnsi="Times New Roman" w:cs="Times New Roman"/>
                <w:b/>
                <w:bCs/>
                <w:color w:val="000000"/>
                <w:kern w:val="0"/>
                <w:sz w:val="28"/>
                <w:szCs w:val="28"/>
                <w:lang w:eastAsia="en-IN"/>
                <w14:ligatures w14:val="none"/>
              </w:rPr>
              <w:t>1955–56</w:t>
            </w:r>
          </w:p>
        </w:tc>
      </w:tr>
      <w:tr w:rsidR="00DC6379" w:rsidRPr="008C632F" w14:paraId="7B8986FA" w14:textId="77777777" w:rsidTr="00E97035">
        <w:trPr>
          <w:trHeight w:val="277"/>
          <w:jc w:val="center"/>
        </w:trPr>
        <w:tc>
          <w:tcPr>
            <w:tcW w:w="2933" w:type="dxa"/>
            <w:tcBorders>
              <w:top w:val="nil"/>
              <w:left w:val="single" w:sz="4" w:space="0" w:color="auto"/>
              <w:bottom w:val="single" w:sz="4" w:space="0" w:color="auto"/>
              <w:right w:val="single" w:sz="4" w:space="0" w:color="auto"/>
            </w:tcBorders>
            <w:vAlign w:val="center"/>
            <w:hideMark/>
          </w:tcPr>
          <w:p w14:paraId="0CB9DEA8" w14:textId="77777777" w:rsidR="00DC6379" w:rsidRPr="008C632F" w:rsidRDefault="00DC637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Andhra</w:t>
            </w:r>
          </w:p>
        </w:tc>
        <w:tc>
          <w:tcPr>
            <w:tcW w:w="2593" w:type="dxa"/>
            <w:tcBorders>
              <w:top w:val="nil"/>
              <w:left w:val="nil"/>
              <w:bottom w:val="single" w:sz="4" w:space="0" w:color="auto"/>
              <w:right w:val="single" w:sz="4" w:space="0" w:color="auto"/>
            </w:tcBorders>
            <w:vAlign w:val="center"/>
            <w:hideMark/>
          </w:tcPr>
          <w:p w14:paraId="519F9172" w14:textId="554AB63F" w:rsidR="00DC6379" w:rsidRPr="008C632F" w:rsidRDefault="00461343"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c>
          <w:tcPr>
            <w:tcW w:w="2594" w:type="dxa"/>
            <w:tcBorders>
              <w:top w:val="nil"/>
              <w:left w:val="nil"/>
              <w:bottom w:val="single" w:sz="4" w:space="0" w:color="auto"/>
              <w:right w:val="single" w:sz="4" w:space="0" w:color="auto"/>
            </w:tcBorders>
            <w:vAlign w:val="center"/>
            <w:hideMark/>
          </w:tcPr>
          <w:p w14:paraId="719BA804"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14.17</w:t>
            </w:r>
          </w:p>
        </w:tc>
      </w:tr>
      <w:tr w:rsidR="00DC6379" w:rsidRPr="008C632F" w14:paraId="5EA31BBC" w14:textId="77777777" w:rsidTr="00E97035">
        <w:trPr>
          <w:trHeight w:val="277"/>
          <w:jc w:val="center"/>
        </w:trPr>
        <w:tc>
          <w:tcPr>
            <w:tcW w:w="2933" w:type="dxa"/>
            <w:tcBorders>
              <w:top w:val="nil"/>
              <w:left w:val="single" w:sz="4" w:space="0" w:color="auto"/>
              <w:bottom w:val="single" w:sz="4" w:space="0" w:color="auto"/>
              <w:right w:val="single" w:sz="4" w:space="0" w:color="auto"/>
            </w:tcBorders>
            <w:vAlign w:val="center"/>
            <w:hideMark/>
          </w:tcPr>
          <w:p w14:paraId="660C29D1" w14:textId="77777777" w:rsidR="00DC6379" w:rsidRPr="008C632F" w:rsidRDefault="00DC637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2593" w:type="dxa"/>
            <w:tcBorders>
              <w:top w:val="nil"/>
              <w:left w:val="nil"/>
              <w:bottom w:val="single" w:sz="4" w:space="0" w:color="auto"/>
              <w:right w:val="single" w:sz="4" w:space="0" w:color="auto"/>
            </w:tcBorders>
            <w:vAlign w:val="center"/>
            <w:hideMark/>
          </w:tcPr>
          <w:p w14:paraId="7BAD20A5"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6.41</w:t>
            </w:r>
          </w:p>
        </w:tc>
        <w:tc>
          <w:tcPr>
            <w:tcW w:w="2594" w:type="dxa"/>
            <w:tcBorders>
              <w:top w:val="nil"/>
              <w:left w:val="nil"/>
              <w:bottom w:val="single" w:sz="4" w:space="0" w:color="auto"/>
              <w:right w:val="single" w:sz="4" w:space="0" w:color="auto"/>
            </w:tcBorders>
            <w:vAlign w:val="center"/>
            <w:hideMark/>
          </w:tcPr>
          <w:p w14:paraId="3BCA6575"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10.63</w:t>
            </w:r>
          </w:p>
        </w:tc>
      </w:tr>
      <w:tr w:rsidR="00DC6379" w:rsidRPr="008C632F" w14:paraId="3D9DBADF" w14:textId="77777777" w:rsidTr="00E97035">
        <w:trPr>
          <w:trHeight w:val="277"/>
          <w:jc w:val="center"/>
        </w:trPr>
        <w:tc>
          <w:tcPr>
            <w:tcW w:w="2933" w:type="dxa"/>
            <w:tcBorders>
              <w:top w:val="nil"/>
              <w:left w:val="single" w:sz="4" w:space="0" w:color="auto"/>
              <w:bottom w:val="single" w:sz="4" w:space="0" w:color="auto"/>
              <w:right w:val="single" w:sz="4" w:space="0" w:color="auto"/>
            </w:tcBorders>
            <w:vAlign w:val="center"/>
            <w:hideMark/>
          </w:tcPr>
          <w:p w14:paraId="326BDA28" w14:textId="77777777" w:rsidR="00DC6379" w:rsidRPr="008C632F" w:rsidRDefault="00DC637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2593" w:type="dxa"/>
            <w:tcBorders>
              <w:top w:val="nil"/>
              <w:left w:val="nil"/>
              <w:bottom w:val="single" w:sz="4" w:space="0" w:color="auto"/>
              <w:right w:val="single" w:sz="4" w:space="0" w:color="auto"/>
            </w:tcBorders>
            <w:vAlign w:val="center"/>
            <w:hideMark/>
          </w:tcPr>
          <w:p w14:paraId="6E9D08B8"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15.56</w:t>
            </w:r>
          </w:p>
        </w:tc>
        <w:tc>
          <w:tcPr>
            <w:tcW w:w="2594" w:type="dxa"/>
            <w:tcBorders>
              <w:top w:val="nil"/>
              <w:left w:val="nil"/>
              <w:bottom w:val="single" w:sz="4" w:space="0" w:color="auto"/>
              <w:right w:val="single" w:sz="4" w:space="0" w:color="auto"/>
            </w:tcBorders>
            <w:vAlign w:val="center"/>
            <w:hideMark/>
          </w:tcPr>
          <w:p w14:paraId="19647308"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18.43</w:t>
            </w:r>
          </w:p>
        </w:tc>
      </w:tr>
      <w:tr w:rsidR="00DC6379" w:rsidRPr="008C632F" w14:paraId="1528B821" w14:textId="77777777" w:rsidTr="00E97035">
        <w:trPr>
          <w:trHeight w:val="277"/>
          <w:jc w:val="center"/>
        </w:trPr>
        <w:tc>
          <w:tcPr>
            <w:tcW w:w="2933" w:type="dxa"/>
            <w:tcBorders>
              <w:top w:val="nil"/>
              <w:left w:val="single" w:sz="4" w:space="0" w:color="auto"/>
              <w:bottom w:val="single" w:sz="4" w:space="0" w:color="auto"/>
              <w:right w:val="single" w:sz="4" w:space="0" w:color="auto"/>
            </w:tcBorders>
            <w:vAlign w:val="center"/>
            <w:hideMark/>
          </w:tcPr>
          <w:p w14:paraId="6716C2FE" w14:textId="77777777" w:rsidR="00DC6379" w:rsidRPr="008C632F" w:rsidRDefault="00DC637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Bombay</w:t>
            </w:r>
          </w:p>
        </w:tc>
        <w:tc>
          <w:tcPr>
            <w:tcW w:w="2593" w:type="dxa"/>
            <w:tcBorders>
              <w:top w:val="nil"/>
              <w:left w:val="nil"/>
              <w:bottom w:val="single" w:sz="4" w:space="0" w:color="auto"/>
              <w:right w:val="single" w:sz="4" w:space="0" w:color="auto"/>
            </w:tcBorders>
            <w:vAlign w:val="center"/>
            <w:hideMark/>
          </w:tcPr>
          <w:p w14:paraId="6F437D23"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36.95</w:t>
            </w:r>
          </w:p>
        </w:tc>
        <w:tc>
          <w:tcPr>
            <w:tcW w:w="2594" w:type="dxa"/>
            <w:tcBorders>
              <w:top w:val="nil"/>
              <w:left w:val="nil"/>
              <w:bottom w:val="single" w:sz="4" w:space="0" w:color="auto"/>
              <w:right w:val="single" w:sz="4" w:space="0" w:color="auto"/>
            </w:tcBorders>
            <w:vAlign w:val="center"/>
            <w:hideMark/>
          </w:tcPr>
          <w:p w14:paraId="0B249304"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52.07</w:t>
            </w:r>
          </w:p>
        </w:tc>
      </w:tr>
      <w:tr w:rsidR="00DC6379" w:rsidRPr="008C632F" w14:paraId="7EE312AA" w14:textId="77777777" w:rsidTr="00E97035">
        <w:trPr>
          <w:trHeight w:val="277"/>
          <w:jc w:val="center"/>
        </w:trPr>
        <w:tc>
          <w:tcPr>
            <w:tcW w:w="2933" w:type="dxa"/>
            <w:tcBorders>
              <w:top w:val="nil"/>
              <w:left w:val="single" w:sz="4" w:space="0" w:color="auto"/>
              <w:bottom w:val="single" w:sz="4" w:space="0" w:color="auto"/>
              <w:right w:val="single" w:sz="4" w:space="0" w:color="auto"/>
            </w:tcBorders>
            <w:vAlign w:val="center"/>
            <w:hideMark/>
          </w:tcPr>
          <w:p w14:paraId="562C7BE4" w14:textId="77777777" w:rsidR="00DC6379" w:rsidRPr="008C632F" w:rsidRDefault="00DC637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Hyderabad</w:t>
            </w:r>
          </w:p>
        </w:tc>
        <w:tc>
          <w:tcPr>
            <w:tcW w:w="2593" w:type="dxa"/>
            <w:tcBorders>
              <w:top w:val="nil"/>
              <w:left w:val="nil"/>
              <w:bottom w:val="single" w:sz="4" w:space="0" w:color="auto"/>
              <w:right w:val="single" w:sz="4" w:space="0" w:color="auto"/>
            </w:tcBorders>
            <w:vAlign w:val="center"/>
            <w:hideMark/>
          </w:tcPr>
          <w:p w14:paraId="0399B29F"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21.89</w:t>
            </w:r>
          </w:p>
        </w:tc>
        <w:tc>
          <w:tcPr>
            <w:tcW w:w="2594" w:type="dxa"/>
            <w:tcBorders>
              <w:top w:val="nil"/>
              <w:left w:val="nil"/>
              <w:bottom w:val="single" w:sz="4" w:space="0" w:color="auto"/>
              <w:right w:val="single" w:sz="4" w:space="0" w:color="auto"/>
            </w:tcBorders>
            <w:vAlign w:val="center"/>
            <w:hideMark/>
          </w:tcPr>
          <w:p w14:paraId="3A663A9B"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18.12</w:t>
            </w:r>
          </w:p>
        </w:tc>
      </w:tr>
      <w:tr w:rsidR="00DC6379" w:rsidRPr="008C632F" w14:paraId="2511D591" w14:textId="77777777" w:rsidTr="00E97035">
        <w:trPr>
          <w:trHeight w:val="304"/>
          <w:jc w:val="center"/>
        </w:trPr>
        <w:tc>
          <w:tcPr>
            <w:tcW w:w="2933" w:type="dxa"/>
            <w:tcBorders>
              <w:top w:val="nil"/>
              <w:left w:val="single" w:sz="4" w:space="0" w:color="auto"/>
              <w:bottom w:val="single" w:sz="4" w:space="0" w:color="auto"/>
              <w:right w:val="single" w:sz="4" w:space="0" w:color="auto"/>
            </w:tcBorders>
            <w:vAlign w:val="center"/>
            <w:hideMark/>
          </w:tcPr>
          <w:p w14:paraId="684FF319" w14:textId="77777777" w:rsidR="00DC6379" w:rsidRPr="008C632F" w:rsidRDefault="00DC637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Madhya Bharat</w:t>
            </w:r>
          </w:p>
        </w:tc>
        <w:tc>
          <w:tcPr>
            <w:tcW w:w="2593" w:type="dxa"/>
            <w:tcBorders>
              <w:top w:val="nil"/>
              <w:left w:val="nil"/>
              <w:bottom w:val="single" w:sz="4" w:space="0" w:color="auto"/>
              <w:right w:val="single" w:sz="4" w:space="0" w:color="auto"/>
            </w:tcBorders>
            <w:vAlign w:val="center"/>
            <w:hideMark/>
          </w:tcPr>
          <w:p w14:paraId="5E2E0349"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7.81</w:t>
            </w:r>
          </w:p>
        </w:tc>
        <w:tc>
          <w:tcPr>
            <w:tcW w:w="2594" w:type="dxa"/>
            <w:tcBorders>
              <w:top w:val="nil"/>
              <w:left w:val="nil"/>
              <w:bottom w:val="single" w:sz="4" w:space="0" w:color="auto"/>
              <w:right w:val="single" w:sz="4" w:space="0" w:color="auto"/>
            </w:tcBorders>
            <w:vAlign w:val="center"/>
            <w:hideMark/>
          </w:tcPr>
          <w:p w14:paraId="2640F55E" w14:textId="09FE1B26"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w:t>
            </w:r>
            <w:r w:rsidR="00461343">
              <w:rPr>
                <w:rFonts w:ascii="Times New Roman" w:eastAsia="Times New Roman" w:hAnsi="Times New Roman" w:cs="Times New Roman"/>
                <w:color w:val="000000"/>
                <w:kern w:val="0"/>
                <w:sz w:val="28"/>
                <w:szCs w:val="28"/>
                <w:lang w:eastAsia="en-IN"/>
                <w14:ligatures w14:val="none"/>
              </w:rPr>
              <w:t>.00</w:t>
            </w:r>
          </w:p>
        </w:tc>
      </w:tr>
      <w:tr w:rsidR="00DC6379" w:rsidRPr="008C632F" w14:paraId="781BEF31" w14:textId="77777777" w:rsidTr="00E97035">
        <w:trPr>
          <w:trHeight w:val="262"/>
          <w:jc w:val="center"/>
        </w:trPr>
        <w:tc>
          <w:tcPr>
            <w:tcW w:w="2933" w:type="dxa"/>
            <w:tcBorders>
              <w:top w:val="nil"/>
              <w:left w:val="single" w:sz="4" w:space="0" w:color="auto"/>
              <w:bottom w:val="single" w:sz="4" w:space="0" w:color="auto"/>
              <w:right w:val="single" w:sz="4" w:space="0" w:color="auto"/>
            </w:tcBorders>
            <w:vAlign w:val="center"/>
            <w:hideMark/>
          </w:tcPr>
          <w:p w14:paraId="383ADAEB" w14:textId="77777777" w:rsidR="00DC6379" w:rsidRPr="008C632F" w:rsidRDefault="00DC637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Madhya Pradesh</w:t>
            </w:r>
          </w:p>
        </w:tc>
        <w:tc>
          <w:tcPr>
            <w:tcW w:w="2593" w:type="dxa"/>
            <w:tcBorders>
              <w:top w:val="nil"/>
              <w:left w:val="nil"/>
              <w:bottom w:val="single" w:sz="4" w:space="0" w:color="auto"/>
              <w:right w:val="single" w:sz="4" w:space="0" w:color="auto"/>
            </w:tcBorders>
            <w:vAlign w:val="center"/>
            <w:hideMark/>
          </w:tcPr>
          <w:p w14:paraId="44ED2889"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16.18</w:t>
            </w:r>
          </w:p>
        </w:tc>
        <w:tc>
          <w:tcPr>
            <w:tcW w:w="2594" w:type="dxa"/>
            <w:tcBorders>
              <w:top w:val="nil"/>
              <w:left w:val="nil"/>
              <w:bottom w:val="single" w:sz="4" w:space="0" w:color="auto"/>
              <w:right w:val="single" w:sz="4" w:space="0" w:color="auto"/>
            </w:tcBorders>
            <w:vAlign w:val="center"/>
            <w:hideMark/>
          </w:tcPr>
          <w:p w14:paraId="5938EE54"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17.03</w:t>
            </w:r>
          </w:p>
        </w:tc>
      </w:tr>
      <w:tr w:rsidR="00DC6379" w:rsidRPr="008C632F" w14:paraId="77CD4187" w14:textId="77777777" w:rsidTr="00E97035">
        <w:trPr>
          <w:trHeight w:val="298"/>
          <w:jc w:val="center"/>
        </w:trPr>
        <w:tc>
          <w:tcPr>
            <w:tcW w:w="2933" w:type="dxa"/>
            <w:tcBorders>
              <w:top w:val="nil"/>
              <w:left w:val="single" w:sz="4" w:space="0" w:color="auto"/>
              <w:bottom w:val="single" w:sz="4" w:space="0" w:color="auto"/>
              <w:right w:val="single" w:sz="4" w:space="0" w:color="auto"/>
            </w:tcBorders>
            <w:vAlign w:val="center"/>
            <w:hideMark/>
          </w:tcPr>
          <w:p w14:paraId="62B43378" w14:textId="77777777" w:rsidR="00DC6379" w:rsidRPr="008C632F" w:rsidRDefault="00DC637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Madras</w:t>
            </w:r>
          </w:p>
        </w:tc>
        <w:tc>
          <w:tcPr>
            <w:tcW w:w="2593" w:type="dxa"/>
            <w:tcBorders>
              <w:top w:val="nil"/>
              <w:left w:val="nil"/>
              <w:bottom w:val="single" w:sz="4" w:space="0" w:color="auto"/>
              <w:right w:val="single" w:sz="4" w:space="0" w:color="auto"/>
            </w:tcBorders>
            <w:vAlign w:val="center"/>
            <w:hideMark/>
          </w:tcPr>
          <w:p w14:paraId="3627686C"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37.83**</w:t>
            </w:r>
          </w:p>
        </w:tc>
        <w:tc>
          <w:tcPr>
            <w:tcW w:w="2594" w:type="dxa"/>
            <w:tcBorders>
              <w:top w:val="nil"/>
              <w:left w:val="nil"/>
              <w:bottom w:val="single" w:sz="4" w:space="0" w:color="auto"/>
              <w:right w:val="single" w:sz="4" w:space="0" w:color="auto"/>
            </w:tcBorders>
            <w:vAlign w:val="center"/>
            <w:hideMark/>
          </w:tcPr>
          <w:p w14:paraId="20DDCB4E"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30.42</w:t>
            </w:r>
          </w:p>
        </w:tc>
      </w:tr>
      <w:tr w:rsidR="00DC6379" w:rsidRPr="008C632F" w14:paraId="576857F3" w14:textId="77777777" w:rsidTr="00E97035">
        <w:trPr>
          <w:trHeight w:val="277"/>
          <w:jc w:val="center"/>
        </w:trPr>
        <w:tc>
          <w:tcPr>
            <w:tcW w:w="2933" w:type="dxa"/>
            <w:tcBorders>
              <w:top w:val="nil"/>
              <w:left w:val="single" w:sz="4" w:space="0" w:color="auto"/>
              <w:bottom w:val="single" w:sz="4" w:space="0" w:color="auto"/>
              <w:right w:val="single" w:sz="4" w:space="0" w:color="auto"/>
            </w:tcBorders>
            <w:vAlign w:val="center"/>
            <w:hideMark/>
          </w:tcPr>
          <w:p w14:paraId="1857E237" w14:textId="77777777" w:rsidR="00DC6379" w:rsidRPr="008C632F" w:rsidRDefault="00DC637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Mysore</w:t>
            </w:r>
          </w:p>
        </w:tc>
        <w:tc>
          <w:tcPr>
            <w:tcW w:w="2593" w:type="dxa"/>
            <w:tcBorders>
              <w:top w:val="nil"/>
              <w:left w:val="nil"/>
              <w:bottom w:val="single" w:sz="4" w:space="0" w:color="auto"/>
              <w:right w:val="single" w:sz="4" w:space="0" w:color="auto"/>
            </w:tcBorders>
            <w:vAlign w:val="center"/>
            <w:hideMark/>
          </w:tcPr>
          <w:p w14:paraId="7E8E095B"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6.88</w:t>
            </w:r>
          </w:p>
        </w:tc>
        <w:tc>
          <w:tcPr>
            <w:tcW w:w="2594" w:type="dxa"/>
            <w:tcBorders>
              <w:top w:val="nil"/>
              <w:left w:val="nil"/>
              <w:bottom w:val="single" w:sz="4" w:space="0" w:color="auto"/>
              <w:right w:val="single" w:sz="4" w:space="0" w:color="auto"/>
            </w:tcBorders>
            <w:vAlign w:val="center"/>
            <w:hideMark/>
          </w:tcPr>
          <w:p w14:paraId="2A09DCCC"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9.33</w:t>
            </w:r>
          </w:p>
        </w:tc>
      </w:tr>
      <w:tr w:rsidR="00DC6379" w:rsidRPr="008C632F" w14:paraId="37C6E116" w14:textId="77777777" w:rsidTr="00E97035">
        <w:trPr>
          <w:trHeight w:val="277"/>
          <w:jc w:val="center"/>
        </w:trPr>
        <w:tc>
          <w:tcPr>
            <w:tcW w:w="2933" w:type="dxa"/>
            <w:tcBorders>
              <w:top w:val="nil"/>
              <w:left w:val="single" w:sz="4" w:space="0" w:color="auto"/>
              <w:bottom w:val="single" w:sz="4" w:space="0" w:color="auto"/>
              <w:right w:val="single" w:sz="4" w:space="0" w:color="auto"/>
            </w:tcBorders>
            <w:vAlign w:val="center"/>
            <w:hideMark/>
          </w:tcPr>
          <w:p w14:paraId="5902D6F3" w14:textId="77777777" w:rsidR="00DC6379" w:rsidRPr="008C632F" w:rsidRDefault="00DC637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2593" w:type="dxa"/>
            <w:tcBorders>
              <w:top w:val="nil"/>
              <w:left w:val="nil"/>
              <w:bottom w:val="single" w:sz="4" w:space="0" w:color="auto"/>
              <w:right w:val="single" w:sz="4" w:space="0" w:color="auto"/>
            </w:tcBorders>
            <w:vAlign w:val="center"/>
            <w:hideMark/>
          </w:tcPr>
          <w:p w14:paraId="5CFD01AA"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6.38</w:t>
            </w:r>
          </w:p>
        </w:tc>
        <w:tc>
          <w:tcPr>
            <w:tcW w:w="2594" w:type="dxa"/>
            <w:tcBorders>
              <w:top w:val="nil"/>
              <w:left w:val="nil"/>
              <w:bottom w:val="single" w:sz="4" w:space="0" w:color="auto"/>
              <w:right w:val="single" w:sz="4" w:space="0" w:color="auto"/>
            </w:tcBorders>
            <w:vAlign w:val="center"/>
            <w:hideMark/>
          </w:tcPr>
          <w:p w14:paraId="7135CB58"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6.86</w:t>
            </w:r>
          </w:p>
        </w:tc>
      </w:tr>
      <w:tr w:rsidR="00DC6379" w:rsidRPr="008C632F" w14:paraId="74A66C73" w14:textId="77777777" w:rsidTr="00E97035">
        <w:trPr>
          <w:trHeight w:val="277"/>
          <w:jc w:val="center"/>
        </w:trPr>
        <w:tc>
          <w:tcPr>
            <w:tcW w:w="2933" w:type="dxa"/>
            <w:tcBorders>
              <w:top w:val="nil"/>
              <w:left w:val="single" w:sz="4" w:space="0" w:color="auto"/>
              <w:bottom w:val="single" w:sz="4" w:space="0" w:color="auto"/>
              <w:right w:val="single" w:sz="4" w:space="0" w:color="auto"/>
            </w:tcBorders>
            <w:vAlign w:val="center"/>
            <w:hideMark/>
          </w:tcPr>
          <w:p w14:paraId="63B5D50B" w14:textId="77777777" w:rsidR="00DC6379" w:rsidRPr="008C632F" w:rsidRDefault="00DC637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proofErr w:type="spellStart"/>
            <w:r w:rsidRPr="008C632F">
              <w:rPr>
                <w:rFonts w:ascii="Times New Roman" w:eastAsia="Times New Roman" w:hAnsi="Times New Roman" w:cs="Times New Roman"/>
                <w:color w:val="000000"/>
                <w:kern w:val="0"/>
                <w:sz w:val="28"/>
                <w:szCs w:val="28"/>
                <w:lang w:eastAsia="en-IN"/>
                <w14:ligatures w14:val="none"/>
              </w:rPr>
              <w:t>Pepsu</w:t>
            </w:r>
            <w:proofErr w:type="spellEnd"/>
          </w:p>
        </w:tc>
        <w:tc>
          <w:tcPr>
            <w:tcW w:w="2593" w:type="dxa"/>
            <w:tcBorders>
              <w:top w:val="nil"/>
              <w:left w:val="nil"/>
              <w:bottom w:val="single" w:sz="4" w:space="0" w:color="auto"/>
              <w:right w:val="single" w:sz="4" w:space="0" w:color="auto"/>
            </w:tcBorders>
            <w:vAlign w:val="center"/>
            <w:hideMark/>
          </w:tcPr>
          <w:p w14:paraId="51BAEED9"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4.35</w:t>
            </w:r>
          </w:p>
        </w:tc>
        <w:tc>
          <w:tcPr>
            <w:tcW w:w="2594" w:type="dxa"/>
            <w:tcBorders>
              <w:top w:val="nil"/>
              <w:left w:val="nil"/>
              <w:bottom w:val="single" w:sz="4" w:space="0" w:color="auto"/>
              <w:right w:val="single" w:sz="4" w:space="0" w:color="auto"/>
            </w:tcBorders>
            <w:vAlign w:val="center"/>
            <w:hideMark/>
          </w:tcPr>
          <w:p w14:paraId="0B69CB3C"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4.79</w:t>
            </w:r>
          </w:p>
        </w:tc>
      </w:tr>
      <w:tr w:rsidR="00DC6379" w:rsidRPr="008C632F" w14:paraId="2B5DA412" w14:textId="77777777" w:rsidTr="00E97035">
        <w:trPr>
          <w:trHeight w:val="277"/>
          <w:jc w:val="center"/>
        </w:trPr>
        <w:tc>
          <w:tcPr>
            <w:tcW w:w="2933" w:type="dxa"/>
            <w:tcBorders>
              <w:top w:val="nil"/>
              <w:left w:val="single" w:sz="4" w:space="0" w:color="auto"/>
              <w:bottom w:val="single" w:sz="4" w:space="0" w:color="auto"/>
              <w:right w:val="single" w:sz="4" w:space="0" w:color="auto"/>
            </w:tcBorders>
            <w:vAlign w:val="center"/>
            <w:hideMark/>
          </w:tcPr>
          <w:p w14:paraId="2F9B65B3" w14:textId="77777777" w:rsidR="00DC6379" w:rsidRPr="008C632F" w:rsidRDefault="00DC637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Punjab</w:t>
            </w:r>
          </w:p>
        </w:tc>
        <w:tc>
          <w:tcPr>
            <w:tcW w:w="2593" w:type="dxa"/>
            <w:tcBorders>
              <w:top w:val="nil"/>
              <w:left w:val="nil"/>
              <w:bottom w:val="single" w:sz="4" w:space="0" w:color="auto"/>
              <w:right w:val="single" w:sz="4" w:space="0" w:color="auto"/>
            </w:tcBorders>
            <w:vAlign w:val="center"/>
            <w:hideMark/>
          </w:tcPr>
          <w:p w14:paraId="7799497C"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8.67</w:t>
            </w:r>
          </w:p>
        </w:tc>
        <w:tc>
          <w:tcPr>
            <w:tcW w:w="2594" w:type="dxa"/>
            <w:tcBorders>
              <w:top w:val="nil"/>
              <w:left w:val="nil"/>
              <w:bottom w:val="single" w:sz="4" w:space="0" w:color="auto"/>
              <w:right w:val="single" w:sz="4" w:space="0" w:color="auto"/>
            </w:tcBorders>
            <w:vAlign w:val="center"/>
            <w:hideMark/>
          </w:tcPr>
          <w:p w14:paraId="4EA5027F"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10.76</w:t>
            </w:r>
          </w:p>
        </w:tc>
      </w:tr>
      <w:tr w:rsidR="00DC6379" w:rsidRPr="008C632F" w14:paraId="699D17A6" w14:textId="77777777" w:rsidTr="00E97035">
        <w:trPr>
          <w:trHeight w:val="277"/>
          <w:jc w:val="center"/>
        </w:trPr>
        <w:tc>
          <w:tcPr>
            <w:tcW w:w="2933" w:type="dxa"/>
            <w:tcBorders>
              <w:top w:val="nil"/>
              <w:left w:val="single" w:sz="4" w:space="0" w:color="auto"/>
              <w:bottom w:val="single" w:sz="4" w:space="0" w:color="auto"/>
              <w:right w:val="single" w:sz="4" w:space="0" w:color="auto"/>
            </w:tcBorders>
            <w:vAlign w:val="center"/>
            <w:hideMark/>
          </w:tcPr>
          <w:p w14:paraId="426C0986" w14:textId="77777777" w:rsidR="00DC6379" w:rsidRPr="008C632F" w:rsidRDefault="00DC637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Rajasthan</w:t>
            </w:r>
          </w:p>
        </w:tc>
        <w:tc>
          <w:tcPr>
            <w:tcW w:w="2593" w:type="dxa"/>
            <w:tcBorders>
              <w:top w:val="nil"/>
              <w:left w:val="nil"/>
              <w:bottom w:val="single" w:sz="4" w:space="0" w:color="auto"/>
              <w:right w:val="single" w:sz="4" w:space="0" w:color="auto"/>
            </w:tcBorders>
            <w:vAlign w:val="center"/>
            <w:hideMark/>
          </w:tcPr>
          <w:p w14:paraId="45B6425B"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11.49</w:t>
            </w:r>
          </w:p>
        </w:tc>
        <w:tc>
          <w:tcPr>
            <w:tcW w:w="2594" w:type="dxa"/>
            <w:tcBorders>
              <w:top w:val="nil"/>
              <w:left w:val="nil"/>
              <w:bottom w:val="single" w:sz="4" w:space="0" w:color="auto"/>
              <w:right w:val="single" w:sz="4" w:space="0" w:color="auto"/>
            </w:tcBorders>
            <w:vAlign w:val="center"/>
            <w:hideMark/>
          </w:tcPr>
          <w:p w14:paraId="7C1C6D61"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10.96</w:t>
            </w:r>
          </w:p>
        </w:tc>
      </w:tr>
      <w:tr w:rsidR="00DC6379" w:rsidRPr="008C632F" w14:paraId="79EC0F04" w14:textId="77777777" w:rsidTr="00E97035">
        <w:trPr>
          <w:trHeight w:val="277"/>
          <w:jc w:val="center"/>
        </w:trPr>
        <w:tc>
          <w:tcPr>
            <w:tcW w:w="2933" w:type="dxa"/>
            <w:tcBorders>
              <w:top w:val="nil"/>
              <w:left w:val="single" w:sz="4" w:space="0" w:color="auto"/>
              <w:bottom w:val="single" w:sz="4" w:space="0" w:color="auto"/>
              <w:right w:val="single" w:sz="4" w:space="0" w:color="auto"/>
            </w:tcBorders>
            <w:vAlign w:val="center"/>
            <w:hideMark/>
          </w:tcPr>
          <w:p w14:paraId="4AA12D6C" w14:textId="77777777" w:rsidR="00DC6379" w:rsidRPr="008C632F" w:rsidRDefault="00DC637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Saurashtra</w:t>
            </w:r>
          </w:p>
        </w:tc>
        <w:tc>
          <w:tcPr>
            <w:tcW w:w="2593" w:type="dxa"/>
            <w:tcBorders>
              <w:top w:val="nil"/>
              <w:left w:val="nil"/>
              <w:bottom w:val="single" w:sz="4" w:space="0" w:color="auto"/>
              <w:right w:val="single" w:sz="4" w:space="0" w:color="auto"/>
            </w:tcBorders>
            <w:vAlign w:val="center"/>
            <w:hideMark/>
          </w:tcPr>
          <w:p w14:paraId="24585437"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2.96</w:t>
            </w:r>
          </w:p>
        </w:tc>
        <w:tc>
          <w:tcPr>
            <w:tcW w:w="2594" w:type="dxa"/>
            <w:tcBorders>
              <w:top w:val="nil"/>
              <w:left w:val="nil"/>
              <w:bottom w:val="single" w:sz="4" w:space="0" w:color="auto"/>
              <w:right w:val="single" w:sz="4" w:space="0" w:color="auto"/>
            </w:tcBorders>
            <w:vAlign w:val="center"/>
            <w:hideMark/>
          </w:tcPr>
          <w:p w14:paraId="6BA37C7F"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5.01</w:t>
            </w:r>
          </w:p>
        </w:tc>
      </w:tr>
      <w:tr w:rsidR="00DC6379" w:rsidRPr="008C632F" w14:paraId="1C4D794A" w14:textId="77777777" w:rsidTr="00E97035">
        <w:trPr>
          <w:trHeight w:val="277"/>
          <w:jc w:val="center"/>
        </w:trPr>
        <w:tc>
          <w:tcPr>
            <w:tcW w:w="2933" w:type="dxa"/>
            <w:tcBorders>
              <w:top w:val="nil"/>
              <w:left w:val="single" w:sz="4" w:space="0" w:color="auto"/>
              <w:bottom w:val="single" w:sz="4" w:space="0" w:color="auto"/>
              <w:right w:val="single" w:sz="4" w:space="0" w:color="auto"/>
            </w:tcBorders>
            <w:vAlign w:val="center"/>
            <w:hideMark/>
          </w:tcPr>
          <w:p w14:paraId="70090875" w14:textId="77777777" w:rsidR="00DC6379" w:rsidRPr="008C632F" w:rsidRDefault="00DC637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Travancore-Cochin</w:t>
            </w:r>
          </w:p>
        </w:tc>
        <w:tc>
          <w:tcPr>
            <w:tcW w:w="2593" w:type="dxa"/>
            <w:tcBorders>
              <w:top w:val="nil"/>
              <w:left w:val="nil"/>
              <w:bottom w:val="single" w:sz="4" w:space="0" w:color="auto"/>
              <w:right w:val="single" w:sz="4" w:space="0" w:color="auto"/>
            </w:tcBorders>
            <w:vAlign w:val="center"/>
            <w:hideMark/>
          </w:tcPr>
          <w:p w14:paraId="25966206"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10.54</w:t>
            </w:r>
          </w:p>
        </w:tc>
        <w:tc>
          <w:tcPr>
            <w:tcW w:w="2594" w:type="dxa"/>
            <w:tcBorders>
              <w:top w:val="nil"/>
              <w:left w:val="nil"/>
              <w:bottom w:val="single" w:sz="4" w:space="0" w:color="auto"/>
              <w:right w:val="single" w:sz="4" w:space="0" w:color="auto"/>
            </w:tcBorders>
            <w:vAlign w:val="center"/>
            <w:hideMark/>
          </w:tcPr>
          <w:p w14:paraId="153B3ADA" w14:textId="730F5788"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11</w:t>
            </w:r>
            <w:r w:rsidR="00461343">
              <w:rPr>
                <w:rFonts w:ascii="Times New Roman" w:eastAsia="Times New Roman" w:hAnsi="Times New Roman" w:cs="Times New Roman"/>
                <w:color w:val="000000"/>
                <w:kern w:val="0"/>
                <w:sz w:val="28"/>
                <w:szCs w:val="28"/>
                <w:lang w:eastAsia="en-IN"/>
                <w14:ligatures w14:val="none"/>
              </w:rPr>
              <w:t>.00</w:t>
            </w:r>
          </w:p>
        </w:tc>
      </w:tr>
      <w:tr w:rsidR="00DC6379" w:rsidRPr="008C632F" w14:paraId="69A33E8D" w14:textId="77777777" w:rsidTr="00E97035">
        <w:trPr>
          <w:trHeight w:val="277"/>
          <w:jc w:val="center"/>
        </w:trPr>
        <w:tc>
          <w:tcPr>
            <w:tcW w:w="2933" w:type="dxa"/>
            <w:tcBorders>
              <w:top w:val="nil"/>
              <w:left w:val="single" w:sz="4" w:space="0" w:color="auto"/>
              <w:bottom w:val="single" w:sz="4" w:space="0" w:color="auto"/>
              <w:right w:val="single" w:sz="4" w:space="0" w:color="auto"/>
            </w:tcBorders>
            <w:vAlign w:val="center"/>
            <w:hideMark/>
          </w:tcPr>
          <w:p w14:paraId="6332D948" w14:textId="77777777" w:rsidR="00DC6379" w:rsidRPr="008C632F" w:rsidRDefault="00DC637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Uttar Pradesh</w:t>
            </w:r>
          </w:p>
        </w:tc>
        <w:tc>
          <w:tcPr>
            <w:tcW w:w="2593" w:type="dxa"/>
            <w:tcBorders>
              <w:top w:val="nil"/>
              <w:left w:val="nil"/>
              <w:bottom w:val="single" w:sz="4" w:space="0" w:color="auto"/>
              <w:right w:val="single" w:sz="4" w:space="0" w:color="auto"/>
            </w:tcBorders>
            <w:vAlign w:val="center"/>
            <w:hideMark/>
          </w:tcPr>
          <w:p w14:paraId="30C69159"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30.79</w:t>
            </w:r>
          </w:p>
        </w:tc>
        <w:tc>
          <w:tcPr>
            <w:tcW w:w="2594" w:type="dxa"/>
            <w:tcBorders>
              <w:top w:val="nil"/>
              <w:left w:val="nil"/>
              <w:bottom w:val="single" w:sz="4" w:space="0" w:color="auto"/>
              <w:right w:val="single" w:sz="4" w:space="0" w:color="auto"/>
            </w:tcBorders>
            <w:vAlign w:val="center"/>
            <w:hideMark/>
          </w:tcPr>
          <w:p w14:paraId="4CC2D647"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45.72</w:t>
            </w:r>
          </w:p>
        </w:tc>
      </w:tr>
      <w:tr w:rsidR="00DC6379" w:rsidRPr="008C632F" w14:paraId="0356FB5A" w14:textId="77777777" w:rsidTr="00E97035">
        <w:trPr>
          <w:trHeight w:val="277"/>
          <w:jc w:val="center"/>
        </w:trPr>
        <w:tc>
          <w:tcPr>
            <w:tcW w:w="2933" w:type="dxa"/>
            <w:tcBorders>
              <w:top w:val="nil"/>
              <w:left w:val="single" w:sz="4" w:space="0" w:color="auto"/>
              <w:bottom w:val="single" w:sz="4" w:space="0" w:color="auto"/>
              <w:right w:val="single" w:sz="4" w:space="0" w:color="auto"/>
            </w:tcBorders>
            <w:vAlign w:val="center"/>
            <w:hideMark/>
          </w:tcPr>
          <w:p w14:paraId="36A3A27B" w14:textId="77777777" w:rsidR="00DC6379" w:rsidRPr="008C632F" w:rsidRDefault="00DC637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2593" w:type="dxa"/>
            <w:tcBorders>
              <w:top w:val="nil"/>
              <w:left w:val="nil"/>
              <w:bottom w:val="single" w:sz="4" w:space="0" w:color="auto"/>
              <w:right w:val="single" w:sz="4" w:space="0" w:color="auto"/>
            </w:tcBorders>
            <w:vAlign w:val="center"/>
            <w:hideMark/>
          </w:tcPr>
          <w:p w14:paraId="3E9D1ACE"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23.86</w:t>
            </w:r>
          </w:p>
        </w:tc>
        <w:tc>
          <w:tcPr>
            <w:tcW w:w="2594" w:type="dxa"/>
            <w:tcBorders>
              <w:top w:val="nil"/>
              <w:left w:val="nil"/>
              <w:bottom w:val="single" w:sz="4" w:space="0" w:color="auto"/>
              <w:right w:val="single" w:sz="4" w:space="0" w:color="auto"/>
            </w:tcBorders>
            <w:vAlign w:val="center"/>
            <w:hideMark/>
          </w:tcPr>
          <w:p w14:paraId="2C1A2DAC" w14:textId="77777777" w:rsidR="00DC6379" w:rsidRPr="008C632F" w:rsidRDefault="00DC637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29.13</w:t>
            </w:r>
          </w:p>
        </w:tc>
      </w:tr>
      <w:tr w:rsidR="00DC6379" w:rsidRPr="008C632F" w14:paraId="277CF780" w14:textId="77777777" w:rsidTr="00E97035">
        <w:trPr>
          <w:trHeight w:val="277"/>
          <w:jc w:val="center"/>
        </w:trPr>
        <w:tc>
          <w:tcPr>
            <w:tcW w:w="2933" w:type="dxa"/>
            <w:tcBorders>
              <w:top w:val="nil"/>
              <w:left w:val="single" w:sz="4" w:space="0" w:color="auto"/>
              <w:bottom w:val="single" w:sz="4" w:space="0" w:color="auto"/>
              <w:right w:val="single" w:sz="4" w:space="0" w:color="auto"/>
            </w:tcBorders>
            <w:vAlign w:val="center"/>
            <w:hideMark/>
          </w:tcPr>
          <w:p w14:paraId="3AF55355" w14:textId="77777777" w:rsidR="00DC6379" w:rsidRPr="008C632F" w:rsidRDefault="00DC6379" w:rsidP="0099442A">
            <w:pPr>
              <w:spacing w:after="0" w:line="240" w:lineRule="auto"/>
              <w:ind w:left="-284" w:firstLine="284"/>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lastRenderedPageBreak/>
              <w:t>Total</w:t>
            </w:r>
          </w:p>
        </w:tc>
        <w:tc>
          <w:tcPr>
            <w:tcW w:w="2593" w:type="dxa"/>
            <w:tcBorders>
              <w:top w:val="nil"/>
              <w:left w:val="nil"/>
              <w:bottom w:val="single" w:sz="4" w:space="0" w:color="auto"/>
              <w:right w:val="single" w:sz="4" w:space="0" w:color="auto"/>
            </w:tcBorders>
            <w:vAlign w:val="center"/>
            <w:hideMark/>
          </w:tcPr>
          <w:p w14:paraId="708AC116" w14:textId="77777777" w:rsidR="00DC6379" w:rsidRPr="008C632F" w:rsidRDefault="00DC6379"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248.55</w:t>
            </w:r>
          </w:p>
        </w:tc>
        <w:tc>
          <w:tcPr>
            <w:tcW w:w="2594" w:type="dxa"/>
            <w:tcBorders>
              <w:top w:val="nil"/>
              <w:left w:val="nil"/>
              <w:bottom w:val="single" w:sz="4" w:space="0" w:color="auto"/>
              <w:right w:val="single" w:sz="4" w:space="0" w:color="auto"/>
            </w:tcBorders>
            <w:vAlign w:val="center"/>
            <w:hideMark/>
          </w:tcPr>
          <w:p w14:paraId="161E67B3" w14:textId="77777777" w:rsidR="00DC6379" w:rsidRPr="008C632F" w:rsidRDefault="00DC6379"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303.43</w:t>
            </w:r>
          </w:p>
        </w:tc>
      </w:tr>
    </w:tbl>
    <w:p w14:paraId="64464A5F" w14:textId="2FD7E110" w:rsidR="00DC6379" w:rsidRPr="00E97035" w:rsidRDefault="00E97035" w:rsidP="00E97035">
      <w:pPr>
        <w:spacing w:after="0"/>
        <w:ind w:left="568" w:firstLine="284"/>
        <w:jc w:val="both"/>
        <w:rPr>
          <w:rFonts w:ascii="Times New Roman" w:hAnsi="Times New Roman" w:cs="Times New Roman"/>
          <w:sz w:val="20"/>
          <w:szCs w:val="20"/>
        </w:rPr>
      </w:pPr>
      <w:r w:rsidRPr="00E97035">
        <w:rPr>
          <w:rFonts w:ascii="Times New Roman" w:hAnsi="Times New Roman" w:cs="Times New Roman"/>
          <w:sz w:val="20"/>
          <w:szCs w:val="20"/>
        </w:rPr>
        <w:t xml:space="preserve">* </w:t>
      </w:r>
      <w:r w:rsidR="00DC6379" w:rsidRPr="00E97035">
        <w:rPr>
          <w:rFonts w:ascii="Times New Roman" w:hAnsi="Times New Roman" w:cs="Times New Roman"/>
          <w:sz w:val="20"/>
          <w:szCs w:val="20"/>
        </w:rPr>
        <w:t>Included in Madras.</w:t>
      </w:r>
    </w:p>
    <w:p w14:paraId="164A8AF6" w14:textId="48484F91" w:rsidR="00DC6379" w:rsidRPr="00E97035" w:rsidRDefault="00E97035" w:rsidP="00E97035">
      <w:pPr>
        <w:spacing w:after="0"/>
        <w:ind w:left="568" w:firstLine="284"/>
        <w:jc w:val="both"/>
        <w:rPr>
          <w:rFonts w:ascii="Times New Roman" w:hAnsi="Times New Roman" w:cs="Times New Roman"/>
          <w:sz w:val="20"/>
          <w:szCs w:val="20"/>
        </w:rPr>
      </w:pPr>
      <w:r w:rsidRPr="00E97035">
        <w:rPr>
          <w:rFonts w:ascii="Times New Roman" w:hAnsi="Times New Roman" w:cs="Times New Roman"/>
          <w:sz w:val="20"/>
          <w:szCs w:val="20"/>
        </w:rPr>
        <w:t xml:space="preserve">** </w:t>
      </w:r>
      <w:r w:rsidR="00DC6379" w:rsidRPr="00E97035">
        <w:rPr>
          <w:rFonts w:ascii="Times New Roman" w:hAnsi="Times New Roman" w:cs="Times New Roman"/>
          <w:sz w:val="20"/>
          <w:szCs w:val="20"/>
        </w:rPr>
        <w:t xml:space="preserve">Includes Andhra. </w:t>
      </w:r>
    </w:p>
    <w:p w14:paraId="2DBBC117" w14:textId="037EF08E" w:rsidR="00E97035" w:rsidRDefault="00DC6379" w:rsidP="00BD4832">
      <w:pPr>
        <w:pStyle w:val="ListParagraph"/>
        <w:spacing w:after="0" w:line="440" w:lineRule="exact"/>
        <w:ind w:left="0"/>
        <w:jc w:val="both"/>
        <w:rPr>
          <w:rFonts w:ascii="Times New Roman" w:hAnsi="Times New Roman" w:cs="Times New Roman"/>
          <w:sz w:val="28"/>
          <w:szCs w:val="28"/>
        </w:rPr>
      </w:pPr>
      <w:r w:rsidRPr="008C632F">
        <w:rPr>
          <w:rFonts w:ascii="Times New Roman" w:hAnsi="Times New Roman" w:cs="Times New Roman"/>
          <w:sz w:val="28"/>
          <w:szCs w:val="28"/>
        </w:rPr>
        <w:t>The improvement was of the order of 5 per cent per annum; it was due partly to the normal expansion of revenue, partly to increased receipts of land revenue in certain States owing to the abolition of zamindari and partly to the additional taxation, mentioned earlier, imposed for financing the plan.</w:t>
      </w:r>
    </w:p>
    <w:p w14:paraId="152FACA7" w14:textId="01582623" w:rsidR="00441D1D" w:rsidRPr="008C632F" w:rsidRDefault="00441D1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 disturbing feature in the revenue position of most States was the deterioration in the net receipts from irrigation and electricity undertakings. An analysis of the net return in respect of irrigation works other than multi-purpose projects is given below:</w:t>
      </w:r>
    </w:p>
    <w:p w14:paraId="72997954" w14:textId="77777777" w:rsidR="00441D1D" w:rsidRPr="00E97035" w:rsidRDefault="00441D1D" w:rsidP="00E97035">
      <w:pPr>
        <w:spacing w:before="240" w:after="0"/>
        <w:ind w:left="-284" w:firstLine="284"/>
        <w:jc w:val="both"/>
        <w:rPr>
          <w:rFonts w:ascii="Times New Roman" w:hAnsi="Times New Roman" w:cs="Times New Roman"/>
          <w:i/>
          <w:iCs/>
          <w:sz w:val="28"/>
          <w:szCs w:val="28"/>
        </w:rPr>
      </w:pPr>
      <w:r w:rsidRPr="00E97035">
        <w:rPr>
          <w:rFonts w:ascii="Times New Roman" w:hAnsi="Times New Roman" w:cs="Times New Roman"/>
          <w:i/>
          <w:iCs/>
          <w:sz w:val="28"/>
          <w:szCs w:val="28"/>
        </w:rPr>
        <w:t>Net receipts from irrigation works (commercial) after deduction of interest charges</w:t>
      </w:r>
    </w:p>
    <w:p w14:paraId="63AD9172" w14:textId="77777777" w:rsidR="00441D1D" w:rsidRPr="008C632F" w:rsidRDefault="00441D1D" w:rsidP="0099442A">
      <w:pPr>
        <w:spacing w:after="0"/>
        <w:ind w:left="-284" w:firstLine="284"/>
        <w:jc w:val="right"/>
        <w:rPr>
          <w:rFonts w:ascii="Times New Roman" w:hAnsi="Times New Roman" w:cs="Times New Roman"/>
          <w:sz w:val="28"/>
          <w:szCs w:val="28"/>
        </w:rPr>
      </w:pPr>
      <w:r w:rsidRPr="008C632F">
        <w:rPr>
          <w:rFonts w:ascii="Times New Roman" w:hAnsi="Times New Roman" w:cs="Times New Roman"/>
          <w:sz w:val="28"/>
          <w:szCs w:val="28"/>
        </w:rPr>
        <w:t>(Rupees in lakhs)</w:t>
      </w:r>
    </w:p>
    <w:tbl>
      <w:tblPr>
        <w:tblW w:w="9484" w:type="dxa"/>
        <w:tblInd w:w="-5" w:type="dxa"/>
        <w:tblLook w:val="04A0" w:firstRow="1" w:lastRow="0" w:firstColumn="1" w:lastColumn="0" w:noHBand="0" w:noVBand="1"/>
      </w:tblPr>
      <w:tblGrid>
        <w:gridCol w:w="2649"/>
        <w:gridCol w:w="1367"/>
        <w:gridCol w:w="1367"/>
        <w:gridCol w:w="1367"/>
        <w:gridCol w:w="1367"/>
        <w:gridCol w:w="1367"/>
      </w:tblGrid>
      <w:tr w:rsidR="006F67E3" w:rsidRPr="008C632F" w14:paraId="66326E41" w14:textId="77777777" w:rsidTr="0099442A">
        <w:trPr>
          <w:trHeight w:val="20"/>
        </w:trPr>
        <w:tc>
          <w:tcPr>
            <w:tcW w:w="2649" w:type="dxa"/>
            <w:tcBorders>
              <w:top w:val="single" w:sz="4" w:space="0" w:color="auto"/>
              <w:left w:val="single" w:sz="4" w:space="0" w:color="auto"/>
              <w:bottom w:val="single" w:sz="4" w:space="0" w:color="auto"/>
              <w:right w:val="single" w:sz="4" w:space="0" w:color="auto"/>
            </w:tcBorders>
            <w:vAlign w:val="center"/>
            <w:hideMark/>
          </w:tcPr>
          <w:p w14:paraId="344E0423" w14:textId="77777777" w:rsidR="006F67E3" w:rsidRPr="00725C63" w:rsidRDefault="006F67E3" w:rsidP="0099442A">
            <w:pPr>
              <w:spacing w:after="0" w:line="240" w:lineRule="auto"/>
              <w:ind w:left="-284" w:firstLine="284"/>
              <w:jc w:val="both"/>
              <w:rPr>
                <w:rFonts w:ascii="Times New Roman" w:eastAsia="Times New Roman" w:hAnsi="Times New Roman" w:cs="Times New Roman"/>
                <w:b/>
                <w:bCs/>
                <w:color w:val="000000"/>
                <w:kern w:val="0"/>
                <w:sz w:val="28"/>
                <w:szCs w:val="28"/>
                <w:lang w:eastAsia="en-IN"/>
                <w14:ligatures w14:val="none"/>
              </w:rPr>
            </w:pPr>
            <w:r w:rsidRPr="00725C63">
              <w:rPr>
                <w:rFonts w:ascii="Times New Roman" w:eastAsia="Times New Roman" w:hAnsi="Times New Roman" w:cs="Times New Roman"/>
                <w:b/>
                <w:bCs/>
                <w:color w:val="000000"/>
                <w:kern w:val="0"/>
                <w:sz w:val="28"/>
                <w:szCs w:val="28"/>
                <w:lang w:eastAsia="en-IN"/>
                <w14:ligatures w14:val="none"/>
              </w:rPr>
              <w:t>State</w:t>
            </w:r>
          </w:p>
        </w:tc>
        <w:tc>
          <w:tcPr>
            <w:tcW w:w="1367" w:type="dxa"/>
            <w:tcBorders>
              <w:top w:val="single" w:sz="4" w:space="0" w:color="auto"/>
              <w:left w:val="nil"/>
              <w:bottom w:val="single" w:sz="4" w:space="0" w:color="auto"/>
              <w:right w:val="single" w:sz="4" w:space="0" w:color="auto"/>
            </w:tcBorders>
            <w:vAlign w:val="center"/>
            <w:hideMark/>
          </w:tcPr>
          <w:p w14:paraId="3001831D" w14:textId="77777777" w:rsidR="006F67E3" w:rsidRPr="00725C63" w:rsidRDefault="006F67E3" w:rsidP="0099442A">
            <w:pPr>
              <w:spacing w:after="0" w:line="240" w:lineRule="auto"/>
              <w:ind w:left="-284" w:firstLine="284"/>
              <w:jc w:val="both"/>
              <w:rPr>
                <w:rFonts w:ascii="Times New Roman" w:eastAsia="Times New Roman" w:hAnsi="Times New Roman" w:cs="Times New Roman"/>
                <w:b/>
                <w:bCs/>
                <w:color w:val="000000"/>
                <w:kern w:val="0"/>
                <w:sz w:val="28"/>
                <w:szCs w:val="28"/>
                <w:lang w:eastAsia="en-IN"/>
                <w14:ligatures w14:val="none"/>
              </w:rPr>
            </w:pPr>
            <w:r w:rsidRPr="00725C63">
              <w:rPr>
                <w:rFonts w:ascii="Times New Roman" w:eastAsia="Times New Roman" w:hAnsi="Times New Roman" w:cs="Times New Roman"/>
                <w:b/>
                <w:bCs/>
                <w:color w:val="000000"/>
                <w:kern w:val="0"/>
                <w:sz w:val="28"/>
                <w:szCs w:val="28"/>
                <w:lang w:eastAsia="en-IN"/>
                <w14:ligatures w14:val="none"/>
              </w:rPr>
              <w:t>1951-52</w:t>
            </w:r>
          </w:p>
        </w:tc>
        <w:tc>
          <w:tcPr>
            <w:tcW w:w="1367" w:type="dxa"/>
            <w:tcBorders>
              <w:top w:val="single" w:sz="4" w:space="0" w:color="auto"/>
              <w:left w:val="nil"/>
              <w:bottom w:val="single" w:sz="4" w:space="0" w:color="auto"/>
              <w:right w:val="single" w:sz="4" w:space="0" w:color="auto"/>
            </w:tcBorders>
            <w:vAlign w:val="center"/>
            <w:hideMark/>
          </w:tcPr>
          <w:p w14:paraId="450FC58E" w14:textId="77777777" w:rsidR="006F67E3" w:rsidRPr="00725C63" w:rsidRDefault="006F67E3" w:rsidP="0099442A">
            <w:pPr>
              <w:spacing w:after="0" w:line="240" w:lineRule="auto"/>
              <w:ind w:left="-284" w:firstLine="284"/>
              <w:jc w:val="both"/>
              <w:rPr>
                <w:rFonts w:ascii="Times New Roman" w:eastAsia="Times New Roman" w:hAnsi="Times New Roman" w:cs="Times New Roman"/>
                <w:b/>
                <w:bCs/>
                <w:color w:val="000000"/>
                <w:kern w:val="0"/>
                <w:sz w:val="28"/>
                <w:szCs w:val="28"/>
                <w:lang w:eastAsia="en-IN"/>
                <w14:ligatures w14:val="none"/>
              </w:rPr>
            </w:pPr>
            <w:r w:rsidRPr="00725C63">
              <w:rPr>
                <w:rFonts w:ascii="Times New Roman" w:eastAsia="Times New Roman" w:hAnsi="Times New Roman" w:cs="Times New Roman"/>
                <w:b/>
                <w:bCs/>
                <w:color w:val="000000"/>
                <w:kern w:val="0"/>
                <w:sz w:val="28"/>
                <w:szCs w:val="28"/>
                <w:lang w:eastAsia="en-IN"/>
                <w14:ligatures w14:val="none"/>
              </w:rPr>
              <w:t>1952-53</w:t>
            </w:r>
          </w:p>
        </w:tc>
        <w:tc>
          <w:tcPr>
            <w:tcW w:w="1367" w:type="dxa"/>
            <w:tcBorders>
              <w:top w:val="single" w:sz="4" w:space="0" w:color="auto"/>
              <w:left w:val="nil"/>
              <w:bottom w:val="single" w:sz="4" w:space="0" w:color="auto"/>
              <w:right w:val="single" w:sz="4" w:space="0" w:color="auto"/>
            </w:tcBorders>
            <w:vAlign w:val="center"/>
            <w:hideMark/>
          </w:tcPr>
          <w:p w14:paraId="091AA025" w14:textId="77777777" w:rsidR="006F67E3" w:rsidRPr="00725C63" w:rsidRDefault="006F67E3" w:rsidP="0099442A">
            <w:pPr>
              <w:spacing w:after="0" w:line="240" w:lineRule="auto"/>
              <w:ind w:left="-284" w:firstLine="284"/>
              <w:jc w:val="both"/>
              <w:rPr>
                <w:rFonts w:ascii="Times New Roman" w:eastAsia="Times New Roman" w:hAnsi="Times New Roman" w:cs="Times New Roman"/>
                <w:b/>
                <w:bCs/>
                <w:color w:val="000000"/>
                <w:kern w:val="0"/>
                <w:sz w:val="28"/>
                <w:szCs w:val="28"/>
                <w:lang w:eastAsia="en-IN"/>
                <w14:ligatures w14:val="none"/>
              </w:rPr>
            </w:pPr>
            <w:r w:rsidRPr="00725C63">
              <w:rPr>
                <w:rFonts w:ascii="Times New Roman" w:eastAsia="Times New Roman" w:hAnsi="Times New Roman" w:cs="Times New Roman"/>
                <w:b/>
                <w:bCs/>
                <w:color w:val="000000"/>
                <w:kern w:val="0"/>
                <w:sz w:val="28"/>
                <w:szCs w:val="28"/>
                <w:lang w:eastAsia="en-IN"/>
                <w14:ligatures w14:val="none"/>
              </w:rPr>
              <w:t>1953-54</w:t>
            </w:r>
          </w:p>
        </w:tc>
        <w:tc>
          <w:tcPr>
            <w:tcW w:w="1367" w:type="dxa"/>
            <w:tcBorders>
              <w:top w:val="single" w:sz="4" w:space="0" w:color="auto"/>
              <w:left w:val="nil"/>
              <w:bottom w:val="single" w:sz="4" w:space="0" w:color="auto"/>
              <w:right w:val="single" w:sz="4" w:space="0" w:color="auto"/>
            </w:tcBorders>
            <w:vAlign w:val="center"/>
            <w:hideMark/>
          </w:tcPr>
          <w:p w14:paraId="5D7E70D3" w14:textId="77777777" w:rsidR="006F67E3" w:rsidRPr="00725C63" w:rsidRDefault="006F67E3" w:rsidP="0099442A">
            <w:pPr>
              <w:spacing w:after="0" w:line="240" w:lineRule="auto"/>
              <w:ind w:left="-284" w:firstLine="284"/>
              <w:jc w:val="both"/>
              <w:rPr>
                <w:rFonts w:ascii="Times New Roman" w:eastAsia="Times New Roman" w:hAnsi="Times New Roman" w:cs="Times New Roman"/>
                <w:b/>
                <w:bCs/>
                <w:color w:val="000000"/>
                <w:kern w:val="0"/>
                <w:sz w:val="28"/>
                <w:szCs w:val="28"/>
                <w:lang w:eastAsia="en-IN"/>
                <w14:ligatures w14:val="none"/>
              </w:rPr>
            </w:pPr>
            <w:r w:rsidRPr="00725C63">
              <w:rPr>
                <w:rFonts w:ascii="Times New Roman" w:eastAsia="Times New Roman" w:hAnsi="Times New Roman" w:cs="Times New Roman"/>
                <w:b/>
                <w:bCs/>
                <w:color w:val="000000"/>
                <w:kern w:val="0"/>
                <w:sz w:val="28"/>
                <w:szCs w:val="28"/>
                <w:lang w:eastAsia="en-IN"/>
                <w14:ligatures w14:val="none"/>
              </w:rPr>
              <w:t>1954-55</w:t>
            </w:r>
          </w:p>
        </w:tc>
        <w:tc>
          <w:tcPr>
            <w:tcW w:w="1367" w:type="dxa"/>
            <w:tcBorders>
              <w:top w:val="single" w:sz="4" w:space="0" w:color="auto"/>
              <w:left w:val="nil"/>
              <w:bottom w:val="single" w:sz="4" w:space="0" w:color="auto"/>
              <w:right w:val="single" w:sz="4" w:space="0" w:color="auto"/>
            </w:tcBorders>
            <w:vAlign w:val="center"/>
            <w:hideMark/>
          </w:tcPr>
          <w:p w14:paraId="56BB3022" w14:textId="77777777" w:rsidR="006F67E3" w:rsidRPr="00725C63" w:rsidRDefault="006F67E3" w:rsidP="0099442A">
            <w:pPr>
              <w:spacing w:after="0" w:line="240" w:lineRule="auto"/>
              <w:ind w:left="-284" w:firstLine="284"/>
              <w:jc w:val="both"/>
              <w:rPr>
                <w:rFonts w:ascii="Times New Roman" w:eastAsia="Times New Roman" w:hAnsi="Times New Roman" w:cs="Times New Roman"/>
                <w:b/>
                <w:bCs/>
                <w:color w:val="000000"/>
                <w:kern w:val="0"/>
                <w:sz w:val="28"/>
                <w:szCs w:val="28"/>
                <w:lang w:eastAsia="en-IN"/>
                <w14:ligatures w14:val="none"/>
              </w:rPr>
            </w:pPr>
            <w:r w:rsidRPr="00725C63">
              <w:rPr>
                <w:rFonts w:ascii="Times New Roman" w:eastAsia="Times New Roman" w:hAnsi="Times New Roman" w:cs="Times New Roman"/>
                <w:b/>
                <w:bCs/>
                <w:color w:val="000000"/>
                <w:kern w:val="0"/>
                <w:sz w:val="28"/>
                <w:szCs w:val="28"/>
                <w:lang w:eastAsia="en-IN"/>
                <w14:ligatures w14:val="none"/>
              </w:rPr>
              <w:t>1955-56</w:t>
            </w:r>
          </w:p>
        </w:tc>
      </w:tr>
      <w:tr w:rsidR="006F67E3" w:rsidRPr="008C632F" w14:paraId="6EBDFAEA"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37BC8EA7"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Andhra</w:t>
            </w:r>
          </w:p>
        </w:tc>
        <w:tc>
          <w:tcPr>
            <w:tcW w:w="1367" w:type="dxa"/>
            <w:tcBorders>
              <w:top w:val="nil"/>
              <w:left w:val="nil"/>
              <w:bottom w:val="single" w:sz="4" w:space="0" w:color="auto"/>
              <w:right w:val="single" w:sz="4" w:space="0" w:color="auto"/>
            </w:tcBorders>
            <w:vAlign w:val="center"/>
            <w:hideMark/>
          </w:tcPr>
          <w:p w14:paraId="57B96ABE"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c>
          <w:tcPr>
            <w:tcW w:w="1367" w:type="dxa"/>
            <w:tcBorders>
              <w:top w:val="nil"/>
              <w:left w:val="nil"/>
              <w:bottom w:val="single" w:sz="4" w:space="0" w:color="auto"/>
              <w:right w:val="single" w:sz="4" w:space="0" w:color="auto"/>
            </w:tcBorders>
            <w:vAlign w:val="center"/>
            <w:hideMark/>
          </w:tcPr>
          <w:p w14:paraId="7F40DF33"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c>
          <w:tcPr>
            <w:tcW w:w="1367" w:type="dxa"/>
            <w:tcBorders>
              <w:top w:val="nil"/>
              <w:left w:val="nil"/>
              <w:bottom w:val="single" w:sz="4" w:space="0" w:color="auto"/>
              <w:right w:val="single" w:sz="4" w:space="0" w:color="auto"/>
            </w:tcBorders>
            <w:vAlign w:val="center"/>
            <w:hideMark/>
          </w:tcPr>
          <w:p w14:paraId="76BFA21B" w14:textId="4CB2466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40.6</w:t>
            </w:r>
            <w:r w:rsidR="00FF0AC9">
              <w:rPr>
                <w:rFonts w:ascii="Times New Roman" w:eastAsia="Times New Roman" w:hAnsi="Times New Roman" w:cs="Times New Roman"/>
                <w:color w:val="000000"/>
                <w:kern w:val="0"/>
                <w:sz w:val="28"/>
                <w:szCs w:val="28"/>
                <w:lang w:eastAsia="en-IN"/>
                <w14:ligatures w14:val="none"/>
              </w:rPr>
              <w:t>0</w:t>
            </w:r>
          </w:p>
        </w:tc>
        <w:tc>
          <w:tcPr>
            <w:tcW w:w="1367" w:type="dxa"/>
            <w:tcBorders>
              <w:top w:val="nil"/>
              <w:left w:val="nil"/>
              <w:bottom w:val="single" w:sz="4" w:space="0" w:color="auto"/>
              <w:right w:val="single" w:sz="4" w:space="0" w:color="auto"/>
            </w:tcBorders>
            <w:vAlign w:val="center"/>
            <w:hideMark/>
          </w:tcPr>
          <w:p w14:paraId="30BAEC4E"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−221.74</w:t>
            </w:r>
          </w:p>
        </w:tc>
        <w:tc>
          <w:tcPr>
            <w:tcW w:w="1367" w:type="dxa"/>
            <w:tcBorders>
              <w:top w:val="nil"/>
              <w:left w:val="nil"/>
              <w:bottom w:val="single" w:sz="4" w:space="0" w:color="auto"/>
              <w:right w:val="single" w:sz="4" w:space="0" w:color="auto"/>
            </w:tcBorders>
            <w:vAlign w:val="center"/>
            <w:hideMark/>
          </w:tcPr>
          <w:p w14:paraId="0E0847FA"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−230.00</w:t>
            </w:r>
          </w:p>
        </w:tc>
      </w:tr>
      <w:tr w:rsidR="006F67E3" w:rsidRPr="008C632F" w14:paraId="2635ACC8"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094FCC96"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1367" w:type="dxa"/>
            <w:tcBorders>
              <w:top w:val="nil"/>
              <w:left w:val="nil"/>
              <w:bottom w:val="single" w:sz="4" w:space="0" w:color="auto"/>
              <w:right w:val="single" w:sz="4" w:space="0" w:color="auto"/>
            </w:tcBorders>
            <w:vAlign w:val="center"/>
            <w:hideMark/>
          </w:tcPr>
          <w:p w14:paraId="5568476B"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c>
          <w:tcPr>
            <w:tcW w:w="1367" w:type="dxa"/>
            <w:tcBorders>
              <w:top w:val="nil"/>
              <w:left w:val="nil"/>
              <w:bottom w:val="single" w:sz="4" w:space="0" w:color="auto"/>
              <w:right w:val="single" w:sz="4" w:space="0" w:color="auto"/>
            </w:tcBorders>
            <w:vAlign w:val="center"/>
            <w:hideMark/>
          </w:tcPr>
          <w:p w14:paraId="1C88C52A"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c>
          <w:tcPr>
            <w:tcW w:w="1367" w:type="dxa"/>
            <w:tcBorders>
              <w:top w:val="nil"/>
              <w:left w:val="nil"/>
              <w:bottom w:val="single" w:sz="4" w:space="0" w:color="auto"/>
              <w:right w:val="single" w:sz="4" w:space="0" w:color="auto"/>
            </w:tcBorders>
            <w:vAlign w:val="center"/>
            <w:hideMark/>
          </w:tcPr>
          <w:p w14:paraId="4600A84F"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c>
          <w:tcPr>
            <w:tcW w:w="1367" w:type="dxa"/>
            <w:tcBorders>
              <w:top w:val="nil"/>
              <w:left w:val="nil"/>
              <w:bottom w:val="single" w:sz="4" w:space="0" w:color="auto"/>
              <w:right w:val="single" w:sz="4" w:space="0" w:color="auto"/>
            </w:tcBorders>
            <w:vAlign w:val="center"/>
            <w:hideMark/>
          </w:tcPr>
          <w:p w14:paraId="2245C68D"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c>
          <w:tcPr>
            <w:tcW w:w="1367" w:type="dxa"/>
            <w:tcBorders>
              <w:top w:val="nil"/>
              <w:left w:val="nil"/>
              <w:bottom w:val="single" w:sz="4" w:space="0" w:color="auto"/>
              <w:right w:val="single" w:sz="4" w:space="0" w:color="auto"/>
            </w:tcBorders>
            <w:vAlign w:val="center"/>
            <w:hideMark/>
          </w:tcPr>
          <w:p w14:paraId="69DEDF9E"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r>
      <w:tr w:rsidR="006F67E3" w:rsidRPr="008C632F" w14:paraId="1DF96BB3"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74323C36"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1367" w:type="dxa"/>
            <w:tcBorders>
              <w:top w:val="nil"/>
              <w:left w:val="nil"/>
              <w:bottom w:val="single" w:sz="4" w:space="0" w:color="auto"/>
              <w:right w:val="single" w:sz="4" w:space="0" w:color="auto"/>
            </w:tcBorders>
            <w:vAlign w:val="center"/>
            <w:hideMark/>
          </w:tcPr>
          <w:p w14:paraId="463CCF5D"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−28.32</w:t>
            </w:r>
          </w:p>
        </w:tc>
        <w:tc>
          <w:tcPr>
            <w:tcW w:w="1367" w:type="dxa"/>
            <w:tcBorders>
              <w:top w:val="nil"/>
              <w:left w:val="nil"/>
              <w:bottom w:val="single" w:sz="4" w:space="0" w:color="auto"/>
              <w:right w:val="single" w:sz="4" w:space="0" w:color="auto"/>
            </w:tcBorders>
            <w:vAlign w:val="center"/>
            <w:hideMark/>
          </w:tcPr>
          <w:p w14:paraId="25EC046B"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−3.04</w:t>
            </w:r>
          </w:p>
        </w:tc>
        <w:tc>
          <w:tcPr>
            <w:tcW w:w="1367" w:type="dxa"/>
            <w:tcBorders>
              <w:top w:val="nil"/>
              <w:left w:val="nil"/>
              <w:bottom w:val="single" w:sz="4" w:space="0" w:color="auto"/>
              <w:right w:val="single" w:sz="4" w:space="0" w:color="auto"/>
            </w:tcBorders>
            <w:vAlign w:val="center"/>
            <w:hideMark/>
          </w:tcPr>
          <w:p w14:paraId="6A724A58"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−29.84</w:t>
            </w:r>
          </w:p>
        </w:tc>
        <w:tc>
          <w:tcPr>
            <w:tcW w:w="1367" w:type="dxa"/>
            <w:tcBorders>
              <w:top w:val="nil"/>
              <w:left w:val="nil"/>
              <w:bottom w:val="single" w:sz="4" w:space="0" w:color="auto"/>
              <w:right w:val="single" w:sz="4" w:space="0" w:color="auto"/>
            </w:tcBorders>
            <w:vAlign w:val="center"/>
            <w:hideMark/>
          </w:tcPr>
          <w:p w14:paraId="3D9B0B21"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−46.67</w:t>
            </w:r>
          </w:p>
        </w:tc>
        <w:tc>
          <w:tcPr>
            <w:tcW w:w="1367" w:type="dxa"/>
            <w:tcBorders>
              <w:top w:val="nil"/>
              <w:left w:val="nil"/>
              <w:bottom w:val="single" w:sz="4" w:space="0" w:color="auto"/>
              <w:right w:val="single" w:sz="4" w:space="0" w:color="auto"/>
            </w:tcBorders>
            <w:vAlign w:val="center"/>
            <w:hideMark/>
          </w:tcPr>
          <w:p w14:paraId="0006BFD1"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−47.00</w:t>
            </w:r>
          </w:p>
        </w:tc>
      </w:tr>
      <w:tr w:rsidR="006F67E3" w:rsidRPr="008C632F" w14:paraId="5882D071"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04A58368"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Bombay</w:t>
            </w:r>
          </w:p>
        </w:tc>
        <w:tc>
          <w:tcPr>
            <w:tcW w:w="1367" w:type="dxa"/>
            <w:tcBorders>
              <w:top w:val="nil"/>
              <w:left w:val="nil"/>
              <w:bottom w:val="single" w:sz="4" w:space="0" w:color="auto"/>
              <w:right w:val="single" w:sz="4" w:space="0" w:color="auto"/>
            </w:tcBorders>
            <w:vAlign w:val="center"/>
            <w:hideMark/>
          </w:tcPr>
          <w:p w14:paraId="5CAED192"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−28.03</w:t>
            </w:r>
          </w:p>
        </w:tc>
        <w:tc>
          <w:tcPr>
            <w:tcW w:w="1367" w:type="dxa"/>
            <w:tcBorders>
              <w:top w:val="nil"/>
              <w:left w:val="nil"/>
              <w:bottom w:val="single" w:sz="4" w:space="0" w:color="auto"/>
              <w:right w:val="single" w:sz="4" w:space="0" w:color="auto"/>
            </w:tcBorders>
            <w:vAlign w:val="center"/>
            <w:hideMark/>
          </w:tcPr>
          <w:p w14:paraId="39AAAEFF"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−17.62</w:t>
            </w:r>
          </w:p>
        </w:tc>
        <w:tc>
          <w:tcPr>
            <w:tcW w:w="1367" w:type="dxa"/>
            <w:tcBorders>
              <w:top w:val="nil"/>
              <w:left w:val="nil"/>
              <w:bottom w:val="single" w:sz="4" w:space="0" w:color="auto"/>
              <w:right w:val="single" w:sz="4" w:space="0" w:color="auto"/>
            </w:tcBorders>
            <w:vAlign w:val="center"/>
            <w:hideMark/>
          </w:tcPr>
          <w:p w14:paraId="6408481F"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−28.78</w:t>
            </w:r>
          </w:p>
        </w:tc>
        <w:tc>
          <w:tcPr>
            <w:tcW w:w="1367" w:type="dxa"/>
            <w:tcBorders>
              <w:top w:val="nil"/>
              <w:left w:val="nil"/>
              <w:bottom w:val="single" w:sz="4" w:space="0" w:color="auto"/>
              <w:right w:val="single" w:sz="4" w:space="0" w:color="auto"/>
            </w:tcBorders>
            <w:vAlign w:val="center"/>
            <w:hideMark/>
          </w:tcPr>
          <w:p w14:paraId="2CC3C526"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−48.05</w:t>
            </w:r>
          </w:p>
        </w:tc>
        <w:tc>
          <w:tcPr>
            <w:tcW w:w="1367" w:type="dxa"/>
            <w:tcBorders>
              <w:top w:val="nil"/>
              <w:left w:val="nil"/>
              <w:bottom w:val="single" w:sz="4" w:space="0" w:color="auto"/>
              <w:right w:val="single" w:sz="4" w:space="0" w:color="auto"/>
            </w:tcBorders>
            <w:vAlign w:val="center"/>
            <w:hideMark/>
          </w:tcPr>
          <w:p w14:paraId="6D6F0E41" w14:textId="34A42411"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r w:rsidR="00A00C13">
              <w:rPr>
                <w:rFonts w:ascii="Times New Roman" w:eastAsia="Times New Roman" w:hAnsi="Times New Roman" w:cs="Times New Roman"/>
                <w:color w:val="000000"/>
                <w:kern w:val="0"/>
                <w:sz w:val="28"/>
                <w:szCs w:val="28"/>
                <w:lang w:eastAsia="en-IN"/>
                <w14:ligatures w14:val="none"/>
              </w:rPr>
              <w:t>64</w:t>
            </w:r>
            <w:r w:rsidRPr="008C632F">
              <w:rPr>
                <w:rFonts w:ascii="Times New Roman" w:eastAsia="Times New Roman" w:hAnsi="Times New Roman" w:cs="Times New Roman"/>
                <w:color w:val="000000"/>
                <w:kern w:val="0"/>
                <w:sz w:val="28"/>
                <w:szCs w:val="28"/>
                <w:lang w:eastAsia="en-IN"/>
                <w14:ligatures w14:val="none"/>
              </w:rPr>
              <w:t>.00</w:t>
            </w:r>
          </w:p>
        </w:tc>
      </w:tr>
      <w:tr w:rsidR="006F67E3" w:rsidRPr="008C632F" w14:paraId="21F12752"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2D837092"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Madhya Pradesh</w:t>
            </w:r>
          </w:p>
        </w:tc>
        <w:tc>
          <w:tcPr>
            <w:tcW w:w="1367" w:type="dxa"/>
            <w:tcBorders>
              <w:top w:val="nil"/>
              <w:left w:val="nil"/>
              <w:bottom w:val="single" w:sz="4" w:space="0" w:color="auto"/>
              <w:right w:val="single" w:sz="4" w:space="0" w:color="auto"/>
            </w:tcBorders>
            <w:vAlign w:val="center"/>
            <w:hideMark/>
          </w:tcPr>
          <w:p w14:paraId="26824BA3"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c>
          <w:tcPr>
            <w:tcW w:w="1367" w:type="dxa"/>
            <w:tcBorders>
              <w:top w:val="nil"/>
              <w:left w:val="nil"/>
              <w:bottom w:val="single" w:sz="4" w:space="0" w:color="auto"/>
              <w:right w:val="single" w:sz="4" w:space="0" w:color="auto"/>
            </w:tcBorders>
            <w:vAlign w:val="center"/>
            <w:hideMark/>
          </w:tcPr>
          <w:p w14:paraId="6F9C6156"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c>
          <w:tcPr>
            <w:tcW w:w="1367" w:type="dxa"/>
            <w:tcBorders>
              <w:top w:val="nil"/>
              <w:left w:val="nil"/>
              <w:bottom w:val="single" w:sz="4" w:space="0" w:color="auto"/>
              <w:right w:val="single" w:sz="4" w:space="0" w:color="auto"/>
            </w:tcBorders>
            <w:vAlign w:val="center"/>
            <w:hideMark/>
          </w:tcPr>
          <w:p w14:paraId="5D4F1820"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c>
          <w:tcPr>
            <w:tcW w:w="1367" w:type="dxa"/>
            <w:tcBorders>
              <w:top w:val="nil"/>
              <w:left w:val="nil"/>
              <w:bottom w:val="single" w:sz="4" w:space="0" w:color="auto"/>
              <w:right w:val="single" w:sz="4" w:space="0" w:color="auto"/>
            </w:tcBorders>
            <w:vAlign w:val="center"/>
            <w:hideMark/>
          </w:tcPr>
          <w:p w14:paraId="3E5D7571"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c>
          <w:tcPr>
            <w:tcW w:w="1367" w:type="dxa"/>
            <w:tcBorders>
              <w:top w:val="nil"/>
              <w:left w:val="nil"/>
              <w:bottom w:val="single" w:sz="4" w:space="0" w:color="auto"/>
              <w:right w:val="single" w:sz="4" w:space="0" w:color="auto"/>
            </w:tcBorders>
            <w:vAlign w:val="center"/>
            <w:hideMark/>
          </w:tcPr>
          <w:p w14:paraId="226F4685"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r>
      <w:tr w:rsidR="006F67E3" w:rsidRPr="008C632F" w14:paraId="06E8D852"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3B7E47CF"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Madras</w:t>
            </w:r>
          </w:p>
        </w:tc>
        <w:tc>
          <w:tcPr>
            <w:tcW w:w="1367" w:type="dxa"/>
            <w:tcBorders>
              <w:top w:val="nil"/>
              <w:left w:val="nil"/>
              <w:bottom w:val="single" w:sz="4" w:space="0" w:color="auto"/>
              <w:right w:val="single" w:sz="4" w:space="0" w:color="auto"/>
            </w:tcBorders>
            <w:vAlign w:val="center"/>
            <w:hideMark/>
          </w:tcPr>
          <w:p w14:paraId="7695B3ED"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−97.90</w:t>
            </w:r>
          </w:p>
        </w:tc>
        <w:tc>
          <w:tcPr>
            <w:tcW w:w="1367" w:type="dxa"/>
            <w:tcBorders>
              <w:top w:val="nil"/>
              <w:left w:val="nil"/>
              <w:bottom w:val="single" w:sz="4" w:space="0" w:color="auto"/>
              <w:right w:val="single" w:sz="4" w:space="0" w:color="auto"/>
            </w:tcBorders>
            <w:vAlign w:val="center"/>
            <w:hideMark/>
          </w:tcPr>
          <w:p w14:paraId="6824823B"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−180.31</w:t>
            </w:r>
          </w:p>
        </w:tc>
        <w:tc>
          <w:tcPr>
            <w:tcW w:w="1367" w:type="dxa"/>
            <w:tcBorders>
              <w:top w:val="nil"/>
              <w:left w:val="nil"/>
              <w:bottom w:val="single" w:sz="4" w:space="0" w:color="auto"/>
              <w:right w:val="single" w:sz="4" w:space="0" w:color="auto"/>
            </w:tcBorders>
            <w:vAlign w:val="center"/>
            <w:hideMark/>
          </w:tcPr>
          <w:p w14:paraId="5BA50A71"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−251.96</w:t>
            </w:r>
          </w:p>
        </w:tc>
        <w:tc>
          <w:tcPr>
            <w:tcW w:w="1367" w:type="dxa"/>
            <w:tcBorders>
              <w:top w:val="nil"/>
              <w:left w:val="nil"/>
              <w:bottom w:val="single" w:sz="4" w:space="0" w:color="auto"/>
              <w:right w:val="single" w:sz="4" w:space="0" w:color="auto"/>
            </w:tcBorders>
            <w:vAlign w:val="center"/>
            <w:hideMark/>
          </w:tcPr>
          <w:p w14:paraId="658E784D"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−106.68</w:t>
            </w:r>
          </w:p>
        </w:tc>
        <w:tc>
          <w:tcPr>
            <w:tcW w:w="1367" w:type="dxa"/>
            <w:tcBorders>
              <w:top w:val="nil"/>
              <w:left w:val="nil"/>
              <w:bottom w:val="single" w:sz="4" w:space="0" w:color="auto"/>
              <w:right w:val="single" w:sz="4" w:space="0" w:color="auto"/>
            </w:tcBorders>
            <w:vAlign w:val="center"/>
            <w:hideMark/>
          </w:tcPr>
          <w:p w14:paraId="25AA075A"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−201.00</w:t>
            </w:r>
          </w:p>
        </w:tc>
      </w:tr>
      <w:tr w:rsidR="006F67E3" w:rsidRPr="008C632F" w14:paraId="6D9BDF1A"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2DBF865A"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1367" w:type="dxa"/>
            <w:tcBorders>
              <w:top w:val="nil"/>
              <w:left w:val="nil"/>
              <w:bottom w:val="single" w:sz="4" w:space="0" w:color="auto"/>
              <w:right w:val="single" w:sz="4" w:space="0" w:color="auto"/>
            </w:tcBorders>
            <w:vAlign w:val="center"/>
            <w:hideMark/>
          </w:tcPr>
          <w:p w14:paraId="2791E5E4"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−10.67</w:t>
            </w:r>
          </w:p>
        </w:tc>
        <w:tc>
          <w:tcPr>
            <w:tcW w:w="1367" w:type="dxa"/>
            <w:tcBorders>
              <w:top w:val="nil"/>
              <w:left w:val="nil"/>
              <w:bottom w:val="single" w:sz="4" w:space="0" w:color="auto"/>
              <w:right w:val="single" w:sz="4" w:space="0" w:color="auto"/>
            </w:tcBorders>
            <w:vAlign w:val="center"/>
            <w:hideMark/>
          </w:tcPr>
          <w:p w14:paraId="232D2256"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−12.32</w:t>
            </w:r>
          </w:p>
        </w:tc>
        <w:tc>
          <w:tcPr>
            <w:tcW w:w="1367" w:type="dxa"/>
            <w:tcBorders>
              <w:top w:val="nil"/>
              <w:left w:val="nil"/>
              <w:bottom w:val="single" w:sz="4" w:space="0" w:color="auto"/>
              <w:right w:val="single" w:sz="4" w:space="0" w:color="auto"/>
            </w:tcBorders>
            <w:vAlign w:val="center"/>
            <w:hideMark/>
          </w:tcPr>
          <w:p w14:paraId="158B1429"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−19.39</w:t>
            </w:r>
          </w:p>
        </w:tc>
        <w:tc>
          <w:tcPr>
            <w:tcW w:w="1367" w:type="dxa"/>
            <w:tcBorders>
              <w:top w:val="nil"/>
              <w:left w:val="nil"/>
              <w:bottom w:val="single" w:sz="4" w:space="0" w:color="auto"/>
              <w:right w:val="single" w:sz="4" w:space="0" w:color="auto"/>
            </w:tcBorders>
            <w:vAlign w:val="center"/>
            <w:hideMark/>
          </w:tcPr>
          <w:p w14:paraId="13913759"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−23.69</w:t>
            </w:r>
          </w:p>
        </w:tc>
        <w:tc>
          <w:tcPr>
            <w:tcW w:w="1367" w:type="dxa"/>
            <w:tcBorders>
              <w:top w:val="nil"/>
              <w:left w:val="nil"/>
              <w:bottom w:val="single" w:sz="4" w:space="0" w:color="auto"/>
              <w:right w:val="single" w:sz="4" w:space="0" w:color="auto"/>
            </w:tcBorders>
            <w:vAlign w:val="center"/>
            <w:hideMark/>
          </w:tcPr>
          <w:p w14:paraId="45050BA0"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−40.00</w:t>
            </w:r>
          </w:p>
        </w:tc>
      </w:tr>
      <w:tr w:rsidR="006F67E3" w:rsidRPr="008C632F" w14:paraId="7ED6D99E"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0FCACA74"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Punjab</w:t>
            </w:r>
          </w:p>
        </w:tc>
        <w:tc>
          <w:tcPr>
            <w:tcW w:w="1367" w:type="dxa"/>
            <w:tcBorders>
              <w:top w:val="nil"/>
              <w:left w:val="nil"/>
              <w:bottom w:val="single" w:sz="4" w:space="0" w:color="auto"/>
              <w:right w:val="single" w:sz="4" w:space="0" w:color="auto"/>
            </w:tcBorders>
            <w:vAlign w:val="center"/>
            <w:hideMark/>
          </w:tcPr>
          <w:p w14:paraId="71C58E18"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57.89</w:t>
            </w:r>
          </w:p>
        </w:tc>
        <w:tc>
          <w:tcPr>
            <w:tcW w:w="1367" w:type="dxa"/>
            <w:tcBorders>
              <w:top w:val="nil"/>
              <w:left w:val="nil"/>
              <w:bottom w:val="single" w:sz="4" w:space="0" w:color="auto"/>
              <w:right w:val="single" w:sz="4" w:space="0" w:color="auto"/>
            </w:tcBorders>
            <w:vAlign w:val="center"/>
            <w:hideMark/>
          </w:tcPr>
          <w:p w14:paraId="42E91346"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131.19</w:t>
            </w:r>
          </w:p>
        </w:tc>
        <w:tc>
          <w:tcPr>
            <w:tcW w:w="1367" w:type="dxa"/>
            <w:tcBorders>
              <w:top w:val="nil"/>
              <w:left w:val="nil"/>
              <w:bottom w:val="single" w:sz="4" w:space="0" w:color="auto"/>
              <w:right w:val="single" w:sz="4" w:space="0" w:color="auto"/>
            </w:tcBorders>
            <w:vAlign w:val="center"/>
            <w:hideMark/>
          </w:tcPr>
          <w:p w14:paraId="02953548"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185.85</w:t>
            </w:r>
          </w:p>
        </w:tc>
        <w:tc>
          <w:tcPr>
            <w:tcW w:w="1367" w:type="dxa"/>
            <w:tcBorders>
              <w:top w:val="nil"/>
              <w:left w:val="nil"/>
              <w:bottom w:val="single" w:sz="4" w:space="0" w:color="auto"/>
              <w:right w:val="single" w:sz="4" w:space="0" w:color="auto"/>
            </w:tcBorders>
            <w:vAlign w:val="center"/>
            <w:hideMark/>
          </w:tcPr>
          <w:p w14:paraId="3129BE42"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138.97</w:t>
            </w:r>
          </w:p>
        </w:tc>
        <w:tc>
          <w:tcPr>
            <w:tcW w:w="1367" w:type="dxa"/>
            <w:tcBorders>
              <w:top w:val="nil"/>
              <w:left w:val="nil"/>
              <w:bottom w:val="single" w:sz="4" w:space="0" w:color="auto"/>
              <w:right w:val="single" w:sz="4" w:space="0" w:color="auto"/>
            </w:tcBorders>
            <w:vAlign w:val="center"/>
            <w:hideMark/>
          </w:tcPr>
          <w:p w14:paraId="2974BF2D" w14:textId="61F06CDE"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63.00</w:t>
            </w:r>
          </w:p>
        </w:tc>
      </w:tr>
      <w:tr w:rsidR="006F67E3" w:rsidRPr="008C632F" w14:paraId="7E8CA9BF"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13676C0D"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Uttar Pradesh</w:t>
            </w:r>
          </w:p>
        </w:tc>
        <w:tc>
          <w:tcPr>
            <w:tcW w:w="1367" w:type="dxa"/>
            <w:tcBorders>
              <w:top w:val="nil"/>
              <w:left w:val="nil"/>
              <w:bottom w:val="single" w:sz="4" w:space="0" w:color="auto"/>
              <w:right w:val="single" w:sz="4" w:space="0" w:color="auto"/>
            </w:tcBorders>
            <w:vAlign w:val="center"/>
            <w:hideMark/>
          </w:tcPr>
          <w:p w14:paraId="01A8E6B3"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136.31</w:t>
            </w:r>
          </w:p>
        </w:tc>
        <w:tc>
          <w:tcPr>
            <w:tcW w:w="1367" w:type="dxa"/>
            <w:tcBorders>
              <w:top w:val="nil"/>
              <w:left w:val="nil"/>
              <w:bottom w:val="single" w:sz="4" w:space="0" w:color="auto"/>
              <w:right w:val="single" w:sz="4" w:space="0" w:color="auto"/>
            </w:tcBorders>
            <w:vAlign w:val="center"/>
            <w:hideMark/>
          </w:tcPr>
          <w:p w14:paraId="47A70871"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96.21</w:t>
            </w:r>
          </w:p>
        </w:tc>
        <w:tc>
          <w:tcPr>
            <w:tcW w:w="1367" w:type="dxa"/>
            <w:tcBorders>
              <w:top w:val="nil"/>
              <w:left w:val="nil"/>
              <w:bottom w:val="single" w:sz="4" w:space="0" w:color="auto"/>
              <w:right w:val="single" w:sz="4" w:space="0" w:color="auto"/>
            </w:tcBorders>
            <w:vAlign w:val="center"/>
            <w:hideMark/>
          </w:tcPr>
          <w:p w14:paraId="6DFB9F5B"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192.87</w:t>
            </w:r>
          </w:p>
        </w:tc>
        <w:tc>
          <w:tcPr>
            <w:tcW w:w="1367" w:type="dxa"/>
            <w:tcBorders>
              <w:top w:val="nil"/>
              <w:left w:val="nil"/>
              <w:bottom w:val="single" w:sz="4" w:space="0" w:color="auto"/>
              <w:right w:val="single" w:sz="4" w:space="0" w:color="auto"/>
            </w:tcBorders>
            <w:vAlign w:val="center"/>
            <w:hideMark/>
          </w:tcPr>
          <w:p w14:paraId="691D5639"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208.41</w:t>
            </w:r>
          </w:p>
        </w:tc>
        <w:tc>
          <w:tcPr>
            <w:tcW w:w="1367" w:type="dxa"/>
            <w:tcBorders>
              <w:top w:val="nil"/>
              <w:left w:val="nil"/>
              <w:bottom w:val="single" w:sz="4" w:space="0" w:color="auto"/>
              <w:right w:val="single" w:sz="4" w:space="0" w:color="auto"/>
            </w:tcBorders>
            <w:vAlign w:val="center"/>
            <w:hideMark/>
          </w:tcPr>
          <w:p w14:paraId="2581C5C4" w14:textId="1E153125"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47.00</w:t>
            </w:r>
          </w:p>
        </w:tc>
      </w:tr>
      <w:tr w:rsidR="006F67E3" w:rsidRPr="008C632F" w14:paraId="69456DED"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7558F168"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1367" w:type="dxa"/>
            <w:tcBorders>
              <w:top w:val="nil"/>
              <w:left w:val="nil"/>
              <w:bottom w:val="single" w:sz="4" w:space="0" w:color="auto"/>
              <w:right w:val="single" w:sz="4" w:space="0" w:color="auto"/>
            </w:tcBorders>
            <w:vAlign w:val="center"/>
            <w:hideMark/>
          </w:tcPr>
          <w:p w14:paraId="703207B5"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−21.13</w:t>
            </w:r>
          </w:p>
        </w:tc>
        <w:tc>
          <w:tcPr>
            <w:tcW w:w="1367" w:type="dxa"/>
            <w:tcBorders>
              <w:top w:val="nil"/>
              <w:left w:val="nil"/>
              <w:bottom w:val="single" w:sz="4" w:space="0" w:color="auto"/>
              <w:right w:val="single" w:sz="4" w:space="0" w:color="auto"/>
            </w:tcBorders>
            <w:vAlign w:val="center"/>
            <w:hideMark/>
          </w:tcPr>
          <w:p w14:paraId="4A5E9E5E"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−22.69</w:t>
            </w:r>
          </w:p>
        </w:tc>
        <w:tc>
          <w:tcPr>
            <w:tcW w:w="1367" w:type="dxa"/>
            <w:tcBorders>
              <w:top w:val="nil"/>
              <w:left w:val="nil"/>
              <w:bottom w:val="single" w:sz="4" w:space="0" w:color="auto"/>
              <w:right w:val="single" w:sz="4" w:space="0" w:color="auto"/>
            </w:tcBorders>
            <w:vAlign w:val="center"/>
            <w:hideMark/>
          </w:tcPr>
          <w:p w14:paraId="2AEE607B"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−11.75</w:t>
            </w:r>
          </w:p>
        </w:tc>
        <w:tc>
          <w:tcPr>
            <w:tcW w:w="1367" w:type="dxa"/>
            <w:tcBorders>
              <w:top w:val="nil"/>
              <w:left w:val="nil"/>
              <w:bottom w:val="single" w:sz="4" w:space="0" w:color="auto"/>
              <w:right w:val="single" w:sz="4" w:space="0" w:color="auto"/>
            </w:tcBorders>
            <w:vAlign w:val="center"/>
            <w:hideMark/>
          </w:tcPr>
          <w:p w14:paraId="15F80A7B" w14:textId="6C56F60B"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−29.</w:t>
            </w:r>
            <w:r w:rsidR="00A00C13">
              <w:rPr>
                <w:rFonts w:ascii="Times New Roman" w:eastAsia="Times New Roman" w:hAnsi="Times New Roman" w:cs="Times New Roman"/>
                <w:color w:val="000000"/>
                <w:kern w:val="0"/>
                <w:sz w:val="28"/>
                <w:szCs w:val="28"/>
                <w:lang w:eastAsia="en-IN"/>
                <w14:ligatures w14:val="none"/>
              </w:rPr>
              <w:t>17</w:t>
            </w:r>
          </w:p>
        </w:tc>
        <w:tc>
          <w:tcPr>
            <w:tcW w:w="1367" w:type="dxa"/>
            <w:tcBorders>
              <w:top w:val="nil"/>
              <w:left w:val="nil"/>
              <w:bottom w:val="single" w:sz="4" w:space="0" w:color="auto"/>
              <w:right w:val="single" w:sz="4" w:space="0" w:color="auto"/>
            </w:tcBorders>
            <w:vAlign w:val="center"/>
            <w:hideMark/>
          </w:tcPr>
          <w:p w14:paraId="67B6C236"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−19.00</w:t>
            </w:r>
          </w:p>
        </w:tc>
      </w:tr>
      <w:tr w:rsidR="006F67E3" w:rsidRPr="008C632F" w14:paraId="0D534357"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279714E9"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Hyderabad</w:t>
            </w:r>
          </w:p>
        </w:tc>
        <w:tc>
          <w:tcPr>
            <w:tcW w:w="1367" w:type="dxa"/>
            <w:tcBorders>
              <w:top w:val="nil"/>
              <w:left w:val="nil"/>
              <w:bottom w:val="single" w:sz="4" w:space="0" w:color="auto"/>
              <w:right w:val="single" w:sz="4" w:space="0" w:color="auto"/>
            </w:tcBorders>
            <w:vAlign w:val="center"/>
            <w:hideMark/>
          </w:tcPr>
          <w:p w14:paraId="6A09F320"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−8.04</w:t>
            </w:r>
          </w:p>
        </w:tc>
        <w:tc>
          <w:tcPr>
            <w:tcW w:w="1367" w:type="dxa"/>
            <w:tcBorders>
              <w:top w:val="nil"/>
              <w:left w:val="nil"/>
              <w:bottom w:val="single" w:sz="4" w:space="0" w:color="auto"/>
              <w:right w:val="single" w:sz="4" w:space="0" w:color="auto"/>
            </w:tcBorders>
            <w:vAlign w:val="center"/>
            <w:hideMark/>
          </w:tcPr>
          <w:p w14:paraId="1AC11394"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−11.00</w:t>
            </w:r>
          </w:p>
        </w:tc>
        <w:tc>
          <w:tcPr>
            <w:tcW w:w="1367" w:type="dxa"/>
            <w:tcBorders>
              <w:top w:val="nil"/>
              <w:left w:val="nil"/>
              <w:bottom w:val="single" w:sz="4" w:space="0" w:color="auto"/>
              <w:right w:val="single" w:sz="4" w:space="0" w:color="auto"/>
            </w:tcBorders>
            <w:vAlign w:val="center"/>
            <w:hideMark/>
          </w:tcPr>
          <w:p w14:paraId="7C18DF64"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−9.25</w:t>
            </w:r>
          </w:p>
        </w:tc>
        <w:tc>
          <w:tcPr>
            <w:tcW w:w="1367" w:type="dxa"/>
            <w:tcBorders>
              <w:top w:val="nil"/>
              <w:left w:val="nil"/>
              <w:bottom w:val="single" w:sz="4" w:space="0" w:color="auto"/>
              <w:right w:val="single" w:sz="4" w:space="0" w:color="auto"/>
            </w:tcBorders>
            <w:vAlign w:val="center"/>
            <w:hideMark/>
          </w:tcPr>
          <w:p w14:paraId="613EFC3B"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−9.25</w:t>
            </w:r>
          </w:p>
        </w:tc>
        <w:tc>
          <w:tcPr>
            <w:tcW w:w="1367" w:type="dxa"/>
            <w:tcBorders>
              <w:top w:val="nil"/>
              <w:left w:val="nil"/>
              <w:bottom w:val="single" w:sz="4" w:space="0" w:color="auto"/>
              <w:right w:val="single" w:sz="4" w:space="0" w:color="auto"/>
            </w:tcBorders>
            <w:vAlign w:val="center"/>
            <w:hideMark/>
          </w:tcPr>
          <w:p w14:paraId="485F5BD8"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−11.00</w:t>
            </w:r>
          </w:p>
        </w:tc>
      </w:tr>
      <w:tr w:rsidR="006F67E3" w:rsidRPr="008C632F" w14:paraId="45946EBE"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4E4B1A3A"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Madhya Bharat</w:t>
            </w:r>
          </w:p>
        </w:tc>
        <w:tc>
          <w:tcPr>
            <w:tcW w:w="1367" w:type="dxa"/>
            <w:tcBorders>
              <w:top w:val="nil"/>
              <w:left w:val="nil"/>
              <w:bottom w:val="single" w:sz="4" w:space="0" w:color="auto"/>
              <w:right w:val="single" w:sz="4" w:space="0" w:color="auto"/>
            </w:tcBorders>
            <w:vAlign w:val="center"/>
            <w:hideMark/>
          </w:tcPr>
          <w:p w14:paraId="3239F0B2"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c>
          <w:tcPr>
            <w:tcW w:w="1367" w:type="dxa"/>
            <w:tcBorders>
              <w:top w:val="nil"/>
              <w:left w:val="nil"/>
              <w:bottom w:val="single" w:sz="4" w:space="0" w:color="auto"/>
              <w:right w:val="single" w:sz="4" w:space="0" w:color="auto"/>
            </w:tcBorders>
            <w:vAlign w:val="center"/>
            <w:hideMark/>
          </w:tcPr>
          <w:p w14:paraId="73D3BD65"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c>
          <w:tcPr>
            <w:tcW w:w="1367" w:type="dxa"/>
            <w:tcBorders>
              <w:top w:val="nil"/>
              <w:left w:val="nil"/>
              <w:bottom w:val="single" w:sz="4" w:space="0" w:color="auto"/>
              <w:right w:val="single" w:sz="4" w:space="0" w:color="auto"/>
            </w:tcBorders>
            <w:vAlign w:val="center"/>
            <w:hideMark/>
          </w:tcPr>
          <w:p w14:paraId="1D15B8A4"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c>
          <w:tcPr>
            <w:tcW w:w="1367" w:type="dxa"/>
            <w:tcBorders>
              <w:top w:val="nil"/>
              <w:left w:val="nil"/>
              <w:bottom w:val="single" w:sz="4" w:space="0" w:color="auto"/>
              <w:right w:val="single" w:sz="4" w:space="0" w:color="auto"/>
            </w:tcBorders>
            <w:vAlign w:val="center"/>
            <w:hideMark/>
          </w:tcPr>
          <w:p w14:paraId="6559233F"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c>
          <w:tcPr>
            <w:tcW w:w="1367" w:type="dxa"/>
            <w:tcBorders>
              <w:top w:val="nil"/>
              <w:left w:val="nil"/>
              <w:bottom w:val="single" w:sz="4" w:space="0" w:color="auto"/>
              <w:right w:val="single" w:sz="4" w:space="0" w:color="auto"/>
            </w:tcBorders>
            <w:vAlign w:val="center"/>
            <w:hideMark/>
          </w:tcPr>
          <w:p w14:paraId="27AA2684" w14:textId="7C8106B3"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12.00</w:t>
            </w:r>
          </w:p>
        </w:tc>
      </w:tr>
      <w:tr w:rsidR="006F67E3" w:rsidRPr="008C632F" w14:paraId="2B418923"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6A69523A"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Mysore</w:t>
            </w:r>
          </w:p>
        </w:tc>
        <w:tc>
          <w:tcPr>
            <w:tcW w:w="1367" w:type="dxa"/>
            <w:tcBorders>
              <w:top w:val="nil"/>
              <w:left w:val="nil"/>
              <w:bottom w:val="single" w:sz="4" w:space="0" w:color="auto"/>
              <w:right w:val="single" w:sz="4" w:space="0" w:color="auto"/>
            </w:tcBorders>
            <w:vAlign w:val="center"/>
            <w:hideMark/>
          </w:tcPr>
          <w:p w14:paraId="658467CA"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3.14</w:t>
            </w:r>
          </w:p>
        </w:tc>
        <w:tc>
          <w:tcPr>
            <w:tcW w:w="1367" w:type="dxa"/>
            <w:tcBorders>
              <w:top w:val="nil"/>
              <w:left w:val="nil"/>
              <w:bottom w:val="single" w:sz="4" w:space="0" w:color="auto"/>
              <w:right w:val="single" w:sz="4" w:space="0" w:color="auto"/>
            </w:tcBorders>
            <w:vAlign w:val="center"/>
            <w:hideMark/>
          </w:tcPr>
          <w:p w14:paraId="238E9FBA" w14:textId="7D4A34B2"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9.3</w:t>
            </w:r>
            <w:r w:rsidR="00FF0AC9">
              <w:rPr>
                <w:rFonts w:ascii="Times New Roman" w:eastAsia="Times New Roman" w:hAnsi="Times New Roman" w:cs="Times New Roman"/>
                <w:color w:val="000000"/>
                <w:kern w:val="0"/>
                <w:sz w:val="28"/>
                <w:szCs w:val="28"/>
                <w:lang w:eastAsia="en-IN"/>
                <w14:ligatures w14:val="none"/>
              </w:rPr>
              <w:t>0</w:t>
            </w:r>
          </w:p>
        </w:tc>
        <w:tc>
          <w:tcPr>
            <w:tcW w:w="1367" w:type="dxa"/>
            <w:tcBorders>
              <w:top w:val="nil"/>
              <w:left w:val="nil"/>
              <w:bottom w:val="single" w:sz="4" w:space="0" w:color="auto"/>
              <w:right w:val="single" w:sz="4" w:space="0" w:color="auto"/>
            </w:tcBorders>
            <w:vAlign w:val="center"/>
            <w:hideMark/>
          </w:tcPr>
          <w:p w14:paraId="31927943" w14:textId="2E0B29AA"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2.43</w:t>
            </w:r>
          </w:p>
        </w:tc>
        <w:tc>
          <w:tcPr>
            <w:tcW w:w="1367" w:type="dxa"/>
            <w:tcBorders>
              <w:top w:val="nil"/>
              <w:left w:val="nil"/>
              <w:bottom w:val="single" w:sz="4" w:space="0" w:color="auto"/>
              <w:right w:val="single" w:sz="4" w:space="0" w:color="auto"/>
            </w:tcBorders>
            <w:vAlign w:val="center"/>
            <w:hideMark/>
          </w:tcPr>
          <w:p w14:paraId="5B42DF3F"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4.38</w:t>
            </w:r>
          </w:p>
        </w:tc>
        <w:tc>
          <w:tcPr>
            <w:tcW w:w="1367" w:type="dxa"/>
            <w:tcBorders>
              <w:top w:val="nil"/>
              <w:left w:val="nil"/>
              <w:bottom w:val="single" w:sz="4" w:space="0" w:color="auto"/>
              <w:right w:val="single" w:sz="4" w:space="0" w:color="auto"/>
            </w:tcBorders>
            <w:vAlign w:val="center"/>
            <w:hideMark/>
          </w:tcPr>
          <w:p w14:paraId="2F7B60E9" w14:textId="5CBFCC4A"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7.00</w:t>
            </w:r>
          </w:p>
        </w:tc>
      </w:tr>
      <w:tr w:rsidR="006F67E3" w:rsidRPr="008C632F" w14:paraId="3CBB62A5"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0C36C9ED"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proofErr w:type="spellStart"/>
            <w:r w:rsidRPr="008C632F">
              <w:rPr>
                <w:rFonts w:ascii="Times New Roman" w:eastAsia="Times New Roman" w:hAnsi="Times New Roman" w:cs="Times New Roman"/>
                <w:color w:val="000000"/>
                <w:kern w:val="0"/>
                <w:sz w:val="28"/>
                <w:szCs w:val="28"/>
                <w:lang w:eastAsia="en-IN"/>
                <w14:ligatures w14:val="none"/>
              </w:rPr>
              <w:t>Pepsu</w:t>
            </w:r>
            <w:proofErr w:type="spellEnd"/>
          </w:p>
        </w:tc>
        <w:tc>
          <w:tcPr>
            <w:tcW w:w="1367" w:type="dxa"/>
            <w:tcBorders>
              <w:top w:val="nil"/>
              <w:left w:val="nil"/>
              <w:bottom w:val="single" w:sz="4" w:space="0" w:color="auto"/>
              <w:right w:val="single" w:sz="4" w:space="0" w:color="auto"/>
            </w:tcBorders>
            <w:vAlign w:val="center"/>
            <w:hideMark/>
          </w:tcPr>
          <w:p w14:paraId="2CED4425" w14:textId="4A315B7D"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36.97</w:t>
            </w:r>
          </w:p>
        </w:tc>
        <w:tc>
          <w:tcPr>
            <w:tcW w:w="1367" w:type="dxa"/>
            <w:tcBorders>
              <w:top w:val="nil"/>
              <w:left w:val="nil"/>
              <w:bottom w:val="single" w:sz="4" w:space="0" w:color="auto"/>
              <w:right w:val="single" w:sz="4" w:space="0" w:color="auto"/>
            </w:tcBorders>
            <w:vAlign w:val="center"/>
            <w:hideMark/>
          </w:tcPr>
          <w:p w14:paraId="255BF804"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35.03</w:t>
            </w:r>
          </w:p>
        </w:tc>
        <w:tc>
          <w:tcPr>
            <w:tcW w:w="1367" w:type="dxa"/>
            <w:tcBorders>
              <w:top w:val="nil"/>
              <w:left w:val="nil"/>
              <w:bottom w:val="single" w:sz="4" w:space="0" w:color="auto"/>
              <w:right w:val="single" w:sz="4" w:space="0" w:color="auto"/>
            </w:tcBorders>
            <w:vAlign w:val="center"/>
            <w:hideMark/>
          </w:tcPr>
          <w:p w14:paraId="54466A3F"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40.28</w:t>
            </w:r>
          </w:p>
        </w:tc>
        <w:tc>
          <w:tcPr>
            <w:tcW w:w="1367" w:type="dxa"/>
            <w:tcBorders>
              <w:top w:val="nil"/>
              <w:left w:val="nil"/>
              <w:bottom w:val="single" w:sz="4" w:space="0" w:color="auto"/>
              <w:right w:val="single" w:sz="4" w:space="0" w:color="auto"/>
            </w:tcBorders>
            <w:vAlign w:val="center"/>
            <w:hideMark/>
          </w:tcPr>
          <w:p w14:paraId="2C66E6F4"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34.47</w:t>
            </w:r>
          </w:p>
        </w:tc>
        <w:tc>
          <w:tcPr>
            <w:tcW w:w="1367" w:type="dxa"/>
            <w:tcBorders>
              <w:top w:val="nil"/>
              <w:left w:val="nil"/>
              <w:bottom w:val="single" w:sz="4" w:space="0" w:color="auto"/>
              <w:right w:val="single" w:sz="4" w:space="0" w:color="auto"/>
            </w:tcBorders>
            <w:vAlign w:val="center"/>
            <w:hideMark/>
          </w:tcPr>
          <w:p w14:paraId="02B6DFFB" w14:textId="77D216FC"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1.00</w:t>
            </w:r>
          </w:p>
        </w:tc>
      </w:tr>
      <w:tr w:rsidR="006F67E3" w:rsidRPr="008C632F" w14:paraId="0080862C"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7BC43233"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Rajasthan</w:t>
            </w:r>
          </w:p>
        </w:tc>
        <w:tc>
          <w:tcPr>
            <w:tcW w:w="1367" w:type="dxa"/>
            <w:tcBorders>
              <w:top w:val="nil"/>
              <w:left w:val="nil"/>
              <w:bottom w:val="single" w:sz="4" w:space="0" w:color="auto"/>
              <w:right w:val="single" w:sz="4" w:space="0" w:color="auto"/>
            </w:tcBorders>
            <w:vAlign w:val="center"/>
            <w:hideMark/>
          </w:tcPr>
          <w:p w14:paraId="30C6D2B4"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9.24</w:t>
            </w:r>
          </w:p>
        </w:tc>
        <w:tc>
          <w:tcPr>
            <w:tcW w:w="1367" w:type="dxa"/>
            <w:tcBorders>
              <w:top w:val="nil"/>
              <w:left w:val="nil"/>
              <w:bottom w:val="single" w:sz="4" w:space="0" w:color="auto"/>
              <w:right w:val="single" w:sz="4" w:space="0" w:color="auto"/>
            </w:tcBorders>
            <w:vAlign w:val="center"/>
            <w:hideMark/>
          </w:tcPr>
          <w:p w14:paraId="568E06C0"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−5.77</w:t>
            </w:r>
          </w:p>
        </w:tc>
        <w:tc>
          <w:tcPr>
            <w:tcW w:w="1367" w:type="dxa"/>
            <w:tcBorders>
              <w:top w:val="nil"/>
              <w:left w:val="nil"/>
              <w:bottom w:val="single" w:sz="4" w:space="0" w:color="auto"/>
              <w:right w:val="single" w:sz="4" w:space="0" w:color="auto"/>
            </w:tcBorders>
            <w:vAlign w:val="center"/>
            <w:hideMark/>
          </w:tcPr>
          <w:p w14:paraId="21A5D8E8"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−16.95</w:t>
            </w:r>
          </w:p>
        </w:tc>
        <w:tc>
          <w:tcPr>
            <w:tcW w:w="1367" w:type="dxa"/>
            <w:tcBorders>
              <w:top w:val="nil"/>
              <w:left w:val="nil"/>
              <w:bottom w:val="single" w:sz="4" w:space="0" w:color="auto"/>
              <w:right w:val="single" w:sz="4" w:space="0" w:color="auto"/>
            </w:tcBorders>
            <w:vAlign w:val="center"/>
            <w:hideMark/>
          </w:tcPr>
          <w:p w14:paraId="727EF7FF"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4.41</w:t>
            </w:r>
          </w:p>
        </w:tc>
        <w:tc>
          <w:tcPr>
            <w:tcW w:w="1367" w:type="dxa"/>
            <w:tcBorders>
              <w:top w:val="nil"/>
              <w:left w:val="nil"/>
              <w:bottom w:val="single" w:sz="4" w:space="0" w:color="auto"/>
              <w:right w:val="single" w:sz="4" w:space="0" w:color="auto"/>
            </w:tcBorders>
            <w:vAlign w:val="center"/>
            <w:hideMark/>
          </w:tcPr>
          <w:p w14:paraId="0BFCE8ED" w14:textId="6BEA33F6"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t>
            </w:r>
          </w:p>
        </w:tc>
      </w:tr>
      <w:tr w:rsidR="006F67E3" w:rsidRPr="008C632F" w14:paraId="23DD2A28"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5DA7F0B1"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Saurashtra</w:t>
            </w:r>
          </w:p>
        </w:tc>
        <w:tc>
          <w:tcPr>
            <w:tcW w:w="1367" w:type="dxa"/>
            <w:tcBorders>
              <w:top w:val="nil"/>
              <w:left w:val="nil"/>
              <w:bottom w:val="single" w:sz="4" w:space="0" w:color="auto"/>
              <w:right w:val="single" w:sz="4" w:space="0" w:color="auto"/>
            </w:tcBorders>
            <w:vAlign w:val="center"/>
            <w:hideMark/>
          </w:tcPr>
          <w:p w14:paraId="0EC9A4AD"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−5.09</w:t>
            </w:r>
          </w:p>
        </w:tc>
        <w:tc>
          <w:tcPr>
            <w:tcW w:w="1367" w:type="dxa"/>
            <w:tcBorders>
              <w:top w:val="nil"/>
              <w:left w:val="nil"/>
              <w:bottom w:val="single" w:sz="4" w:space="0" w:color="auto"/>
              <w:right w:val="single" w:sz="4" w:space="0" w:color="auto"/>
            </w:tcBorders>
            <w:vAlign w:val="center"/>
            <w:hideMark/>
          </w:tcPr>
          <w:p w14:paraId="68BF2EC7"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−8.86</w:t>
            </w:r>
          </w:p>
        </w:tc>
        <w:tc>
          <w:tcPr>
            <w:tcW w:w="1367" w:type="dxa"/>
            <w:tcBorders>
              <w:top w:val="nil"/>
              <w:left w:val="nil"/>
              <w:bottom w:val="single" w:sz="4" w:space="0" w:color="auto"/>
              <w:right w:val="single" w:sz="4" w:space="0" w:color="auto"/>
            </w:tcBorders>
            <w:vAlign w:val="center"/>
            <w:hideMark/>
          </w:tcPr>
          <w:p w14:paraId="09726F66"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−13.41</w:t>
            </w:r>
          </w:p>
        </w:tc>
        <w:tc>
          <w:tcPr>
            <w:tcW w:w="1367" w:type="dxa"/>
            <w:tcBorders>
              <w:top w:val="nil"/>
              <w:left w:val="nil"/>
              <w:bottom w:val="single" w:sz="4" w:space="0" w:color="auto"/>
              <w:right w:val="single" w:sz="4" w:space="0" w:color="auto"/>
            </w:tcBorders>
            <w:vAlign w:val="center"/>
            <w:hideMark/>
          </w:tcPr>
          <w:p w14:paraId="06284D23"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−18.39</w:t>
            </w:r>
          </w:p>
        </w:tc>
        <w:tc>
          <w:tcPr>
            <w:tcW w:w="1367" w:type="dxa"/>
            <w:tcBorders>
              <w:top w:val="nil"/>
              <w:left w:val="nil"/>
              <w:bottom w:val="single" w:sz="4" w:space="0" w:color="auto"/>
              <w:right w:val="single" w:sz="4" w:space="0" w:color="auto"/>
            </w:tcBorders>
            <w:vAlign w:val="center"/>
            <w:hideMark/>
          </w:tcPr>
          <w:p w14:paraId="5323EA37"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−25.00</w:t>
            </w:r>
          </w:p>
        </w:tc>
      </w:tr>
      <w:tr w:rsidR="006F67E3" w:rsidRPr="008C632F" w14:paraId="37D49D3F"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76A702C4"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Travancore-Cochin</w:t>
            </w:r>
          </w:p>
        </w:tc>
        <w:tc>
          <w:tcPr>
            <w:tcW w:w="1367" w:type="dxa"/>
            <w:tcBorders>
              <w:top w:val="nil"/>
              <w:left w:val="nil"/>
              <w:bottom w:val="single" w:sz="4" w:space="0" w:color="auto"/>
              <w:right w:val="single" w:sz="4" w:space="0" w:color="auto"/>
            </w:tcBorders>
            <w:vAlign w:val="center"/>
            <w:hideMark/>
          </w:tcPr>
          <w:p w14:paraId="002208ED"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−0.47</w:t>
            </w:r>
          </w:p>
        </w:tc>
        <w:tc>
          <w:tcPr>
            <w:tcW w:w="1367" w:type="dxa"/>
            <w:tcBorders>
              <w:top w:val="nil"/>
              <w:left w:val="nil"/>
              <w:bottom w:val="single" w:sz="4" w:space="0" w:color="auto"/>
              <w:right w:val="single" w:sz="4" w:space="0" w:color="auto"/>
            </w:tcBorders>
            <w:vAlign w:val="center"/>
            <w:hideMark/>
          </w:tcPr>
          <w:p w14:paraId="34BD18FB"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−1.07</w:t>
            </w:r>
          </w:p>
        </w:tc>
        <w:tc>
          <w:tcPr>
            <w:tcW w:w="1367" w:type="dxa"/>
            <w:tcBorders>
              <w:top w:val="nil"/>
              <w:left w:val="nil"/>
              <w:bottom w:val="single" w:sz="4" w:space="0" w:color="auto"/>
              <w:right w:val="single" w:sz="4" w:space="0" w:color="auto"/>
            </w:tcBorders>
            <w:vAlign w:val="center"/>
            <w:hideMark/>
          </w:tcPr>
          <w:p w14:paraId="55742775"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−0.96</w:t>
            </w:r>
          </w:p>
        </w:tc>
        <w:tc>
          <w:tcPr>
            <w:tcW w:w="1367" w:type="dxa"/>
            <w:tcBorders>
              <w:top w:val="nil"/>
              <w:left w:val="nil"/>
              <w:bottom w:val="single" w:sz="4" w:space="0" w:color="auto"/>
              <w:right w:val="single" w:sz="4" w:space="0" w:color="auto"/>
            </w:tcBorders>
            <w:vAlign w:val="center"/>
            <w:hideMark/>
          </w:tcPr>
          <w:p w14:paraId="641A864C"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−3.84</w:t>
            </w:r>
          </w:p>
        </w:tc>
        <w:tc>
          <w:tcPr>
            <w:tcW w:w="1367" w:type="dxa"/>
            <w:tcBorders>
              <w:top w:val="nil"/>
              <w:left w:val="nil"/>
              <w:bottom w:val="single" w:sz="4" w:space="0" w:color="auto"/>
              <w:right w:val="single" w:sz="4" w:space="0" w:color="auto"/>
            </w:tcBorders>
            <w:vAlign w:val="center"/>
            <w:hideMark/>
          </w:tcPr>
          <w:p w14:paraId="689F06CC"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−7.00</w:t>
            </w:r>
          </w:p>
        </w:tc>
      </w:tr>
      <w:tr w:rsidR="006F67E3" w:rsidRPr="008C632F" w14:paraId="5BB55B53" w14:textId="77777777" w:rsidTr="0099442A">
        <w:trPr>
          <w:trHeight w:val="20"/>
        </w:trPr>
        <w:tc>
          <w:tcPr>
            <w:tcW w:w="2649" w:type="dxa"/>
            <w:tcBorders>
              <w:top w:val="nil"/>
              <w:left w:val="single" w:sz="4" w:space="0" w:color="auto"/>
              <w:bottom w:val="single" w:sz="4" w:space="0" w:color="auto"/>
              <w:right w:val="single" w:sz="4" w:space="0" w:color="auto"/>
            </w:tcBorders>
            <w:vAlign w:val="center"/>
            <w:hideMark/>
          </w:tcPr>
          <w:p w14:paraId="72A14B42" w14:textId="77777777" w:rsidR="006F67E3" w:rsidRPr="008C632F" w:rsidRDefault="006F67E3" w:rsidP="0099442A">
            <w:pPr>
              <w:spacing w:after="0" w:line="240" w:lineRule="auto"/>
              <w:ind w:left="-284" w:firstLine="284"/>
              <w:jc w:val="both"/>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TOTAL</w:t>
            </w:r>
          </w:p>
        </w:tc>
        <w:tc>
          <w:tcPr>
            <w:tcW w:w="1367" w:type="dxa"/>
            <w:tcBorders>
              <w:top w:val="nil"/>
              <w:left w:val="nil"/>
              <w:bottom w:val="single" w:sz="4" w:space="0" w:color="auto"/>
              <w:right w:val="single" w:sz="4" w:space="0" w:color="auto"/>
            </w:tcBorders>
            <w:vAlign w:val="center"/>
            <w:hideMark/>
          </w:tcPr>
          <w:p w14:paraId="30D106DB" w14:textId="22D49DFB"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43.9</w:t>
            </w:r>
            <w:r w:rsidR="00FF0AC9">
              <w:rPr>
                <w:rFonts w:ascii="Times New Roman" w:eastAsia="Times New Roman" w:hAnsi="Times New Roman" w:cs="Times New Roman"/>
                <w:color w:val="000000"/>
                <w:kern w:val="0"/>
                <w:sz w:val="28"/>
                <w:szCs w:val="28"/>
                <w:lang w:eastAsia="en-IN"/>
                <w14:ligatures w14:val="none"/>
              </w:rPr>
              <w:t>0</w:t>
            </w:r>
          </w:p>
        </w:tc>
        <w:tc>
          <w:tcPr>
            <w:tcW w:w="1367" w:type="dxa"/>
            <w:tcBorders>
              <w:top w:val="nil"/>
              <w:left w:val="nil"/>
              <w:bottom w:val="single" w:sz="4" w:space="0" w:color="auto"/>
              <w:right w:val="single" w:sz="4" w:space="0" w:color="auto"/>
            </w:tcBorders>
            <w:vAlign w:val="center"/>
            <w:hideMark/>
          </w:tcPr>
          <w:p w14:paraId="5E00DE57"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9.05</w:t>
            </w:r>
          </w:p>
        </w:tc>
        <w:tc>
          <w:tcPr>
            <w:tcW w:w="1367" w:type="dxa"/>
            <w:tcBorders>
              <w:top w:val="nil"/>
              <w:left w:val="nil"/>
              <w:bottom w:val="single" w:sz="4" w:space="0" w:color="auto"/>
              <w:right w:val="single" w:sz="4" w:space="0" w:color="auto"/>
            </w:tcBorders>
            <w:vAlign w:val="center"/>
            <w:hideMark/>
          </w:tcPr>
          <w:p w14:paraId="625EA730"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79.74</w:t>
            </w:r>
          </w:p>
        </w:tc>
        <w:tc>
          <w:tcPr>
            <w:tcW w:w="1367" w:type="dxa"/>
            <w:tcBorders>
              <w:top w:val="nil"/>
              <w:left w:val="nil"/>
              <w:bottom w:val="single" w:sz="4" w:space="0" w:color="auto"/>
              <w:right w:val="single" w:sz="4" w:space="0" w:color="auto"/>
            </w:tcBorders>
            <w:vAlign w:val="center"/>
            <w:hideMark/>
          </w:tcPr>
          <w:p w14:paraId="6440D8BE"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−116.84</w:t>
            </w:r>
          </w:p>
        </w:tc>
        <w:tc>
          <w:tcPr>
            <w:tcW w:w="1367" w:type="dxa"/>
            <w:tcBorders>
              <w:top w:val="nil"/>
              <w:left w:val="nil"/>
              <w:bottom w:val="single" w:sz="4" w:space="0" w:color="auto"/>
              <w:right w:val="single" w:sz="4" w:space="0" w:color="auto"/>
            </w:tcBorders>
            <w:vAlign w:val="center"/>
            <w:hideMark/>
          </w:tcPr>
          <w:p w14:paraId="26C7D7FA" w14:textId="77777777" w:rsidR="006F67E3" w:rsidRPr="008C632F" w:rsidRDefault="006F67E3" w:rsidP="00EF2C8E">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−514.00</w:t>
            </w:r>
          </w:p>
        </w:tc>
      </w:tr>
    </w:tbl>
    <w:p w14:paraId="75DBC8FB" w14:textId="09AC91CD" w:rsidR="00345EEE" w:rsidRPr="00E97035" w:rsidRDefault="00345EEE" w:rsidP="0099442A">
      <w:pPr>
        <w:spacing w:after="0"/>
        <w:ind w:left="-284" w:firstLine="284"/>
        <w:jc w:val="both"/>
        <w:rPr>
          <w:rFonts w:ascii="Times New Roman" w:hAnsi="Times New Roman" w:cs="Times New Roman"/>
          <w:sz w:val="20"/>
          <w:szCs w:val="20"/>
        </w:rPr>
      </w:pPr>
      <w:r w:rsidRPr="00E97035">
        <w:rPr>
          <w:rFonts w:ascii="Times New Roman" w:hAnsi="Times New Roman" w:cs="Times New Roman"/>
          <w:sz w:val="20"/>
          <w:szCs w:val="20"/>
        </w:rPr>
        <w:t xml:space="preserve">Note: Interest not debited to the major head “17—Irrigation, Navigation, Embankment and Drainage Works (Commercial)” in Hyderabad, Madhya Bharat, Mysore and </w:t>
      </w:r>
      <w:proofErr w:type="spellStart"/>
      <w:r w:rsidRPr="00E97035">
        <w:rPr>
          <w:rFonts w:ascii="Times New Roman" w:hAnsi="Times New Roman" w:cs="Times New Roman"/>
          <w:sz w:val="20"/>
          <w:szCs w:val="20"/>
        </w:rPr>
        <w:t>Pepsu</w:t>
      </w:r>
      <w:proofErr w:type="spellEnd"/>
      <w:r w:rsidRPr="00E97035">
        <w:rPr>
          <w:rFonts w:ascii="Times New Roman" w:hAnsi="Times New Roman" w:cs="Times New Roman"/>
          <w:sz w:val="20"/>
          <w:szCs w:val="20"/>
        </w:rPr>
        <w:t>.</w:t>
      </w:r>
    </w:p>
    <w:p w14:paraId="20800FC8" w14:textId="77777777" w:rsidR="00EF2C8E" w:rsidRDefault="00EF2C8E" w:rsidP="007D6CFA">
      <w:pPr>
        <w:pStyle w:val="ListParagraph"/>
        <w:spacing w:after="0" w:line="440" w:lineRule="exact"/>
        <w:ind w:left="0"/>
        <w:jc w:val="both"/>
        <w:rPr>
          <w:rFonts w:ascii="Times New Roman" w:hAnsi="Times New Roman" w:cs="Times New Roman"/>
          <w:sz w:val="28"/>
          <w:szCs w:val="28"/>
        </w:rPr>
      </w:pPr>
    </w:p>
    <w:p w14:paraId="0BBA4397" w14:textId="0D2A07F6" w:rsidR="00345EEE" w:rsidRPr="007D6CFA" w:rsidRDefault="00345EEE" w:rsidP="007D6CFA">
      <w:pPr>
        <w:pStyle w:val="ListParagraph"/>
        <w:spacing w:after="0" w:line="440" w:lineRule="exact"/>
        <w:ind w:left="0"/>
        <w:jc w:val="both"/>
        <w:rPr>
          <w:rFonts w:ascii="Times New Roman" w:hAnsi="Times New Roman" w:cs="Times New Roman"/>
          <w:sz w:val="28"/>
          <w:szCs w:val="28"/>
        </w:rPr>
      </w:pPr>
      <w:r w:rsidRPr="007D6CFA">
        <w:rPr>
          <w:rFonts w:ascii="Times New Roman" w:hAnsi="Times New Roman" w:cs="Times New Roman"/>
          <w:sz w:val="28"/>
          <w:szCs w:val="28"/>
        </w:rPr>
        <w:t xml:space="preserve">It will be seen that at the end of the first </w:t>
      </w:r>
      <w:proofErr w:type="gramStart"/>
      <w:r w:rsidRPr="007D6CFA">
        <w:rPr>
          <w:rFonts w:ascii="Times New Roman" w:hAnsi="Times New Roman" w:cs="Times New Roman"/>
          <w:sz w:val="28"/>
          <w:szCs w:val="28"/>
        </w:rPr>
        <w:t>five year</w:t>
      </w:r>
      <w:proofErr w:type="gramEnd"/>
      <w:r w:rsidRPr="007D6CFA">
        <w:rPr>
          <w:rFonts w:ascii="Times New Roman" w:hAnsi="Times New Roman" w:cs="Times New Roman"/>
          <w:sz w:val="28"/>
          <w:szCs w:val="28"/>
        </w:rPr>
        <w:t xml:space="preserve"> plan only two States, namely, Punjab and Uttar Pradesh, were able to obtain a net return from productive irrigation works after meeting interest and other charges.</w:t>
      </w:r>
    </w:p>
    <w:p w14:paraId="22818225" w14:textId="77777777" w:rsidR="00345763" w:rsidRDefault="00345EEE"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45763">
        <w:rPr>
          <w:rFonts w:ascii="Times New Roman" w:hAnsi="Times New Roman" w:cs="Times New Roman"/>
          <w:sz w:val="28"/>
          <w:szCs w:val="28"/>
        </w:rPr>
        <w:lastRenderedPageBreak/>
        <w:t xml:space="preserve">There has been noticeable delay in the utilization of major irrigation works and tubewells. For all Part A and Part B States excluding Jammu and Kashmir, it was anticipated in the first </w:t>
      </w:r>
      <w:proofErr w:type="gramStart"/>
      <w:r w:rsidRPr="00345763">
        <w:rPr>
          <w:rFonts w:ascii="Times New Roman" w:hAnsi="Times New Roman" w:cs="Times New Roman"/>
          <w:sz w:val="28"/>
          <w:szCs w:val="28"/>
        </w:rPr>
        <w:t>five year</w:t>
      </w:r>
      <w:proofErr w:type="gramEnd"/>
      <w:r w:rsidRPr="00345763">
        <w:rPr>
          <w:rFonts w:ascii="Times New Roman" w:hAnsi="Times New Roman" w:cs="Times New Roman"/>
          <w:sz w:val="28"/>
          <w:szCs w:val="28"/>
        </w:rPr>
        <w:t xml:space="preserve"> plan that an additional 8.3 million acres or so would be brought under irrigation in the area commanded by major projects. Recent estimates put this figure at less than 4 million acres.</w:t>
      </w:r>
    </w:p>
    <w:p w14:paraId="7A912851" w14:textId="10081829" w:rsidR="00A61762" w:rsidRPr="00345763" w:rsidRDefault="00345EEE"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45763">
        <w:rPr>
          <w:rFonts w:ascii="Times New Roman" w:hAnsi="Times New Roman" w:cs="Times New Roman"/>
          <w:sz w:val="28"/>
          <w:szCs w:val="28"/>
        </w:rPr>
        <w:t xml:space="preserve">The delay in the utilisation of costly works naturally imposes a heavy financial burden. The full extent of this burden on the revenue budgets is not yet apparent, because in respect of a number </w:t>
      </w:r>
      <w:r w:rsidR="00A61762" w:rsidRPr="00345763">
        <w:rPr>
          <w:rFonts w:ascii="Times New Roman" w:hAnsi="Times New Roman" w:cs="Times New Roman"/>
          <w:sz w:val="28"/>
          <w:szCs w:val="28"/>
        </w:rPr>
        <w:t xml:space="preserve">of major works, like Bhakra Nangal, Hirakud and Chambal, which are in the process of construction, the interest on outlay is still being added to capital. We apprehend that some time towards the end of the second </w:t>
      </w:r>
      <w:proofErr w:type="gramStart"/>
      <w:r w:rsidR="00A61762" w:rsidRPr="00345763">
        <w:rPr>
          <w:rFonts w:ascii="Times New Roman" w:hAnsi="Times New Roman" w:cs="Times New Roman"/>
          <w:sz w:val="28"/>
          <w:szCs w:val="28"/>
        </w:rPr>
        <w:t>five year</w:t>
      </w:r>
      <w:proofErr w:type="gramEnd"/>
      <w:r w:rsidR="00A61762" w:rsidRPr="00345763">
        <w:rPr>
          <w:rFonts w:ascii="Times New Roman" w:hAnsi="Times New Roman" w:cs="Times New Roman"/>
          <w:sz w:val="28"/>
          <w:szCs w:val="28"/>
        </w:rPr>
        <w:t xml:space="preserve"> plan period, when some of these projects will be completed, the impact on the revenue budgets of the results of their working will cause anxiety.</w:t>
      </w:r>
    </w:p>
    <w:p w14:paraId="2DC49D9E" w14:textId="1AAC0310" w:rsidR="00A61762" w:rsidRPr="008C632F" w:rsidRDefault="00A61762"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In respect of electricity undertakings only four States, namely, Madras, Mysore, Punjab and Uttar Pradesh, derived, according to the information supplied to us by the State Governments, an appreciable net return after providing for interest and other charges. The financial results in other States were far from satisfactory. The broad position is indicated by the table below: —</w:t>
      </w:r>
    </w:p>
    <w:p w14:paraId="736DF79F" w14:textId="4C4FA9D2" w:rsidR="00A61762" w:rsidRPr="00345763" w:rsidRDefault="00A61762" w:rsidP="00345763">
      <w:pPr>
        <w:pStyle w:val="ListParagraph"/>
        <w:spacing w:after="0" w:line="440" w:lineRule="exact"/>
        <w:ind w:left="0"/>
        <w:jc w:val="both"/>
        <w:rPr>
          <w:rFonts w:ascii="Times New Roman" w:hAnsi="Times New Roman" w:cs="Times New Roman"/>
          <w:i/>
          <w:iCs/>
          <w:sz w:val="28"/>
          <w:szCs w:val="28"/>
        </w:rPr>
      </w:pPr>
      <w:r w:rsidRPr="00345763">
        <w:rPr>
          <w:rFonts w:ascii="Times New Roman" w:hAnsi="Times New Roman" w:cs="Times New Roman"/>
          <w:i/>
          <w:iCs/>
          <w:sz w:val="28"/>
          <w:szCs w:val="28"/>
        </w:rPr>
        <w:t>Total net receipts from electricity schemes in the four years ending March 1956</w:t>
      </w:r>
    </w:p>
    <w:p w14:paraId="722AA81E" w14:textId="77777777" w:rsidR="00A61762" w:rsidRPr="008C632F" w:rsidRDefault="00A61762" w:rsidP="00AF6B8D">
      <w:pPr>
        <w:spacing w:after="0"/>
        <w:ind w:left="-284" w:firstLine="284"/>
        <w:jc w:val="right"/>
        <w:rPr>
          <w:rFonts w:ascii="Times New Roman" w:hAnsi="Times New Roman" w:cs="Times New Roman"/>
          <w:sz w:val="28"/>
          <w:szCs w:val="28"/>
        </w:rPr>
      </w:pPr>
      <w:r w:rsidRPr="008C632F">
        <w:rPr>
          <w:rFonts w:ascii="Times New Roman" w:hAnsi="Times New Roman" w:cs="Times New Roman"/>
          <w:sz w:val="28"/>
          <w:szCs w:val="28"/>
        </w:rPr>
        <w:t>(Rupees in lakhs)</w:t>
      </w:r>
    </w:p>
    <w:tbl>
      <w:tblPr>
        <w:tblW w:w="9335" w:type="dxa"/>
        <w:jc w:val="center"/>
        <w:tblLook w:val="04A0" w:firstRow="1" w:lastRow="0" w:firstColumn="1" w:lastColumn="0" w:noHBand="0" w:noVBand="1"/>
      </w:tblPr>
      <w:tblGrid>
        <w:gridCol w:w="4505"/>
        <w:gridCol w:w="4830"/>
      </w:tblGrid>
      <w:tr w:rsidR="00B2536C" w:rsidRPr="00345763" w14:paraId="705407A9" w14:textId="77777777" w:rsidTr="00345763">
        <w:trPr>
          <w:trHeight w:val="16"/>
          <w:jc w:val="center"/>
        </w:trPr>
        <w:tc>
          <w:tcPr>
            <w:tcW w:w="4505" w:type="dxa"/>
            <w:tcBorders>
              <w:top w:val="single" w:sz="4" w:space="0" w:color="auto"/>
              <w:left w:val="single" w:sz="4" w:space="0" w:color="auto"/>
              <w:bottom w:val="single" w:sz="4" w:space="0" w:color="auto"/>
              <w:right w:val="single" w:sz="4" w:space="0" w:color="auto"/>
            </w:tcBorders>
            <w:vAlign w:val="center"/>
            <w:hideMark/>
          </w:tcPr>
          <w:p w14:paraId="2FA18337" w14:textId="77777777" w:rsidR="00B2536C" w:rsidRPr="00345763" w:rsidRDefault="00B2536C" w:rsidP="00B93D62">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Andhra</w:t>
            </w:r>
          </w:p>
        </w:tc>
        <w:tc>
          <w:tcPr>
            <w:tcW w:w="4830" w:type="dxa"/>
            <w:tcBorders>
              <w:top w:val="single" w:sz="4" w:space="0" w:color="auto"/>
              <w:left w:val="nil"/>
              <w:bottom w:val="single" w:sz="4" w:space="0" w:color="auto"/>
              <w:right w:val="single" w:sz="4" w:space="0" w:color="auto"/>
            </w:tcBorders>
            <w:vAlign w:val="center"/>
            <w:hideMark/>
          </w:tcPr>
          <w:p w14:paraId="623397D1" w14:textId="36683F2A" w:rsidR="00B2536C" w:rsidRPr="00345763" w:rsidRDefault="00D31BC1" w:rsidP="0034576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Pr>
                <w:rFonts w:ascii="Times New Roman" w:eastAsia="Times New Roman" w:hAnsi="Times New Roman" w:cs="Times New Roman"/>
                <w:color w:val="000000"/>
                <w:kern w:val="0"/>
                <w:sz w:val="28"/>
                <w:szCs w:val="28"/>
                <w:lang w:eastAsia="en-IN"/>
                <w14:ligatures w14:val="none"/>
              </w:rPr>
              <w:t>-</w:t>
            </w:r>
            <w:r w:rsidR="00B2536C" w:rsidRPr="00345763">
              <w:rPr>
                <w:rFonts w:ascii="Times New Roman" w:eastAsia="Times New Roman" w:hAnsi="Times New Roman" w:cs="Times New Roman"/>
                <w:color w:val="000000"/>
                <w:kern w:val="0"/>
                <w:sz w:val="28"/>
                <w:szCs w:val="28"/>
                <w:lang w:eastAsia="en-IN"/>
                <w14:ligatures w14:val="none"/>
              </w:rPr>
              <w:t>283*</w:t>
            </w:r>
          </w:p>
        </w:tc>
      </w:tr>
      <w:tr w:rsidR="00B2536C" w:rsidRPr="00345763" w14:paraId="183FFF9B" w14:textId="77777777" w:rsidTr="00345763">
        <w:trPr>
          <w:trHeight w:val="16"/>
          <w:jc w:val="center"/>
        </w:trPr>
        <w:tc>
          <w:tcPr>
            <w:tcW w:w="4505" w:type="dxa"/>
            <w:tcBorders>
              <w:top w:val="nil"/>
              <w:left w:val="single" w:sz="4" w:space="0" w:color="auto"/>
              <w:bottom w:val="single" w:sz="4" w:space="0" w:color="auto"/>
              <w:right w:val="single" w:sz="4" w:space="0" w:color="auto"/>
            </w:tcBorders>
            <w:vAlign w:val="center"/>
            <w:hideMark/>
          </w:tcPr>
          <w:p w14:paraId="62B6DD52" w14:textId="77777777" w:rsidR="00B2536C" w:rsidRPr="00345763" w:rsidRDefault="00B2536C" w:rsidP="00B93D62">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Bihar</w:t>
            </w:r>
          </w:p>
        </w:tc>
        <w:tc>
          <w:tcPr>
            <w:tcW w:w="4830" w:type="dxa"/>
            <w:tcBorders>
              <w:top w:val="nil"/>
              <w:left w:val="nil"/>
              <w:bottom w:val="single" w:sz="4" w:space="0" w:color="auto"/>
              <w:right w:val="single" w:sz="4" w:space="0" w:color="auto"/>
            </w:tcBorders>
            <w:vAlign w:val="center"/>
            <w:hideMark/>
          </w:tcPr>
          <w:p w14:paraId="1C55879B" w14:textId="756FB4D1" w:rsidR="00B2536C" w:rsidRPr="00345763" w:rsidRDefault="00D31BC1" w:rsidP="0034576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Pr>
                <w:rFonts w:ascii="Times New Roman" w:eastAsia="Times New Roman" w:hAnsi="Times New Roman" w:cs="Times New Roman"/>
                <w:color w:val="000000"/>
                <w:kern w:val="0"/>
                <w:sz w:val="28"/>
                <w:szCs w:val="28"/>
                <w:lang w:eastAsia="en-IN"/>
                <w14:ligatures w14:val="none"/>
              </w:rPr>
              <w:t>-</w:t>
            </w:r>
            <w:r w:rsidR="00B2536C" w:rsidRPr="00345763">
              <w:rPr>
                <w:rFonts w:ascii="Times New Roman" w:eastAsia="Times New Roman" w:hAnsi="Times New Roman" w:cs="Times New Roman"/>
                <w:color w:val="000000"/>
                <w:kern w:val="0"/>
                <w:sz w:val="28"/>
                <w:szCs w:val="28"/>
                <w:lang w:eastAsia="en-IN"/>
                <w14:ligatures w14:val="none"/>
              </w:rPr>
              <w:t>52</w:t>
            </w:r>
          </w:p>
        </w:tc>
      </w:tr>
      <w:tr w:rsidR="00B2536C" w:rsidRPr="00345763" w14:paraId="6F95A1FA" w14:textId="77777777" w:rsidTr="00345763">
        <w:trPr>
          <w:trHeight w:val="16"/>
          <w:jc w:val="center"/>
        </w:trPr>
        <w:tc>
          <w:tcPr>
            <w:tcW w:w="4505" w:type="dxa"/>
            <w:tcBorders>
              <w:top w:val="nil"/>
              <w:left w:val="single" w:sz="4" w:space="0" w:color="auto"/>
              <w:bottom w:val="single" w:sz="4" w:space="0" w:color="auto"/>
              <w:right w:val="single" w:sz="4" w:space="0" w:color="auto"/>
            </w:tcBorders>
            <w:vAlign w:val="center"/>
            <w:hideMark/>
          </w:tcPr>
          <w:p w14:paraId="6A3D9CEC" w14:textId="77777777" w:rsidR="00B2536C" w:rsidRPr="00345763" w:rsidRDefault="00B2536C" w:rsidP="00B93D62">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Hyderabad</w:t>
            </w:r>
          </w:p>
        </w:tc>
        <w:tc>
          <w:tcPr>
            <w:tcW w:w="4830" w:type="dxa"/>
            <w:tcBorders>
              <w:top w:val="nil"/>
              <w:left w:val="nil"/>
              <w:bottom w:val="single" w:sz="4" w:space="0" w:color="auto"/>
              <w:right w:val="single" w:sz="4" w:space="0" w:color="auto"/>
            </w:tcBorders>
            <w:vAlign w:val="center"/>
            <w:hideMark/>
          </w:tcPr>
          <w:p w14:paraId="58B9EBBD" w14:textId="02E7F018" w:rsidR="00B2536C" w:rsidRPr="00345763" w:rsidRDefault="00D31BC1" w:rsidP="0034576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Pr>
                <w:rFonts w:ascii="Times New Roman" w:eastAsia="Times New Roman" w:hAnsi="Times New Roman" w:cs="Times New Roman"/>
                <w:color w:val="000000"/>
                <w:kern w:val="0"/>
                <w:sz w:val="28"/>
                <w:szCs w:val="28"/>
                <w:lang w:eastAsia="en-IN"/>
                <w14:ligatures w14:val="none"/>
              </w:rPr>
              <w:t>-</w:t>
            </w:r>
            <w:r w:rsidR="00B2536C" w:rsidRPr="00345763">
              <w:rPr>
                <w:rFonts w:ascii="Times New Roman" w:eastAsia="Times New Roman" w:hAnsi="Times New Roman" w:cs="Times New Roman"/>
                <w:color w:val="000000"/>
                <w:kern w:val="0"/>
                <w:sz w:val="28"/>
                <w:szCs w:val="28"/>
                <w:lang w:eastAsia="en-IN"/>
                <w14:ligatures w14:val="none"/>
              </w:rPr>
              <w:t>11</w:t>
            </w:r>
          </w:p>
        </w:tc>
      </w:tr>
      <w:tr w:rsidR="00B2536C" w:rsidRPr="00345763" w14:paraId="3108B1AC" w14:textId="77777777" w:rsidTr="00345763">
        <w:trPr>
          <w:trHeight w:val="16"/>
          <w:jc w:val="center"/>
        </w:trPr>
        <w:tc>
          <w:tcPr>
            <w:tcW w:w="4505" w:type="dxa"/>
            <w:tcBorders>
              <w:top w:val="nil"/>
              <w:left w:val="single" w:sz="4" w:space="0" w:color="auto"/>
              <w:bottom w:val="single" w:sz="4" w:space="0" w:color="auto"/>
              <w:right w:val="single" w:sz="4" w:space="0" w:color="auto"/>
            </w:tcBorders>
            <w:vAlign w:val="center"/>
            <w:hideMark/>
          </w:tcPr>
          <w:p w14:paraId="5A73D85F" w14:textId="77777777" w:rsidR="00B2536C" w:rsidRPr="00345763" w:rsidRDefault="00B2536C" w:rsidP="00B93D62">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Madhya Bharat</w:t>
            </w:r>
          </w:p>
        </w:tc>
        <w:tc>
          <w:tcPr>
            <w:tcW w:w="4830" w:type="dxa"/>
            <w:tcBorders>
              <w:top w:val="nil"/>
              <w:left w:val="nil"/>
              <w:bottom w:val="single" w:sz="4" w:space="0" w:color="auto"/>
              <w:right w:val="single" w:sz="4" w:space="0" w:color="auto"/>
            </w:tcBorders>
            <w:vAlign w:val="center"/>
            <w:hideMark/>
          </w:tcPr>
          <w:p w14:paraId="2940ABB9" w14:textId="5EC2F011" w:rsidR="00B2536C" w:rsidRPr="00345763" w:rsidRDefault="00B93D62" w:rsidP="0034576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w:t>
            </w:r>
            <w:r w:rsidR="00B2536C" w:rsidRPr="00345763">
              <w:rPr>
                <w:rFonts w:ascii="Times New Roman" w:eastAsia="Times New Roman" w:hAnsi="Times New Roman" w:cs="Times New Roman"/>
                <w:color w:val="000000"/>
                <w:kern w:val="0"/>
                <w:sz w:val="28"/>
                <w:szCs w:val="28"/>
                <w:lang w:eastAsia="en-IN"/>
                <w14:ligatures w14:val="none"/>
              </w:rPr>
              <w:t>28</w:t>
            </w:r>
          </w:p>
        </w:tc>
      </w:tr>
      <w:tr w:rsidR="00B2536C" w:rsidRPr="00345763" w14:paraId="55D884D2" w14:textId="77777777" w:rsidTr="00345763">
        <w:trPr>
          <w:trHeight w:val="16"/>
          <w:jc w:val="center"/>
        </w:trPr>
        <w:tc>
          <w:tcPr>
            <w:tcW w:w="4505" w:type="dxa"/>
            <w:tcBorders>
              <w:top w:val="nil"/>
              <w:left w:val="single" w:sz="4" w:space="0" w:color="auto"/>
              <w:bottom w:val="single" w:sz="4" w:space="0" w:color="auto"/>
              <w:right w:val="single" w:sz="4" w:space="0" w:color="auto"/>
            </w:tcBorders>
            <w:vAlign w:val="center"/>
            <w:hideMark/>
          </w:tcPr>
          <w:p w14:paraId="3594E8AE" w14:textId="77777777" w:rsidR="00B2536C" w:rsidRPr="00345763" w:rsidRDefault="00B2536C" w:rsidP="00B93D62">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Madras</w:t>
            </w:r>
          </w:p>
        </w:tc>
        <w:tc>
          <w:tcPr>
            <w:tcW w:w="4830" w:type="dxa"/>
            <w:tcBorders>
              <w:top w:val="nil"/>
              <w:left w:val="nil"/>
              <w:bottom w:val="single" w:sz="4" w:space="0" w:color="auto"/>
              <w:right w:val="single" w:sz="4" w:space="0" w:color="auto"/>
            </w:tcBorders>
            <w:vAlign w:val="center"/>
            <w:hideMark/>
          </w:tcPr>
          <w:p w14:paraId="2CAF22D8" w14:textId="3D943D06" w:rsidR="00B2536C" w:rsidRPr="00345763" w:rsidRDefault="00B93D62" w:rsidP="0034576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w:t>
            </w:r>
            <w:r w:rsidR="00B2536C" w:rsidRPr="00345763">
              <w:rPr>
                <w:rFonts w:ascii="Times New Roman" w:eastAsia="Times New Roman" w:hAnsi="Times New Roman" w:cs="Times New Roman"/>
                <w:color w:val="000000"/>
                <w:kern w:val="0"/>
                <w:sz w:val="28"/>
                <w:szCs w:val="28"/>
                <w:lang w:eastAsia="en-IN"/>
                <w14:ligatures w14:val="none"/>
              </w:rPr>
              <w:t>180*</w:t>
            </w:r>
          </w:p>
        </w:tc>
      </w:tr>
      <w:tr w:rsidR="00B2536C" w:rsidRPr="00345763" w14:paraId="2F2A6AB9" w14:textId="77777777" w:rsidTr="00345763">
        <w:trPr>
          <w:trHeight w:val="16"/>
          <w:jc w:val="center"/>
        </w:trPr>
        <w:tc>
          <w:tcPr>
            <w:tcW w:w="4505" w:type="dxa"/>
            <w:tcBorders>
              <w:top w:val="nil"/>
              <w:left w:val="single" w:sz="4" w:space="0" w:color="auto"/>
              <w:bottom w:val="single" w:sz="4" w:space="0" w:color="auto"/>
              <w:right w:val="single" w:sz="4" w:space="0" w:color="auto"/>
            </w:tcBorders>
            <w:vAlign w:val="center"/>
            <w:hideMark/>
          </w:tcPr>
          <w:p w14:paraId="6E6C49A6" w14:textId="77777777" w:rsidR="00B2536C" w:rsidRPr="00345763" w:rsidRDefault="00B2536C" w:rsidP="00B93D62">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Mysore</w:t>
            </w:r>
          </w:p>
        </w:tc>
        <w:tc>
          <w:tcPr>
            <w:tcW w:w="4830" w:type="dxa"/>
            <w:tcBorders>
              <w:top w:val="nil"/>
              <w:left w:val="nil"/>
              <w:bottom w:val="single" w:sz="4" w:space="0" w:color="auto"/>
              <w:right w:val="single" w:sz="4" w:space="0" w:color="auto"/>
            </w:tcBorders>
            <w:vAlign w:val="center"/>
            <w:hideMark/>
          </w:tcPr>
          <w:p w14:paraId="4B524B95" w14:textId="4CB70983" w:rsidR="00B2536C" w:rsidRPr="00345763" w:rsidRDefault="00D31BC1" w:rsidP="0034576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Pr>
                <w:rFonts w:ascii="Times New Roman" w:eastAsia="Times New Roman" w:hAnsi="Times New Roman" w:cs="Times New Roman"/>
                <w:color w:val="000000"/>
                <w:kern w:val="0"/>
                <w:sz w:val="28"/>
                <w:szCs w:val="28"/>
                <w:lang w:eastAsia="en-IN"/>
                <w14:ligatures w14:val="none"/>
              </w:rPr>
              <w:t>+</w:t>
            </w:r>
            <w:r w:rsidR="00B2536C" w:rsidRPr="00345763">
              <w:rPr>
                <w:rFonts w:ascii="Times New Roman" w:eastAsia="Times New Roman" w:hAnsi="Times New Roman" w:cs="Times New Roman"/>
                <w:color w:val="000000"/>
                <w:kern w:val="0"/>
                <w:sz w:val="28"/>
                <w:szCs w:val="28"/>
                <w:lang w:eastAsia="en-IN"/>
                <w14:ligatures w14:val="none"/>
              </w:rPr>
              <w:t>149</w:t>
            </w:r>
          </w:p>
        </w:tc>
      </w:tr>
      <w:tr w:rsidR="00B2536C" w:rsidRPr="00345763" w14:paraId="7499B65C" w14:textId="77777777" w:rsidTr="00345763">
        <w:trPr>
          <w:trHeight w:val="16"/>
          <w:jc w:val="center"/>
        </w:trPr>
        <w:tc>
          <w:tcPr>
            <w:tcW w:w="4505" w:type="dxa"/>
            <w:tcBorders>
              <w:top w:val="nil"/>
              <w:left w:val="single" w:sz="4" w:space="0" w:color="auto"/>
              <w:bottom w:val="single" w:sz="4" w:space="0" w:color="auto"/>
              <w:right w:val="single" w:sz="4" w:space="0" w:color="auto"/>
            </w:tcBorders>
            <w:vAlign w:val="center"/>
            <w:hideMark/>
          </w:tcPr>
          <w:p w14:paraId="094CFBA6" w14:textId="77777777" w:rsidR="00B2536C" w:rsidRPr="00345763" w:rsidRDefault="00B2536C" w:rsidP="00B93D62">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Orissa</w:t>
            </w:r>
          </w:p>
        </w:tc>
        <w:tc>
          <w:tcPr>
            <w:tcW w:w="4830" w:type="dxa"/>
            <w:tcBorders>
              <w:top w:val="nil"/>
              <w:left w:val="nil"/>
              <w:bottom w:val="single" w:sz="4" w:space="0" w:color="auto"/>
              <w:right w:val="single" w:sz="4" w:space="0" w:color="auto"/>
            </w:tcBorders>
            <w:vAlign w:val="center"/>
            <w:hideMark/>
          </w:tcPr>
          <w:p w14:paraId="695ECADF" w14:textId="6D011974" w:rsidR="00B2536C" w:rsidRPr="00345763" w:rsidRDefault="00D31BC1" w:rsidP="0034576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Pr>
                <w:rFonts w:ascii="Times New Roman" w:eastAsia="Times New Roman" w:hAnsi="Times New Roman" w:cs="Times New Roman"/>
                <w:color w:val="000000"/>
                <w:kern w:val="0"/>
                <w:sz w:val="28"/>
                <w:szCs w:val="28"/>
                <w:lang w:eastAsia="en-IN"/>
                <w14:ligatures w14:val="none"/>
              </w:rPr>
              <w:t>-</w:t>
            </w:r>
            <w:r w:rsidR="00B2536C" w:rsidRPr="00345763">
              <w:rPr>
                <w:rFonts w:ascii="Times New Roman" w:eastAsia="Times New Roman" w:hAnsi="Times New Roman" w:cs="Times New Roman"/>
                <w:color w:val="000000"/>
                <w:kern w:val="0"/>
                <w:sz w:val="28"/>
                <w:szCs w:val="28"/>
                <w:lang w:eastAsia="en-IN"/>
                <w14:ligatures w14:val="none"/>
              </w:rPr>
              <w:t>59</w:t>
            </w:r>
          </w:p>
        </w:tc>
      </w:tr>
      <w:tr w:rsidR="00B2536C" w:rsidRPr="00345763" w14:paraId="0FED87B4" w14:textId="77777777" w:rsidTr="00345763">
        <w:trPr>
          <w:trHeight w:val="16"/>
          <w:jc w:val="center"/>
        </w:trPr>
        <w:tc>
          <w:tcPr>
            <w:tcW w:w="4505" w:type="dxa"/>
            <w:tcBorders>
              <w:top w:val="nil"/>
              <w:left w:val="single" w:sz="4" w:space="0" w:color="auto"/>
              <w:bottom w:val="single" w:sz="4" w:space="0" w:color="auto"/>
              <w:right w:val="single" w:sz="4" w:space="0" w:color="auto"/>
            </w:tcBorders>
            <w:vAlign w:val="center"/>
            <w:hideMark/>
          </w:tcPr>
          <w:p w14:paraId="47F5D019" w14:textId="299FE215" w:rsidR="00B2536C" w:rsidRPr="00345763" w:rsidRDefault="00B2536C" w:rsidP="00B93D62">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proofErr w:type="spellStart"/>
            <w:r w:rsidRPr="00345763">
              <w:rPr>
                <w:rFonts w:ascii="Times New Roman" w:eastAsia="Times New Roman" w:hAnsi="Times New Roman" w:cs="Times New Roman"/>
                <w:color w:val="000000"/>
                <w:kern w:val="0"/>
                <w:sz w:val="28"/>
                <w:szCs w:val="28"/>
                <w:lang w:eastAsia="en-IN"/>
                <w14:ligatures w14:val="none"/>
              </w:rPr>
              <w:t>Pe</w:t>
            </w:r>
            <w:r w:rsidR="00B93D62">
              <w:rPr>
                <w:rFonts w:ascii="Times New Roman" w:eastAsia="Times New Roman" w:hAnsi="Times New Roman" w:cs="Times New Roman"/>
                <w:color w:val="000000"/>
                <w:kern w:val="0"/>
                <w:sz w:val="28"/>
                <w:szCs w:val="28"/>
                <w:lang w:eastAsia="en-IN"/>
                <w14:ligatures w14:val="none"/>
              </w:rPr>
              <w:t>sp</w:t>
            </w:r>
            <w:r w:rsidRPr="00345763">
              <w:rPr>
                <w:rFonts w:ascii="Times New Roman" w:eastAsia="Times New Roman" w:hAnsi="Times New Roman" w:cs="Times New Roman"/>
                <w:color w:val="000000"/>
                <w:kern w:val="0"/>
                <w:sz w:val="28"/>
                <w:szCs w:val="28"/>
                <w:lang w:eastAsia="en-IN"/>
                <w14:ligatures w14:val="none"/>
              </w:rPr>
              <w:t>u</w:t>
            </w:r>
            <w:proofErr w:type="spellEnd"/>
          </w:p>
        </w:tc>
        <w:tc>
          <w:tcPr>
            <w:tcW w:w="4830" w:type="dxa"/>
            <w:tcBorders>
              <w:top w:val="nil"/>
              <w:left w:val="nil"/>
              <w:bottom w:val="single" w:sz="4" w:space="0" w:color="auto"/>
              <w:right w:val="single" w:sz="4" w:space="0" w:color="auto"/>
            </w:tcBorders>
            <w:vAlign w:val="center"/>
            <w:hideMark/>
          </w:tcPr>
          <w:p w14:paraId="3C3D1F7B" w14:textId="5B0CA651" w:rsidR="00B2536C" w:rsidRPr="00345763" w:rsidRDefault="00B93D62" w:rsidP="0034576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w:t>
            </w:r>
            <w:r w:rsidR="00B2536C" w:rsidRPr="00345763">
              <w:rPr>
                <w:rFonts w:ascii="Times New Roman" w:eastAsia="Times New Roman" w:hAnsi="Times New Roman" w:cs="Times New Roman"/>
                <w:color w:val="000000"/>
                <w:kern w:val="0"/>
                <w:sz w:val="28"/>
                <w:szCs w:val="28"/>
                <w:lang w:eastAsia="en-IN"/>
                <w14:ligatures w14:val="none"/>
              </w:rPr>
              <w:t>34</w:t>
            </w:r>
          </w:p>
        </w:tc>
      </w:tr>
      <w:tr w:rsidR="00B2536C" w:rsidRPr="00345763" w14:paraId="5A0FAAE0" w14:textId="77777777" w:rsidTr="00345763">
        <w:trPr>
          <w:trHeight w:val="16"/>
          <w:jc w:val="center"/>
        </w:trPr>
        <w:tc>
          <w:tcPr>
            <w:tcW w:w="4505" w:type="dxa"/>
            <w:tcBorders>
              <w:top w:val="nil"/>
              <w:left w:val="single" w:sz="4" w:space="0" w:color="auto"/>
              <w:bottom w:val="single" w:sz="4" w:space="0" w:color="auto"/>
              <w:right w:val="single" w:sz="4" w:space="0" w:color="auto"/>
            </w:tcBorders>
            <w:vAlign w:val="center"/>
            <w:hideMark/>
          </w:tcPr>
          <w:p w14:paraId="267BCBF3" w14:textId="77777777" w:rsidR="00B2536C" w:rsidRPr="00345763" w:rsidRDefault="00B2536C" w:rsidP="00B93D62">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Punjab</w:t>
            </w:r>
          </w:p>
        </w:tc>
        <w:tc>
          <w:tcPr>
            <w:tcW w:w="4830" w:type="dxa"/>
            <w:tcBorders>
              <w:top w:val="nil"/>
              <w:left w:val="nil"/>
              <w:bottom w:val="single" w:sz="4" w:space="0" w:color="auto"/>
              <w:right w:val="single" w:sz="4" w:space="0" w:color="auto"/>
            </w:tcBorders>
            <w:vAlign w:val="center"/>
            <w:hideMark/>
          </w:tcPr>
          <w:p w14:paraId="764BEEA8" w14:textId="77777777" w:rsidR="00B2536C" w:rsidRPr="00345763" w:rsidRDefault="00B2536C" w:rsidP="0034576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+197**</w:t>
            </w:r>
          </w:p>
        </w:tc>
      </w:tr>
      <w:tr w:rsidR="00B2536C" w:rsidRPr="00345763" w14:paraId="6924AA58" w14:textId="77777777" w:rsidTr="00345763">
        <w:trPr>
          <w:trHeight w:val="16"/>
          <w:jc w:val="center"/>
        </w:trPr>
        <w:tc>
          <w:tcPr>
            <w:tcW w:w="4505" w:type="dxa"/>
            <w:tcBorders>
              <w:top w:val="nil"/>
              <w:left w:val="single" w:sz="4" w:space="0" w:color="auto"/>
              <w:bottom w:val="single" w:sz="4" w:space="0" w:color="auto"/>
              <w:right w:val="single" w:sz="4" w:space="0" w:color="auto"/>
            </w:tcBorders>
            <w:vAlign w:val="center"/>
            <w:hideMark/>
          </w:tcPr>
          <w:p w14:paraId="261B395B" w14:textId="77777777" w:rsidR="00B2536C" w:rsidRPr="00345763" w:rsidRDefault="00B2536C" w:rsidP="00B93D62">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Rajasthan</w:t>
            </w:r>
          </w:p>
        </w:tc>
        <w:tc>
          <w:tcPr>
            <w:tcW w:w="4830" w:type="dxa"/>
            <w:tcBorders>
              <w:top w:val="nil"/>
              <w:left w:val="nil"/>
              <w:bottom w:val="single" w:sz="4" w:space="0" w:color="auto"/>
              <w:right w:val="single" w:sz="4" w:space="0" w:color="auto"/>
            </w:tcBorders>
            <w:vAlign w:val="center"/>
            <w:hideMark/>
          </w:tcPr>
          <w:p w14:paraId="7D7413B3" w14:textId="6B25935F" w:rsidR="00B2536C" w:rsidRPr="00345763" w:rsidRDefault="00D31BC1" w:rsidP="0034576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Pr>
                <w:rFonts w:ascii="Times New Roman" w:eastAsia="Times New Roman" w:hAnsi="Times New Roman" w:cs="Times New Roman"/>
                <w:color w:val="000000"/>
                <w:kern w:val="0"/>
                <w:sz w:val="28"/>
                <w:szCs w:val="28"/>
                <w:lang w:eastAsia="en-IN"/>
                <w14:ligatures w14:val="none"/>
              </w:rPr>
              <w:t>-74</w:t>
            </w:r>
            <w:r w:rsidRPr="00345763">
              <w:rPr>
                <w:rFonts w:ascii="Times New Roman" w:eastAsia="Times New Roman" w:hAnsi="Times New Roman" w:cs="Times New Roman"/>
                <w:color w:val="000000"/>
                <w:kern w:val="0"/>
                <w:sz w:val="28"/>
                <w:szCs w:val="28"/>
                <w:lang w:eastAsia="en-IN"/>
                <w14:ligatures w14:val="none"/>
              </w:rPr>
              <w:t>†</w:t>
            </w:r>
          </w:p>
        </w:tc>
      </w:tr>
      <w:tr w:rsidR="00B2536C" w:rsidRPr="00345763" w14:paraId="0B17F5A9" w14:textId="77777777" w:rsidTr="00345763">
        <w:trPr>
          <w:trHeight w:val="16"/>
          <w:jc w:val="center"/>
        </w:trPr>
        <w:tc>
          <w:tcPr>
            <w:tcW w:w="4505" w:type="dxa"/>
            <w:tcBorders>
              <w:top w:val="nil"/>
              <w:left w:val="single" w:sz="4" w:space="0" w:color="auto"/>
              <w:bottom w:val="single" w:sz="4" w:space="0" w:color="auto"/>
              <w:right w:val="single" w:sz="4" w:space="0" w:color="auto"/>
            </w:tcBorders>
            <w:vAlign w:val="center"/>
            <w:hideMark/>
          </w:tcPr>
          <w:p w14:paraId="3EA7D699" w14:textId="77777777" w:rsidR="00B2536C" w:rsidRPr="00345763" w:rsidRDefault="00B2536C" w:rsidP="00B93D62">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Saurashtra</w:t>
            </w:r>
          </w:p>
        </w:tc>
        <w:tc>
          <w:tcPr>
            <w:tcW w:w="4830" w:type="dxa"/>
            <w:tcBorders>
              <w:top w:val="nil"/>
              <w:left w:val="nil"/>
              <w:bottom w:val="single" w:sz="4" w:space="0" w:color="auto"/>
              <w:right w:val="single" w:sz="4" w:space="0" w:color="auto"/>
            </w:tcBorders>
            <w:vAlign w:val="center"/>
            <w:hideMark/>
          </w:tcPr>
          <w:p w14:paraId="47E0833F" w14:textId="7F557283" w:rsidR="00B2536C" w:rsidRPr="00345763" w:rsidRDefault="00D31BC1" w:rsidP="0034576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Pr>
                <w:rFonts w:ascii="Times New Roman" w:eastAsia="Times New Roman" w:hAnsi="Times New Roman" w:cs="Times New Roman"/>
                <w:color w:val="000000"/>
                <w:kern w:val="0"/>
                <w:sz w:val="28"/>
                <w:szCs w:val="28"/>
                <w:lang w:eastAsia="en-IN"/>
                <w14:ligatures w14:val="none"/>
              </w:rPr>
              <w:t>-</w:t>
            </w:r>
            <w:r w:rsidR="00B2536C" w:rsidRPr="00345763">
              <w:rPr>
                <w:rFonts w:ascii="Times New Roman" w:eastAsia="Times New Roman" w:hAnsi="Times New Roman" w:cs="Times New Roman"/>
                <w:color w:val="000000"/>
                <w:kern w:val="0"/>
                <w:sz w:val="28"/>
                <w:szCs w:val="28"/>
                <w:lang w:eastAsia="en-IN"/>
                <w14:ligatures w14:val="none"/>
              </w:rPr>
              <w:t>8</w:t>
            </w:r>
          </w:p>
        </w:tc>
      </w:tr>
      <w:tr w:rsidR="00B2536C" w:rsidRPr="00345763" w14:paraId="67974A2B" w14:textId="77777777" w:rsidTr="00345763">
        <w:trPr>
          <w:trHeight w:val="16"/>
          <w:jc w:val="center"/>
        </w:trPr>
        <w:tc>
          <w:tcPr>
            <w:tcW w:w="4505" w:type="dxa"/>
            <w:tcBorders>
              <w:top w:val="nil"/>
              <w:left w:val="single" w:sz="4" w:space="0" w:color="auto"/>
              <w:bottom w:val="single" w:sz="4" w:space="0" w:color="auto"/>
              <w:right w:val="single" w:sz="4" w:space="0" w:color="auto"/>
            </w:tcBorders>
            <w:vAlign w:val="center"/>
            <w:hideMark/>
          </w:tcPr>
          <w:p w14:paraId="31380BD8" w14:textId="77777777" w:rsidR="00B2536C" w:rsidRPr="00345763" w:rsidRDefault="00B2536C" w:rsidP="00B93D62">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Travancore-Cochin</w:t>
            </w:r>
          </w:p>
        </w:tc>
        <w:tc>
          <w:tcPr>
            <w:tcW w:w="4830" w:type="dxa"/>
            <w:tcBorders>
              <w:top w:val="nil"/>
              <w:left w:val="nil"/>
              <w:bottom w:val="single" w:sz="4" w:space="0" w:color="auto"/>
              <w:right w:val="single" w:sz="4" w:space="0" w:color="auto"/>
            </w:tcBorders>
            <w:vAlign w:val="center"/>
            <w:hideMark/>
          </w:tcPr>
          <w:p w14:paraId="4E2B20D4" w14:textId="726D8E81" w:rsidR="00B2536C" w:rsidRPr="00345763" w:rsidRDefault="00D31BC1" w:rsidP="0034576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Pr>
                <w:rFonts w:ascii="Times New Roman" w:eastAsia="Times New Roman" w:hAnsi="Times New Roman" w:cs="Times New Roman"/>
                <w:color w:val="000000"/>
                <w:kern w:val="0"/>
                <w:sz w:val="28"/>
                <w:szCs w:val="28"/>
                <w:lang w:eastAsia="en-IN"/>
                <w14:ligatures w14:val="none"/>
              </w:rPr>
              <w:t>-54</w:t>
            </w:r>
            <w:r w:rsidR="00B2536C" w:rsidRPr="00345763">
              <w:rPr>
                <w:rFonts w:ascii="Times New Roman" w:eastAsia="Times New Roman" w:hAnsi="Times New Roman" w:cs="Times New Roman"/>
                <w:color w:val="000000"/>
                <w:kern w:val="0"/>
                <w:sz w:val="28"/>
                <w:szCs w:val="28"/>
                <w:lang w:eastAsia="en-IN"/>
                <w14:ligatures w14:val="none"/>
              </w:rPr>
              <w:t>**</w:t>
            </w:r>
          </w:p>
        </w:tc>
      </w:tr>
      <w:tr w:rsidR="00B2536C" w:rsidRPr="00345763" w14:paraId="09C0DC80" w14:textId="77777777" w:rsidTr="00345763">
        <w:trPr>
          <w:trHeight w:val="16"/>
          <w:jc w:val="center"/>
        </w:trPr>
        <w:tc>
          <w:tcPr>
            <w:tcW w:w="4505" w:type="dxa"/>
            <w:tcBorders>
              <w:top w:val="nil"/>
              <w:left w:val="single" w:sz="4" w:space="0" w:color="auto"/>
              <w:bottom w:val="single" w:sz="4" w:space="0" w:color="auto"/>
              <w:right w:val="single" w:sz="4" w:space="0" w:color="auto"/>
            </w:tcBorders>
            <w:vAlign w:val="center"/>
            <w:hideMark/>
          </w:tcPr>
          <w:p w14:paraId="320535B4" w14:textId="77777777" w:rsidR="00B2536C" w:rsidRPr="00345763" w:rsidRDefault="00B2536C" w:rsidP="00B93D62">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Uttar Pradesh</w:t>
            </w:r>
          </w:p>
        </w:tc>
        <w:tc>
          <w:tcPr>
            <w:tcW w:w="4830" w:type="dxa"/>
            <w:tcBorders>
              <w:top w:val="nil"/>
              <w:left w:val="nil"/>
              <w:bottom w:val="single" w:sz="4" w:space="0" w:color="auto"/>
              <w:right w:val="single" w:sz="4" w:space="0" w:color="auto"/>
            </w:tcBorders>
            <w:vAlign w:val="center"/>
            <w:hideMark/>
          </w:tcPr>
          <w:p w14:paraId="0CEA0B51" w14:textId="77777777" w:rsidR="00B2536C" w:rsidRPr="00345763" w:rsidRDefault="00B2536C" w:rsidP="0034576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+87†</w:t>
            </w:r>
          </w:p>
        </w:tc>
      </w:tr>
      <w:tr w:rsidR="00B2536C" w:rsidRPr="00345763" w14:paraId="71AE72F4" w14:textId="77777777" w:rsidTr="00345763">
        <w:trPr>
          <w:trHeight w:val="16"/>
          <w:jc w:val="center"/>
        </w:trPr>
        <w:tc>
          <w:tcPr>
            <w:tcW w:w="4505" w:type="dxa"/>
            <w:tcBorders>
              <w:top w:val="nil"/>
              <w:left w:val="single" w:sz="4" w:space="0" w:color="auto"/>
              <w:bottom w:val="single" w:sz="4" w:space="0" w:color="auto"/>
              <w:right w:val="single" w:sz="4" w:space="0" w:color="auto"/>
            </w:tcBorders>
            <w:vAlign w:val="center"/>
            <w:hideMark/>
          </w:tcPr>
          <w:p w14:paraId="46D7C536" w14:textId="77777777" w:rsidR="00B2536C" w:rsidRPr="00345763" w:rsidRDefault="00B2536C" w:rsidP="00B93D62">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345763">
              <w:rPr>
                <w:rFonts w:ascii="Times New Roman" w:eastAsia="Times New Roman" w:hAnsi="Times New Roman" w:cs="Times New Roman"/>
                <w:color w:val="000000"/>
                <w:kern w:val="0"/>
                <w:sz w:val="28"/>
                <w:szCs w:val="28"/>
                <w:lang w:eastAsia="en-IN"/>
                <w14:ligatures w14:val="none"/>
              </w:rPr>
              <w:t>West Bengal</w:t>
            </w:r>
          </w:p>
        </w:tc>
        <w:tc>
          <w:tcPr>
            <w:tcW w:w="4830" w:type="dxa"/>
            <w:tcBorders>
              <w:top w:val="nil"/>
              <w:left w:val="nil"/>
              <w:bottom w:val="single" w:sz="4" w:space="0" w:color="auto"/>
              <w:right w:val="single" w:sz="4" w:space="0" w:color="auto"/>
            </w:tcBorders>
            <w:vAlign w:val="center"/>
            <w:hideMark/>
          </w:tcPr>
          <w:p w14:paraId="5EB5709F" w14:textId="6BA8FB21" w:rsidR="00B2536C" w:rsidRPr="00345763" w:rsidRDefault="00D31BC1" w:rsidP="0034576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Pr>
                <w:rFonts w:ascii="Times New Roman" w:eastAsia="Times New Roman" w:hAnsi="Times New Roman" w:cs="Times New Roman"/>
                <w:color w:val="000000"/>
                <w:kern w:val="0"/>
                <w:sz w:val="28"/>
                <w:szCs w:val="28"/>
                <w:lang w:eastAsia="en-IN"/>
                <w14:ligatures w14:val="none"/>
              </w:rPr>
              <w:t>+</w:t>
            </w:r>
            <w:r w:rsidR="00B2536C" w:rsidRPr="00345763">
              <w:rPr>
                <w:rFonts w:ascii="Times New Roman" w:eastAsia="Times New Roman" w:hAnsi="Times New Roman" w:cs="Times New Roman"/>
                <w:color w:val="000000"/>
                <w:kern w:val="0"/>
                <w:sz w:val="28"/>
                <w:szCs w:val="28"/>
                <w:lang w:eastAsia="en-IN"/>
                <w14:ligatures w14:val="none"/>
              </w:rPr>
              <w:t>8†</w:t>
            </w:r>
          </w:p>
        </w:tc>
      </w:tr>
    </w:tbl>
    <w:p w14:paraId="5F826F3C" w14:textId="02332735" w:rsidR="00B2536C" w:rsidRPr="008C632F" w:rsidRDefault="00B2536C" w:rsidP="00345763">
      <w:pPr>
        <w:spacing w:after="0"/>
        <w:rPr>
          <w:rFonts w:ascii="Times New Roman" w:hAnsi="Times New Roman" w:cs="Times New Roman"/>
          <w:sz w:val="28"/>
          <w:szCs w:val="28"/>
        </w:rPr>
      </w:pPr>
      <w:r w:rsidRPr="00345763">
        <w:rPr>
          <w:rFonts w:ascii="Times New Roman" w:hAnsi="Times New Roman" w:cs="Times New Roman"/>
          <w:sz w:val="20"/>
          <w:szCs w:val="20"/>
        </w:rPr>
        <w:t>* Includes for the year 1953–54 actual results of undertakings located in the Andhra and Madras areas respectively.</w:t>
      </w:r>
      <w:r w:rsidRPr="00345763">
        <w:rPr>
          <w:rFonts w:ascii="Times New Roman" w:hAnsi="Times New Roman" w:cs="Times New Roman"/>
          <w:sz w:val="20"/>
          <w:szCs w:val="20"/>
        </w:rPr>
        <w:br/>
        <w:t>** Taken from budgets; in all other cases, based on actual results of the major undertakings as furnished by the State Governments.</w:t>
      </w:r>
      <w:r w:rsidRPr="00345763">
        <w:rPr>
          <w:rFonts w:ascii="Times New Roman" w:hAnsi="Times New Roman" w:cs="Times New Roman"/>
          <w:sz w:val="20"/>
          <w:szCs w:val="20"/>
        </w:rPr>
        <w:br/>
      </w:r>
      <w:r w:rsidR="00FF0AC9" w:rsidRPr="00345763">
        <w:rPr>
          <w:rFonts w:ascii="Times New Roman" w:eastAsia="Times New Roman" w:hAnsi="Times New Roman" w:cs="Times New Roman"/>
          <w:color w:val="000000"/>
          <w:kern w:val="0"/>
          <w:sz w:val="28"/>
          <w:szCs w:val="28"/>
          <w:lang w:eastAsia="en-IN"/>
          <w14:ligatures w14:val="none"/>
        </w:rPr>
        <w:t>†</w:t>
      </w:r>
      <w:r w:rsidRPr="00345763">
        <w:rPr>
          <w:rFonts w:ascii="Times New Roman" w:hAnsi="Times New Roman" w:cs="Times New Roman"/>
          <w:sz w:val="20"/>
          <w:szCs w:val="20"/>
        </w:rPr>
        <w:t xml:space="preserve"> For three years ending March 1955.</w:t>
      </w:r>
    </w:p>
    <w:p w14:paraId="7CC80C9A" w14:textId="52CC64B6" w:rsidR="00532C2D" w:rsidRPr="00345763" w:rsidRDefault="00B2536C"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lastRenderedPageBreak/>
        <w:t>In a formal sense, this problem, perhaps, is no longer the direct concern of the State Governments, since Electricity Boards have been established in some States and will soon be established in others. The mere transfer of the undertakings to autonomous statutory boards will not, however, solve the problem. The State Governments should take adequate steps to ensure that these boards are run in such manner that they are able to meet the interest burden on the outstanding loans due to the States. States, which are not now levying an electricity duty because the electrical undertakings are state-owned, may strengthen their revenue position by levying it.</w:t>
      </w:r>
    </w:p>
    <w:p w14:paraId="21985806" w14:textId="7777C148" w:rsidR="00532C2D" w:rsidRPr="008C632F" w:rsidRDefault="00532C2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Concern was expressed by the States deriving appreciable net revenue from electrical undertakings about the adverse effect on their revenues of the transfer of the State undertakings to the Electricity Boards. The payments by these Boards of interest on account of the capital loaned to them by the States has not been accorded sufficient priority in the Electricity (Supply) Act, 1948, and there is reasonable ground for apprehension that the States may not be able to collect regularly even the interest from the Boards. Further, the Boards being subject to income tax, the States, which have been getting a net revenue from electricity undertakings, are now likely to lose part of it.</w:t>
      </w:r>
    </w:p>
    <w:p w14:paraId="6C759D31" w14:textId="5F627EAA" w:rsidR="00532C2D" w:rsidRPr="008C632F" w:rsidRDefault="00532C2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In more than one State, there has been accumulation of losses in the working of transport, industrial and commercial undertakings. There seems to be inadequate appreciation of the need to run such undertakings on a commercial basis and with a view to bringing a net return to the State exchequer.</w:t>
      </w:r>
    </w:p>
    <w:p w14:paraId="771C57C9" w14:textId="5254157D" w:rsidR="00532C2D" w:rsidRPr="008C632F" w:rsidRDefault="00532C2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In a number of States, there has been a steady increase in recent years in the accumulated arrears of revenue. To some extent, particularly in the case of arrears of land revenue and irrigation rates, this might have been due to failure of crops. We were nevertheless left with the impression that sufficient attention was not always paid to the recovery of these arrears. The position appears to be the same in the case of loans also. It is hardly necessary to emphasise the need for reducing the overdue arrears, as this will materially assist the States in implementing their development plans.</w:t>
      </w:r>
    </w:p>
    <w:p w14:paraId="5A94F707" w14:textId="670B6E63" w:rsidR="0086733A" w:rsidRPr="00345763" w:rsidRDefault="00532C2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45763">
        <w:rPr>
          <w:rFonts w:ascii="Times New Roman" w:hAnsi="Times New Roman" w:cs="Times New Roman"/>
          <w:sz w:val="28"/>
          <w:szCs w:val="28"/>
        </w:rPr>
        <w:t>The total expenditure met from revenue, excluding transfers to revenue reserve funds, rose from Rs. 409·57 crores in 1951-52 to Rs. 609·08 crores in 1955-56. Expenditure on tax collection showed a significant increase of 57 per cent, rising from Rs. 35</w:t>
      </w:r>
      <w:r w:rsidR="00D31BC1">
        <w:rPr>
          <w:rFonts w:ascii="Times New Roman" w:hAnsi="Times New Roman" w:cs="Times New Roman"/>
          <w:sz w:val="28"/>
          <w:szCs w:val="28"/>
        </w:rPr>
        <w:t>.</w:t>
      </w:r>
      <w:r w:rsidRPr="00345763">
        <w:rPr>
          <w:rFonts w:ascii="Times New Roman" w:hAnsi="Times New Roman" w:cs="Times New Roman"/>
          <w:sz w:val="28"/>
          <w:szCs w:val="28"/>
        </w:rPr>
        <w:t>59 crores in 1951-52 to Rs. 55</w:t>
      </w:r>
      <w:r w:rsidR="00D31BC1">
        <w:rPr>
          <w:rFonts w:ascii="Times New Roman" w:hAnsi="Times New Roman" w:cs="Times New Roman"/>
          <w:sz w:val="28"/>
          <w:szCs w:val="28"/>
        </w:rPr>
        <w:t>.</w:t>
      </w:r>
      <w:r w:rsidRPr="00345763">
        <w:rPr>
          <w:rFonts w:ascii="Times New Roman" w:hAnsi="Times New Roman" w:cs="Times New Roman"/>
          <w:sz w:val="28"/>
          <w:szCs w:val="28"/>
        </w:rPr>
        <w:t xml:space="preserve">94 crores in 1955-56. Land revenue accounted for nearly 60 per cent of the increase; in certain States large sums were set apart for payment </w:t>
      </w:r>
      <w:r w:rsidRPr="00345763">
        <w:rPr>
          <w:rFonts w:ascii="Times New Roman" w:hAnsi="Times New Roman" w:cs="Times New Roman"/>
          <w:sz w:val="28"/>
          <w:szCs w:val="28"/>
        </w:rPr>
        <w:lastRenderedPageBreak/>
        <w:t>of compensation on the abolition of zamindari, while in many others increased expenditure was incurred on survey and settlement. Interest charges rose by nearly 20 per cent, reflecting a steady increase in the States’ debt, mostly for financing the execution of capital schemes in the plan. During the period the public debt of the States rose from Rs. 390 crores at the end of 1951-52 to Rs. 1163 crores at the end of 1955-56.</w:t>
      </w:r>
      <w:r w:rsidR="00345763" w:rsidRPr="00345763">
        <w:rPr>
          <w:rFonts w:ascii="Times New Roman" w:hAnsi="Times New Roman" w:cs="Times New Roman"/>
          <w:sz w:val="28"/>
          <w:szCs w:val="28"/>
        </w:rPr>
        <w:t xml:space="preserve"> </w:t>
      </w:r>
      <w:r w:rsidRPr="00345763">
        <w:rPr>
          <w:rFonts w:ascii="Times New Roman" w:hAnsi="Times New Roman" w:cs="Times New Roman"/>
          <w:sz w:val="28"/>
          <w:szCs w:val="28"/>
        </w:rPr>
        <w:t>Expenditure</w:t>
      </w:r>
      <w:r w:rsidR="00345763">
        <w:rPr>
          <w:rFonts w:ascii="Times New Roman" w:hAnsi="Times New Roman" w:cs="Times New Roman"/>
          <w:sz w:val="28"/>
          <w:szCs w:val="28"/>
        </w:rPr>
        <w:t xml:space="preserve"> </w:t>
      </w:r>
      <w:r w:rsidR="0086733A" w:rsidRPr="00345763">
        <w:rPr>
          <w:rFonts w:ascii="Times New Roman" w:hAnsi="Times New Roman" w:cs="Times New Roman"/>
          <w:sz w:val="28"/>
          <w:szCs w:val="28"/>
        </w:rPr>
        <w:t>on Administrative Services increased by about 12 per cent, the bulk of it occurring under General Administration and Police, the expenditure on the former rising from Rs. 33</w:t>
      </w:r>
      <w:r w:rsidR="00D31BC1">
        <w:rPr>
          <w:rFonts w:ascii="Times New Roman" w:hAnsi="Times New Roman" w:cs="Times New Roman"/>
          <w:sz w:val="28"/>
          <w:szCs w:val="28"/>
        </w:rPr>
        <w:t>.</w:t>
      </w:r>
      <w:r w:rsidR="0086733A" w:rsidRPr="00345763">
        <w:rPr>
          <w:rFonts w:ascii="Times New Roman" w:hAnsi="Times New Roman" w:cs="Times New Roman"/>
          <w:sz w:val="28"/>
          <w:szCs w:val="28"/>
        </w:rPr>
        <w:t>7 crores to Rs. 42</w:t>
      </w:r>
      <w:r w:rsidR="00D31BC1">
        <w:rPr>
          <w:rFonts w:ascii="Times New Roman" w:hAnsi="Times New Roman" w:cs="Times New Roman"/>
          <w:sz w:val="28"/>
          <w:szCs w:val="28"/>
        </w:rPr>
        <w:t>.</w:t>
      </w:r>
      <w:r w:rsidR="0086733A" w:rsidRPr="00345763">
        <w:rPr>
          <w:rFonts w:ascii="Times New Roman" w:hAnsi="Times New Roman" w:cs="Times New Roman"/>
          <w:sz w:val="28"/>
          <w:szCs w:val="28"/>
        </w:rPr>
        <w:t>41 crores and that on the latter from Rs. 54</w:t>
      </w:r>
      <w:r w:rsidR="00D31BC1">
        <w:rPr>
          <w:rFonts w:ascii="Times New Roman" w:hAnsi="Times New Roman" w:cs="Times New Roman"/>
          <w:sz w:val="28"/>
          <w:szCs w:val="28"/>
        </w:rPr>
        <w:t>.</w:t>
      </w:r>
      <w:r w:rsidR="0086733A" w:rsidRPr="00345763">
        <w:rPr>
          <w:rFonts w:ascii="Times New Roman" w:hAnsi="Times New Roman" w:cs="Times New Roman"/>
          <w:sz w:val="28"/>
          <w:szCs w:val="28"/>
        </w:rPr>
        <w:t>9 crores to Rs. 58</w:t>
      </w:r>
      <w:r w:rsidR="00D31BC1">
        <w:rPr>
          <w:rFonts w:ascii="Times New Roman" w:hAnsi="Times New Roman" w:cs="Times New Roman"/>
          <w:sz w:val="28"/>
          <w:szCs w:val="28"/>
        </w:rPr>
        <w:t>.</w:t>
      </w:r>
      <w:r w:rsidR="0086733A" w:rsidRPr="00345763">
        <w:rPr>
          <w:rFonts w:ascii="Times New Roman" w:hAnsi="Times New Roman" w:cs="Times New Roman"/>
          <w:sz w:val="28"/>
          <w:szCs w:val="28"/>
        </w:rPr>
        <w:t>24 crores. Expenditure on social services increased by 55</w:t>
      </w:r>
      <w:r w:rsidR="002510F3">
        <w:rPr>
          <w:rFonts w:ascii="Times New Roman" w:hAnsi="Times New Roman" w:cs="Times New Roman"/>
          <w:sz w:val="28"/>
          <w:szCs w:val="28"/>
        </w:rPr>
        <w:t>.</w:t>
      </w:r>
      <w:r w:rsidR="0086733A" w:rsidRPr="00345763">
        <w:rPr>
          <w:rFonts w:ascii="Times New Roman" w:hAnsi="Times New Roman" w:cs="Times New Roman"/>
          <w:sz w:val="28"/>
          <w:szCs w:val="28"/>
        </w:rPr>
        <w:t>7 per cent, mostly on account of development. Expenditure on Education increased from Rs. 60</w:t>
      </w:r>
      <w:r w:rsidR="002510F3">
        <w:rPr>
          <w:rFonts w:ascii="Times New Roman" w:hAnsi="Times New Roman" w:cs="Times New Roman"/>
          <w:sz w:val="28"/>
          <w:szCs w:val="28"/>
        </w:rPr>
        <w:t>.</w:t>
      </w:r>
      <w:r w:rsidR="0086733A" w:rsidRPr="00345763">
        <w:rPr>
          <w:rFonts w:ascii="Times New Roman" w:hAnsi="Times New Roman" w:cs="Times New Roman"/>
          <w:sz w:val="28"/>
          <w:szCs w:val="28"/>
        </w:rPr>
        <w:t>30 crores to Rs. 98</w:t>
      </w:r>
      <w:r w:rsidR="002510F3">
        <w:rPr>
          <w:rFonts w:ascii="Times New Roman" w:hAnsi="Times New Roman" w:cs="Times New Roman"/>
          <w:sz w:val="28"/>
          <w:szCs w:val="28"/>
        </w:rPr>
        <w:t>.</w:t>
      </w:r>
      <w:r w:rsidR="0086733A" w:rsidRPr="00345763">
        <w:rPr>
          <w:rFonts w:ascii="Times New Roman" w:hAnsi="Times New Roman" w:cs="Times New Roman"/>
          <w:sz w:val="28"/>
          <w:szCs w:val="28"/>
        </w:rPr>
        <w:t>89 crores, on Medical and Public Health from Rs. 29</w:t>
      </w:r>
      <w:r w:rsidR="002510F3">
        <w:rPr>
          <w:rFonts w:ascii="Times New Roman" w:hAnsi="Times New Roman" w:cs="Times New Roman"/>
          <w:sz w:val="28"/>
          <w:szCs w:val="28"/>
        </w:rPr>
        <w:t>.</w:t>
      </w:r>
      <w:r w:rsidR="0086733A" w:rsidRPr="00345763">
        <w:rPr>
          <w:rFonts w:ascii="Times New Roman" w:hAnsi="Times New Roman" w:cs="Times New Roman"/>
          <w:sz w:val="28"/>
          <w:szCs w:val="28"/>
        </w:rPr>
        <w:t>21 crores to Rs. 44</w:t>
      </w:r>
      <w:r w:rsidR="002510F3">
        <w:rPr>
          <w:rFonts w:ascii="Times New Roman" w:hAnsi="Times New Roman" w:cs="Times New Roman"/>
          <w:sz w:val="28"/>
          <w:szCs w:val="28"/>
        </w:rPr>
        <w:t>.</w:t>
      </w:r>
      <w:r w:rsidR="0086733A" w:rsidRPr="00345763">
        <w:rPr>
          <w:rFonts w:ascii="Times New Roman" w:hAnsi="Times New Roman" w:cs="Times New Roman"/>
          <w:sz w:val="28"/>
          <w:szCs w:val="28"/>
        </w:rPr>
        <w:t>56 crores, on Agriculture from Rs. 18</w:t>
      </w:r>
      <w:r w:rsidR="002510F3">
        <w:rPr>
          <w:rFonts w:ascii="Times New Roman" w:hAnsi="Times New Roman" w:cs="Times New Roman"/>
          <w:sz w:val="28"/>
          <w:szCs w:val="28"/>
        </w:rPr>
        <w:t>.</w:t>
      </w:r>
      <w:r w:rsidR="0086733A" w:rsidRPr="00345763">
        <w:rPr>
          <w:rFonts w:ascii="Times New Roman" w:hAnsi="Times New Roman" w:cs="Times New Roman"/>
          <w:sz w:val="28"/>
          <w:szCs w:val="28"/>
        </w:rPr>
        <w:t>87 crores to Rs. 25</w:t>
      </w:r>
      <w:r w:rsidR="002510F3">
        <w:rPr>
          <w:rFonts w:ascii="Times New Roman" w:hAnsi="Times New Roman" w:cs="Times New Roman"/>
          <w:sz w:val="28"/>
          <w:szCs w:val="28"/>
        </w:rPr>
        <w:t>.</w:t>
      </w:r>
      <w:r w:rsidR="0086733A" w:rsidRPr="00345763">
        <w:rPr>
          <w:rFonts w:ascii="Times New Roman" w:hAnsi="Times New Roman" w:cs="Times New Roman"/>
          <w:sz w:val="28"/>
          <w:szCs w:val="28"/>
        </w:rPr>
        <w:t>78 crores, on Veterinary Services from Rs. 4</w:t>
      </w:r>
      <w:r w:rsidR="002510F3">
        <w:rPr>
          <w:rFonts w:ascii="Times New Roman" w:hAnsi="Times New Roman" w:cs="Times New Roman"/>
          <w:sz w:val="28"/>
          <w:szCs w:val="28"/>
        </w:rPr>
        <w:t>.</w:t>
      </w:r>
      <w:r w:rsidR="0086733A" w:rsidRPr="00345763">
        <w:rPr>
          <w:rFonts w:ascii="Times New Roman" w:hAnsi="Times New Roman" w:cs="Times New Roman"/>
          <w:sz w:val="28"/>
          <w:szCs w:val="28"/>
        </w:rPr>
        <w:t>07 crores to Rs. 5</w:t>
      </w:r>
      <w:r w:rsidR="002510F3">
        <w:rPr>
          <w:rFonts w:ascii="Times New Roman" w:hAnsi="Times New Roman" w:cs="Times New Roman"/>
          <w:sz w:val="28"/>
          <w:szCs w:val="28"/>
        </w:rPr>
        <w:t>.</w:t>
      </w:r>
      <w:r w:rsidR="0086733A" w:rsidRPr="00345763">
        <w:rPr>
          <w:rFonts w:ascii="Times New Roman" w:hAnsi="Times New Roman" w:cs="Times New Roman"/>
          <w:sz w:val="28"/>
          <w:szCs w:val="28"/>
        </w:rPr>
        <w:t>62 crores and on Co-operation from Rs. 3</w:t>
      </w:r>
      <w:r w:rsidR="002510F3">
        <w:rPr>
          <w:rFonts w:ascii="Times New Roman" w:hAnsi="Times New Roman" w:cs="Times New Roman"/>
          <w:sz w:val="28"/>
          <w:szCs w:val="28"/>
        </w:rPr>
        <w:t>.</w:t>
      </w:r>
      <w:r w:rsidR="0086733A" w:rsidRPr="00345763">
        <w:rPr>
          <w:rFonts w:ascii="Times New Roman" w:hAnsi="Times New Roman" w:cs="Times New Roman"/>
          <w:sz w:val="28"/>
          <w:szCs w:val="28"/>
        </w:rPr>
        <w:t>75 crores to Rs. 6</w:t>
      </w:r>
      <w:r w:rsidR="002510F3">
        <w:rPr>
          <w:rFonts w:ascii="Times New Roman" w:hAnsi="Times New Roman" w:cs="Times New Roman"/>
          <w:sz w:val="28"/>
          <w:szCs w:val="28"/>
        </w:rPr>
        <w:t>.</w:t>
      </w:r>
      <w:r w:rsidR="0086733A" w:rsidRPr="00345763">
        <w:rPr>
          <w:rFonts w:ascii="Times New Roman" w:hAnsi="Times New Roman" w:cs="Times New Roman"/>
          <w:sz w:val="28"/>
          <w:szCs w:val="28"/>
        </w:rPr>
        <w:t>32 crores. Miscellaneous and other expenditure rose by 60 per cent, mainly under Civil Works. In many States, larger sums were spent on maintenance and minor works while in some others there was also considerable expenditure on flood and famine relief. On the whole, non-developmental expenditure appears to have risen at a pace somewhat more rapid than was envisaged in the plan, but part of the increase was perhaps unavoidable.</w:t>
      </w:r>
    </w:p>
    <w:p w14:paraId="1FD5A116" w14:textId="7DC8813B" w:rsidR="0086733A" w:rsidRPr="008C632F" w:rsidRDefault="0086733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main points brought out by the review of the States’ revenue and expenditure may now be summarised:</w:t>
      </w:r>
    </w:p>
    <w:p w14:paraId="61917ECA" w14:textId="311E08A4" w:rsidR="0086733A" w:rsidRPr="008C632F" w:rsidRDefault="0086733A" w:rsidP="00030764">
      <w:pPr>
        <w:pStyle w:val="ListParagraph"/>
        <w:numPr>
          <w:ilvl w:val="0"/>
          <w:numId w:val="23"/>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The scale of devolution recommended by the last Finance Commission was generally adequate for the normal expenditure of most States and left for many of them a sizeable surplus for meeting their plan expenditure.</w:t>
      </w:r>
    </w:p>
    <w:p w14:paraId="25B9F542" w14:textId="683E563D" w:rsidR="0086733A" w:rsidRPr="008C632F" w:rsidRDefault="0086733A" w:rsidP="00030764">
      <w:pPr>
        <w:pStyle w:val="ListParagraph"/>
        <w:numPr>
          <w:ilvl w:val="0"/>
          <w:numId w:val="23"/>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The tax effort of many States during this period fell far short of the expectations of the Planning Commission. If they had raised the resources expected of them, some of the States, which ran into deficits, might not have done so.</w:t>
      </w:r>
    </w:p>
    <w:p w14:paraId="6A02B1B3" w14:textId="3A7F5A1F" w:rsidR="0086733A" w:rsidRPr="008C632F" w:rsidRDefault="0086733A" w:rsidP="00030764">
      <w:pPr>
        <w:pStyle w:val="ListParagraph"/>
        <w:numPr>
          <w:ilvl w:val="0"/>
          <w:numId w:val="23"/>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The level of arrears of revenue and overdue loans in some States is a matter of concern and special efforts would seem to be necessary to reduce these arrears.</w:t>
      </w:r>
    </w:p>
    <w:p w14:paraId="0468203C" w14:textId="42B129AF" w:rsidR="0086733A" w:rsidRPr="008C632F" w:rsidRDefault="0086733A" w:rsidP="00030764">
      <w:pPr>
        <w:pStyle w:val="ListParagraph"/>
        <w:numPr>
          <w:ilvl w:val="0"/>
          <w:numId w:val="23"/>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 xml:space="preserve">The public debt of the States is increasing rapidly on account of the implementation of the plan. A considerable part of it may turn out to be deadweight debt and the cost of its servicing will fall on general revenues. Efforts should be made to ensure that irrigation, electricity, transport, </w:t>
      </w:r>
      <w:r w:rsidRPr="008C632F">
        <w:rPr>
          <w:rFonts w:ascii="Times New Roman" w:hAnsi="Times New Roman" w:cs="Times New Roman"/>
          <w:sz w:val="28"/>
          <w:szCs w:val="28"/>
        </w:rPr>
        <w:lastRenderedPageBreak/>
        <w:t>commercial and industrial schemes yield the maximum revenue so as to keep down the net burden of interest charges.</w:t>
      </w:r>
    </w:p>
    <w:p w14:paraId="027DC124" w14:textId="5856FB69" w:rsidR="0086733A" w:rsidRPr="008C632F" w:rsidRDefault="0086733A" w:rsidP="00030764">
      <w:pPr>
        <w:pStyle w:val="ListParagraph"/>
        <w:numPr>
          <w:ilvl w:val="0"/>
          <w:numId w:val="23"/>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Expenditure has been steadily rising as a result of development; non-developmental expenditure has risen at a pace somewhat in excess of that envisaged by the plan.</w:t>
      </w:r>
    </w:p>
    <w:p w14:paraId="2D672C90" w14:textId="778EB4E0" w:rsidR="0086733A" w:rsidRPr="008C632F" w:rsidRDefault="0086733A" w:rsidP="00AF6B8D">
      <w:pPr>
        <w:spacing w:after="0"/>
        <w:ind w:left="142" w:hanging="426"/>
        <w:jc w:val="both"/>
        <w:rPr>
          <w:rFonts w:ascii="Times New Roman" w:hAnsi="Times New Roman" w:cs="Times New Roman"/>
          <w:sz w:val="28"/>
          <w:szCs w:val="28"/>
        </w:rPr>
      </w:pPr>
    </w:p>
    <w:p w14:paraId="6A2569C7" w14:textId="06E66450" w:rsidR="0086733A" w:rsidRPr="008C632F" w:rsidRDefault="0086733A" w:rsidP="00345763">
      <w:pPr>
        <w:pStyle w:val="Heading1"/>
      </w:pPr>
      <w:bookmarkStart w:id="8" w:name="_Toc219297621"/>
      <w:r w:rsidRPr="008C632F">
        <w:t>Assessment of Needs of States</w:t>
      </w:r>
      <w:bookmarkEnd w:id="8"/>
    </w:p>
    <w:p w14:paraId="3857E37D" w14:textId="06D05B0A" w:rsidR="0086733A" w:rsidRPr="008C632F" w:rsidRDefault="0086733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In examining the claims put forward by the States, our main objective has been to ensure that the States should have sufficient revenues to meet normal expenditure and their commitments in respect of the plan expenditure on revenue account.</w:t>
      </w:r>
    </w:p>
    <w:p w14:paraId="1EBF1757" w14:textId="2394DCBF" w:rsidR="0086733A" w:rsidRPr="008C632F" w:rsidRDefault="0086733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For arriving at what may be regarded as a reasonable level of normal or committed expenditure, certain adjustments have been made by us to secure uniformity in classification.</w:t>
      </w:r>
    </w:p>
    <w:p w14:paraId="23EF31C9" w14:textId="13742A24" w:rsidR="0086733A" w:rsidRPr="008C632F" w:rsidRDefault="0086733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We have omitted from our estimates all items of a capital nature. Most of the States had already removed from the revenue budgets many such items as a result of the suggestions made to the State Governments by the Government of India in October 1955. The object was to transfer from the revenue budget to the capital budget all items of expenditure which created tangible assets. This change is not unreasonable in a period of expansion though, under ordinary circumstances, there may be justification for meeting unproductive capital expenditure from revenue. It may also be supported by the argument that the State Governments, which now derive about </w:t>
      </w:r>
      <w:r w:rsidRPr="00345763">
        <w:rPr>
          <w:rFonts w:ascii="Times New Roman" w:hAnsi="Times New Roman" w:cs="Times New Roman"/>
          <w:sz w:val="28"/>
          <w:szCs w:val="28"/>
        </w:rPr>
        <w:t>30 per cent</w:t>
      </w:r>
      <w:r w:rsidRPr="008C632F">
        <w:rPr>
          <w:rFonts w:ascii="Times New Roman" w:hAnsi="Times New Roman" w:cs="Times New Roman"/>
          <w:sz w:val="28"/>
          <w:szCs w:val="28"/>
        </w:rPr>
        <w:t xml:space="preserve"> of their budgeted revenues from payments made in some form or other by the Union, are not justified in presenting to the Union Government an exaggerated picture of their needs on revenue account, by including within that account expenditure which can be reasonably treated as of a capital nature.</w:t>
      </w:r>
    </w:p>
    <w:p w14:paraId="2A55A2F2" w14:textId="33D426B3" w:rsidR="0086733A" w:rsidRPr="008C632F" w:rsidRDefault="0086733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No provision has been made by us for payments from revenue towards the capital cost of the abolition of zamindari. The total amount of compensation cannot be closely estimated, as in some States like Bihar the detailed information, which is necessary for this purpose, is still being collected. On a rough estimate, however, the capital payments for the extinction of all proprietary and intermediary rights in land (excluding rehabilitation grants) has been estimated at </w:t>
      </w:r>
      <w:r w:rsidRPr="00345763">
        <w:rPr>
          <w:rFonts w:ascii="Times New Roman" w:hAnsi="Times New Roman" w:cs="Times New Roman"/>
          <w:sz w:val="28"/>
          <w:szCs w:val="28"/>
        </w:rPr>
        <w:t>Rs. 380 crores</w:t>
      </w:r>
      <w:r w:rsidRPr="008C632F">
        <w:rPr>
          <w:rFonts w:ascii="Times New Roman" w:hAnsi="Times New Roman" w:cs="Times New Roman"/>
          <w:sz w:val="28"/>
          <w:szCs w:val="28"/>
        </w:rPr>
        <w:t xml:space="preserve">. The bulk of this </w:t>
      </w:r>
      <w:r w:rsidRPr="008C632F">
        <w:rPr>
          <w:rFonts w:ascii="Times New Roman" w:hAnsi="Times New Roman" w:cs="Times New Roman"/>
          <w:sz w:val="28"/>
          <w:szCs w:val="28"/>
        </w:rPr>
        <w:lastRenderedPageBreak/>
        <w:t xml:space="preserve">liability has accrued in two States, namely, </w:t>
      </w:r>
      <w:r w:rsidRPr="00345763">
        <w:rPr>
          <w:rFonts w:ascii="Times New Roman" w:hAnsi="Times New Roman" w:cs="Times New Roman"/>
          <w:sz w:val="28"/>
          <w:szCs w:val="28"/>
        </w:rPr>
        <w:t>Bihar and Uttar Pradesh</w:t>
      </w:r>
      <w:r w:rsidRPr="008C632F">
        <w:rPr>
          <w:rFonts w:ascii="Times New Roman" w:hAnsi="Times New Roman" w:cs="Times New Roman"/>
          <w:sz w:val="28"/>
          <w:szCs w:val="28"/>
        </w:rPr>
        <w:t xml:space="preserve">. The sums involved in the case of some other States, namely, </w:t>
      </w:r>
      <w:r w:rsidRPr="00345763">
        <w:rPr>
          <w:rFonts w:ascii="Times New Roman" w:hAnsi="Times New Roman" w:cs="Times New Roman"/>
          <w:sz w:val="28"/>
          <w:szCs w:val="28"/>
        </w:rPr>
        <w:t>Rajasthan, West Bengal, Madhya Pradesh and Andhra Pradesh</w:t>
      </w:r>
      <w:r w:rsidRPr="008C632F">
        <w:rPr>
          <w:rFonts w:ascii="Times New Roman" w:hAnsi="Times New Roman" w:cs="Times New Roman"/>
          <w:sz w:val="28"/>
          <w:szCs w:val="28"/>
        </w:rPr>
        <w:t>, are appreciable though not as large as in respect of Bihar and Uttar Pradesh. For the remaining States, the capital payments are not considerable.</w:t>
      </w:r>
    </w:p>
    <w:p w14:paraId="56B9FB1C" w14:textId="112F684F" w:rsidR="0086733A" w:rsidRPr="008C632F" w:rsidRDefault="0086733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procedure for meeting the expenditure on compensation is not uniform, but the States have generally adopted the practice of setting aside in some way the additional land revenue which has accrued to them from the abolition of zamindari for meeting the capital cost of compensation. This practice is apparently intended to make zamindari abolition self-financing, the capital cost being in effect written back to revenue over a limited period. This throws an excessive burden on the revenue budgets. In our view, the cost of compensation for zamindari abolition should be met from outside the revenue account. Accordingly, no provision has been made for it in our estimates. Interest on the capital cost of zamindari abolition is, however, a legitimate charge on revenue and allowance has been made for it.</w:t>
      </w:r>
    </w:p>
    <w:p w14:paraId="37E33BE0" w14:textId="3C099EF6" w:rsidR="0086733A" w:rsidRPr="008C632F" w:rsidRDefault="0086733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It has been the practice in certain States to provide in the revenue budgets substantial sums for amortisation of debt. Such provision has been excluded from our estimates of committed expenditure. In the present circumstances, when the public debt of the States is increasing and the States depend in a substantial measure on devolution of Central revenues for meeting even their committed expenditure, it seems unrealistic to provide for amortisation of debt from revenue, as such provision has, in effect, to come from further devolution of Central revenues. We are wholly in favour of amortisation of debt from revenue, if it could be met out of a real revenue surplus. But now no State has such a surplus.</w:t>
      </w:r>
    </w:p>
    <w:p w14:paraId="237CC250" w14:textId="25209BB9" w:rsidR="0086733A" w:rsidRPr="008C632F" w:rsidRDefault="0086733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In certain States, special funds for meeting specific items of expenditure have been constituted to which transfers are made from revenue. Where such transfers are made for financing capital outlay, they have been excluded. But when they are for meeting expenditure normally chargeable to revenue, such as maintenance expenditure, we have included them in our estimate of committed expenditure.</w:t>
      </w:r>
    </w:p>
    <w:p w14:paraId="04374AE9" w14:textId="7C8A74FB" w:rsidR="0086733A" w:rsidRPr="008C632F" w:rsidRDefault="0086733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reorganised States have to unify the taxation laws inherited from the former States. As it is not possible to assess the financial effect of such unification, we have not taken any account of it in our estimates.</w:t>
      </w:r>
    </w:p>
    <w:p w14:paraId="584189EF" w14:textId="2565E4DE" w:rsidR="00AD3719" w:rsidRDefault="0086733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lastRenderedPageBreak/>
        <w:t>Our estimates of the States’ resources have been made on the assumption that the cost of any extension of prohibition will be met by special taxation.</w:t>
      </w:r>
    </w:p>
    <w:p w14:paraId="1559873A" w14:textId="32E502FA" w:rsidR="00AD3719" w:rsidRPr="008C632F" w:rsidRDefault="00AD371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As regards plan expenditure and the revenue expected to be raised for it from new taxation, the point arose whether we should confine our recommendations to the four years 1957-58—1960-61, the remaining period of the second plan, and we decided that our recommendations should cover a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period. For our estimates, we have taken the revenue expenditure of the second plan as agreed between the Planning Commission and the States as the development expenditure for the five years ending 1961-62. The amounts involved for the States are as </w:t>
      </w:r>
      <w:r w:rsidR="00274B38" w:rsidRPr="008C632F">
        <w:rPr>
          <w:rFonts w:ascii="Times New Roman" w:hAnsi="Times New Roman" w:cs="Times New Roman"/>
          <w:sz w:val="28"/>
          <w:szCs w:val="28"/>
        </w:rPr>
        <w:t>follows: —</w:t>
      </w:r>
    </w:p>
    <w:p w14:paraId="7AD8A8F0" w14:textId="5FDE38A9" w:rsidR="007B46AE" w:rsidRPr="008C632F" w:rsidRDefault="00274B38" w:rsidP="003F4C5D">
      <w:pPr>
        <w:spacing w:after="0"/>
        <w:ind w:left="284" w:hanging="568"/>
        <w:jc w:val="right"/>
        <w:rPr>
          <w:rFonts w:ascii="Times New Roman" w:hAnsi="Times New Roman" w:cs="Times New Roman"/>
          <w:sz w:val="28"/>
          <w:szCs w:val="28"/>
        </w:rPr>
      </w:pPr>
      <w:r w:rsidRPr="008C632F">
        <w:rPr>
          <w:rFonts w:ascii="Times New Roman" w:hAnsi="Times New Roman" w:cs="Times New Roman"/>
          <w:sz w:val="28"/>
          <w:szCs w:val="28"/>
        </w:rPr>
        <w:t>(Rupees in crores)</w:t>
      </w:r>
    </w:p>
    <w:tbl>
      <w:tblPr>
        <w:tblW w:w="9629" w:type="dxa"/>
        <w:jc w:val="center"/>
        <w:tblLook w:val="04A0" w:firstRow="1" w:lastRow="0" w:firstColumn="1" w:lastColumn="0" w:noHBand="0" w:noVBand="1"/>
      </w:tblPr>
      <w:tblGrid>
        <w:gridCol w:w="3021"/>
        <w:gridCol w:w="3632"/>
        <w:gridCol w:w="2976"/>
      </w:tblGrid>
      <w:tr w:rsidR="00FD038E" w:rsidRPr="00DD702F" w14:paraId="32E27753" w14:textId="77777777" w:rsidTr="00BD4832">
        <w:trPr>
          <w:trHeight w:val="645"/>
          <w:jc w:val="center"/>
        </w:trPr>
        <w:tc>
          <w:tcPr>
            <w:tcW w:w="3021" w:type="dxa"/>
            <w:tcBorders>
              <w:top w:val="single" w:sz="8" w:space="0" w:color="auto"/>
              <w:left w:val="single" w:sz="8" w:space="0" w:color="auto"/>
              <w:bottom w:val="single" w:sz="8" w:space="0" w:color="auto"/>
              <w:right w:val="single" w:sz="8" w:space="0" w:color="auto"/>
            </w:tcBorders>
            <w:vAlign w:val="center"/>
            <w:hideMark/>
          </w:tcPr>
          <w:p w14:paraId="6FAAE079" w14:textId="77777777" w:rsidR="00FD038E" w:rsidRPr="00DD702F" w:rsidRDefault="00FD038E" w:rsidP="00FD038E">
            <w:pPr>
              <w:spacing w:after="0" w:line="240" w:lineRule="auto"/>
              <w:jc w:val="both"/>
              <w:rPr>
                <w:rFonts w:ascii="Times New Roman" w:eastAsia="Times New Roman" w:hAnsi="Times New Roman" w:cs="Times New Roman"/>
                <w:b/>
                <w:bCs/>
                <w:color w:val="000000"/>
                <w:kern w:val="0"/>
                <w:sz w:val="28"/>
                <w:szCs w:val="28"/>
                <w:lang w:eastAsia="en-IN"/>
                <w14:ligatures w14:val="none"/>
              </w:rPr>
            </w:pPr>
            <w:r w:rsidRPr="00DD702F">
              <w:rPr>
                <w:rFonts w:ascii="Times New Roman" w:eastAsia="Times New Roman" w:hAnsi="Times New Roman" w:cs="Times New Roman"/>
                <w:b/>
                <w:bCs/>
                <w:color w:val="000000"/>
                <w:kern w:val="0"/>
                <w:sz w:val="28"/>
                <w:szCs w:val="28"/>
                <w:lang w:eastAsia="en-IN"/>
                <w14:ligatures w14:val="none"/>
              </w:rPr>
              <w:t>State</w:t>
            </w:r>
          </w:p>
        </w:tc>
        <w:tc>
          <w:tcPr>
            <w:tcW w:w="3632" w:type="dxa"/>
            <w:tcBorders>
              <w:top w:val="single" w:sz="8" w:space="0" w:color="auto"/>
              <w:left w:val="nil"/>
              <w:bottom w:val="single" w:sz="8" w:space="0" w:color="auto"/>
              <w:right w:val="single" w:sz="8" w:space="0" w:color="auto"/>
            </w:tcBorders>
            <w:vAlign w:val="center"/>
            <w:hideMark/>
          </w:tcPr>
          <w:p w14:paraId="097270DB" w14:textId="4EDF0364" w:rsidR="00FD038E" w:rsidRPr="00DD702F" w:rsidRDefault="00FD038E" w:rsidP="00FD038E">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DD702F">
              <w:rPr>
                <w:rFonts w:ascii="Times New Roman" w:eastAsia="Times New Roman" w:hAnsi="Times New Roman" w:cs="Times New Roman"/>
                <w:b/>
                <w:bCs/>
                <w:color w:val="000000"/>
                <w:kern w:val="0"/>
                <w:sz w:val="28"/>
                <w:szCs w:val="28"/>
                <w:lang w:eastAsia="en-IN"/>
                <w14:ligatures w14:val="none"/>
              </w:rPr>
              <w:t xml:space="preserve">Total Expenditure </w:t>
            </w:r>
            <w:r w:rsidR="00DD702F">
              <w:rPr>
                <w:rFonts w:ascii="Times New Roman" w:eastAsia="Times New Roman" w:hAnsi="Times New Roman" w:cs="Times New Roman"/>
                <w:b/>
                <w:bCs/>
                <w:color w:val="000000"/>
                <w:kern w:val="0"/>
                <w:sz w:val="28"/>
                <w:szCs w:val="28"/>
                <w:lang w:eastAsia="en-IN"/>
                <w14:ligatures w14:val="none"/>
              </w:rPr>
              <w:t xml:space="preserve">on the </w:t>
            </w:r>
            <w:r w:rsidRPr="00DD702F">
              <w:rPr>
                <w:rFonts w:ascii="Times New Roman" w:eastAsia="Times New Roman" w:hAnsi="Times New Roman" w:cs="Times New Roman"/>
                <w:b/>
                <w:bCs/>
                <w:color w:val="000000"/>
                <w:kern w:val="0"/>
                <w:sz w:val="28"/>
                <w:szCs w:val="28"/>
                <w:lang w:eastAsia="en-IN"/>
                <w14:ligatures w14:val="none"/>
              </w:rPr>
              <w:t>Second Five Year Plan</w:t>
            </w:r>
          </w:p>
        </w:tc>
        <w:tc>
          <w:tcPr>
            <w:tcW w:w="2976" w:type="dxa"/>
            <w:tcBorders>
              <w:top w:val="single" w:sz="8" w:space="0" w:color="auto"/>
              <w:left w:val="nil"/>
              <w:bottom w:val="single" w:sz="8" w:space="0" w:color="auto"/>
              <w:right w:val="single" w:sz="8" w:space="0" w:color="auto"/>
            </w:tcBorders>
            <w:vAlign w:val="center"/>
            <w:hideMark/>
          </w:tcPr>
          <w:p w14:paraId="06602E72" w14:textId="657AF9D5" w:rsidR="00FD038E" w:rsidRPr="00DD702F" w:rsidRDefault="00FD038E" w:rsidP="00295E33">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DD702F">
              <w:rPr>
                <w:rFonts w:ascii="Times New Roman" w:eastAsia="Times New Roman" w:hAnsi="Times New Roman" w:cs="Times New Roman"/>
                <w:b/>
                <w:bCs/>
                <w:color w:val="000000"/>
                <w:kern w:val="0"/>
                <w:sz w:val="28"/>
                <w:szCs w:val="28"/>
                <w:lang w:eastAsia="en-IN"/>
                <w14:ligatures w14:val="none"/>
              </w:rPr>
              <w:t xml:space="preserve">Revenue </w:t>
            </w:r>
            <w:r w:rsidR="00DD702F">
              <w:rPr>
                <w:rFonts w:ascii="Times New Roman" w:eastAsia="Times New Roman" w:hAnsi="Times New Roman" w:cs="Times New Roman"/>
                <w:b/>
                <w:bCs/>
                <w:color w:val="000000"/>
                <w:kern w:val="0"/>
                <w:sz w:val="28"/>
                <w:szCs w:val="28"/>
                <w:lang w:eastAsia="en-IN"/>
                <w14:ligatures w14:val="none"/>
              </w:rPr>
              <w:t>e</w:t>
            </w:r>
            <w:r w:rsidRPr="00DD702F">
              <w:rPr>
                <w:rFonts w:ascii="Times New Roman" w:eastAsia="Times New Roman" w:hAnsi="Times New Roman" w:cs="Times New Roman"/>
                <w:b/>
                <w:bCs/>
                <w:color w:val="000000"/>
                <w:kern w:val="0"/>
                <w:sz w:val="28"/>
                <w:szCs w:val="28"/>
                <w:lang w:eastAsia="en-IN"/>
                <w14:ligatures w14:val="none"/>
              </w:rPr>
              <w:t>xpenditure</w:t>
            </w:r>
            <w:r w:rsidR="00295E33" w:rsidRPr="00DD702F">
              <w:rPr>
                <w:rFonts w:ascii="Times New Roman" w:eastAsia="Times New Roman" w:hAnsi="Times New Roman" w:cs="Times New Roman"/>
                <w:b/>
                <w:bCs/>
                <w:color w:val="000000"/>
                <w:kern w:val="0"/>
                <w:sz w:val="28"/>
                <w:szCs w:val="28"/>
                <w:lang w:eastAsia="en-IN"/>
                <w14:ligatures w14:val="none"/>
              </w:rPr>
              <w:t xml:space="preserve"> included in the total plan outlay shown in the preceding column</w:t>
            </w:r>
          </w:p>
        </w:tc>
      </w:tr>
      <w:tr w:rsidR="00FD038E" w:rsidRPr="00BD4832" w14:paraId="5D56AA92" w14:textId="77777777" w:rsidTr="00BD4832">
        <w:trPr>
          <w:trHeight w:val="329"/>
          <w:jc w:val="center"/>
        </w:trPr>
        <w:tc>
          <w:tcPr>
            <w:tcW w:w="3021" w:type="dxa"/>
            <w:tcBorders>
              <w:top w:val="nil"/>
              <w:left w:val="single" w:sz="8" w:space="0" w:color="auto"/>
              <w:bottom w:val="single" w:sz="8" w:space="0" w:color="auto"/>
              <w:right w:val="single" w:sz="8" w:space="0" w:color="auto"/>
            </w:tcBorders>
            <w:vAlign w:val="center"/>
            <w:hideMark/>
          </w:tcPr>
          <w:p w14:paraId="35086F90" w14:textId="77777777" w:rsidR="00FD038E" w:rsidRPr="00BD4832" w:rsidRDefault="00FD038E" w:rsidP="00FD038E">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Andhra Pradesh</w:t>
            </w:r>
          </w:p>
        </w:tc>
        <w:tc>
          <w:tcPr>
            <w:tcW w:w="3632" w:type="dxa"/>
            <w:tcBorders>
              <w:top w:val="nil"/>
              <w:left w:val="nil"/>
              <w:bottom w:val="single" w:sz="8" w:space="0" w:color="auto"/>
              <w:right w:val="single" w:sz="8" w:space="0" w:color="auto"/>
            </w:tcBorders>
            <w:vAlign w:val="center"/>
            <w:hideMark/>
          </w:tcPr>
          <w:p w14:paraId="1FACBAEF"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175</w:t>
            </w:r>
          </w:p>
        </w:tc>
        <w:tc>
          <w:tcPr>
            <w:tcW w:w="2976" w:type="dxa"/>
            <w:tcBorders>
              <w:top w:val="nil"/>
              <w:left w:val="nil"/>
              <w:bottom w:val="single" w:sz="8" w:space="0" w:color="auto"/>
              <w:right w:val="single" w:sz="8" w:space="0" w:color="auto"/>
            </w:tcBorders>
            <w:vAlign w:val="center"/>
            <w:hideMark/>
          </w:tcPr>
          <w:p w14:paraId="408C3193"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54</w:t>
            </w:r>
          </w:p>
        </w:tc>
      </w:tr>
      <w:tr w:rsidR="00FD038E" w:rsidRPr="00BD4832" w14:paraId="262A483C" w14:textId="77777777" w:rsidTr="00BD4832">
        <w:trPr>
          <w:trHeight w:val="329"/>
          <w:jc w:val="center"/>
        </w:trPr>
        <w:tc>
          <w:tcPr>
            <w:tcW w:w="3021" w:type="dxa"/>
            <w:tcBorders>
              <w:top w:val="nil"/>
              <w:left w:val="single" w:sz="8" w:space="0" w:color="auto"/>
              <w:bottom w:val="single" w:sz="8" w:space="0" w:color="auto"/>
              <w:right w:val="single" w:sz="8" w:space="0" w:color="auto"/>
            </w:tcBorders>
            <w:vAlign w:val="center"/>
            <w:hideMark/>
          </w:tcPr>
          <w:p w14:paraId="60DA7888" w14:textId="77777777" w:rsidR="00FD038E" w:rsidRPr="00BD4832" w:rsidRDefault="00FD038E" w:rsidP="00FD038E">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Assam</w:t>
            </w:r>
          </w:p>
        </w:tc>
        <w:tc>
          <w:tcPr>
            <w:tcW w:w="3632" w:type="dxa"/>
            <w:tcBorders>
              <w:top w:val="nil"/>
              <w:left w:val="nil"/>
              <w:bottom w:val="single" w:sz="8" w:space="0" w:color="auto"/>
              <w:right w:val="single" w:sz="8" w:space="0" w:color="auto"/>
            </w:tcBorders>
            <w:vAlign w:val="center"/>
            <w:hideMark/>
          </w:tcPr>
          <w:p w14:paraId="384EDCE9"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58</w:t>
            </w:r>
          </w:p>
        </w:tc>
        <w:tc>
          <w:tcPr>
            <w:tcW w:w="2976" w:type="dxa"/>
            <w:tcBorders>
              <w:top w:val="nil"/>
              <w:left w:val="nil"/>
              <w:bottom w:val="single" w:sz="8" w:space="0" w:color="auto"/>
              <w:right w:val="single" w:sz="8" w:space="0" w:color="auto"/>
            </w:tcBorders>
            <w:vAlign w:val="center"/>
            <w:hideMark/>
          </w:tcPr>
          <w:p w14:paraId="447DB8E0"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36</w:t>
            </w:r>
          </w:p>
        </w:tc>
      </w:tr>
      <w:tr w:rsidR="00FD038E" w:rsidRPr="00BD4832" w14:paraId="3058AD53" w14:textId="77777777" w:rsidTr="00BD4832">
        <w:trPr>
          <w:trHeight w:val="329"/>
          <w:jc w:val="center"/>
        </w:trPr>
        <w:tc>
          <w:tcPr>
            <w:tcW w:w="3021" w:type="dxa"/>
            <w:tcBorders>
              <w:top w:val="nil"/>
              <w:left w:val="single" w:sz="8" w:space="0" w:color="auto"/>
              <w:bottom w:val="single" w:sz="8" w:space="0" w:color="auto"/>
              <w:right w:val="single" w:sz="8" w:space="0" w:color="auto"/>
            </w:tcBorders>
            <w:vAlign w:val="center"/>
            <w:hideMark/>
          </w:tcPr>
          <w:p w14:paraId="3F21FDFD" w14:textId="77777777" w:rsidR="00FD038E" w:rsidRPr="00BD4832" w:rsidRDefault="00FD038E" w:rsidP="00FD038E">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Bihar</w:t>
            </w:r>
          </w:p>
        </w:tc>
        <w:tc>
          <w:tcPr>
            <w:tcW w:w="3632" w:type="dxa"/>
            <w:tcBorders>
              <w:top w:val="nil"/>
              <w:left w:val="nil"/>
              <w:bottom w:val="single" w:sz="8" w:space="0" w:color="auto"/>
              <w:right w:val="single" w:sz="8" w:space="0" w:color="auto"/>
            </w:tcBorders>
            <w:vAlign w:val="center"/>
            <w:hideMark/>
          </w:tcPr>
          <w:p w14:paraId="1619A4BC"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194</w:t>
            </w:r>
          </w:p>
        </w:tc>
        <w:tc>
          <w:tcPr>
            <w:tcW w:w="2976" w:type="dxa"/>
            <w:tcBorders>
              <w:top w:val="nil"/>
              <w:left w:val="nil"/>
              <w:bottom w:val="single" w:sz="8" w:space="0" w:color="auto"/>
              <w:right w:val="single" w:sz="8" w:space="0" w:color="auto"/>
            </w:tcBorders>
            <w:vAlign w:val="center"/>
            <w:hideMark/>
          </w:tcPr>
          <w:p w14:paraId="70D18142"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77</w:t>
            </w:r>
          </w:p>
        </w:tc>
      </w:tr>
      <w:tr w:rsidR="00FD038E" w:rsidRPr="00BD4832" w14:paraId="055D36E1" w14:textId="77777777" w:rsidTr="00BD4832">
        <w:trPr>
          <w:trHeight w:val="329"/>
          <w:jc w:val="center"/>
        </w:trPr>
        <w:tc>
          <w:tcPr>
            <w:tcW w:w="3021" w:type="dxa"/>
            <w:tcBorders>
              <w:top w:val="nil"/>
              <w:left w:val="single" w:sz="8" w:space="0" w:color="auto"/>
              <w:bottom w:val="single" w:sz="8" w:space="0" w:color="auto"/>
              <w:right w:val="single" w:sz="8" w:space="0" w:color="auto"/>
            </w:tcBorders>
            <w:vAlign w:val="center"/>
            <w:hideMark/>
          </w:tcPr>
          <w:p w14:paraId="54FE15CE" w14:textId="77777777" w:rsidR="00FD038E" w:rsidRPr="00BD4832" w:rsidRDefault="00FD038E" w:rsidP="00FD038E">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Bombay</w:t>
            </w:r>
          </w:p>
        </w:tc>
        <w:tc>
          <w:tcPr>
            <w:tcW w:w="3632" w:type="dxa"/>
            <w:tcBorders>
              <w:top w:val="nil"/>
              <w:left w:val="nil"/>
              <w:bottom w:val="single" w:sz="8" w:space="0" w:color="auto"/>
              <w:right w:val="single" w:sz="8" w:space="0" w:color="auto"/>
            </w:tcBorders>
            <w:vAlign w:val="center"/>
            <w:hideMark/>
          </w:tcPr>
          <w:p w14:paraId="329752B5"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350</w:t>
            </w:r>
          </w:p>
        </w:tc>
        <w:tc>
          <w:tcPr>
            <w:tcW w:w="2976" w:type="dxa"/>
            <w:tcBorders>
              <w:top w:val="nil"/>
              <w:left w:val="nil"/>
              <w:bottom w:val="single" w:sz="8" w:space="0" w:color="auto"/>
              <w:right w:val="single" w:sz="8" w:space="0" w:color="auto"/>
            </w:tcBorders>
            <w:vAlign w:val="center"/>
            <w:hideMark/>
          </w:tcPr>
          <w:p w14:paraId="724CBF8B"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102</w:t>
            </w:r>
          </w:p>
        </w:tc>
      </w:tr>
      <w:tr w:rsidR="00FD038E" w:rsidRPr="00BD4832" w14:paraId="51CE8BC6" w14:textId="77777777" w:rsidTr="00BD4832">
        <w:trPr>
          <w:trHeight w:val="329"/>
          <w:jc w:val="center"/>
        </w:trPr>
        <w:tc>
          <w:tcPr>
            <w:tcW w:w="3021" w:type="dxa"/>
            <w:tcBorders>
              <w:top w:val="nil"/>
              <w:left w:val="single" w:sz="8" w:space="0" w:color="auto"/>
              <w:bottom w:val="single" w:sz="8" w:space="0" w:color="auto"/>
              <w:right w:val="single" w:sz="8" w:space="0" w:color="auto"/>
            </w:tcBorders>
            <w:vAlign w:val="center"/>
            <w:hideMark/>
          </w:tcPr>
          <w:p w14:paraId="640F011F" w14:textId="77777777" w:rsidR="00FD038E" w:rsidRPr="00BD4832" w:rsidRDefault="00FD038E" w:rsidP="00FD038E">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Kerala</w:t>
            </w:r>
          </w:p>
        </w:tc>
        <w:tc>
          <w:tcPr>
            <w:tcW w:w="3632" w:type="dxa"/>
            <w:tcBorders>
              <w:top w:val="nil"/>
              <w:left w:val="nil"/>
              <w:bottom w:val="single" w:sz="8" w:space="0" w:color="auto"/>
              <w:right w:val="single" w:sz="8" w:space="0" w:color="auto"/>
            </w:tcBorders>
            <w:vAlign w:val="center"/>
            <w:hideMark/>
          </w:tcPr>
          <w:p w14:paraId="2EAAE29F"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87</w:t>
            </w:r>
          </w:p>
        </w:tc>
        <w:tc>
          <w:tcPr>
            <w:tcW w:w="2976" w:type="dxa"/>
            <w:tcBorders>
              <w:top w:val="nil"/>
              <w:left w:val="nil"/>
              <w:bottom w:val="single" w:sz="8" w:space="0" w:color="auto"/>
              <w:right w:val="single" w:sz="8" w:space="0" w:color="auto"/>
            </w:tcBorders>
            <w:vAlign w:val="center"/>
            <w:hideMark/>
          </w:tcPr>
          <w:p w14:paraId="6CC4B7DD"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28</w:t>
            </w:r>
          </w:p>
        </w:tc>
      </w:tr>
      <w:tr w:rsidR="00FD038E" w:rsidRPr="00BD4832" w14:paraId="72ECB3F6" w14:textId="77777777" w:rsidTr="00BD4832">
        <w:trPr>
          <w:trHeight w:val="329"/>
          <w:jc w:val="center"/>
        </w:trPr>
        <w:tc>
          <w:tcPr>
            <w:tcW w:w="3021" w:type="dxa"/>
            <w:tcBorders>
              <w:top w:val="nil"/>
              <w:left w:val="single" w:sz="8" w:space="0" w:color="auto"/>
              <w:bottom w:val="single" w:sz="8" w:space="0" w:color="auto"/>
              <w:right w:val="single" w:sz="8" w:space="0" w:color="auto"/>
            </w:tcBorders>
            <w:vAlign w:val="center"/>
            <w:hideMark/>
          </w:tcPr>
          <w:p w14:paraId="7BD519BF" w14:textId="77777777" w:rsidR="00FD038E" w:rsidRPr="00BD4832" w:rsidRDefault="00FD038E" w:rsidP="00FD038E">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Madhya Pradesh</w:t>
            </w:r>
          </w:p>
        </w:tc>
        <w:tc>
          <w:tcPr>
            <w:tcW w:w="3632" w:type="dxa"/>
            <w:tcBorders>
              <w:top w:val="nil"/>
              <w:left w:val="nil"/>
              <w:bottom w:val="single" w:sz="8" w:space="0" w:color="auto"/>
              <w:right w:val="single" w:sz="8" w:space="0" w:color="auto"/>
            </w:tcBorders>
            <w:vAlign w:val="center"/>
            <w:hideMark/>
          </w:tcPr>
          <w:p w14:paraId="3949A707"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191</w:t>
            </w:r>
          </w:p>
        </w:tc>
        <w:tc>
          <w:tcPr>
            <w:tcW w:w="2976" w:type="dxa"/>
            <w:tcBorders>
              <w:top w:val="nil"/>
              <w:left w:val="nil"/>
              <w:bottom w:val="single" w:sz="8" w:space="0" w:color="auto"/>
              <w:right w:val="single" w:sz="8" w:space="0" w:color="auto"/>
            </w:tcBorders>
            <w:vAlign w:val="center"/>
            <w:hideMark/>
          </w:tcPr>
          <w:p w14:paraId="59998E15"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70</w:t>
            </w:r>
          </w:p>
        </w:tc>
      </w:tr>
      <w:tr w:rsidR="00FD038E" w:rsidRPr="00BD4832" w14:paraId="469D4E9C" w14:textId="77777777" w:rsidTr="00BD4832">
        <w:trPr>
          <w:trHeight w:val="329"/>
          <w:jc w:val="center"/>
        </w:trPr>
        <w:tc>
          <w:tcPr>
            <w:tcW w:w="3021" w:type="dxa"/>
            <w:tcBorders>
              <w:top w:val="nil"/>
              <w:left w:val="single" w:sz="8" w:space="0" w:color="auto"/>
              <w:bottom w:val="single" w:sz="8" w:space="0" w:color="auto"/>
              <w:right w:val="single" w:sz="8" w:space="0" w:color="auto"/>
            </w:tcBorders>
            <w:vAlign w:val="center"/>
            <w:hideMark/>
          </w:tcPr>
          <w:p w14:paraId="7DC0D9A0" w14:textId="77777777" w:rsidR="00FD038E" w:rsidRPr="00BD4832" w:rsidRDefault="00FD038E" w:rsidP="00FD038E">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Madras</w:t>
            </w:r>
          </w:p>
        </w:tc>
        <w:tc>
          <w:tcPr>
            <w:tcW w:w="3632" w:type="dxa"/>
            <w:tcBorders>
              <w:top w:val="nil"/>
              <w:left w:val="nil"/>
              <w:bottom w:val="single" w:sz="8" w:space="0" w:color="auto"/>
              <w:right w:val="single" w:sz="8" w:space="0" w:color="auto"/>
            </w:tcBorders>
            <w:vAlign w:val="center"/>
            <w:hideMark/>
          </w:tcPr>
          <w:p w14:paraId="6A69D9AA"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152</w:t>
            </w:r>
          </w:p>
        </w:tc>
        <w:tc>
          <w:tcPr>
            <w:tcW w:w="2976" w:type="dxa"/>
            <w:tcBorders>
              <w:top w:val="nil"/>
              <w:left w:val="nil"/>
              <w:bottom w:val="single" w:sz="8" w:space="0" w:color="auto"/>
              <w:right w:val="single" w:sz="8" w:space="0" w:color="auto"/>
            </w:tcBorders>
            <w:vAlign w:val="center"/>
            <w:hideMark/>
          </w:tcPr>
          <w:p w14:paraId="79D0496A"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45</w:t>
            </w:r>
          </w:p>
        </w:tc>
      </w:tr>
      <w:tr w:rsidR="00FD038E" w:rsidRPr="00BD4832" w14:paraId="50D65FAB" w14:textId="77777777" w:rsidTr="00BD4832">
        <w:trPr>
          <w:trHeight w:val="329"/>
          <w:jc w:val="center"/>
        </w:trPr>
        <w:tc>
          <w:tcPr>
            <w:tcW w:w="3021" w:type="dxa"/>
            <w:tcBorders>
              <w:top w:val="nil"/>
              <w:left w:val="single" w:sz="8" w:space="0" w:color="auto"/>
              <w:bottom w:val="single" w:sz="8" w:space="0" w:color="auto"/>
              <w:right w:val="single" w:sz="8" w:space="0" w:color="auto"/>
            </w:tcBorders>
            <w:vAlign w:val="center"/>
            <w:hideMark/>
          </w:tcPr>
          <w:p w14:paraId="1BDD8E1E" w14:textId="77777777" w:rsidR="00FD038E" w:rsidRPr="00BD4832" w:rsidRDefault="00FD038E" w:rsidP="00FD038E">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Mysore</w:t>
            </w:r>
          </w:p>
        </w:tc>
        <w:tc>
          <w:tcPr>
            <w:tcW w:w="3632" w:type="dxa"/>
            <w:tcBorders>
              <w:top w:val="nil"/>
              <w:left w:val="nil"/>
              <w:bottom w:val="single" w:sz="8" w:space="0" w:color="auto"/>
              <w:right w:val="single" w:sz="8" w:space="0" w:color="auto"/>
            </w:tcBorders>
            <w:vAlign w:val="center"/>
            <w:hideMark/>
          </w:tcPr>
          <w:p w14:paraId="1DA1C767"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146</w:t>
            </w:r>
          </w:p>
        </w:tc>
        <w:tc>
          <w:tcPr>
            <w:tcW w:w="2976" w:type="dxa"/>
            <w:tcBorders>
              <w:top w:val="nil"/>
              <w:left w:val="nil"/>
              <w:bottom w:val="single" w:sz="8" w:space="0" w:color="auto"/>
              <w:right w:val="single" w:sz="8" w:space="0" w:color="auto"/>
            </w:tcBorders>
            <w:vAlign w:val="center"/>
            <w:hideMark/>
          </w:tcPr>
          <w:p w14:paraId="626B7E3A"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39</w:t>
            </w:r>
          </w:p>
        </w:tc>
      </w:tr>
      <w:tr w:rsidR="00FD038E" w:rsidRPr="00BD4832" w14:paraId="5D3FD79C" w14:textId="77777777" w:rsidTr="00BD4832">
        <w:trPr>
          <w:trHeight w:val="329"/>
          <w:jc w:val="center"/>
        </w:trPr>
        <w:tc>
          <w:tcPr>
            <w:tcW w:w="3021" w:type="dxa"/>
            <w:tcBorders>
              <w:top w:val="nil"/>
              <w:left w:val="single" w:sz="8" w:space="0" w:color="auto"/>
              <w:bottom w:val="single" w:sz="8" w:space="0" w:color="auto"/>
              <w:right w:val="single" w:sz="8" w:space="0" w:color="auto"/>
            </w:tcBorders>
            <w:vAlign w:val="center"/>
            <w:hideMark/>
          </w:tcPr>
          <w:p w14:paraId="4B2112D7" w14:textId="77777777" w:rsidR="00FD038E" w:rsidRPr="00BD4832" w:rsidRDefault="00FD038E" w:rsidP="00FD038E">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Orissa</w:t>
            </w:r>
          </w:p>
        </w:tc>
        <w:tc>
          <w:tcPr>
            <w:tcW w:w="3632" w:type="dxa"/>
            <w:tcBorders>
              <w:top w:val="nil"/>
              <w:left w:val="nil"/>
              <w:bottom w:val="single" w:sz="8" w:space="0" w:color="auto"/>
              <w:right w:val="single" w:sz="8" w:space="0" w:color="auto"/>
            </w:tcBorders>
            <w:vAlign w:val="center"/>
            <w:hideMark/>
          </w:tcPr>
          <w:p w14:paraId="4EDC9546"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100</w:t>
            </w:r>
          </w:p>
        </w:tc>
        <w:tc>
          <w:tcPr>
            <w:tcW w:w="2976" w:type="dxa"/>
            <w:tcBorders>
              <w:top w:val="nil"/>
              <w:left w:val="nil"/>
              <w:bottom w:val="single" w:sz="8" w:space="0" w:color="auto"/>
              <w:right w:val="single" w:sz="8" w:space="0" w:color="auto"/>
            </w:tcBorders>
            <w:vAlign w:val="center"/>
            <w:hideMark/>
          </w:tcPr>
          <w:p w14:paraId="7F579018"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27</w:t>
            </w:r>
          </w:p>
        </w:tc>
      </w:tr>
      <w:tr w:rsidR="00FD038E" w:rsidRPr="00BD4832" w14:paraId="309BD4E0" w14:textId="77777777" w:rsidTr="00BD4832">
        <w:trPr>
          <w:trHeight w:val="329"/>
          <w:jc w:val="center"/>
        </w:trPr>
        <w:tc>
          <w:tcPr>
            <w:tcW w:w="3021" w:type="dxa"/>
            <w:tcBorders>
              <w:top w:val="nil"/>
              <w:left w:val="single" w:sz="8" w:space="0" w:color="auto"/>
              <w:bottom w:val="single" w:sz="8" w:space="0" w:color="auto"/>
              <w:right w:val="single" w:sz="8" w:space="0" w:color="auto"/>
            </w:tcBorders>
            <w:vAlign w:val="center"/>
            <w:hideMark/>
          </w:tcPr>
          <w:p w14:paraId="753F7547" w14:textId="77777777" w:rsidR="00FD038E" w:rsidRPr="00BD4832" w:rsidRDefault="00FD038E" w:rsidP="00FD038E">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Punjab</w:t>
            </w:r>
          </w:p>
        </w:tc>
        <w:tc>
          <w:tcPr>
            <w:tcW w:w="3632" w:type="dxa"/>
            <w:tcBorders>
              <w:top w:val="nil"/>
              <w:left w:val="nil"/>
              <w:bottom w:val="single" w:sz="8" w:space="0" w:color="auto"/>
              <w:right w:val="single" w:sz="8" w:space="0" w:color="auto"/>
            </w:tcBorders>
            <w:vAlign w:val="center"/>
            <w:hideMark/>
          </w:tcPr>
          <w:p w14:paraId="1E831D6E"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163</w:t>
            </w:r>
          </w:p>
        </w:tc>
        <w:tc>
          <w:tcPr>
            <w:tcW w:w="2976" w:type="dxa"/>
            <w:tcBorders>
              <w:top w:val="nil"/>
              <w:left w:val="nil"/>
              <w:bottom w:val="single" w:sz="8" w:space="0" w:color="auto"/>
              <w:right w:val="single" w:sz="8" w:space="0" w:color="auto"/>
            </w:tcBorders>
            <w:vAlign w:val="center"/>
            <w:hideMark/>
          </w:tcPr>
          <w:p w14:paraId="270CC986"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44</w:t>
            </w:r>
          </w:p>
        </w:tc>
      </w:tr>
      <w:tr w:rsidR="00FD038E" w:rsidRPr="00BD4832" w14:paraId="22C88B5D" w14:textId="77777777" w:rsidTr="00BD4832">
        <w:trPr>
          <w:trHeight w:val="329"/>
          <w:jc w:val="center"/>
        </w:trPr>
        <w:tc>
          <w:tcPr>
            <w:tcW w:w="3021" w:type="dxa"/>
            <w:tcBorders>
              <w:top w:val="nil"/>
              <w:left w:val="single" w:sz="8" w:space="0" w:color="auto"/>
              <w:bottom w:val="single" w:sz="8" w:space="0" w:color="auto"/>
              <w:right w:val="single" w:sz="8" w:space="0" w:color="auto"/>
            </w:tcBorders>
            <w:vAlign w:val="center"/>
            <w:hideMark/>
          </w:tcPr>
          <w:p w14:paraId="65425BE1" w14:textId="77777777" w:rsidR="00FD038E" w:rsidRPr="00BD4832" w:rsidRDefault="00FD038E" w:rsidP="00FD038E">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Rajasthan</w:t>
            </w:r>
          </w:p>
        </w:tc>
        <w:tc>
          <w:tcPr>
            <w:tcW w:w="3632" w:type="dxa"/>
            <w:tcBorders>
              <w:top w:val="nil"/>
              <w:left w:val="nil"/>
              <w:bottom w:val="single" w:sz="8" w:space="0" w:color="auto"/>
              <w:right w:val="single" w:sz="8" w:space="0" w:color="auto"/>
            </w:tcBorders>
            <w:vAlign w:val="center"/>
            <w:hideMark/>
          </w:tcPr>
          <w:p w14:paraId="3DCBC405"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105</w:t>
            </w:r>
          </w:p>
        </w:tc>
        <w:tc>
          <w:tcPr>
            <w:tcW w:w="2976" w:type="dxa"/>
            <w:tcBorders>
              <w:top w:val="nil"/>
              <w:left w:val="nil"/>
              <w:bottom w:val="single" w:sz="8" w:space="0" w:color="auto"/>
              <w:right w:val="single" w:sz="8" w:space="0" w:color="auto"/>
            </w:tcBorders>
            <w:vAlign w:val="center"/>
            <w:hideMark/>
          </w:tcPr>
          <w:p w14:paraId="4D2BC244"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31</w:t>
            </w:r>
          </w:p>
        </w:tc>
      </w:tr>
      <w:tr w:rsidR="00FD038E" w:rsidRPr="00BD4832" w14:paraId="6D6916C2" w14:textId="77777777" w:rsidTr="00BD4832">
        <w:trPr>
          <w:trHeight w:val="329"/>
          <w:jc w:val="center"/>
        </w:trPr>
        <w:tc>
          <w:tcPr>
            <w:tcW w:w="3021" w:type="dxa"/>
            <w:tcBorders>
              <w:top w:val="nil"/>
              <w:left w:val="single" w:sz="8" w:space="0" w:color="auto"/>
              <w:bottom w:val="single" w:sz="8" w:space="0" w:color="auto"/>
              <w:right w:val="single" w:sz="8" w:space="0" w:color="auto"/>
            </w:tcBorders>
            <w:vAlign w:val="center"/>
            <w:hideMark/>
          </w:tcPr>
          <w:p w14:paraId="02972E67" w14:textId="77777777" w:rsidR="00FD038E" w:rsidRPr="00BD4832" w:rsidRDefault="00FD038E" w:rsidP="00FD038E">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Uttar Pradesh</w:t>
            </w:r>
          </w:p>
        </w:tc>
        <w:tc>
          <w:tcPr>
            <w:tcW w:w="3632" w:type="dxa"/>
            <w:tcBorders>
              <w:top w:val="nil"/>
              <w:left w:val="nil"/>
              <w:bottom w:val="single" w:sz="8" w:space="0" w:color="auto"/>
              <w:right w:val="single" w:sz="8" w:space="0" w:color="auto"/>
            </w:tcBorders>
            <w:vAlign w:val="center"/>
            <w:hideMark/>
          </w:tcPr>
          <w:p w14:paraId="7CDBE10F"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253</w:t>
            </w:r>
          </w:p>
        </w:tc>
        <w:tc>
          <w:tcPr>
            <w:tcW w:w="2976" w:type="dxa"/>
            <w:tcBorders>
              <w:top w:val="nil"/>
              <w:left w:val="nil"/>
              <w:bottom w:val="single" w:sz="8" w:space="0" w:color="auto"/>
              <w:right w:val="single" w:sz="8" w:space="0" w:color="auto"/>
            </w:tcBorders>
            <w:vAlign w:val="center"/>
            <w:hideMark/>
          </w:tcPr>
          <w:p w14:paraId="1A55ECC6"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93</w:t>
            </w:r>
          </w:p>
        </w:tc>
      </w:tr>
      <w:tr w:rsidR="00FD038E" w:rsidRPr="00BD4832" w14:paraId="03393D9A" w14:textId="77777777" w:rsidTr="00BD4832">
        <w:trPr>
          <w:trHeight w:val="329"/>
          <w:jc w:val="center"/>
        </w:trPr>
        <w:tc>
          <w:tcPr>
            <w:tcW w:w="3021" w:type="dxa"/>
            <w:tcBorders>
              <w:top w:val="nil"/>
              <w:left w:val="single" w:sz="8" w:space="0" w:color="auto"/>
              <w:bottom w:val="single" w:sz="8" w:space="0" w:color="auto"/>
              <w:right w:val="single" w:sz="8" w:space="0" w:color="auto"/>
            </w:tcBorders>
            <w:vAlign w:val="center"/>
            <w:hideMark/>
          </w:tcPr>
          <w:p w14:paraId="739AFE78" w14:textId="77777777" w:rsidR="00FD038E" w:rsidRPr="00BD4832" w:rsidRDefault="00FD038E" w:rsidP="00FD038E">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West Bengal</w:t>
            </w:r>
          </w:p>
        </w:tc>
        <w:tc>
          <w:tcPr>
            <w:tcW w:w="3632" w:type="dxa"/>
            <w:tcBorders>
              <w:top w:val="nil"/>
              <w:left w:val="nil"/>
              <w:bottom w:val="single" w:sz="8" w:space="0" w:color="auto"/>
              <w:right w:val="single" w:sz="8" w:space="0" w:color="auto"/>
            </w:tcBorders>
            <w:vAlign w:val="center"/>
            <w:hideMark/>
          </w:tcPr>
          <w:p w14:paraId="1C213450"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154</w:t>
            </w:r>
          </w:p>
        </w:tc>
        <w:tc>
          <w:tcPr>
            <w:tcW w:w="2976" w:type="dxa"/>
            <w:tcBorders>
              <w:top w:val="nil"/>
              <w:left w:val="nil"/>
              <w:bottom w:val="single" w:sz="8" w:space="0" w:color="auto"/>
              <w:right w:val="single" w:sz="8" w:space="0" w:color="auto"/>
            </w:tcBorders>
            <w:vAlign w:val="center"/>
            <w:hideMark/>
          </w:tcPr>
          <w:p w14:paraId="40E09823"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53</w:t>
            </w:r>
          </w:p>
        </w:tc>
      </w:tr>
      <w:tr w:rsidR="00FD038E" w:rsidRPr="00BD4832" w14:paraId="70C5D491" w14:textId="77777777" w:rsidTr="00BD4832">
        <w:trPr>
          <w:trHeight w:val="329"/>
          <w:jc w:val="center"/>
        </w:trPr>
        <w:tc>
          <w:tcPr>
            <w:tcW w:w="3021" w:type="dxa"/>
            <w:tcBorders>
              <w:top w:val="nil"/>
              <w:left w:val="single" w:sz="8" w:space="0" w:color="auto"/>
              <w:bottom w:val="single" w:sz="8" w:space="0" w:color="auto"/>
              <w:right w:val="single" w:sz="8" w:space="0" w:color="auto"/>
            </w:tcBorders>
            <w:vAlign w:val="center"/>
            <w:hideMark/>
          </w:tcPr>
          <w:p w14:paraId="45FCE9FA" w14:textId="77777777" w:rsidR="00FD038E" w:rsidRPr="00BD4832" w:rsidRDefault="00FD038E" w:rsidP="00FD038E">
            <w:pPr>
              <w:spacing w:after="0" w:line="240" w:lineRule="auto"/>
              <w:jc w:val="both"/>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Jammu and Kashmir</w:t>
            </w:r>
          </w:p>
        </w:tc>
        <w:tc>
          <w:tcPr>
            <w:tcW w:w="3632" w:type="dxa"/>
            <w:tcBorders>
              <w:top w:val="nil"/>
              <w:left w:val="nil"/>
              <w:bottom w:val="single" w:sz="8" w:space="0" w:color="auto"/>
              <w:right w:val="single" w:sz="8" w:space="0" w:color="auto"/>
            </w:tcBorders>
            <w:vAlign w:val="center"/>
            <w:hideMark/>
          </w:tcPr>
          <w:p w14:paraId="12A8FC09"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34</w:t>
            </w:r>
          </w:p>
        </w:tc>
        <w:tc>
          <w:tcPr>
            <w:tcW w:w="2976" w:type="dxa"/>
            <w:tcBorders>
              <w:top w:val="nil"/>
              <w:left w:val="nil"/>
              <w:bottom w:val="single" w:sz="8" w:space="0" w:color="auto"/>
              <w:right w:val="single" w:sz="8" w:space="0" w:color="auto"/>
            </w:tcBorders>
            <w:vAlign w:val="center"/>
            <w:hideMark/>
          </w:tcPr>
          <w:p w14:paraId="77D99213"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10</w:t>
            </w:r>
          </w:p>
        </w:tc>
      </w:tr>
      <w:tr w:rsidR="00FD038E" w:rsidRPr="00BD4832" w14:paraId="34D4F91F" w14:textId="77777777" w:rsidTr="00BD4832">
        <w:trPr>
          <w:trHeight w:val="329"/>
          <w:jc w:val="center"/>
        </w:trPr>
        <w:tc>
          <w:tcPr>
            <w:tcW w:w="3021" w:type="dxa"/>
            <w:tcBorders>
              <w:top w:val="nil"/>
              <w:left w:val="single" w:sz="8" w:space="0" w:color="auto"/>
              <w:bottom w:val="single" w:sz="8" w:space="0" w:color="auto"/>
              <w:right w:val="single" w:sz="8" w:space="0" w:color="auto"/>
            </w:tcBorders>
            <w:vAlign w:val="center"/>
            <w:hideMark/>
          </w:tcPr>
          <w:p w14:paraId="7078ADA4"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Total</w:t>
            </w:r>
          </w:p>
        </w:tc>
        <w:tc>
          <w:tcPr>
            <w:tcW w:w="3632" w:type="dxa"/>
            <w:tcBorders>
              <w:top w:val="nil"/>
              <w:left w:val="nil"/>
              <w:bottom w:val="single" w:sz="8" w:space="0" w:color="auto"/>
              <w:right w:val="single" w:sz="8" w:space="0" w:color="auto"/>
            </w:tcBorders>
            <w:vAlign w:val="center"/>
            <w:hideMark/>
          </w:tcPr>
          <w:p w14:paraId="60AA6D3A"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2162</w:t>
            </w:r>
          </w:p>
        </w:tc>
        <w:tc>
          <w:tcPr>
            <w:tcW w:w="2976" w:type="dxa"/>
            <w:tcBorders>
              <w:top w:val="nil"/>
              <w:left w:val="nil"/>
              <w:bottom w:val="single" w:sz="8" w:space="0" w:color="auto"/>
              <w:right w:val="single" w:sz="8" w:space="0" w:color="auto"/>
            </w:tcBorders>
            <w:vAlign w:val="center"/>
            <w:hideMark/>
          </w:tcPr>
          <w:p w14:paraId="052D45A2" w14:textId="77777777" w:rsidR="00FD038E" w:rsidRPr="00BD4832" w:rsidRDefault="00FD038E" w:rsidP="00FD038E">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709</w:t>
            </w:r>
          </w:p>
        </w:tc>
      </w:tr>
    </w:tbl>
    <w:p w14:paraId="176E5593" w14:textId="77777777" w:rsidR="00274B38" w:rsidRPr="008C632F" w:rsidRDefault="00274B38" w:rsidP="003F4C5D">
      <w:pPr>
        <w:pStyle w:val="ListParagraph"/>
        <w:spacing w:after="0" w:line="440" w:lineRule="exact"/>
        <w:ind w:left="0"/>
        <w:jc w:val="both"/>
        <w:rPr>
          <w:rFonts w:ascii="Times New Roman" w:hAnsi="Times New Roman" w:cs="Times New Roman"/>
          <w:sz w:val="28"/>
          <w:szCs w:val="28"/>
        </w:rPr>
      </w:pPr>
      <w:r w:rsidRPr="008C632F">
        <w:rPr>
          <w:rFonts w:ascii="Times New Roman" w:hAnsi="Times New Roman" w:cs="Times New Roman"/>
          <w:sz w:val="28"/>
          <w:szCs w:val="28"/>
        </w:rPr>
        <w:t xml:space="preserve">We have also assumed that the revenues to be raised by the States and the specific grants to be made to them by the Union during our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period will be of the same order and on the same pattern as in the second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w:t>
      </w:r>
    </w:p>
    <w:p w14:paraId="70CD5852" w14:textId="7C05BB47" w:rsidR="00D44677" w:rsidRPr="003F4C5D" w:rsidRDefault="00274B38"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F4C5D">
        <w:rPr>
          <w:rFonts w:ascii="Times New Roman" w:hAnsi="Times New Roman" w:cs="Times New Roman"/>
          <w:sz w:val="28"/>
          <w:szCs w:val="28"/>
        </w:rPr>
        <w:t xml:space="preserve">No provision has been made in the second </w:t>
      </w:r>
      <w:proofErr w:type="gramStart"/>
      <w:r w:rsidRPr="003F4C5D">
        <w:rPr>
          <w:rFonts w:ascii="Times New Roman" w:hAnsi="Times New Roman" w:cs="Times New Roman"/>
          <w:sz w:val="28"/>
          <w:szCs w:val="28"/>
        </w:rPr>
        <w:t>five year</w:t>
      </w:r>
      <w:proofErr w:type="gramEnd"/>
      <w:r w:rsidRPr="003F4C5D">
        <w:rPr>
          <w:rFonts w:ascii="Times New Roman" w:hAnsi="Times New Roman" w:cs="Times New Roman"/>
          <w:sz w:val="28"/>
          <w:szCs w:val="28"/>
        </w:rPr>
        <w:t xml:space="preserve"> plan for the interest charges on the capital to be borrowed by the State Governments during the plan period; it has been assumed that these charges would be met from the income accruing from the schemes financed from such borrowing. Many States contended that this assumption was </w:t>
      </w:r>
      <w:r w:rsidRPr="003F4C5D">
        <w:rPr>
          <w:rFonts w:ascii="Times New Roman" w:hAnsi="Times New Roman" w:cs="Times New Roman"/>
          <w:sz w:val="28"/>
          <w:szCs w:val="28"/>
        </w:rPr>
        <w:lastRenderedPageBreak/>
        <w:t xml:space="preserve">unrealistic and that, as the additional burden involved was likely to be large, it should be included in any estimate of </w:t>
      </w:r>
      <w:r w:rsidR="00D44677" w:rsidRPr="003F4C5D">
        <w:rPr>
          <w:rFonts w:ascii="Times New Roman" w:hAnsi="Times New Roman" w:cs="Times New Roman"/>
          <w:sz w:val="28"/>
          <w:szCs w:val="28"/>
        </w:rPr>
        <w:t>plan expenditure taken by us for our scheme of devolution. We would ordinarily have done so. But this was not necessary because we have not included in the income available to States the receipts from the new tax on railway fares which, we expect, will meet the interest charges.</w:t>
      </w:r>
    </w:p>
    <w:p w14:paraId="10C242E5" w14:textId="0575C386" w:rsidR="00D44677" w:rsidRPr="008C632F" w:rsidRDefault="00D44677"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It was difficult to estimate accurately the addition to the committed expenditure of the States on account of the post-intensive community development and national extension service schemes during the period to be covered by our recommendations. We, however, expect that the revenue accruing to the States out of the net proceeds of the estate duty will be sufficient to meet it.</w:t>
      </w:r>
    </w:p>
    <w:p w14:paraId="078CFD79" w14:textId="5E414CD6" w:rsidR="00D44677" w:rsidRPr="008C632F" w:rsidRDefault="00D44677"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In our scheme of </w:t>
      </w:r>
      <w:proofErr w:type="gramStart"/>
      <w:r w:rsidRPr="008C632F">
        <w:rPr>
          <w:rFonts w:ascii="Times New Roman" w:hAnsi="Times New Roman" w:cs="Times New Roman"/>
          <w:sz w:val="28"/>
          <w:szCs w:val="28"/>
        </w:rPr>
        <w:t>devolution</w:t>
      </w:r>
      <w:proofErr w:type="gramEnd"/>
      <w:r w:rsidRPr="008C632F">
        <w:rPr>
          <w:rFonts w:ascii="Times New Roman" w:hAnsi="Times New Roman" w:cs="Times New Roman"/>
          <w:sz w:val="28"/>
          <w:szCs w:val="28"/>
        </w:rPr>
        <w:t xml:space="preserve"> we have sought to close the revenue gap for each State as nearly as possible and we believe that, with reasonable prudence on their part, all the fourteen States should be able to balance their revenue budgets.</w:t>
      </w:r>
    </w:p>
    <w:p w14:paraId="523E5738" w14:textId="77777777" w:rsidR="00FD038E" w:rsidRPr="008C632F" w:rsidRDefault="00FD038E" w:rsidP="00AF6B8D">
      <w:pPr>
        <w:spacing w:after="0"/>
        <w:ind w:left="-284" w:hanging="283"/>
        <w:jc w:val="center"/>
        <w:rPr>
          <w:rFonts w:ascii="Times New Roman" w:hAnsi="Times New Roman" w:cs="Times New Roman"/>
          <w:b/>
          <w:bCs/>
          <w:sz w:val="28"/>
          <w:szCs w:val="28"/>
        </w:rPr>
      </w:pPr>
    </w:p>
    <w:p w14:paraId="46E4B9DD" w14:textId="722526E4" w:rsidR="00D44677" w:rsidRPr="008C632F" w:rsidRDefault="00D44677" w:rsidP="003F4C5D">
      <w:pPr>
        <w:pStyle w:val="Heading1"/>
      </w:pPr>
      <w:bookmarkStart w:id="9" w:name="_Toc219297622"/>
      <w:r w:rsidRPr="008C632F">
        <w:t>Distribution of Income Tax</w:t>
      </w:r>
      <w:bookmarkEnd w:id="9"/>
    </w:p>
    <w:p w14:paraId="1C88821A" w14:textId="77777777" w:rsidR="00FD038E" w:rsidRPr="008C632F" w:rsidRDefault="00FD038E" w:rsidP="00AF6B8D">
      <w:pPr>
        <w:spacing w:after="0"/>
        <w:ind w:left="-284" w:hanging="283"/>
        <w:rPr>
          <w:rFonts w:ascii="Times New Roman" w:hAnsi="Times New Roman" w:cs="Times New Roman"/>
          <w:b/>
          <w:bCs/>
          <w:sz w:val="28"/>
          <w:szCs w:val="28"/>
        </w:rPr>
      </w:pPr>
    </w:p>
    <w:p w14:paraId="4FBB21E2" w14:textId="023A5352" w:rsidR="00D44677" w:rsidRPr="008C632F" w:rsidRDefault="00D44677"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Under article 270, we have to make recommendations in regard to three matters, namely,</w:t>
      </w:r>
    </w:p>
    <w:p w14:paraId="14E3FC3C" w14:textId="77777777" w:rsidR="003F4C5D" w:rsidRDefault="00D44677" w:rsidP="00030764">
      <w:pPr>
        <w:pStyle w:val="ListParagraph"/>
        <w:numPr>
          <w:ilvl w:val="0"/>
          <w:numId w:val="24"/>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the percentage of the net proceeds of income tax to be assigned to the States;</w:t>
      </w:r>
    </w:p>
    <w:p w14:paraId="7C767648" w14:textId="77777777" w:rsidR="003F4C5D" w:rsidRDefault="00D44677" w:rsidP="00030764">
      <w:pPr>
        <w:pStyle w:val="ListParagraph"/>
        <w:numPr>
          <w:ilvl w:val="0"/>
          <w:numId w:val="24"/>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the distribution among them of the States’ share; and</w:t>
      </w:r>
    </w:p>
    <w:p w14:paraId="590FC9B2" w14:textId="2F1DFAFA" w:rsidR="00D44677" w:rsidRPr="008C632F" w:rsidRDefault="00D44677" w:rsidP="00030764">
      <w:pPr>
        <w:pStyle w:val="ListParagraph"/>
        <w:numPr>
          <w:ilvl w:val="0"/>
          <w:numId w:val="24"/>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the percentage of the net proceeds which shall represent proceeds attributable to Union territories.</w:t>
      </w:r>
    </w:p>
    <w:p w14:paraId="4DB98F66" w14:textId="77777777" w:rsidR="00D44677" w:rsidRPr="008C632F" w:rsidRDefault="00D44677" w:rsidP="003F4C5D">
      <w:pPr>
        <w:pStyle w:val="ListParagraph"/>
        <w:spacing w:after="0" w:line="440" w:lineRule="exact"/>
        <w:ind w:left="0"/>
        <w:jc w:val="both"/>
        <w:rPr>
          <w:rFonts w:ascii="Times New Roman" w:hAnsi="Times New Roman" w:cs="Times New Roman"/>
          <w:sz w:val="28"/>
          <w:szCs w:val="28"/>
        </w:rPr>
      </w:pPr>
      <w:r w:rsidRPr="008C632F">
        <w:rPr>
          <w:rFonts w:ascii="Times New Roman" w:hAnsi="Times New Roman" w:cs="Times New Roman"/>
          <w:sz w:val="28"/>
          <w:szCs w:val="28"/>
        </w:rPr>
        <w:t>Before we deal with them, we should like to summarise briefly the views placed before us by the State Governments on the first two which concern them.</w:t>
      </w:r>
    </w:p>
    <w:p w14:paraId="057360A0" w14:textId="105D0C4E" w:rsidR="0079747B" w:rsidRPr="003F4C5D" w:rsidRDefault="00D44677"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F4C5D">
        <w:rPr>
          <w:rFonts w:ascii="Times New Roman" w:hAnsi="Times New Roman" w:cs="Times New Roman"/>
          <w:sz w:val="28"/>
          <w:szCs w:val="28"/>
        </w:rPr>
        <w:t xml:space="preserve">The States were unanimous in suggesting an increase in the percentage of the net proceeds now assigned to them. Andhra Pradesh, Assam, Bombay, Madhya Pradesh, Orissa and Uttar Pradesh wanted the States’ share to be raised from 55 to 60 per cent; Punjab and Jammu and Kashmir, to 65 per cent; Bihar, Kerala and Mysore, to 70 per cent and Rajasthan, to 75 per cent. Madras did not indicate any figure but suggested that the divisible pool should be materially increased. The West Bengal Government did not suggest any percentage but concentrated on the principles of distribution. Andhra </w:t>
      </w:r>
      <w:r w:rsidRPr="003F4C5D">
        <w:rPr>
          <w:rFonts w:ascii="Times New Roman" w:hAnsi="Times New Roman" w:cs="Times New Roman"/>
          <w:sz w:val="28"/>
          <w:szCs w:val="28"/>
        </w:rPr>
        <w:lastRenderedPageBreak/>
        <w:t>Pradesh, Kerala and Uttar Pradesh desired th</w:t>
      </w:r>
      <w:r w:rsidR="003F4C5D" w:rsidRPr="003F4C5D">
        <w:rPr>
          <w:rFonts w:ascii="Times New Roman" w:hAnsi="Times New Roman" w:cs="Times New Roman"/>
          <w:sz w:val="28"/>
          <w:szCs w:val="28"/>
        </w:rPr>
        <w:t>e</w:t>
      </w:r>
      <w:r w:rsidR="003F4C5D">
        <w:rPr>
          <w:rFonts w:ascii="Times New Roman" w:hAnsi="Times New Roman" w:cs="Times New Roman"/>
          <w:sz w:val="28"/>
          <w:szCs w:val="28"/>
        </w:rPr>
        <w:t xml:space="preserve"> </w:t>
      </w:r>
      <w:r w:rsidR="0079747B" w:rsidRPr="003F4C5D">
        <w:rPr>
          <w:rFonts w:ascii="Times New Roman" w:hAnsi="Times New Roman" w:cs="Times New Roman"/>
          <w:sz w:val="28"/>
          <w:szCs w:val="28"/>
        </w:rPr>
        <w:t>inclusion of corporation tax in the divisible pool; Andhra Pradesh, in addition, suggested the inclusion in the pool of the Central surcharge and Kerala, the tax on Union emoluments and pensions.</w:t>
      </w:r>
    </w:p>
    <w:p w14:paraId="364E80A4" w14:textId="70B59346" w:rsidR="0079747B" w:rsidRPr="008C632F" w:rsidRDefault="0079747B"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As regards the principles of distribution of the States’ share there was a wide divergence of opinion. In West Bengal’s view, the only method consistent with the language of article 270 of the Constitution was for the prescribed percentage of the net proceeds to be distributed among the States on the basis of attributability, by which they meant collection, adjusted to provide for payments by </w:t>
      </w:r>
      <w:proofErr w:type="spellStart"/>
      <w:r w:rsidRPr="008C632F">
        <w:rPr>
          <w:rFonts w:ascii="Times New Roman" w:hAnsi="Times New Roman" w:cs="Times New Roman"/>
          <w:sz w:val="28"/>
          <w:szCs w:val="28"/>
        </w:rPr>
        <w:t>assessees</w:t>
      </w:r>
      <w:proofErr w:type="spellEnd"/>
      <w:r w:rsidRPr="008C632F">
        <w:rPr>
          <w:rFonts w:ascii="Times New Roman" w:hAnsi="Times New Roman" w:cs="Times New Roman"/>
          <w:sz w:val="28"/>
          <w:szCs w:val="28"/>
        </w:rPr>
        <w:t xml:space="preserve"> of one State into the treasuries of another and for any element of rent or royalty arising in one State and included in the profits assessed in another. Andhra Pradesh, Bihar, Kerala, Madras and Uttar Pradesh suggested population as the sole criterion. Orissa proposed that 80 per cent should be distributed on the basis of population, weighted for the scheduled castes, scheduled tribes, backward classes and rural population, and the balance on the basis of area. Assam proposed that 20 per cent of the States’ share should be distributed on the basis of origin as shown by the ratio of the national income arising in the State to the total national income of the country and the balance on the basis of area-cum-population. Rajasthan proposed that 80 per cent of the States’ share should be distributed on the basis of population and 10 per cent on the basis of the revenue needs and backwardness of the States, the balance being earmarked for the border States. Punjab did not indicate any specific formula, but suggested that the distribution should take into account the population and needs of a State, a small portion, say 10 per cent, being credited to a development fund for backward States. Mysore suggested the distribution of 10 per cent on the basis of collection and 90 per cent on the basis of population. Jammu and Kashmir proposed that half the States’ share should be distributed on the basis of population and the other half on the basis of area. Madhya Pradesh wanted that population weighted for scheduled castes and tribes should be the sole criterion. Bombay suggested that a third of the States’ share should be distributed on the basis of population and the balance on the basis of collection, after leaving a small reserve for meeting special needs; if this were not acceptable, the State Government suggested a return to the formula of Sir Otto Niemeyer which, according to them, gave equal weight to population and collection.</w:t>
      </w:r>
    </w:p>
    <w:p w14:paraId="27A8630C" w14:textId="16B0DC3E" w:rsidR="0079747B" w:rsidRPr="003F4C5D" w:rsidRDefault="0079747B"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F4C5D">
        <w:rPr>
          <w:rFonts w:ascii="Times New Roman" w:hAnsi="Times New Roman" w:cs="Times New Roman"/>
          <w:sz w:val="28"/>
          <w:szCs w:val="28"/>
        </w:rPr>
        <w:t>We shall first deal with the determination of the share of the net proceeds to be assigned to the States. Income tax has ceased</w:t>
      </w:r>
      <w:r w:rsidR="003F4C5D" w:rsidRPr="003F4C5D">
        <w:rPr>
          <w:rFonts w:ascii="Times New Roman" w:hAnsi="Times New Roman" w:cs="Times New Roman"/>
          <w:sz w:val="28"/>
          <w:szCs w:val="28"/>
        </w:rPr>
        <w:t xml:space="preserve"> </w:t>
      </w:r>
      <w:r w:rsidRPr="003F4C5D">
        <w:rPr>
          <w:rFonts w:ascii="Times New Roman" w:hAnsi="Times New Roman" w:cs="Times New Roman"/>
          <w:sz w:val="28"/>
          <w:szCs w:val="28"/>
        </w:rPr>
        <w:t xml:space="preserve">to be an expanding source of revenue it once </w:t>
      </w:r>
      <w:r w:rsidRPr="003F4C5D">
        <w:rPr>
          <w:rFonts w:ascii="Times New Roman" w:hAnsi="Times New Roman" w:cs="Times New Roman"/>
          <w:sz w:val="28"/>
          <w:szCs w:val="28"/>
        </w:rPr>
        <w:lastRenderedPageBreak/>
        <w:t>was. While in future, with the progressive expansion of economic activity and the plugging of tax evasion, there may be some improvement in the yield, it is unlikely that there will be any very large increase in the revenue from this tax. It is obvious that in the changing pattern of Union taxation, income tax cannot be a major factor in the devolution of further revenues to the States. We, nevertheless, feel that some increase in the States’ share of this tax is justified in view of the unanimous desire of the States. After a careful review of the matter in all its aspects, we have come to the conclusion that the percentage of the net proceeds assigned to the States should be raised from 55 to 60.</w:t>
      </w:r>
    </w:p>
    <w:p w14:paraId="01EC88D2" w14:textId="3E171C1F" w:rsidR="0079747B" w:rsidRPr="008C632F" w:rsidRDefault="0079747B"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Some States have suggested the inclusion of corporation tax, the tax on Union emoluments and the surcharge on income tax levied for Union purposes in the divisible pool. We are unable to consider these suggestions as they are against the provisions of the Constitution.</w:t>
      </w:r>
    </w:p>
    <w:p w14:paraId="6A49A260" w14:textId="22764464" w:rsidR="0079747B" w:rsidRPr="008C632F" w:rsidRDefault="0079747B"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now turn to the problem of distribution of the share assigned to the States. The claims put forward by the States generally follow those put forward before the last Finance Commission. In their report, our predecessors have exhaustively dealt with the validity of these claims. They have also dealt at some length with the argument advanced by West Bengal, and repeated before us, that the constitutional provisions require the Centre, after retaining the prescribed percentage of the net proceeds allocated to it, to return the balance to the States on the basis of attributability of the tax, which they equate to collection, subject to minor adjustments.</w:t>
      </w:r>
    </w:p>
    <w:p w14:paraId="25E71EA9" w14:textId="5CF1D10E" w:rsidR="0079747B" w:rsidRPr="008C632F" w:rsidRDefault="0079747B"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We have considered </w:t>
      </w:r>
      <w:r w:rsidRPr="00EA6F9C">
        <w:rPr>
          <w:rFonts w:ascii="Times New Roman" w:hAnsi="Times New Roman" w:cs="Times New Roman"/>
          <w:i/>
          <w:iCs/>
          <w:sz w:val="28"/>
          <w:szCs w:val="28"/>
        </w:rPr>
        <w:t>de novo</w:t>
      </w:r>
      <w:r w:rsidRPr="008C632F">
        <w:rPr>
          <w:rFonts w:ascii="Times New Roman" w:hAnsi="Times New Roman" w:cs="Times New Roman"/>
          <w:sz w:val="28"/>
          <w:szCs w:val="28"/>
        </w:rPr>
        <w:t xml:space="preserve"> all the claims put forward by the States. We find ourselves in substantial agreement with our predecessors that such considerations as the proportion of the scheduled castes and tribes and backward classes in the population, the area of the State, its backwardness etc., are not relevant to a scheme for the distribution of a tax. We also agree, for the reasons given by them, that there is no legal basis for the West Bengal claim that the Union is in some way required to return to the States the income tax attributable to them after retaining its share.</w:t>
      </w:r>
    </w:p>
    <w:p w14:paraId="52343034" w14:textId="499F7BE1" w:rsidR="00996412" w:rsidRPr="003F4C5D" w:rsidRDefault="0079747B"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F4C5D">
        <w:rPr>
          <w:rFonts w:ascii="Times New Roman" w:hAnsi="Times New Roman" w:cs="Times New Roman"/>
          <w:sz w:val="28"/>
          <w:szCs w:val="28"/>
        </w:rPr>
        <w:t>We may consider the two principles, namely, population and collection, on the basis of which the States’ share is now distributed. Population has found the widest measure of support among the</w:t>
      </w:r>
      <w:r w:rsidR="003F4C5D">
        <w:rPr>
          <w:rFonts w:ascii="Times New Roman" w:hAnsi="Times New Roman" w:cs="Times New Roman"/>
          <w:sz w:val="28"/>
          <w:szCs w:val="28"/>
        </w:rPr>
        <w:t xml:space="preserve"> </w:t>
      </w:r>
      <w:r w:rsidR="00996412" w:rsidRPr="003F4C5D">
        <w:rPr>
          <w:rFonts w:ascii="Times New Roman" w:hAnsi="Times New Roman" w:cs="Times New Roman"/>
          <w:sz w:val="28"/>
          <w:szCs w:val="28"/>
        </w:rPr>
        <w:t xml:space="preserve">States, while collection has been urged, in the main, by the two industrially advanced States of Bombay and West Bengal. In all previous schemes of distribution, some weight has been given to collection but this has been reduced in favour </w:t>
      </w:r>
      <w:r w:rsidR="00996412" w:rsidRPr="003F4C5D">
        <w:rPr>
          <w:rFonts w:ascii="Times New Roman" w:hAnsi="Times New Roman" w:cs="Times New Roman"/>
          <w:sz w:val="28"/>
          <w:szCs w:val="28"/>
        </w:rPr>
        <w:lastRenderedPageBreak/>
        <w:t xml:space="preserve">of population. In our opinion this has been a move in the right direction. Twenty years </w:t>
      </w:r>
      <w:proofErr w:type="gramStart"/>
      <w:r w:rsidR="00996412" w:rsidRPr="003F4C5D">
        <w:rPr>
          <w:rFonts w:ascii="Times New Roman" w:hAnsi="Times New Roman" w:cs="Times New Roman"/>
          <w:sz w:val="28"/>
          <w:szCs w:val="28"/>
        </w:rPr>
        <w:t>ago</w:t>
      </w:r>
      <w:proofErr w:type="gramEnd"/>
      <w:r w:rsidR="00996412" w:rsidRPr="003F4C5D">
        <w:rPr>
          <w:rFonts w:ascii="Times New Roman" w:hAnsi="Times New Roman" w:cs="Times New Roman"/>
          <w:sz w:val="28"/>
          <w:szCs w:val="28"/>
        </w:rPr>
        <w:t xml:space="preserve"> when income tax first came to be distributed, it could have been argued that the agricultural States had a substantial income from an expanding source in land revenue, which had to be balanced by giving a larger share of income tax to the industrial and commercial States. Land revenue has now become a comparatively less important source in all States. The growth of revenue from sales taxes, motor vehicles tax and other taxes like electricity duties and entertainment and passenger taxes, to which the urban population makes a proportionately larger contribution, has created a situation in which the States which are more urbanised and industrially developed are in a financially stronger position than those which are not so well developed or urbanised. The main justification for giving a larger share of income tax to the industrial States has, therefore, ceased to exist. Considering that, in this country, income tax is paid by an infinitesimal portion of the population and that the bulk of the tax arises out of business incomes which, in the context of the economic integration of the country and the disappearance of barriers to inter-state trade, is derived from the country as a whole, the principle of collection can no longer be considered an equitable basis of distribution. While, as pointed out by our predecessors, there may be a case for weightage being given to collection in the restricted field of personal income tax, we have come to the conclusion that, taking all factors into account, collection should be completely abandoned in favour of population as the basis of distribution. This may result in a loss to a few States where collections are concentrated and their revenue position should be safeguarded by taking it into account in the overall devolution. As, however, we do not desire to cause a sudden break in the continuity, we propose that the distribution of the States’ share should be 10 per cent on the basis of collection and 90 per cent on the basis of population. This should make it easy to complete, in due course, the process of eliminating the factor of collection altogether and distributing the entire amount of the States’ share on the basis of population.</w:t>
      </w:r>
    </w:p>
    <w:p w14:paraId="1EB9897B" w14:textId="62A984BC" w:rsidR="00BB5661" w:rsidRPr="003F4C5D" w:rsidRDefault="00996412"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F4C5D">
        <w:rPr>
          <w:rFonts w:ascii="Times New Roman" w:hAnsi="Times New Roman" w:cs="Times New Roman"/>
          <w:sz w:val="28"/>
          <w:szCs w:val="28"/>
        </w:rPr>
        <w:t>In this, as in all other matters, where population has to be taken into account as a factor in the distribution of taxes, we have adopted the population figures of the 1951 census as the only practicable basis. We are aware that a continuous stream of refugees has</w:t>
      </w:r>
      <w:r w:rsidR="003F4C5D">
        <w:rPr>
          <w:rFonts w:ascii="Times New Roman" w:hAnsi="Times New Roman" w:cs="Times New Roman"/>
          <w:sz w:val="28"/>
          <w:szCs w:val="28"/>
        </w:rPr>
        <w:t xml:space="preserve"> </w:t>
      </w:r>
      <w:r w:rsidR="00BB5661" w:rsidRPr="003F4C5D">
        <w:rPr>
          <w:rFonts w:ascii="Times New Roman" w:hAnsi="Times New Roman" w:cs="Times New Roman"/>
          <w:sz w:val="28"/>
          <w:szCs w:val="28"/>
        </w:rPr>
        <w:t>been coming into West Bengal from East Pakistan since that census.</w:t>
      </w:r>
      <w:r w:rsidR="003F4C5D">
        <w:rPr>
          <w:rFonts w:ascii="Times New Roman" w:hAnsi="Times New Roman" w:cs="Times New Roman"/>
          <w:sz w:val="28"/>
          <w:szCs w:val="28"/>
        </w:rPr>
        <w:t xml:space="preserve"> </w:t>
      </w:r>
      <w:r w:rsidR="00BB5661" w:rsidRPr="003F4C5D">
        <w:rPr>
          <w:rFonts w:ascii="Times New Roman" w:hAnsi="Times New Roman" w:cs="Times New Roman"/>
          <w:sz w:val="28"/>
          <w:szCs w:val="28"/>
        </w:rPr>
        <w:t xml:space="preserve">We do not think it right to readjust the population of West Bengal on this account, as other factors such as variations in birth and death rates, inter-State migration, etc., may have produced changes </w:t>
      </w:r>
      <w:r w:rsidR="00BB5661" w:rsidRPr="003F4C5D">
        <w:rPr>
          <w:rFonts w:ascii="Times New Roman" w:hAnsi="Times New Roman" w:cs="Times New Roman"/>
          <w:sz w:val="28"/>
          <w:szCs w:val="28"/>
        </w:rPr>
        <w:lastRenderedPageBreak/>
        <w:t>of population in other States. In our recommendations relating to grants-in-aid under article 275, we have taken note of the difficulties of West Bengal arising out of the influx of refugees.</w:t>
      </w:r>
    </w:p>
    <w:p w14:paraId="4EDC0235" w14:textId="6217102D" w:rsidR="00BB5661" w:rsidRPr="008C632F" w:rsidRDefault="00BB5661" w:rsidP="00030764">
      <w:pPr>
        <w:pStyle w:val="ListParagraph"/>
        <w:numPr>
          <w:ilvl w:val="0"/>
          <w:numId w:val="16"/>
        </w:numPr>
        <w:spacing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As regards the actual manner of distribution of the States’ share in each year, we agree with the first Finance Commission that it will be convenient both to the States and to the Union if the shares are expressed as fixed percentages. We recommend that sixty per cent of the net proceeds in any financial year of taxes on income other than agricultural income, except in so far as those proceeds represent proceeds attributable to Union territories or to taxes payable in respect of Union emoluments, be assigned to the States and distributed among them in the following manner:</w:t>
      </w:r>
    </w:p>
    <w:tbl>
      <w:tblPr>
        <w:tblW w:w="7561" w:type="dxa"/>
        <w:jc w:val="center"/>
        <w:tblLook w:val="04A0" w:firstRow="1" w:lastRow="0" w:firstColumn="1" w:lastColumn="0" w:noHBand="0" w:noVBand="1"/>
      </w:tblPr>
      <w:tblGrid>
        <w:gridCol w:w="3982"/>
        <w:gridCol w:w="3579"/>
      </w:tblGrid>
      <w:tr w:rsidR="00BB5661" w:rsidRPr="008C632F" w14:paraId="2A64E4A2" w14:textId="77777777" w:rsidTr="00BD4832">
        <w:trPr>
          <w:trHeight w:val="316"/>
          <w:jc w:val="center"/>
        </w:trPr>
        <w:tc>
          <w:tcPr>
            <w:tcW w:w="3982" w:type="dxa"/>
            <w:tcBorders>
              <w:top w:val="single" w:sz="4" w:space="0" w:color="auto"/>
              <w:left w:val="single" w:sz="4" w:space="0" w:color="auto"/>
              <w:bottom w:val="single" w:sz="4" w:space="0" w:color="auto"/>
              <w:right w:val="single" w:sz="4" w:space="0" w:color="auto"/>
            </w:tcBorders>
            <w:vAlign w:val="center"/>
            <w:hideMark/>
          </w:tcPr>
          <w:p w14:paraId="53543E2A" w14:textId="77777777" w:rsidR="00BB5661" w:rsidRPr="00EA6F9C" w:rsidRDefault="00BB5661" w:rsidP="0099442A">
            <w:pPr>
              <w:spacing w:after="0" w:line="240" w:lineRule="auto"/>
              <w:ind w:left="-284" w:firstLine="284"/>
              <w:rPr>
                <w:rFonts w:ascii="Times New Roman" w:eastAsia="Times New Roman" w:hAnsi="Times New Roman" w:cs="Times New Roman"/>
                <w:b/>
                <w:bCs/>
                <w:color w:val="000000"/>
                <w:kern w:val="0"/>
                <w:sz w:val="28"/>
                <w:szCs w:val="28"/>
                <w:lang w:eastAsia="en-IN"/>
                <w14:ligatures w14:val="none"/>
              </w:rPr>
            </w:pPr>
            <w:r w:rsidRPr="00EA6F9C">
              <w:rPr>
                <w:rFonts w:ascii="Times New Roman" w:eastAsia="Times New Roman" w:hAnsi="Times New Roman" w:cs="Times New Roman"/>
                <w:b/>
                <w:bCs/>
                <w:color w:val="000000"/>
                <w:kern w:val="0"/>
                <w:sz w:val="28"/>
                <w:szCs w:val="28"/>
                <w:lang w:eastAsia="en-IN"/>
                <w14:ligatures w14:val="none"/>
              </w:rPr>
              <w:t>State</w:t>
            </w:r>
          </w:p>
        </w:tc>
        <w:tc>
          <w:tcPr>
            <w:tcW w:w="3579" w:type="dxa"/>
            <w:tcBorders>
              <w:top w:val="single" w:sz="4" w:space="0" w:color="auto"/>
              <w:left w:val="nil"/>
              <w:bottom w:val="single" w:sz="4" w:space="0" w:color="auto"/>
              <w:right w:val="single" w:sz="4" w:space="0" w:color="auto"/>
            </w:tcBorders>
            <w:vAlign w:val="center"/>
            <w:hideMark/>
          </w:tcPr>
          <w:p w14:paraId="61E1B18A" w14:textId="04C2BC7A" w:rsidR="00BB5661" w:rsidRPr="00EA6F9C" w:rsidRDefault="00BB5661"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EA6F9C">
              <w:rPr>
                <w:rFonts w:ascii="Times New Roman" w:eastAsia="Times New Roman" w:hAnsi="Times New Roman" w:cs="Times New Roman"/>
                <w:b/>
                <w:bCs/>
                <w:color w:val="000000"/>
                <w:kern w:val="0"/>
                <w:sz w:val="28"/>
                <w:szCs w:val="28"/>
                <w:lang w:eastAsia="en-IN"/>
                <w14:ligatures w14:val="none"/>
              </w:rPr>
              <w:t xml:space="preserve">Percentage </w:t>
            </w:r>
          </w:p>
        </w:tc>
      </w:tr>
      <w:tr w:rsidR="00BB5661" w:rsidRPr="008C632F" w14:paraId="571066FE" w14:textId="77777777" w:rsidTr="00BD4832">
        <w:trPr>
          <w:trHeight w:val="260"/>
          <w:jc w:val="center"/>
        </w:trPr>
        <w:tc>
          <w:tcPr>
            <w:tcW w:w="3982" w:type="dxa"/>
            <w:tcBorders>
              <w:top w:val="nil"/>
              <w:left w:val="single" w:sz="4" w:space="0" w:color="auto"/>
              <w:bottom w:val="single" w:sz="4" w:space="0" w:color="auto"/>
              <w:right w:val="single" w:sz="4" w:space="0" w:color="auto"/>
            </w:tcBorders>
            <w:vAlign w:val="center"/>
            <w:hideMark/>
          </w:tcPr>
          <w:p w14:paraId="7BA3EB19" w14:textId="77777777" w:rsidR="00BB5661" w:rsidRPr="008C632F" w:rsidRDefault="00BB5661"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Andhra Pradesh</w:t>
            </w:r>
          </w:p>
        </w:tc>
        <w:tc>
          <w:tcPr>
            <w:tcW w:w="3579" w:type="dxa"/>
            <w:tcBorders>
              <w:top w:val="nil"/>
              <w:left w:val="nil"/>
              <w:bottom w:val="single" w:sz="4" w:space="0" w:color="auto"/>
              <w:right w:val="single" w:sz="4" w:space="0" w:color="auto"/>
            </w:tcBorders>
            <w:vAlign w:val="center"/>
            <w:hideMark/>
          </w:tcPr>
          <w:p w14:paraId="5A7F0C86" w14:textId="77777777" w:rsidR="00BB5661" w:rsidRPr="008C632F" w:rsidRDefault="00BB5661"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8.12</w:t>
            </w:r>
          </w:p>
        </w:tc>
      </w:tr>
      <w:tr w:rsidR="00BB5661" w:rsidRPr="008C632F" w14:paraId="509CA540" w14:textId="77777777" w:rsidTr="00BD4832">
        <w:trPr>
          <w:trHeight w:val="260"/>
          <w:jc w:val="center"/>
        </w:trPr>
        <w:tc>
          <w:tcPr>
            <w:tcW w:w="3982" w:type="dxa"/>
            <w:tcBorders>
              <w:top w:val="nil"/>
              <w:left w:val="single" w:sz="4" w:space="0" w:color="auto"/>
              <w:bottom w:val="single" w:sz="4" w:space="0" w:color="auto"/>
              <w:right w:val="single" w:sz="4" w:space="0" w:color="auto"/>
            </w:tcBorders>
            <w:vAlign w:val="center"/>
            <w:hideMark/>
          </w:tcPr>
          <w:p w14:paraId="2B4BF0D9" w14:textId="77777777" w:rsidR="00BB5661" w:rsidRPr="008C632F" w:rsidRDefault="00BB5661"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3579" w:type="dxa"/>
            <w:tcBorders>
              <w:top w:val="nil"/>
              <w:left w:val="nil"/>
              <w:bottom w:val="single" w:sz="4" w:space="0" w:color="auto"/>
              <w:right w:val="single" w:sz="4" w:space="0" w:color="auto"/>
            </w:tcBorders>
            <w:vAlign w:val="center"/>
            <w:hideMark/>
          </w:tcPr>
          <w:p w14:paraId="1B636EC1" w14:textId="77777777" w:rsidR="00BB5661" w:rsidRPr="008C632F" w:rsidRDefault="00BB5661"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2.44</w:t>
            </w:r>
          </w:p>
        </w:tc>
      </w:tr>
      <w:tr w:rsidR="00BB5661" w:rsidRPr="008C632F" w14:paraId="4EDC99ED" w14:textId="77777777" w:rsidTr="00BD4832">
        <w:trPr>
          <w:trHeight w:val="260"/>
          <w:jc w:val="center"/>
        </w:trPr>
        <w:tc>
          <w:tcPr>
            <w:tcW w:w="3982" w:type="dxa"/>
            <w:tcBorders>
              <w:top w:val="nil"/>
              <w:left w:val="single" w:sz="4" w:space="0" w:color="auto"/>
              <w:bottom w:val="single" w:sz="4" w:space="0" w:color="auto"/>
              <w:right w:val="single" w:sz="4" w:space="0" w:color="auto"/>
            </w:tcBorders>
            <w:vAlign w:val="center"/>
            <w:hideMark/>
          </w:tcPr>
          <w:p w14:paraId="247C5880" w14:textId="77777777" w:rsidR="00BB5661" w:rsidRPr="008C632F" w:rsidRDefault="00BB5661"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3579" w:type="dxa"/>
            <w:tcBorders>
              <w:top w:val="nil"/>
              <w:left w:val="nil"/>
              <w:bottom w:val="single" w:sz="4" w:space="0" w:color="auto"/>
              <w:right w:val="single" w:sz="4" w:space="0" w:color="auto"/>
            </w:tcBorders>
            <w:vAlign w:val="center"/>
            <w:hideMark/>
          </w:tcPr>
          <w:p w14:paraId="515BEE95" w14:textId="77777777" w:rsidR="00BB5661" w:rsidRPr="008C632F" w:rsidRDefault="00BB5661"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9.94</w:t>
            </w:r>
          </w:p>
        </w:tc>
      </w:tr>
      <w:tr w:rsidR="00BB5661" w:rsidRPr="008C632F" w14:paraId="4C0C3446" w14:textId="77777777" w:rsidTr="00BD4832">
        <w:trPr>
          <w:trHeight w:val="260"/>
          <w:jc w:val="center"/>
        </w:trPr>
        <w:tc>
          <w:tcPr>
            <w:tcW w:w="3982" w:type="dxa"/>
            <w:tcBorders>
              <w:top w:val="nil"/>
              <w:left w:val="single" w:sz="4" w:space="0" w:color="auto"/>
              <w:bottom w:val="single" w:sz="4" w:space="0" w:color="auto"/>
              <w:right w:val="single" w:sz="4" w:space="0" w:color="auto"/>
            </w:tcBorders>
            <w:vAlign w:val="center"/>
            <w:hideMark/>
          </w:tcPr>
          <w:p w14:paraId="000A0419" w14:textId="77777777" w:rsidR="00BB5661" w:rsidRPr="008C632F" w:rsidRDefault="00BB5661"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Bombay</w:t>
            </w:r>
          </w:p>
        </w:tc>
        <w:tc>
          <w:tcPr>
            <w:tcW w:w="3579" w:type="dxa"/>
            <w:tcBorders>
              <w:top w:val="nil"/>
              <w:left w:val="nil"/>
              <w:bottom w:val="single" w:sz="4" w:space="0" w:color="auto"/>
              <w:right w:val="single" w:sz="4" w:space="0" w:color="auto"/>
            </w:tcBorders>
            <w:vAlign w:val="center"/>
            <w:hideMark/>
          </w:tcPr>
          <w:p w14:paraId="1B4BF53F" w14:textId="77777777" w:rsidR="00BB5661" w:rsidRPr="008C632F" w:rsidRDefault="00BB5661"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15.97</w:t>
            </w:r>
          </w:p>
        </w:tc>
      </w:tr>
      <w:tr w:rsidR="00BB5661" w:rsidRPr="008C632F" w14:paraId="6DA33EDE" w14:textId="77777777" w:rsidTr="00BD4832">
        <w:trPr>
          <w:trHeight w:val="260"/>
          <w:jc w:val="center"/>
        </w:trPr>
        <w:tc>
          <w:tcPr>
            <w:tcW w:w="3982" w:type="dxa"/>
            <w:tcBorders>
              <w:top w:val="nil"/>
              <w:left w:val="single" w:sz="4" w:space="0" w:color="auto"/>
              <w:bottom w:val="single" w:sz="4" w:space="0" w:color="auto"/>
              <w:right w:val="single" w:sz="4" w:space="0" w:color="auto"/>
            </w:tcBorders>
            <w:vAlign w:val="center"/>
            <w:hideMark/>
          </w:tcPr>
          <w:p w14:paraId="0B3E465D" w14:textId="77777777" w:rsidR="00BB5661" w:rsidRPr="008C632F" w:rsidRDefault="00BB5661"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Kerala</w:t>
            </w:r>
          </w:p>
        </w:tc>
        <w:tc>
          <w:tcPr>
            <w:tcW w:w="3579" w:type="dxa"/>
            <w:tcBorders>
              <w:top w:val="nil"/>
              <w:left w:val="nil"/>
              <w:bottom w:val="single" w:sz="4" w:space="0" w:color="auto"/>
              <w:right w:val="single" w:sz="4" w:space="0" w:color="auto"/>
            </w:tcBorders>
            <w:vAlign w:val="center"/>
            <w:hideMark/>
          </w:tcPr>
          <w:p w14:paraId="6F1E0498" w14:textId="77777777" w:rsidR="00BB5661" w:rsidRPr="008C632F" w:rsidRDefault="00BB5661"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3.64</w:t>
            </w:r>
          </w:p>
        </w:tc>
      </w:tr>
      <w:tr w:rsidR="00BB5661" w:rsidRPr="008C632F" w14:paraId="10CD77CD" w14:textId="77777777" w:rsidTr="00BD4832">
        <w:trPr>
          <w:trHeight w:val="260"/>
          <w:jc w:val="center"/>
        </w:trPr>
        <w:tc>
          <w:tcPr>
            <w:tcW w:w="3982" w:type="dxa"/>
            <w:tcBorders>
              <w:top w:val="nil"/>
              <w:left w:val="single" w:sz="4" w:space="0" w:color="auto"/>
              <w:bottom w:val="single" w:sz="4" w:space="0" w:color="auto"/>
              <w:right w:val="single" w:sz="4" w:space="0" w:color="auto"/>
            </w:tcBorders>
            <w:vAlign w:val="center"/>
            <w:hideMark/>
          </w:tcPr>
          <w:p w14:paraId="2AAFAA09" w14:textId="77777777" w:rsidR="00BB5661" w:rsidRPr="008C632F" w:rsidRDefault="00BB5661"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Madhya Pradesh</w:t>
            </w:r>
          </w:p>
        </w:tc>
        <w:tc>
          <w:tcPr>
            <w:tcW w:w="3579" w:type="dxa"/>
            <w:tcBorders>
              <w:top w:val="nil"/>
              <w:left w:val="nil"/>
              <w:bottom w:val="single" w:sz="4" w:space="0" w:color="auto"/>
              <w:right w:val="single" w:sz="4" w:space="0" w:color="auto"/>
            </w:tcBorders>
            <w:vAlign w:val="center"/>
            <w:hideMark/>
          </w:tcPr>
          <w:p w14:paraId="301AD797" w14:textId="77777777" w:rsidR="00BB5661" w:rsidRPr="008C632F" w:rsidRDefault="00BB5661"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6.72</w:t>
            </w:r>
          </w:p>
        </w:tc>
      </w:tr>
      <w:tr w:rsidR="00BB5661" w:rsidRPr="008C632F" w14:paraId="5CE9372C" w14:textId="77777777" w:rsidTr="00BD4832">
        <w:trPr>
          <w:trHeight w:val="260"/>
          <w:jc w:val="center"/>
        </w:trPr>
        <w:tc>
          <w:tcPr>
            <w:tcW w:w="3982" w:type="dxa"/>
            <w:tcBorders>
              <w:top w:val="nil"/>
              <w:left w:val="single" w:sz="4" w:space="0" w:color="auto"/>
              <w:bottom w:val="single" w:sz="4" w:space="0" w:color="auto"/>
              <w:right w:val="single" w:sz="4" w:space="0" w:color="auto"/>
            </w:tcBorders>
            <w:vAlign w:val="center"/>
            <w:hideMark/>
          </w:tcPr>
          <w:p w14:paraId="3579B2F0" w14:textId="77777777" w:rsidR="00BB5661" w:rsidRPr="008C632F" w:rsidRDefault="00BB5661"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Madras</w:t>
            </w:r>
          </w:p>
        </w:tc>
        <w:tc>
          <w:tcPr>
            <w:tcW w:w="3579" w:type="dxa"/>
            <w:tcBorders>
              <w:top w:val="nil"/>
              <w:left w:val="nil"/>
              <w:bottom w:val="single" w:sz="4" w:space="0" w:color="auto"/>
              <w:right w:val="single" w:sz="4" w:space="0" w:color="auto"/>
            </w:tcBorders>
            <w:vAlign w:val="center"/>
            <w:hideMark/>
          </w:tcPr>
          <w:p w14:paraId="18D27542" w14:textId="0E3EB3DE" w:rsidR="00BB5661" w:rsidRPr="008C632F" w:rsidRDefault="00BB5661"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8.4</w:t>
            </w:r>
            <w:r w:rsidR="00EA6F9C">
              <w:rPr>
                <w:rFonts w:ascii="Times New Roman" w:eastAsia="Times New Roman" w:hAnsi="Times New Roman" w:cs="Times New Roman"/>
                <w:color w:val="000000"/>
                <w:kern w:val="0"/>
                <w:sz w:val="28"/>
                <w:szCs w:val="28"/>
                <w:lang w:eastAsia="en-IN"/>
                <w14:ligatures w14:val="none"/>
              </w:rPr>
              <w:t>0</w:t>
            </w:r>
          </w:p>
        </w:tc>
      </w:tr>
      <w:tr w:rsidR="00BB5661" w:rsidRPr="008C632F" w14:paraId="21A9C914" w14:textId="77777777" w:rsidTr="00BD4832">
        <w:trPr>
          <w:trHeight w:val="260"/>
          <w:jc w:val="center"/>
        </w:trPr>
        <w:tc>
          <w:tcPr>
            <w:tcW w:w="3982" w:type="dxa"/>
            <w:tcBorders>
              <w:top w:val="nil"/>
              <w:left w:val="single" w:sz="4" w:space="0" w:color="auto"/>
              <w:bottom w:val="single" w:sz="4" w:space="0" w:color="auto"/>
              <w:right w:val="single" w:sz="4" w:space="0" w:color="auto"/>
            </w:tcBorders>
            <w:vAlign w:val="center"/>
            <w:hideMark/>
          </w:tcPr>
          <w:p w14:paraId="79F676C9" w14:textId="77777777" w:rsidR="00BB5661" w:rsidRPr="008C632F" w:rsidRDefault="00BB5661"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Mysore</w:t>
            </w:r>
          </w:p>
        </w:tc>
        <w:tc>
          <w:tcPr>
            <w:tcW w:w="3579" w:type="dxa"/>
            <w:tcBorders>
              <w:top w:val="nil"/>
              <w:left w:val="nil"/>
              <w:bottom w:val="single" w:sz="4" w:space="0" w:color="auto"/>
              <w:right w:val="single" w:sz="4" w:space="0" w:color="auto"/>
            </w:tcBorders>
            <w:vAlign w:val="center"/>
            <w:hideMark/>
          </w:tcPr>
          <w:p w14:paraId="7F37FB1F" w14:textId="77777777" w:rsidR="00BB5661" w:rsidRPr="008C632F" w:rsidRDefault="00BB5661"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5.14</w:t>
            </w:r>
          </w:p>
        </w:tc>
      </w:tr>
      <w:tr w:rsidR="00BB5661" w:rsidRPr="008C632F" w14:paraId="578724FE" w14:textId="77777777" w:rsidTr="00BD4832">
        <w:trPr>
          <w:trHeight w:val="260"/>
          <w:jc w:val="center"/>
        </w:trPr>
        <w:tc>
          <w:tcPr>
            <w:tcW w:w="3982" w:type="dxa"/>
            <w:tcBorders>
              <w:top w:val="nil"/>
              <w:left w:val="single" w:sz="4" w:space="0" w:color="auto"/>
              <w:bottom w:val="single" w:sz="4" w:space="0" w:color="auto"/>
              <w:right w:val="single" w:sz="4" w:space="0" w:color="auto"/>
            </w:tcBorders>
            <w:vAlign w:val="center"/>
            <w:hideMark/>
          </w:tcPr>
          <w:p w14:paraId="0993BEA3" w14:textId="77777777" w:rsidR="00BB5661" w:rsidRPr="008C632F" w:rsidRDefault="00BB5661"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3579" w:type="dxa"/>
            <w:tcBorders>
              <w:top w:val="nil"/>
              <w:left w:val="nil"/>
              <w:bottom w:val="single" w:sz="4" w:space="0" w:color="auto"/>
              <w:right w:val="single" w:sz="4" w:space="0" w:color="auto"/>
            </w:tcBorders>
            <w:vAlign w:val="center"/>
            <w:hideMark/>
          </w:tcPr>
          <w:p w14:paraId="040539CD" w14:textId="77777777" w:rsidR="00BB5661" w:rsidRPr="008C632F" w:rsidRDefault="00BB5661"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3.73</w:t>
            </w:r>
          </w:p>
        </w:tc>
      </w:tr>
      <w:tr w:rsidR="00BB5661" w:rsidRPr="008C632F" w14:paraId="5BF0A35F" w14:textId="77777777" w:rsidTr="00BD4832">
        <w:trPr>
          <w:trHeight w:val="260"/>
          <w:jc w:val="center"/>
        </w:trPr>
        <w:tc>
          <w:tcPr>
            <w:tcW w:w="3982" w:type="dxa"/>
            <w:tcBorders>
              <w:top w:val="nil"/>
              <w:left w:val="single" w:sz="4" w:space="0" w:color="auto"/>
              <w:bottom w:val="single" w:sz="4" w:space="0" w:color="auto"/>
              <w:right w:val="single" w:sz="4" w:space="0" w:color="auto"/>
            </w:tcBorders>
            <w:vAlign w:val="center"/>
            <w:hideMark/>
          </w:tcPr>
          <w:p w14:paraId="76A314F6" w14:textId="77777777" w:rsidR="00BB5661" w:rsidRPr="008C632F" w:rsidRDefault="00BB5661"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Punjab</w:t>
            </w:r>
          </w:p>
        </w:tc>
        <w:tc>
          <w:tcPr>
            <w:tcW w:w="3579" w:type="dxa"/>
            <w:tcBorders>
              <w:top w:val="nil"/>
              <w:left w:val="nil"/>
              <w:bottom w:val="single" w:sz="4" w:space="0" w:color="auto"/>
              <w:right w:val="single" w:sz="4" w:space="0" w:color="auto"/>
            </w:tcBorders>
            <w:vAlign w:val="center"/>
            <w:hideMark/>
          </w:tcPr>
          <w:p w14:paraId="696828C3" w14:textId="77777777" w:rsidR="00BB5661" w:rsidRPr="008C632F" w:rsidRDefault="00BB5661"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4.24</w:t>
            </w:r>
          </w:p>
        </w:tc>
      </w:tr>
      <w:tr w:rsidR="00BB5661" w:rsidRPr="008C632F" w14:paraId="3EB68885" w14:textId="77777777" w:rsidTr="00BD4832">
        <w:trPr>
          <w:trHeight w:val="260"/>
          <w:jc w:val="center"/>
        </w:trPr>
        <w:tc>
          <w:tcPr>
            <w:tcW w:w="3982" w:type="dxa"/>
            <w:tcBorders>
              <w:top w:val="nil"/>
              <w:left w:val="single" w:sz="4" w:space="0" w:color="auto"/>
              <w:bottom w:val="single" w:sz="4" w:space="0" w:color="auto"/>
              <w:right w:val="single" w:sz="4" w:space="0" w:color="auto"/>
            </w:tcBorders>
            <w:vAlign w:val="center"/>
            <w:hideMark/>
          </w:tcPr>
          <w:p w14:paraId="39B847E2" w14:textId="77777777" w:rsidR="00BB5661" w:rsidRPr="008C632F" w:rsidRDefault="00BB5661"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Rajasthan</w:t>
            </w:r>
          </w:p>
        </w:tc>
        <w:tc>
          <w:tcPr>
            <w:tcW w:w="3579" w:type="dxa"/>
            <w:tcBorders>
              <w:top w:val="nil"/>
              <w:left w:val="nil"/>
              <w:bottom w:val="single" w:sz="4" w:space="0" w:color="auto"/>
              <w:right w:val="single" w:sz="4" w:space="0" w:color="auto"/>
            </w:tcBorders>
            <w:vAlign w:val="center"/>
            <w:hideMark/>
          </w:tcPr>
          <w:p w14:paraId="6DAA70CE" w14:textId="77777777" w:rsidR="00BB5661" w:rsidRPr="008C632F" w:rsidRDefault="00BB5661"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4.09</w:t>
            </w:r>
          </w:p>
        </w:tc>
      </w:tr>
      <w:tr w:rsidR="00BB5661" w:rsidRPr="008C632F" w14:paraId="6DCC954D" w14:textId="77777777" w:rsidTr="00BD4832">
        <w:trPr>
          <w:trHeight w:val="194"/>
          <w:jc w:val="center"/>
        </w:trPr>
        <w:tc>
          <w:tcPr>
            <w:tcW w:w="3982" w:type="dxa"/>
            <w:tcBorders>
              <w:top w:val="nil"/>
              <w:left w:val="single" w:sz="4" w:space="0" w:color="auto"/>
              <w:bottom w:val="single" w:sz="4" w:space="0" w:color="auto"/>
              <w:right w:val="single" w:sz="4" w:space="0" w:color="auto"/>
            </w:tcBorders>
            <w:vAlign w:val="center"/>
            <w:hideMark/>
          </w:tcPr>
          <w:p w14:paraId="7BA02F8D" w14:textId="77777777" w:rsidR="00BB5661" w:rsidRPr="008C632F" w:rsidRDefault="00BB5661"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Uttar Pradesh</w:t>
            </w:r>
          </w:p>
        </w:tc>
        <w:tc>
          <w:tcPr>
            <w:tcW w:w="3579" w:type="dxa"/>
            <w:tcBorders>
              <w:top w:val="nil"/>
              <w:left w:val="nil"/>
              <w:bottom w:val="single" w:sz="4" w:space="0" w:color="auto"/>
              <w:right w:val="single" w:sz="4" w:space="0" w:color="auto"/>
            </w:tcBorders>
            <w:vAlign w:val="center"/>
            <w:hideMark/>
          </w:tcPr>
          <w:p w14:paraId="4B4D413D" w14:textId="77777777" w:rsidR="00BB5661" w:rsidRPr="008C632F" w:rsidRDefault="00BB5661"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16.36</w:t>
            </w:r>
          </w:p>
        </w:tc>
      </w:tr>
      <w:tr w:rsidR="00BB5661" w:rsidRPr="008C632F" w14:paraId="1AA232EF" w14:textId="77777777" w:rsidTr="00BD4832">
        <w:trPr>
          <w:trHeight w:val="233"/>
          <w:jc w:val="center"/>
        </w:trPr>
        <w:tc>
          <w:tcPr>
            <w:tcW w:w="3982" w:type="dxa"/>
            <w:tcBorders>
              <w:top w:val="nil"/>
              <w:left w:val="single" w:sz="4" w:space="0" w:color="auto"/>
              <w:bottom w:val="single" w:sz="4" w:space="0" w:color="auto"/>
              <w:right w:val="single" w:sz="4" w:space="0" w:color="auto"/>
            </w:tcBorders>
            <w:vAlign w:val="center"/>
            <w:hideMark/>
          </w:tcPr>
          <w:p w14:paraId="5C88AA80" w14:textId="77777777" w:rsidR="00BB5661" w:rsidRPr="008C632F" w:rsidRDefault="00BB5661"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3579" w:type="dxa"/>
            <w:tcBorders>
              <w:top w:val="nil"/>
              <w:left w:val="nil"/>
              <w:bottom w:val="single" w:sz="4" w:space="0" w:color="auto"/>
              <w:right w:val="single" w:sz="4" w:space="0" w:color="auto"/>
            </w:tcBorders>
            <w:vAlign w:val="center"/>
            <w:hideMark/>
          </w:tcPr>
          <w:p w14:paraId="0201D056" w14:textId="77777777" w:rsidR="00BB5661" w:rsidRPr="008C632F" w:rsidRDefault="00BB5661"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10.08</w:t>
            </w:r>
          </w:p>
        </w:tc>
      </w:tr>
      <w:tr w:rsidR="00BB5661" w:rsidRPr="008C632F" w14:paraId="3049468B" w14:textId="77777777" w:rsidTr="00BD4832">
        <w:trPr>
          <w:trHeight w:val="299"/>
          <w:jc w:val="center"/>
        </w:trPr>
        <w:tc>
          <w:tcPr>
            <w:tcW w:w="3982" w:type="dxa"/>
            <w:tcBorders>
              <w:top w:val="nil"/>
              <w:left w:val="single" w:sz="4" w:space="0" w:color="auto"/>
              <w:bottom w:val="single" w:sz="4" w:space="0" w:color="auto"/>
              <w:right w:val="single" w:sz="4" w:space="0" w:color="auto"/>
            </w:tcBorders>
            <w:vAlign w:val="center"/>
            <w:hideMark/>
          </w:tcPr>
          <w:p w14:paraId="5B88BD70" w14:textId="77777777" w:rsidR="00BB5661" w:rsidRPr="008C632F" w:rsidRDefault="00BB5661"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Jammu and Kashmir</w:t>
            </w:r>
          </w:p>
        </w:tc>
        <w:tc>
          <w:tcPr>
            <w:tcW w:w="3579" w:type="dxa"/>
            <w:tcBorders>
              <w:top w:val="nil"/>
              <w:left w:val="nil"/>
              <w:bottom w:val="single" w:sz="4" w:space="0" w:color="auto"/>
              <w:right w:val="single" w:sz="4" w:space="0" w:color="auto"/>
            </w:tcBorders>
            <w:vAlign w:val="center"/>
            <w:hideMark/>
          </w:tcPr>
          <w:p w14:paraId="27D84E87" w14:textId="77777777" w:rsidR="00BB5661" w:rsidRPr="008C632F" w:rsidRDefault="00BB5661"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1.13</w:t>
            </w:r>
          </w:p>
        </w:tc>
      </w:tr>
    </w:tbl>
    <w:p w14:paraId="06131F92" w14:textId="77777777" w:rsidR="00BB5661" w:rsidRPr="008C632F" w:rsidRDefault="00BB5661" w:rsidP="0099442A">
      <w:pPr>
        <w:spacing w:after="0"/>
        <w:ind w:left="-284" w:firstLine="284"/>
        <w:rPr>
          <w:rFonts w:ascii="Times New Roman" w:hAnsi="Times New Roman" w:cs="Times New Roman"/>
          <w:sz w:val="28"/>
          <w:szCs w:val="28"/>
        </w:rPr>
      </w:pPr>
    </w:p>
    <w:p w14:paraId="212452E0" w14:textId="736622DA" w:rsidR="00BB5661" w:rsidRPr="008C632F" w:rsidRDefault="00BB5661"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further recommend that one per cent of the net proceeds of the income</w:t>
      </w:r>
      <w:r w:rsidRPr="008C632F">
        <w:rPr>
          <w:rFonts w:ascii="Times New Roman" w:hAnsi="Times New Roman" w:cs="Times New Roman"/>
          <w:b/>
          <w:bCs/>
          <w:sz w:val="28"/>
          <w:szCs w:val="28"/>
        </w:rPr>
        <w:t xml:space="preserve"> </w:t>
      </w:r>
      <w:r w:rsidRPr="003F4C5D">
        <w:rPr>
          <w:rFonts w:ascii="Times New Roman" w:hAnsi="Times New Roman" w:cs="Times New Roman"/>
          <w:sz w:val="28"/>
          <w:szCs w:val="28"/>
        </w:rPr>
        <w:t>tax</w:t>
      </w:r>
      <w:r w:rsidRPr="008C632F">
        <w:rPr>
          <w:rFonts w:ascii="Times New Roman" w:hAnsi="Times New Roman" w:cs="Times New Roman"/>
          <w:sz w:val="28"/>
          <w:szCs w:val="28"/>
        </w:rPr>
        <w:t xml:space="preserve"> be prescribed as the net proceeds attributable to Union territories.</w:t>
      </w:r>
    </w:p>
    <w:p w14:paraId="4446FE97" w14:textId="77777777" w:rsidR="003F4C5D" w:rsidRDefault="003F4C5D" w:rsidP="0099442A">
      <w:pPr>
        <w:spacing w:after="0"/>
        <w:ind w:left="-284" w:firstLine="284"/>
        <w:jc w:val="center"/>
        <w:rPr>
          <w:rFonts w:ascii="Times New Roman" w:hAnsi="Times New Roman" w:cs="Times New Roman"/>
          <w:b/>
          <w:bCs/>
          <w:sz w:val="28"/>
          <w:szCs w:val="28"/>
        </w:rPr>
      </w:pPr>
    </w:p>
    <w:p w14:paraId="620ABA5A" w14:textId="30A04478" w:rsidR="00BB5661" w:rsidRPr="008C632F" w:rsidRDefault="00BB5661" w:rsidP="003F4C5D">
      <w:pPr>
        <w:pStyle w:val="Heading1"/>
      </w:pPr>
      <w:bookmarkStart w:id="10" w:name="_Toc219297623"/>
      <w:r w:rsidRPr="008C632F">
        <w:t>Division of Union Excises</w:t>
      </w:r>
      <w:bookmarkEnd w:id="10"/>
    </w:p>
    <w:p w14:paraId="4ADF1DB9" w14:textId="7BEE7684" w:rsidR="005B3367" w:rsidRPr="003F4C5D" w:rsidRDefault="00BB5661"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F4C5D">
        <w:rPr>
          <w:rFonts w:ascii="Times New Roman" w:hAnsi="Times New Roman" w:cs="Times New Roman"/>
          <w:sz w:val="28"/>
          <w:szCs w:val="28"/>
        </w:rPr>
        <w:t xml:space="preserve">Prior to 1st April 1952, no duty of excise was shared between the Union and the States. The first Finance Commission broke new ground when they recommended that, with effect from 1952–53, 40 per cent of the net proceeds of the excise duties on matches, tobacco (including manufactured tobacco) and vegetable products should be distributed </w:t>
      </w:r>
      <w:r w:rsidRPr="003F4C5D">
        <w:rPr>
          <w:rFonts w:ascii="Times New Roman" w:hAnsi="Times New Roman" w:cs="Times New Roman"/>
          <w:sz w:val="28"/>
          <w:szCs w:val="28"/>
        </w:rPr>
        <w:lastRenderedPageBreak/>
        <w:t>among the States</w:t>
      </w:r>
      <w:r w:rsidR="002A5194">
        <w:rPr>
          <w:rFonts w:ascii="Times New Roman" w:hAnsi="Times New Roman" w:cs="Times New Roman"/>
          <w:sz w:val="28"/>
          <w:szCs w:val="28"/>
        </w:rPr>
        <w:t xml:space="preserve"> in proportion to their population</w:t>
      </w:r>
      <w:r w:rsidR="003F4C5D">
        <w:rPr>
          <w:rFonts w:ascii="Times New Roman" w:hAnsi="Times New Roman" w:cs="Times New Roman"/>
          <w:sz w:val="28"/>
          <w:szCs w:val="28"/>
        </w:rPr>
        <w:t xml:space="preserve">. </w:t>
      </w:r>
      <w:r w:rsidR="005B3367" w:rsidRPr="003F4C5D">
        <w:rPr>
          <w:rFonts w:ascii="Times New Roman" w:hAnsi="Times New Roman" w:cs="Times New Roman"/>
          <w:sz w:val="28"/>
          <w:szCs w:val="28"/>
        </w:rPr>
        <w:t>This recommendation was accepted by Government and embodied in the Union Duties of Excise (Distribution) Act, 1953. In the case of Jammu and Kashmir, after its financial integration with India from 1st April 1954, sums equivalent to 40 per cent of the net proceeds of these excise duties levied and collected by the Government of India in that State were paid to it, under an agreement entered into with that State, until 1st April 1957, when that State came within our scheme of distribution.</w:t>
      </w:r>
    </w:p>
    <w:p w14:paraId="6C842543" w14:textId="29C9F2F2" w:rsidR="005B3367" w:rsidRPr="003F4C5D" w:rsidRDefault="005B3367"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F4C5D">
        <w:rPr>
          <w:rFonts w:ascii="Times New Roman" w:hAnsi="Times New Roman" w:cs="Times New Roman"/>
          <w:sz w:val="28"/>
          <w:szCs w:val="28"/>
        </w:rPr>
        <w:t>With taxes on income ceasing to be an expanding source of revenue, it is obvious that any further substantial devolution of revenues to the States by sharing of taxes will have to come from Union excises. The coverage and yield of these duties have expanded considerably in recent years. While in 1952-53, excise duties were levied on thirteen commodities giving a net yield of Rs. 83</w:t>
      </w:r>
      <w:r w:rsidR="009115E2">
        <w:rPr>
          <w:rFonts w:ascii="Times New Roman" w:hAnsi="Times New Roman" w:cs="Times New Roman"/>
          <w:sz w:val="28"/>
          <w:szCs w:val="28"/>
        </w:rPr>
        <w:t>.</w:t>
      </w:r>
      <w:r w:rsidRPr="003F4C5D">
        <w:rPr>
          <w:rFonts w:ascii="Times New Roman" w:hAnsi="Times New Roman" w:cs="Times New Roman"/>
          <w:sz w:val="28"/>
          <w:szCs w:val="28"/>
        </w:rPr>
        <w:t>03 crores, the number of commodities has risen to twenty-nine with a total net yield of Rs. 259</w:t>
      </w:r>
      <w:r w:rsidR="009115E2">
        <w:rPr>
          <w:rFonts w:ascii="Times New Roman" w:hAnsi="Times New Roman" w:cs="Times New Roman"/>
          <w:sz w:val="28"/>
          <w:szCs w:val="28"/>
        </w:rPr>
        <w:t>.</w:t>
      </w:r>
      <w:r w:rsidRPr="003F4C5D">
        <w:rPr>
          <w:rFonts w:ascii="Times New Roman" w:hAnsi="Times New Roman" w:cs="Times New Roman"/>
          <w:sz w:val="28"/>
          <w:szCs w:val="28"/>
        </w:rPr>
        <w:t>57 crores in the budget for 1957-58.</w:t>
      </w:r>
    </w:p>
    <w:p w14:paraId="24965A20" w14:textId="2AB296E1" w:rsidR="005B3367" w:rsidRPr="003F4C5D" w:rsidRDefault="005B3367"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F4C5D">
        <w:rPr>
          <w:rFonts w:ascii="Times New Roman" w:hAnsi="Times New Roman" w:cs="Times New Roman"/>
          <w:sz w:val="28"/>
          <w:szCs w:val="28"/>
        </w:rPr>
        <w:t>The State Governments were asked for their suggestions in regard to the range of dutiable commodities which should be shared between the Union and the States, the proportion to be allocated to the States and the principles which should govern the distribution of the States’ share.</w:t>
      </w:r>
    </w:p>
    <w:p w14:paraId="370C4EEC" w14:textId="62138252" w:rsidR="005B3367" w:rsidRPr="003F4C5D" w:rsidRDefault="005B3367"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F4C5D">
        <w:rPr>
          <w:rFonts w:ascii="Times New Roman" w:hAnsi="Times New Roman" w:cs="Times New Roman"/>
          <w:sz w:val="28"/>
          <w:szCs w:val="28"/>
        </w:rPr>
        <w:t>All States asked for an increase in the number of commodities the duties on which should be shared. Bihar, Kerala, Mysore, Rajasthan, Uttar Pradesh and West Bengal suggested the inclusion of all excise duties in the scheme. Orissa wanted the duties on sugar, paper, tea and cotton cloth to be added; Assam, the duties on sugar, cotton cloth, motor spirit and tea; Punjab, the duties on sugar, cloth and tyres; Madhya Pradesh, the duties on sugar, kerosene, tea, cotton cloth and non-essential oils; and Bombay, the duties on sugar and cotton cloth. Andhra Pradesh and Madras did not make any specific suggestion but desired the inclusion of as many duties as possible, or at least the duties on major articles. Jammu and Kashmir suggested the addition of duties on sugar, tyres and cloth.</w:t>
      </w:r>
    </w:p>
    <w:p w14:paraId="1C028130" w14:textId="67887C3E" w:rsidR="00D9005D" w:rsidRPr="003F4C5D" w:rsidRDefault="005B3367"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F4C5D">
        <w:rPr>
          <w:rFonts w:ascii="Times New Roman" w:hAnsi="Times New Roman" w:cs="Times New Roman"/>
          <w:sz w:val="28"/>
          <w:szCs w:val="28"/>
        </w:rPr>
        <w:t>As regards the States’ share of the divisible duties, Assam, Bihar, Bombay, Madras, Orissa, Punjab, Uttar Pradesh, West Bengal and Jammu and Kashmir suggested 50 per cent; Andhra Pradesh, Kerala and Madhya Pradesh, 60 per cent; and Mysore and Rajasthan more than 70 per cent.</w:t>
      </w:r>
    </w:p>
    <w:p w14:paraId="2722D4CC" w14:textId="7D81F202" w:rsidR="00D9005D" w:rsidRPr="003F4C5D" w:rsidRDefault="00D9005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F4C5D">
        <w:rPr>
          <w:rFonts w:ascii="Times New Roman" w:hAnsi="Times New Roman" w:cs="Times New Roman"/>
          <w:sz w:val="28"/>
          <w:szCs w:val="28"/>
        </w:rPr>
        <w:lastRenderedPageBreak/>
        <w:t>Several suggestions were made about the principles of distribution of the shares allocated to the States. Andhra Pradesh, Bihar, Kerala, Madhya Pradesh, Madras and Uttar Pradesh suggested population as the sole criterion; Bombay and West Bengal favoured consumption. Orissa proposed that 80 per cent should be distributed on the basis of population with a weightage for scheduled castes, scheduled tribes, backward classes and the rural population, and the balance on the basis of area. Assam suggested the distribution of 80 per cent on the basis of population, weighted according to area, and the balance on the basis of origin which, they thought, was easy to trace as the duties were levied at the production stage. Rajasthan proposed the distribution of 80 per cent on the basis of population, 10 per cent with reference to the backwardness of the area and 10 per cent on the basis of needs for developing the industries on the products of which Union excises are levied. Mysore recommended the distribution of 50 per cent on the basis of population and the rest on the basis of collection. Punjab did not make any specific recommendation.</w:t>
      </w:r>
    </w:p>
    <w:p w14:paraId="7E4A5F16" w14:textId="57F64925" w:rsidR="00D9005D" w:rsidRPr="003F4C5D" w:rsidRDefault="00D9005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F4C5D">
        <w:rPr>
          <w:rFonts w:ascii="Times New Roman" w:hAnsi="Times New Roman" w:cs="Times New Roman"/>
          <w:sz w:val="28"/>
          <w:szCs w:val="28"/>
        </w:rPr>
        <w:t xml:space="preserve">As already mentioned, it was urged by a number of States that all excise duties should be shared. We have carefully considered this suggestion and have come to the conclusion that, for the present, it is neither necessary nor expedient to make such a sweeping change. But we feel that we shall be meeting the general wish of the States if we widen the range by increasing the number of duties to be shared. We have, accordingly, decided that to the three duties which are at present shared, </w:t>
      </w:r>
      <w:r w:rsidRPr="009115E2">
        <w:rPr>
          <w:rFonts w:ascii="Times New Roman" w:hAnsi="Times New Roman" w:cs="Times New Roman"/>
          <w:i/>
          <w:iCs/>
          <w:sz w:val="28"/>
          <w:szCs w:val="28"/>
        </w:rPr>
        <w:t>viz</w:t>
      </w:r>
      <w:r w:rsidRPr="003F4C5D">
        <w:rPr>
          <w:rFonts w:ascii="Times New Roman" w:hAnsi="Times New Roman" w:cs="Times New Roman"/>
          <w:sz w:val="28"/>
          <w:szCs w:val="28"/>
        </w:rPr>
        <w:t>., duties on matches, tobacco (including manufactured tobacco) and vegetable products, should be added the duties on sugar, tea, coffee, paper and vegetable non-essential oils. As to the States’ share of these duties, keeping in view the sum we propose to transfer to the States from Union duties of excise in our overall scheme of devolution, we consider that it should be 25 per cent. The reduction in the share now allocated to the States out of the duties on tobacco, vegetable products and matches will be more than made good by the widening of the range of divisible duties and each State will receive a larger sum from this source than at present.</w:t>
      </w:r>
    </w:p>
    <w:p w14:paraId="24612215" w14:textId="725CCEBB" w:rsidR="00465294" w:rsidRPr="003F4C5D" w:rsidRDefault="00D9005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F4C5D">
        <w:rPr>
          <w:rFonts w:ascii="Times New Roman" w:hAnsi="Times New Roman" w:cs="Times New Roman"/>
          <w:sz w:val="28"/>
          <w:szCs w:val="28"/>
        </w:rPr>
        <w:t xml:space="preserve">We now turn to the distribution of the States’ share of the divisible excises. The last Finance Commission suggested that consumption of the taxed commodities could provide a suitable basis for distribution but, in the absence of any reliable data of consumption, they recommended population as indicating the nearest measure of </w:t>
      </w:r>
      <w:r w:rsidR="003F4C5D">
        <w:rPr>
          <w:rFonts w:ascii="Times New Roman" w:hAnsi="Times New Roman" w:cs="Times New Roman"/>
          <w:sz w:val="28"/>
          <w:szCs w:val="28"/>
        </w:rPr>
        <w:t xml:space="preserve">consumption. </w:t>
      </w:r>
      <w:r w:rsidR="00465294" w:rsidRPr="003F4C5D">
        <w:rPr>
          <w:rFonts w:ascii="Times New Roman" w:hAnsi="Times New Roman" w:cs="Times New Roman"/>
          <w:sz w:val="28"/>
          <w:szCs w:val="28"/>
        </w:rPr>
        <w:t xml:space="preserve">They also suggested that arrangements should be made for the collection </w:t>
      </w:r>
      <w:r w:rsidR="00465294" w:rsidRPr="003F4C5D">
        <w:rPr>
          <w:rFonts w:ascii="Times New Roman" w:hAnsi="Times New Roman" w:cs="Times New Roman"/>
          <w:sz w:val="28"/>
          <w:szCs w:val="28"/>
        </w:rPr>
        <w:lastRenderedPageBreak/>
        <w:t>of statistics of consumption of the more important commodities subject to excise. Such statistics are not available so that in this matter we are in no better position than our predecessors. While it is possible to hold that consumption, if accurate data were available, may provide a suitable basis of distribution, it must be borne in mind that distribution on the basis of consumption may operate in favour of the more urbanised States which are also in a position to raise substantial revenue from sales taxes on such consumption. On the whole, we feel that it is preferable to continue population as the sole basis for distribution. But the practical effect of such distribution would now be to place a few States in a more advantageous position in relation to the rest. We felt that, in the present circumstances, a small corrective in favour of the latter States would be justified. We have accordingly decided that 90 per cent of the States’ share of the divisible Union excise duties should be distributed on the basis of population, the balance of 10 per cent being used for adjustments.</w:t>
      </w:r>
    </w:p>
    <w:p w14:paraId="6F4C5A22" w14:textId="2D951A6E" w:rsidR="00465294" w:rsidRPr="003F4C5D" w:rsidRDefault="00465294"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F4C5D">
        <w:rPr>
          <w:rFonts w:ascii="Times New Roman" w:hAnsi="Times New Roman" w:cs="Times New Roman"/>
          <w:sz w:val="28"/>
          <w:szCs w:val="28"/>
        </w:rPr>
        <w:t>We accordingly recommend that—</w:t>
      </w:r>
    </w:p>
    <w:p w14:paraId="5F2AB353" w14:textId="77777777" w:rsidR="00465294" w:rsidRPr="003F4C5D" w:rsidRDefault="00465294" w:rsidP="003F4C5D">
      <w:pPr>
        <w:pStyle w:val="ListParagraph"/>
        <w:spacing w:after="0" w:line="440" w:lineRule="exact"/>
        <w:jc w:val="both"/>
        <w:rPr>
          <w:rFonts w:ascii="Times New Roman" w:hAnsi="Times New Roman" w:cs="Times New Roman"/>
          <w:sz w:val="28"/>
          <w:szCs w:val="28"/>
        </w:rPr>
      </w:pPr>
      <w:r w:rsidRPr="003F4C5D">
        <w:rPr>
          <w:rFonts w:ascii="Times New Roman" w:hAnsi="Times New Roman" w:cs="Times New Roman"/>
          <w:sz w:val="28"/>
          <w:szCs w:val="28"/>
        </w:rPr>
        <w:t>(1) 25 per cent of the net proceeds in any financial year of the Union duties of excise on matches, tobacco (including manufactured tobacco), vegetable products, tea, coffee, sugar, paper and vegetable non-essential oils be paid to the States; and,</w:t>
      </w:r>
    </w:p>
    <w:p w14:paraId="042E636D" w14:textId="1876C38C" w:rsidR="00465294" w:rsidRPr="008C632F" w:rsidRDefault="00465294" w:rsidP="003F4C5D">
      <w:pPr>
        <w:pStyle w:val="ListParagraph"/>
        <w:spacing w:line="440" w:lineRule="exact"/>
        <w:jc w:val="both"/>
        <w:rPr>
          <w:rFonts w:ascii="Times New Roman" w:hAnsi="Times New Roman" w:cs="Times New Roman"/>
          <w:sz w:val="28"/>
          <w:szCs w:val="28"/>
        </w:rPr>
      </w:pPr>
      <w:r w:rsidRPr="003F4C5D">
        <w:rPr>
          <w:rFonts w:ascii="Times New Roman" w:hAnsi="Times New Roman" w:cs="Times New Roman"/>
          <w:sz w:val="28"/>
          <w:szCs w:val="28"/>
        </w:rPr>
        <w:t>(2) this amount be distributed</w:t>
      </w:r>
      <w:r w:rsidRPr="008C632F">
        <w:rPr>
          <w:rFonts w:ascii="Times New Roman" w:hAnsi="Times New Roman" w:cs="Times New Roman"/>
          <w:sz w:val="28"/>
          <w:szCs w:val="28"/>
        </w:rPr>
        <w:t xml:space="preserve"> among them in the following manner: —</w:t>
      </w:r>
    </w:p>
    <w:tbl>
      <w:tblPr>
        <w:tblW w:w="8189" w:type="dxa"/>
        <w:jc w:val="center"/>
        <w:tblLook w:val="04A0" w:firstRow="1" w:lastRow="0" w:firstColumn="1" w:lastColumn="0" w:noHBand="0" w:noVBand="1"/>
      </w:tblPr>
      <w:tblGrid>
        <w:gridCol w:w="4585"/>
        <w:gridCol w:w="3604"/>
      </w:tblGrid>
      <w:tr w:rsidR="00465294" w:rsidRPr="00BD4832" w14:paraId="0BDAFEBB" w14:textId="77777777" w:rsidTr="00BD4832">
        <w:trPr>
          <w:trHeight w:val="582"/>
          <w:jc w:val="center"/>
        </w:trPr>
        <w:tc>
          <w:tcPr>
            <w:tcW w:w="4585" w:type="dxa"/>
            <w:tcBorders>
              <w:top w:val="single" w:sz="4" w:space="0" w:color="auto"/>
              <w:left w:val="single" w:sz="4" w:space="0" w:color="auto"/>
              <w:bottom w:val="single" w:sz="4" w:space="0" w:color="auto"/>
              <w:right w:val="single" w:sz="4" w:space="0" w:color="auto"/>
            </w:tcBorders>
            <w:vAlign w:val="center"/>
            <w:hideMark/>
          </w:tcPr>
          <w:p w14:paraId="7C40666F" w14:textId="77777777" w:rsidR="00465294" w:rsidRPr="00BD4832" w:rsidRDefault="00465294"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BD4832">
              <w:rPr>
                <w:rFonts w:ascii="Times New Roman" w:eastAsia="Times New Roman" w:hAnsi="Times New Roman" w:cs="Times New Roman"/>
                <w:b/>
                <w:bCs/>
                <w:color w:val="000000"/>
                <w:kern w:val="0"/>
                <w:sz w:val="28"/>
                <w:szCs w:val="28"/>
                <w:lang w:eastAsia="en-IN"/>
                <w14:ligatures w14:val="none"/>
              </w:rPr>
              <w:t>State</w:t>
            </w:r>
          </w:p>
        </w:tc>
        <w:tc>
          <w:tcPr>
            <w:tcW w:w="3604" w:type="dxa"/>
            <w:tcBorders>
              <w:top w:val="single" w:sz="4" w:space="0" w:color="auto"/>
              <w:left w:val="nil"/>
              <w:bottom w:val="single" w:sz="4" w:space="0" w:color="auto"/>
              <w:right w:val="single" w:sz="4" w:space="0" w:color="auto"/>
            </w:tcBorders>
            <w:vAlign w:val="center"/>
            <w:hideMark/>
          </w:tcPr>
          <w:p w14:paraId="4DA69CD2" w14:textId="77777777" w:rsidR="00465294" w:rsidRPr="00BD4832" w:rsidRDefault="00465294"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BD4832">
              <w:rPr>
                <w:rFonts w:ascii="Times New Roman" w:eastAsia="Times New Roman" w:hAnsi="Times New Roman" w:cs="Times New Roman"/>
                <w:b/>
                <w:bCs/>
                <w:color w:val="000000"/>
                <w:kern w:val="0"/>
                <w:sz w:val="28"/>
                <w:szCs w:val="28"/>
                <w:lang w:eastAsia="en-IN"/>
                <w14:ligatures w14:val="none"/>
              </w:rPr>
              <w:t>Percentage</w:t>
            </w:r>
          </w:p>
        </w:tc>
      </w:tr>
      <w:tr w:rsidR="00465294" w:rsidRPr="00BD4832" w14:paraId="43937BF1" w14:textId="77777777" w:rsidTr="00BD4832">
        <w:trPr>
          <w:trHeight w:val="305"/>
          <w:jc w:val="center"/>
        </w:trPr>
        <w:tc>
          <w:tcPr>
            <w:tcW w:w="4585" w:type="dxa"/>
            <w:tcBorders>
              <w:top w:val="nil"/>
              <w:left w:val="single" w:sz="4" w:space="0" w:color="auto"/>
              <w:bottom w:val="single" w:sz="4" w:space="0" w:color="auto"/>
              <w:right w:val="single" w:sz="4" w:space="0" w:color="auto"/>
            </w:tcBorders>
            <w:vAlign w:val="center"/>
            <w:hideMark/>
          </w:tcPr>
          <w:p w14:paraId="6B6B08A0" w14:textId="77777777" w:rsidR="00465294" w:rsidRPr="00BD4832" w:rsidRDefault="0046529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Andhra Pradesh</w:t>
            </w:r>
          </w:p>
        </w:tc>
        <w:tc>
          <w:tcPr>
            <w:tcW w:w="3604" w:type="dxa"/>
            <w:tcBorders>
              <w:top w:val="nil"/>
              <w:left w:val="nil"/>
              <w:bottom w:val="single" w:sz="4" w:space="0" w:color="auto"/>
              <w:right w:val="single" w:sz="4" w:space="0" w:color="auto"/>
            </w:tcBorders>
            <w:vAlign w:val="center"/>
            <w:hideMark/>
          </w:tcPr>
          <w:p w14:paraId="0436C0EA" w14:textId="77777777" w:rsidR="00465294" w:rsidRPr="00BD4832" w:rsidRDefault="00465294"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9.38</w:t>
            </w:r>
          </w:p>
        </w:tc>
      </w:tr>
      <w:tr w:rsidR="00465294" w:rsidRPr="00BD4832" w14:paraId="71C7FAE7" w14:textId="77777777" w:rsidTr="00BD4832">
        <w:trPr>
          <w:trHeight w:val="291"/>
          <w:jc w:val="center"/>
        </w:trPr>
        <w:tc>
          <w:tcPr>
            <w:tcW w:w="4585" w:type="dxa"/>
            <w:tcBorders>
              <w:top w:val="nil"/>
              <w:left w:val="single" w:sz="4" w:space="0" w:color="auto"/>
              <w:bottom w:val="single" w:sz="4" w:space="0" w:color="auto"/>
              <w:right w:val="single" w:sz="4" w:space="0" w:color="auto"/>
            </w:tcBorders>
            <w:vAlign w:val="center"/>
            <w:hideMark/>
          </w:tcPr>
          <w:p w14:paraId="0C06A977" w14:textId="77777777" w:rsidR="00465294" w:rsidRPr="00BD4832" w:rsidRDefault="0046529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Assam</w:t>
            </w:r>
          </w:p>
        </w:tc>
        <w:tc>
          <w:tcPr>
            <w:tcW w:w="3604" w:type="dxa"/>
            <w:tcBorders>
              <w:top w:val="nil"/>
              <w:left w:val="nil"/>
              <w:bottom w:val="single" w:sz="4" w:space="0" w:color="auto"/>
              <w:right w:val="single" w:sz="4" w:space="0" w:color="auto"/>
            </w:tcBorders>
            <w:vAlign w:val="center"/>
            <w:hideMark/>
          </w:tcPr>
          <w:p w14:paraId="769FF6B2" w14:textId="77777777" w:rsidR="00465294" w:rsidRPr="00BD4832" w:rsidRDefault="00465294"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3.46</w:t>
            </w:r>
          </w:p>
        </w:tc>
      </w:tr>
      <w:tr w:rsidR="00465294" w:rsidRPr="00BD4832" w14:paraId="529DDA66" w14:textId="77777777" w:rsidTr="00BD4832">
        <w:trPr>
          <w:trHeight w:val="291"/>
          <w:jc w:val="center"/>
        </w:trPr>
        <w:tc>
          <w:tcPr>
            <w:tcW w:w="4585" w:type="dxa"/>
            <w:tcBorders>
              <w:top w:val="nil"/>
              <w:left w:val="single" w:sz="4" w:space="0" w:color="auto"/>
              <w:bottom w:val="single" w:sz="4" w:space="0" w:color="auto"/>
              <w:right w:val="single" w:sz="4" w:space="0" w:color="auto"/>
            </w:tcBorders>
            <w:vAlign w:val="center"/>
            <w:hideMark/>
          </w:tcPr>
          <w:p w14:paraId="1FF17405" w14:textId="77777777" w:rsidR="00465294" w:rsidRPr="00BD4832" w:rsidRDefault="0046529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Bihar</w:t>
            </w:r>
          </w:p>
        </w:tc>
        <w:tc>
          <w:tcPr>
            <w:tcW w:w="3604" w:type="dxa"/>
            <w:tcBorders>
              <w:top w:val="nil"/>
              <w:left w:val="nil"/>
              <w:bottom w:val="single" w:sz="4" w:space="0" w:color="auto"/>
              <w:right w:val="single" w:sz="4" w:space="0" w:color="auto"/>
            </w:tcBorders>
            <w:vAlign w:val="center"/>
            <w:hideMark/>
          </w:tcPr>
          <w:p w14:paraId="0CFCA049" w14:textId="77777777" w:rsidR="00465294" w:rsidRPr="00BD4832" w:rsidRDefault="00465294"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10.57</w:t>
            </w:r>
          </w:p>
        </w:tc>
      </w:tr>
      <w:tr w:rsidR="00465294" w:rsidRPr="00BD4832" w14:paraId="0DAFF436" w14:textId="77777777" w:rsidTr="00BD4832">
        <w:trPr>
          <w:trHeight w:val="291"/>
          <w:jc w:val="center"/>
        </w:trPr>
        <w:tc>
          <w:tcPr>
            <w:tcW w:w="4585" w:type="dxa"/>
            <w:tcBorders>
              <w:top w:val="nil"/>
              <w:left w:val="single" w:sz="4" w:space="0" w:color="auto"/>
              <w:bottom w:val="single" w:sz="4" w:space="0" w:color="auto"/>
              <w:right w:val="single" w:sz="4" w:space="0" w:color="auto"/>
            </w:tcBorders>
            <w:vAlign w:val="center"/>
            <w:hideMark/>
          </w:tcPr>
          <w:p w14:paraId="0CD058A5" w14:textId="77777777" w:rsidR="00465294" w:rsidRPr="00BD4832" w:rsidRDefault="0046529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Bombay</w:t>
            </w:r>
          </w:p>
        </w:tc>
        <w:tc>
          <w:tcPr>
            <w:tcW w:w="3604" w:type="dxa"/>
            <w:tcBorders>
              <w:top w:val="nil"/>
              <w:left w:val="nil"/>
              <w:bottom w:val="single" w:sz="4" w:space="0" w:color="auto"/>
              <w:right w:val="single" w:sz="4" w:space="0" w:color="auto"/>
            </w:tcBorders>
            <w:vAlign w:val="center"/>
            <w:hideMark/>
          </w:tcPr>
          <w:p w14:paraId="2FE56066" w14:textId="77777777" w:rsidR="00465294" w:rsidRPr="00BD4832" w:rsidRDefault="00465294"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12.17</w:t>
            </w:r>
          </w:p>
        </w:tc>
      </w:tr>
      <w:tr w:rsidR="00465294" w:rsidRPr="00BD4832" w14:paraId="3531CA55" w14:textId="77777777" w:rsidTr="00BD4832">
        <w:trPr>
          <w:trHeight w:val="291"/>
          <w:jc w:val="center"/>
        </w:trPr>
        <w:tc>
          <w:tcPr>
            <w:tcW w:w="4585" w:type="dxa"/>
            <w:tcBorders>
              <w:top w:val="nil"/>
              <w:left w:val="single" w:sz="4" w:space="0" w:color="auto"/>
              <w:bottom w:val="single" w:sz="4" w:space="0" w:color="auto"/>
              <w:right w:val="single" w:sz="4" w:space="0" w:color="auto"/>
            </w:tcBorders>
            <w:vAlign w:val="center"/>
            <w:hideMark/>
          </w:tcPr>
          <w:p w14:paraId="32387636" w14:textId="77777777" w:rsidR="00465294" w:rsidRPr="00BD4832" w:rsidRDefault="0046529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Kerala</w:t>
            </w:r>
          </w:p>
        </w:tc>
        <w:tc>
          <w:tcPr>
            <w:tcW w:w="3604" w:type="dxa"/>
            <w:tcBorders>
              <w:top w:val="nil"/>
              <w:left w:val="nil"/>
              <w:bottom w:val="single" w:sz="4" w:space="0" w:color="auto"/>
              <w:right w:val="single" w:sz="4" w:space="0" w:color="auto"/>
            </w:tcBorders>
            <w:vAlign w:val="center"/>
            <w:hideMark/>
          </w:tcPr>
          <w:p w14:paraId="3B1BD11B" w14:textId="77777777" w:rsidR="00465294" w:rsidRPr="00BD4832" w:rsidRDefault="00465294"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3.84</w:t>
            </w:r>
          </w:p>
        </w:tc>
      </w:tr>
      <w:tr w:rsidR="00465294" w:rsidRPr="00BD4832" w14:paraId="45734256" w14:textId="77777777" w:rsidTr="00BD4832">
        <w:trPr>
          <w:trHeight w:val="261"/>
          <w:jc w:val="center"/>
        </w:trPr>
        <w:tc>
          <w:tcPr>
            <w:tcW w:w="4585" w:type="dxa"/>
            <w:tcBorders>
              <w:top w:val="nil"/>
              <w:left w:val="single" w:sz="4" w:space="0" w:color="auto"/>
              <w:bottom w:val="single" w:sz="4" w:space="0" w:color="auto"/>
              <w:right w:val="single" w:sz="4" w:space="0" w:color="auto"/>
            </w:tcBorders>
            <w:vAlign w:val="center"/>
            <w:hideMark/>
          </w:tcPr>
          <w:p w14:paraId="522BEA55" w14:textId="77777777" w:rsidR="00465294" w:rsidRPr="00BD4832" w:rsidRDefault="0046529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Madhya Pradesh</w:t>
            </w:r>
          </w:p>
        </w:tc>
        <w:tc>
          <w:tcPr>
            <w:tcW w:w="3604" w:type="dxa"/>
            <w:tcBorders>
              <w:top w:val="nil"/>
              <w:left w:val="nil"/>
              <w:bottom w:val="single" w:sz="4" w:space="0" w:color="auto"/>
              <w:right w:val="single" w:sz="4" w:space="0" w:color="auto"/>
            </w:tcBorders>
            <w:vAlign w:val="center"/>
            <w:hideMark/>
          </w:tcPr>
          <w:p w14:paraId="79C99558" w14:textId="77777777" w:rsidR="00465294" w:rsidRPr="00BD4832" w:rsidRDefault="00465294"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7.46</w:t>
            </w:r>
          </w:p>
        </w:tc>
      </w:tr>
      <w:tr w:rsidR="00465294" w:rsidRPr="00BD4832" w14:paraId="215C9334" w14:textId="77777777" w:rsidTr="00BD4832">
        <w:trPr>
          <w:trHeight w:val="291"/>
          <w:jc w:val="center"/>
        </w:trPr>
        <w:tc>
          <w:tcPr>
            <w:tcW w:w="4585" w:type="dxa"/>
            <w:tcBorders>
              <w:top w:val="nil"/>
              <w:left w:val="single" w:sz="4" w:space="0" w:color="auto"/>
              <w:bottom w:val="single" w:sz="4" w:space="0" w:color="auto"/>
              <w:right w:val="single" w:sz="4" w:space="0" w:color="auto"/>
            </w:tcBorders>
            <w:vAlign w:val="center"/>
            <w:hideMark/>
          </w:tcPr>
          <w:p w14:paraId="71C4B056" w14:textId="77777777" w:rsidR="00465294" w:rsidRPr="00BD4832" w:rsidRDefault="0046529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Madras</w:t>
            </w:r>
          </w:p>
        </w:tc>
        <w:tc>
          <w:tcPr>
            <w:tcW w:w="3604" w:type="dxa"/>
            <w:tcBorders>
              <w:top w:val="nil"/>
              <w:left w:val="nil"/>
              <w:bottom w:val="single" w:sz="4" w:space="0" w:color="auto"/>
              <w:right w:val="single" w:sz="4" w:space="0" w:color="auto"/>
            </w:tcBorders>
            <w:vAlign w:val="center"/>
            <w:hideMark/>
          </w:tcPr>
          <w:p w14:paraId="21ADBDF1" w14:textId="77777777" w:rsidR="00465294" w:rsidRPr="00BD4832" w:rsidRDefault="00465294"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7.56</w:t>
            </w:r>
          </w:p>
        </w:tc>
      </w:tr>
      <w:tr w:rsidR="00465294" w:rsidRPr="00BD4832" w14:paraId="783F59F0" w14:textId="77777777" w:rsidTr="00BD4832">
        <w:trPr>
          <w:trHeight w:val="291"/>
          <w:jc w:val="center"/>
        </w:trPr>
        <w:tc>
          <w:tcPr>
            <w:tcW w:w="4585" w:type="dxa"/>
            <w:tcBorders>
              <w:top w:val="nil"/>
              <w:left w:val="single" w:sz="4" w:space="0" w:color="auto"/>
              <w:bottom w:val="single" w:sz="4" w:space="0" w:color="auto"/>
              <w:right w:val="single" w:sz="4" w:space="0" w:color="auto"/>
            </w:tcBorders>
            <w:vAlign w:val="center"/>
            <w:hideMark/>
          </w:tcPr>
          <w:p w14:paraId="778804C2" w14:textId="77777777" w:rsidR="00465294" w:rsidRPr="00BD4832" w:rsidRDefault="0046529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Mysore</w:t>
            </w:r>
          </w:p>
        </w:tc>
        <w:tc>
          <w:tcPr>
            <w:tcW w:w="3604" w:type="dxa"/>
            <w:tcBorders>
              <w:top w:val="nil"/>
              <w:left w:val="nil"/>
              <w:bottom w:val="single" w:sz="4" w:space="0" w:color="auto"/>
              <w:right w:val="single" w:sz="4" w:space="0" w:color="auto"/>
            </w:tcBorders>
            <w:vAlign w:val="center"/>
            <w:hideMark/>
          </w:tcPr>
          <w:p w14:paraId="382B82A2" w14:textId="77777777" w:rsidR="00465294" w:rsidRPr="00BD4832" w:rsidRDefault="00465294"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6.52</w:t>
            </w:r>
          </w:p>
        </w:tc>
      </w:tr>
      <w:tr w:rsidR="00465294" w:rsidRPr="00BD4832" w14:paraId="192C2708" w14:textId="77777777" w:rsidTr="00BD4832">
        <w:trPr>
          <w:trHeight w:val="291"/>
          <w:jc w:val="center"/>
        </w:trPr>
        <w:tc>
          <w:tcPr>
            <w:tcW w:w="4585" w:type="dxa"/>
            <w:tcBorders>
              <w:top w:val="nil"/>
              <w:left w:val="single" w:sz="4" w:space="0" w:color="auto"/>
              <w:bottom w:val="single" w:sz="4" w:space="0" w:color="auto"/>
              <w:right w:val="single" w:sz="4" w:space="0" w:color="auto"/>
            </w:tcBorders>
            <w:vAlign w:val="center"/>
            <w:hideMark/>
          </w:tcPr>
          <w:p w14:paraId="316A4B44" w14:textId="77777777" w:rsidR="00465294" w:rsidRPr="00BD4832" w:rsidRDefault="0046529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Orissa</w:t>
            </w:r>
          </w:p>
        </w:tc>
        <w:tc>
          <w:tcPr>
            <w:tcW w:w="3604" w:type="dxa"/>
            <w:tcBorders>
              <w:top w:val="nil"/>
              <w:left w:val="nil"/>
              <w:bottom w:val="single" w:sz="4" w:space="0" w:color="auto"/>
              <w:right w:val="single" w:sz="4" w:space="0" w:color="auto"/>
            </w:tcBorders>
            <w:vAlign w:val="center"/>
            <w:hideMark/>
          </w:tcPr>
          <w:p w14:paraId="55D64BF0" w14:textId="77777777" w:rsidR="00465294" w:rsidRPr="00BD4832" w:rsidRDefault="00465294"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4.46</w:t>
            </w:r>
          </w:p>
        </w:tc>
      </w:tr>
      <w:tr w:rsidR="00465294" w:rsidRPr="00BD4832" w14:paraId="3ED831FD" w14:textId="77777777" w:rsidTr="00BD4832">
        <w:trPr>
          <w:trHeight w:val="291"/>
          <w:jc w:val="center"/>
        </w:trPr>
        <w:tc>
          <w:tcPr>
            <w:tcW w:w="4585" w:type="dxa"/>
            <w:tcBorders>
              <w:top w:val="nil"/>
              <w:left w:val="single" w:sz="4" w:space="0" w:color="auto"/>
              <w:bottom w:val="single" w:sz="4" w:space="0" w:color="auto"/>
              <w:right w:val="single" w:sz="4" w:space="0" w:color="auto"/>
            </w:tcBorders>
            <w:vAlign w:val="center"/>
            <w:hideMark/>
          </w:tcPr>
          <w:p w14:paraId="4DE22683" w14:textId="77777777" w:rsidR="00465294" w:rsidRPr="00BD4832" w:rsidRDefault="0046529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Punjab</w:t>
            </w:r>
          </w:p>
        </w:tc>
        <w:tc>
          <w:tcPr>
            <w:tcW w:w="3604" w:type="dxa"/>
            <w:tcBorders>
              <w:top w:val="nil"/>
              <w:left w:val="nil"/>
              <w:bottom w:val="single" w:sz="4" w:space="0" w:color="auto"/>
              <w:right w:val="single" w:sz="4" w:space="0" w:color="auto"/>
            </w:tcBorders>
            <w:vAlign w:val="center"/>
            <w:hideMark/>
          </w:tcPr>
          <w:p w14:paraId="77EC49CD" w14:textId="77777777" w:rsidR="00465294" w:rsidRPr="00BD4832" w:rsidRDefault="00465294"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4.59</w:t>
            </w:r>
          </w:p>
        </w:tc>
      </w:tr>
      <w:tr w:rsidR="00465294" w:rsidRPr="00BD4832" w14:paraId="5DF2223D" w14:textId="77777777" w:rsidTr="00BD4832">
        <w:trPr>
          <w:trHeight w:val="305"/>
          <w:jc w:val="center"/>
        </w:trPr>
        <w:tc>
          <w:tcPr>
            <w:tcW w:w="4585" w:type="dxa"/>
            <w:tcBorders>
              <w:top w:val="nil"/>
              <w:left w:val="single" w:sz="4" w:space="0" w:color="auto"/>
              <w:bottom w:val="single" w:sz="4" w:space="0" w:color="auto"/>
              <w:right w:val="single" w:sz="4" w:space="0" w:color="auto"/>
            </w:tcBorders>
            <w:vAlign w:val="center"/>
            <w:hideMark/>
          </w:tcPr>
          <w:p w14:paraId="07027BC6" w14:textId="77777777" w:rsidR="00465294" w:rsidRPr="00BD4832" w:rsidRDefault="0046529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Rajasthan</w:t>
            </w:r>
          </w:p>
        </w:tc>
        <w:tc>
          <w:tcPr>
            <w:tcW w:w="3604" w:type="dxa"/>
            <w:tcBorders>
              <w:top w:val="nil"/>
              <w:left w:val="nil"/>
              <w:bottom w:val="single" w:sz="4" w:space="0" w:color="auto"/>
              <w:right w:val="single" w:sz="4" w:space="0" w:color="auto"/>
            </w:tcBorders>
            <w:vAlign w:val="center"/>
            <w:hideMark/>
          </w:tcPr>
          <w:p w14:paraId="05530BA3" w14:textId="77777777" w:rsidR="00465294" w:rsidRPr="00BD4832" w:rsidRDefault="00465294"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4.71</w:t>
            </w:r>
          </w:p>
        </w:tc>
      </w:tr>
      <w:tr w:rsidR="00465294" w:rsidRPr="00BD4832" w14:paraId="2FAFC8F4" w14:textId="77777777" w:rsidTr="00BD4832">
        <w:trPr>
          <w:trHeight w:val="305"/>
          <w:jc w:val="center"/>
        </w:trPr>
        <w:tc>
          <w:tcPr>
            <w:tcW w:w="4585" w:type="dxa"/>
            <w:tcBorders>
              <w:top w:val="nil"/>
              <w:left w:val="single" w:sz="4" w:space="0" w:color="auto"/>
              <w:bottom w:val="single" w:sz="4" w:space="0" w:color="auto"/>
              <w:right w:val="single" w:sz="4" w:space="0" w:color="auto"/>
            </w:tcBorders>
            <w:vAlign w:val="center"/>
            <w:hideMark/>
          </w:tcPr>
          <w:p w14:paraId="2D185694" w14:textId="77777777" w:rsidR="00465294" w:rsidRPr="00BD4832" w:rsidRDefault="0046529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Uttar Pradesh</w:t>
            </w:r>
          </w:p>
        </w:tc>
        <w:tc>
          <w:tcPr>
            <w:tcW w:w="3604" w:type="dxa"/>
            <w:tcBorders>
              <w:top w:val="nil"/>
              <w:left w:val="nil"/>
              <w:bottom w:val="single" w:sz="4" w:space="0" w:color="auto"/>
              <w:right w:val="single" w:sz="4" w:space="0" w:color="auto"/>
            </w:tcBorders>
            <w:vAlign w:val="center"/>
            <w:hideMark/>
          </w:tcPr>
          <w:p w14:paraId="19BE2C22" w14:textId="77777777" w:rsidR="00465294" w:rsidRPr="00BD4832" w:rsidRDefault="00465294"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15.94</w:t>
            </w:r>
          </w:p>
        </w:tc>
      </w:tr>
      <w:tr w:rsidR="00465294" w:rsidRPr="00BD4832" w14:paraId="6DEE75C8" w14:textId="77777777" w:rsidTr="00BD4832">
        <w:trPr>
          <w:trHeight w:val="378"/>
          <w:jc w:val="center"/>
        </w:trPr>
        <w:tc>
          <w:tcPr>
            <w:tcW w:w="4585" w:type="dxa"/>
            <w:tcBorders>
              <w:top w:val="nil"/>
              <w:left w:val="single" w:sz="4" w:space="0" w:color="auto"/>
              <w:bottom w:val="single" w:sz="4" w:space="0" w:color="auto"/>
              <w:right w:val="single" w:sz="4" w:space="0" w:color="auto"/>
            </w:tcBorders>
            <w:vAlign w:val="center"/>
            <w:hideMark/>
          </w:tcPr>
          <w:p w14:paraId="05BCFFC0" w14:textId="77777777" w:rsidR="00465294" w:rsidRPr="00BD4832" w:rsidRDefault="0046529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West Bengal</w:t>
            </w:r>
          </w:p>
        </w:tc>
        <w:tc>
          <w:tcPr>
            <w:tcW w:w="3604" w:type="dxa"/>
            <w:tcBorders>
              <w:top w:val="nil"/>
              <w:left w:val="nil"/>
              <w:bottom w:val="single" w:sz="4" w:space="0" w:color="auto"/>
              <w:right w:val="single" w:sz="4" w:space="0" w:color="auto"/>
            </w:tcBorders>
            <w:vAlign w:val="center"/>
            <w:hideMark/>
          </w:tcPr>
          <w:p w14:paraId="3EAC2AB0" w14:textId="77777777" w:rsidR="00465294" w:rsidRPr="00BD4832" w:rsidRDefault="00465294"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7.59</w:t>
            </w:r>
          </w:p>
        </w:tc>
      </w:tr>
      <w:tr w:rsidR="00C810FC" w:rsidRPr="00BD4832" w14:paraId="1F6ABBCE" w14:textId="77777777" w:rsidTr="00BD4832">
        <w:trPr>
          <w:trHeight w:val="378"/>
          <w:jc w:val="center"/>
        </w:trPr>
        <w:tc>
          <w:tcPr>
            <w:tcW w:w="4585" w:type="dxa"/>
            <w:tcBorders>
              <w:top w:val="single" w:sz="4" w:space="0" w:color="auto"/>
              <w:left w:val="single" w:sz="4" w:space="0" w:color="auto"/>
              <w:bottom w:val="single" w:sz="4" w:space="0" w:color="auto"/>
              <w:right w:val="single" w:sz="4" w:space="0" w:color="auto"/>
            </w:tcBorders>
            <w:vAlign w:val="center"/>
          </w:tcPr>
          <w:p w14:paraId="6DC17020" w14:textId="078621FF" w:rsidR="00C810FC" w:rsidRPr="00BD4832" w:rsidRDefault="00C810F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Jammu And Kashmir</w:t>
            </w:r>
          </w:p>
        </w:tc>
        <w:tc>
          <w:tcPr>
            <w:tcW w:w="3604" w:type="dxa"/>
            <w:tcBorders>
              <w:top w:val="single" w:sz="4" w:space="0" w:color="auto"/>
              <w:left w:val="nil"/>
              <w:bottom w:val="single" w:sz="4" w:space="0" w:color="auto"/>
              <w:right w:val="single" w:sz="4" w:space="0" w:color="auto"/>
            </w:tcBorders>
            <w:vAlign w:val="center"/>
          </w:tcPr>
          <w:p w14:paraId="30F76F04" w14:textId="2ED4DF0F" w:rsidR="00C810FC" w:rsidRPr="00BD4832" w:rsidRDefault="00C810F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BD4832">
              <w:rPr>
                <w:rFonts w:ascii="Times New Roman" w:eastAsia="Times New Roman" w:hAnsi="Times New Roman" w:cs="Times New Roman"/>
                <w:color w:val="000000"/>
                <w:kern w:val="0"/>
                <w:sz w:val="28"/>
                <w:szCs w:val="28"/>
                <w:lang w:eastAsia="en-IN"/>
                <w14:ligatures w14:val="none"/>
              </w:rPr>
              <w:t>1.75</w:t>
            </w:r>
          </w:p>
        </w:tc>
      </w:tr>
    </w:tbl>
    <w:p w14:paraId="75074BF8" w14:textId="77777777" w:rsidR="00D9005D" w:rsidRPr="008C632F" w:rsidRDefault="00D9005D" w:rsidP="0099442A">
      <w:pPr>
        <w:spacing w:after="0"/>
        <w:ind w:left="-284" w:firstLine="284"/>
        <w:jc w:val="both"/>
        <w:rPr>
          <w:rFonts w:ascii="Times New Roman" w:hAnsi="Times New Roman" w:cs="Times New Roman"/>
          <w:sz w:val="28"/>
          <w:szCs w:val="28"/>
        </w:rPr>
      </w:pPr>
    </w:p>
    <w:p w14:paraId="4B95F5BE" w14:textId="5721D1F6" w:rsidR="00465294" w:rsidRPr="008C632F" w:rsidRDefault="00465294" w:rsidP="003F4C5D">
      <w:pPr>
        <w:pStyle w:val="Heading1"/>
      </w:pPr>
      <w:bookmarkStart w:id="11" w:name="_Toc219297624"/>
      <w:r w:rsidRPr="008C632F">
        <w:t>Grants-in-aid in lieu of Jute Export Duty</w:t>
      </w:r>
      <w:bookmarkEnd w:id="11"/>
    </w:p>
    <w:p w14:paraId="53014926" w14:textId="5B8BB0F7" w:rsidR="00465294" w:rsidRPr="008C632F" w:rsidRDefault="00465294"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Under the Government of India Act, 1935, the net proceeds of the export duty on jute and jute products were shared with the Provinces of Assam, Bihar, Orissa and West Bengal. The Constitution does not provide for the sharing of any duty of customs between the Union and the States, but to enable these States to fill the gap in their revenues caused by the elimination of these receipts, provision was made in article 273 for the payment of grants-in-aid to them for a limited period in lieu of the assignment of any share of these duties. This period will expire with the financial year 1959-60. These grants-in-aid were fixed sums, unrelated to the actual yield from the export duty; and although owing to the suspension of the duty and the ban on exports, the revenue has almost been wiped out during the last three years, these States have continued to receive fixed grants-in-aid.</w:t>
      </w:r>
    </w:p>
    <w:p w14:paraId="73600973" w14:textId="1799C715" w:rsidR="00465294" w:rsidRPr="008C632F" w:rsidRDefault="00465294"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In their representations, the Governments of Bihar and West Bengal desired that the existing grants should be permanently secured to them as grants under article 275. The Government of Assam suggested that the amount of the grant should be recalculated with reference to the increase in the production of raw jute since 1949-50, as the last Commission took into account the production in that year in arriving at the amounts of the grants-in-aid recommended by them. The Government of Orissa suggested that the total sum of Rs. 315 lakhs, which the States were receiving, should be redistributed among them on the basis of the relative production of jute in these States during the years 1952-53 to 1955-56. They also suggested that the grants-in-aid should be continued after 1959-60 and if there was any constitutional difficulty in extending the period prescribed by article 273, corresponding amounts should be paid as grants-in-aid under article 275 separately and specifically on this account.</w:t>
      </w:r>
    </w:p>
    <w:p w14:paraId="7853BA42" w14:textId="5AAABE36" w:rsidR="005C545C" w:rsidRPr="003F4C5D" w:rsidRDefault="00465294"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F4C5D">
        <w:rPr>
          <w:rFonts w:ascii="Times New Roman" w:hAnsi="Times New Roman" w:cs="Times New Roman"/>
          <w:sz w:val="28"/>
          <w:szCs w:val="28"/>
        </w:rPr>
        <w:t xml:space="preserve">We have to make recommendations as to the sums which should be prescribed as grants-in-aid for the three years 1957-58 to 1959-60. These grants-in-aid have had no relation to the actual revenue of the Government of India from the export duty on jute and jute products. There is, therefore, no question of relating them in any way to the production of jute. We think that the amounts mentioned in our interim report, which are equal to the sums prescribed on the recommendations of the first Finance Commission, </w:t>
      </w:r>
      <w:r w:rsidRPr="003F4C5D">
        <w:rPr>
          <w:rFonts w:ascii="Times New Roman" w:hAnsi="Times New Roman" w:cs="Times New Roman"/>
          <w:sz w:val="28"/>
          <w:szCs w:val="28"/>
        </w:rPr>
        <w:lastRenderedPageBreak/>
        <w:t xml:space="preserve">as subsequently readjusted on account of the transfer of certain areas </w:t>
      </w:r>
      <w:r w:rsidR="005C545C" w:rsidRPr="003F4C5D">
        <w:rPr>
          <w:rFonts w:ascii="Times New Roman" w:hAnsi="Times New Roman" w:cs="Times New Roman"/>
          <w:sz w:val="28"/>
          <w:szCs w:val="28"/>
        </w:rPr>
        <w:t xml:space="preserve">from Bihar to West Bengal, should continue till these grants automatically cease at the end of the financial year 1959–60. We accordingly recommend that the sums to be prescribed under article 273 be as </w:t>
      </w:r>
      <w:proofErr w:type="gramStart"/>
      <w:r w:rsidR="005C545C" w:rsidRPr="003F4C5D">
        <w:rPr>
          <w:rFonts w:ascii="Times New Roman" w:hAnsi="Times New Roman" w:cs="Times New Roman"/>
          <w:sz w:val="28"/>
          <w:szCs w:val="28"/>
        </w:rPr>
        <w:t>follows:—</w:t>
      </w:r>
      <w:proofErr w:type="gramEnd"/>
    </w:p>
    <w:p w14:paraId="3F1D78F4" w14:textId="77777777" w:rsidR="005C545C" w:rsidRPr="008C632F" w:rsidRDefault="005C545C" w:rsidP="00DD702F">
      <w:pPr>
        <w:spacing w:after="0"/>
        <w:ind w:left="1876" w:firstLine="1004"/>
        <w:jc w:val="center"/>
        <w:rPr>
          <w:rFonts w:ascii="Times New Roman" w:hAnsi="Times New Roman" w:cs="Times New Roman"/>
          <w:i/>
          <w:iCs/>
          <w:sz w:val="28"/>
          <w:szCs w:val="28"/>
        </w:rPr>
      </w:pPr>
      <w:r w:rsidRPr="008C632F">
        <w:rPr>
          <w:rFonts w:ascii="Times New Roman" w:hAnsi="Times New Roman" w:cs="Times New Roman"/>
          <w:i/>
          <w:iCs/>
          <w:sz w:val="28"/>
          <w:szCs w:val="28"/>
        </w:rPr>
        <w:t>(Rupees in lakhs)</w:t>
      </w:r>
    </w:p>
    <w:tbl>
      <w:tblPr>
        <w:tblW w:w="5746" w:type="dxa"/>
        <w:jc w:val="center"/>
        <w:tblLook w:val="04A0" w:firstRow="1" w:lastRow="0" w:firstColumn="1" w:lastColumn="0" w:noHBand="0" w:noVBand="1"/>
      </w:tblPr>
      <w:tblGrid>
        <w:gridCol w:w="2873"/>
        <w:gridCol w:w="2873"/>
      </w:tblGrid>
      <w:tr w:rsidR="005C545C" w:rsidRPr="008C632F" w14:paraId="2D388C12" w14:textId="77777777" w:rsidTr="00BD4832">
        <w:trPr>
          <w:trHeight w:val="323"/>
          <w:jc w:val="center"/>
        </w:trPr>
        <w:tc>
          <w:tcPr>
            <w:tcW w:w="2873" w:type="dxa"/>
            <w:tcBorders>
              <w:top w:val="single" w:sz="4" w:space="0" w:color="auto"/>
              <w:left w:val="single" w:sz="4" w:space="0" w:color="auto"/>
              <w:bottom w:val="single" w:sz="4" w:space="0" w:color="auto"/>
              <w:right w:val="single" w:sz="4" w:space="0" w:color="auto"/>
            </w:tcBorders>
            <w:vAlign w:val="center"/>
            <w:hideMark/>
          </w:tcPr>
          <w:p w14:paraId="6A1A1D47" w14:textId="77777777" w:rsidR="005C545C" w:rsidRPr="008C632F" w:rsidRDefault="005C545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2873" w:type="dxa"/>
            <w:tcBorders>
              <w:top w:val="single" w:sz="4" w:space="0" w:color="auto"/>
              <w:left w:val="nil"/>
              <w:bottom w:val="single" w:sz="4" w:space="0" w:color="auto"/>
              <w:right w:val="single" w:sz="4" w:space="0" w:color="auto"/>
            </w:tcBorders>
            <w:vAlign w:val="center"/>
            <w:hideMark/>
          </w:tcPr>
          <w:p w14:paraId="06E22881" w14:textId="2EC60A3F" w:rsidR="005C545C" w:rsidRPr="008C632F" w:rsidRDefault="005C545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75</w:t>
            </w:r>
            <w:r w:rsidR="00A705F3">
              <w:rPr>
                <w:rFonts w:ascii="Times New Roman" w:eastAsia="Times New Roman" w:hAnsi="Times New Roman" w:cs="Times New Roman"/>
                <w:color w:val="000000"/>
                <w:kern w:val="0"/>
                <w:sz w:val="28"/>
                <w:szCs w:val="28"/>
                <w:lang w:eastAsia="en-IN"/>
                <w14:ligatures w14:val="none"/>
              </w:rPr>
              <w:t>.00</w:t>
            </w:r>
          </w:p>
        </w:tc>
      </w:tr>
      <w:tr w:rsidR="005C545C" w:rsidRPr="008C632F" w14:paraId="38C329BE" w14:textId="77777777" w:rsidTr="00BD4832">
        <w:trPr>
          <w:trHeight w:val="323"/>
          <w:jc w:val="center"/>
        </w:trPr>
        <w:tc>
          <w:tcPr>
            <w:tcW w:w="2873" w:type="dxa"/>
            <w:tcBorders>
              <w:top w:val="nil"/>
              <w:left w:val="single" w:sz="4" w:space="0" w:color="auto"/>
              <w:bottom w:val="single" w:sz="4" w:space="0" w:color="auto"/>
              <w:right w:val="single" w:sz="4" w:space="0" w:color="auto"/>
            </w:tcBorders>
            <w:vAlign w:val="center"/>
            <w:hideMark/>
          </w:tcPr>
          <w:p w14:paraId="6D6252A5" w14:textId="77777777" w:rsidR="005C545C" w:rsidRPr="008C632F" w:rsidRDefault="005C545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2873" w:type="dxa"/>
            <w:tcBorders>
              <w:top w:val="nil"/>
              <w:left w:val="nil"/>
              <w:bottom w:val="single" w:sz="4" w:space="0" w:color="auto"/>
              <w:right w:val="single" w:sz="4" w:space="0" w:color="auto"/>
            </w:tcBorders>
            <w:vAlign w:val="center"/>
            <w:hideMark/>
          </w:tcPr>
          <w:p w14:paraId="70098869" w14:textId="77777777" w:rsidR="005C545C" w:rsidRPr="008C632F" w:rsidRDefault="005C545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72.31</w:t>
            </w:r>
          </w:p>
        </w:tc>
      </w:tr>
      <w:tr w:rsidR="005C545C" w:rsidRPr="008C632F" w14:paraId="637A71D4" w14:textId="77777777" w:rsidTr="00BD4832">
        <w:trPr>
          <w:trHeight w:val="323"/>
          <w:jc w:val="center"/>
        </w:trPr>
        <w:tc>
          <w:tcPr>
            <w:tcW w:w="2873" w:type="dxa"/>
            <w:tcBorders>
              <w:top w:val="nil"/>
              <w:left w:val="single" w:sz="4" w:space="0" w:color="auto"/>
              <w:bottom w:val="single" w:sz="4" w:space="0" w:color="auto"/>
              <w:right w:val="single" w:sz="4" w:space="0" w:color="auto"/>
            </w:tcBorders>
            <w:vAlign w:val="center"/>
            <w:hideMark/>
          </w:tcPr>
          <w:p w14:paraId="322532C5" w14:textId="77777777" w:rsidR="005C545C" w:rsidRPr="008C632F" w:rsidRDefault="005C545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2873" w:type="dxa"/>
            <w:tcBorders>
              <w:top w:val="nil"/>
              <w:left w:val="nil"/>
              <w:bottom w:val="single" w:sz="4" w:space="0" w:color="auto"/>
              <w:right w:val="single" w:sz="4" w:space="0" w:color="auto"/>
            </w:tcBorders>
            <w:vAlign w:val="center"/>
            <w:hideMark/>
          </w:tcPr>
          <w:p w14:paraId="581973C0" w14:textId="6F7502E0" w:rsidR="005C545C" w:rsidRPr="008C632F" w:rsidRDefault="005C545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w:t>
            </w:r>
            <w:r w:rsidR="00A705F3">
              <w:rPr>
                <w:rFonts w:ascii="Times New Roman" w:eastAsia="Times New Roman" w:hAnsi="Times New Roman" w:cs="Times New Roman"/>
                <w:color w:val="000000"/>
                <w:kern w:val="0"/>
                <w:sz w:val="28"/>
                <w:szCs w:val="28"/>
                <w:lang w:eastAsia="en-IN"/>
                <w14:ligatures w14:val="none"/>
              </w:rPr>
              <w:t>.00</w:t>
            </w:r>
          </w:p>
        </w:tc>
      </w:tr>
      <w:tr w:rsidR="005C545C" w:rsidRPr="008C632F" w14:paraId="78E33309" w14:textId="77777777" w:rsidTr="00BD4832">
        <w:trPr>
          <w:trHeight w:val="382"/>
          <w:jc w:val="center"/>
        </w:trPr>
        <w:tc>
          <w:tcPr>
            <w:tcW w:w="2873" w:type="dxa"/>
            <w:tcBorders>
              <w:top w:val="nil"/>
              <w:left w:val="single" w:sz="4" w:space="0" w:color="auto"/>
              <w:bottom w:val="single" w:sz="4" w:space="0" w:color="auto"/>
              <w:right w:val="single" w:sz="4" w:space="0" w:color="auto"/>
            </w:tcBorders>
            <w:vAlign w:val="center"/>
            <w:hideMark/>
          </w:tcPr>
          <w:p w14:paraId="6B6DAD20" w14:textId="77777777" w:rsidR="005C545C" w:rsidRPr="008C632F" w:rsidRDefault="005C545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2873" w:type="dxa"/>
            <w:tcBorders>
              <w:top w:val="nil"/>
              <w:left w:val="nil"/>
              <w:bottom w:val="single" w:sz="4" w:space="0" w:color="auto"/>
              <w:right w:val="single" w:sz="4" w:space="0" w:color="auto"/>
            </w:tcBorders>
            <w:vAlign w:val="center"/>
            <w:hideMark/>
          </w:tcPr>
          <w:p w14:paraId="6997A008" w14:textId="77777777" w:rsidR="005C545C" w:rsidRPr="008C632F" w:rsidRDefault="005C545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152.69</w:t>
            </w:r>
          </w:p>
        </w:tc>
      </w:tr>
    </w:tbl>
    <w:p w14:paraId="1C5D28B5" w14:textId="4785A158" w:rsidR="005C545C" w:rsidRPr="008C632F" w:rsidRDefault="005C545C" w:rsidP="0099442A">
      <w:pPr>
        <w:spacing w:after="0"/>
        <w:ind w:left="-284" w:firstLine="284"/>
        <w:rPr>
          <w:rFonts w:ascii="Times New Roman" w:hAnsi="Times New Roman" w:cs="Times New Roman"/>
          <w:sz w:val="28"/>
          <w:szCs w:val="28"/>
        </w:rPr>
      </w:pPr>
    </w:p>
    <w:p w14:paraId="26B59AF3" w14:textId="5CEF31FB" w:rsidR="005C545C" w:rsidRPr="008C632F" w:rsidRDefault="005C545C"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disappearance of these grants-in-aid after 1959–60 will cause dislocation in the finances of these States, and we have made due provision for this in our scheme. We should like to make it clear that this should not be construed as giving support to any claim that for the future these States are entitled to be compensated for the disappearance of these grants. Their claim for assistance under article 275 will have to be on a par with those of other States. The anomaly of some States receiving compensation for their share in the past of what is now a non-sharable Central tax was a temporary feature introduced in the Constitution for historical reasons and with the expiry of the prescribed time limit, it should disappear altogether.</w:t>
      </w:r>
    </w:p>
    <w:p w14:paraId="20061201" w14:textId="0B415787" w:rsidR="005C545C" w:rsidRPr="008C632F" w:rsidRDefault="005C545C" w:rsidP="0099442A">
      <w:pPr>
        <w:tabs>
          <w:tab w:val="num" w:pos="1701"/>
        </w:tabs>
        <w:spacing w:after="0"/>
        <w:ind w:left="-284" w:firstLine="284"/>
        <w:jc w:val="both"/>
        <w:rPr>
          <w:rFonts w:ascii="Times New Roman" w:hAnsi="Times New Roman" w:cs="Times New Roman"/>
          <w:sz w:val="28"/>
          <w:szCs w:val="28"/>
        </w:rPr>
      </w:pPr>
    </w:p>
    <w:p w14:paraId="23ED6CE8" w14:textId="153A3AA4" w:rsidR="005C545C" w:rsidRPr="008C632F" w:rsidRDefault="005C545C" w:rsidP="003F4C5D">
      <w:pPr>
        <w:pStyle w:val="Heading1"/>
      </w:pPr>
      <w:bookmarkStart w:id="12" w:name="_Toc219297625"/>
      <w:r w:rsidRPr="008C632F">
        <w:t>Grants-in-aid of Revenues</w:t>
      </w:r>
      <w:bookmarkEnd w:id="12"/>
    </w:p>
    <w:p w14:paraId="6677D120" w14:textId="326C9E15" w:rsidR="005C545C" w:rsidRPr="008C632F" w:rsidRDefault="00F71C9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We </w:t>
      </w:r>
      <w:r w:rsidR="005C545C" w:rsidRPr="008C632F">
        <w:rPr>
          <w:rFonts w:ascii="Times New Roman" w:hAnsi="Times New Roman" w:cs="Times New Roman"/>
          <w:sz w:val="28"/>
          <w:szCs w:val="28"/>
        </w:rPr>
        <w:t>now turn to the problem of determining the States which are in need of assistance and the amount of the grants to be recommended for them under the substantive portion of article 275(1) of the Constitution.</w:t>
      </w:r>
    </w:p>
    <w:p w14:paraId="1D9EB875" w14:textId="77777777" w:rsidR="005C545C" w:rsidRPr="008C632F" w:rsidRDefault="005C545C"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In our scheme of devolution, we have sought to provide for both the committed needs of the States and their needs for implementing the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 to the extent to which the expenditure has to be met from revenue. We have, as far as possible, tried to meet the requirements of the States by giving them shares of taxes. For most of them, however, this devolution, on a basis common to all the States, falls short of their total needs and we have tried to make good the deficiency by grants-in-aid.</w:t>
      </w:r>
    </w:p>
    <w:p w14:paraId="5B77A38B" w14:textId="0FBDC165" w:rsidR="00EA46E8" w:rsidRPr="003F4C5D" w:rsidRDefault="005C545C"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3F4C5D">
        <w:rPr>
          <w:rFonts w:ascii="Times New Roman" w:hAnsi="Times New Roman" w:cs="Times New Roman"/>
          <w:sz w:val="28"/>
          <w:szCs w:val="28"/>
        </w:rPr>
        <w:t xml:space="preserve">The grants-in-aid, which we are recommending, are much larger than the grants-in-aid paid to the States in the past. This is mainly due to the fact that in the past, the </w:t>
      </w:r>
      <w:r w:rsidRPr="003F4C5D">
        <w:rPr>
          <w:rFonts w:ascii="Times New Roman" w:hAnsi="Times New Roman" w:cs="Times New Roman"/>
          <w:sz w:val="28"/>
          <w:szCs w:val="28"/>
        </w:rPr>
        <w:lastRenderedPageBreak/>
        <w:t xml:space="preserve">requirements of the </w:t>
      </w:r>
      <w:r w:rsidR="00EA46E8" w:rsidRPr="003F4C5D">
        <w:rPr>
          <w:rFonts w:ascii="Times New Roman" w:hAnsi="Times New Roman" w:cs="Times New Roman"/>
          <w:sz w:val="28"/>
          <w:szCs w:val="28"/>
        </w:rPr>
        <w:t>States for development were not fully taken into account, while we have done so. It should, however, be clearly understood that the sums recommended by us, while justified in the context of the second five-year plan, are not to be taken as indicating the permanent requirements of the States for their ordinary budgetary needs.</w:t>
      </w:r>
    </w:p>
    <w:p w14:paraId="17C9E14B" w14:textId="4B5EB902" w:rsidR="00EA46E8" w:rsidRPr="008C632F" w:rsidRDefault="00EA46E8"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In the assessment of the overall needs of the States, we have assumed that in the five years ending 31st March 1962 revenue expenditure on development would be on the same scale as in the second five-year plan and would throw a net burden of the order of Rs. 228 crores on the State revenues. A state-wise analysis is given below: —</w:t>
      </w:r>
    </w:p>
    <w:p w14:paraId="4DBACB22" w14:textId="09944DCD" w:rsidR="00D77623" w:rsidRDefault="00DD702F" w:rsidP="00F71BB9">
      <w:pPr>
        <w:spacing w:after="0"/>
        <w:ind w:left="1156" w:firstLine="1004"/>
        <w:jc w:val="right"/>
        <w:rPr>
          <w:rFonts w:ascii="Times New Roman" w:hAnsi="Times New Roman" w:cs="Times New Roman"/>
          <w:i/>
          <w:iCs/>
          <w:sz w:val="28"/>
          <w:szCs w:val="28"/>
        </w:rPr>
      </w:pPr>
      <w:r>
        <w:rPr>
          <w:rFonts w:ascii="Times New Roman" w:hAnsi="Times New Roman" w:cs="Times New Roman"/>
          <w:i/>
          <w:iCs/>
          <w:sz w:val="28"/>
          <w:szCs w:val="28"/>
        </w:rPr>
        <w:t>(</w:t>
      </w:r>
      <w:r w:rsidR="00D77623" w:rsidRPr="008C632F">
        <w:rPr>
          <w:rFonts w:ascii="Times New Roman" w:hAnsi="Times New Roman" w:cs="Times New Roman"/>
          <w:i/>
          <w:iCs/>
          <w:sz w:val="28"/>
          <w:szCs w:val="28"/>
        </w:rPr>
        <w:t>Rupees in crores)</w:t>
      </w:r>
    </w:p>
    <w:tbl>
      <w:tblPr>
        <w:tblW w:w="9660" w:type="dxa"/>
        <w:tblLook w:val="04A0" w:firstRow="1" w:lastRow="0" w:firstColumn="1" w:lastColumn="0" w:noHBand="0" w:noVBand="1"/>
      </w:tblPr>
      <w:tblGrid>
        <w:gridCol w:w="2422"/>
        <w:gridCol w:w="2136"/>
        <w:gridCol w:w="1492"/>
        <w:gridCol w:w="1732"/>
        <w:gridCol w:w="1878"/>
      </w:tblGrid>
      <w:tr w:rsidR="00F71BB9" w:rsidRPr="00F71BB9" w14:paraId="1D0D4F4E" w14:textId="77777777" w:rsidTr="00F71BB9">
        <w:trPr>
          <w:trHeight w:val="1327"/>
        </w:trPr>
        <w:tc>
          <w:tcPr>
            <w:tcW w:w="2434" w:type="dxa"/>
            <w:tcBorders>
              <w:top w:val="single" w:sz="4" w:space="0" w:color="auto"/>
              <w:left w:val="single" w:sz="4" w:space="0" w:color="auto"/>
              <w:bottom w:val="single" w:sz="4" w:space="0" w:color="auto"/>
              <w:right w:val="single" w:sz="4" w:space="0" w:color="auto"/>
            </w:tcBorders>
            <w:vAlign w:val="center"/>
            <w:hideMark/>
          </w:tcPr>
          <w:p w14:paraId="51CED1CF" w14:textId="77777777" w:rsidR="00F71BB9" w:rsidRPr="00BD4832" w:rsidRDefault="00F71BB9" w:rsidP="00DD702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BD4832">
              <w:rPr>
                <w:rFonts w:ascii="Times New Roman" w:eastAsia="Times New Roman" w:hAnsi="Times New Roman" w:cs="Times New Roman"/>
                <w:b/>
                <w:bCs/>
                <w:color w:val="000000"/>
                <w:kern w:val="0"/>
                <w:sz w:val="28"/>
                <w:szCs w:val="28"/>
                <w:lang w:eastAsia="en-IN"/>
                <w14:ligatures w14:val="none"/>
              </w:rPr>
              <w:t>State</w:t>
            </w:r>
          </w:p>
        </w:tc>
        <w:tc>
          <w:tcPr>
            <w:tcW w:w="2141" w:type="dxa"/>
            <w:tcBorders>
              <w:top w:val="single" w:sz="4" w:space="0" w:color="auto"/>
              <w:left w:val="nil"/>
              <w:bottom w:val="single" w:sz="4" w:space="0" w:color="auto"/>
              <w:right w:val="single" w:sz="4" w:space="0" w:color="auto"/>
            </w:tcBorders>
            <w:vAlign w:val="center"/>
            <w:hideMark/>
          </w:tcPr>
          <w:p w14:paraId="0653DC60" w14:textId="77777777" w:rsidR="00F71BB9" w:rsidRPr="00BD4832" w:rsidRDefault="00F71BB9" w:rsidP="00DD702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BD4832">
              <w:rPr>
                <w:rFonts w:ascii="Times New Roman" w:eastAsia="Times New Roman" w:hAnsi="Times New Roman" w:cs="Times New Roman"/>
                <w:b/>
                <w:bCs/>
                <w:color w:val="000000"/>
                <w:kern w:val="0"/>
                <w:sz w:val="28"/>
                <w:szCs w:val="28"/>
                <w:lang w:eastAsia="en-IN"/>
                <w14:ligatures w14:val="none"/>
              </w:rPr>
              <w:t>Total expenditure to be met from revenue</w:t>
            </w:r>
          </w:p>
        </w:tc>
        <w:tc>
          <w:tcPr>
            <w:tcW w:w="1461" w:type="dxa"/>
            <w:tcBorders>
              <w:top w:val="single" w:sz="4" w:space="0" w:color="auto"/>
              <w:left w:val="nil"/>
              <w:bottom w:val="single" w:sz="4" w:space="0" w:color="auto"/>
              <w:right w:val="single" w:sz="4" w:space="0" w:color="auto"/>
            </w:tcBorders>
            <w:vAlign w:val="center"/>
            <w:hideMark/>
          </w:tcPr>
          <w:p w14:paraId="5A3A111C" w14:textId="77777777" w:rsidR="00F71BB9" w:rsidRPr="00BD4832" w:rsidRDefault="00F71BB9" w:rsidP="00DD702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BD4832">
              <w:rPr>
                <w:rFonts w:ascii="Times New Roman" w:eastAsia="Times New Roman" w:hAnsi="Times New Roman" w:cs="Times New Roman"/>
                <w:b/>
                <w:bCs/>
                <w:color w:val="000000"/>
                <w:kern w:val="0"/>
                <w:sz w:val="28"/>
                <w:szCs w:val="28"/>
                <w:lang w:eastAsia="en-IN"/>
                <w14:ligatures w14:val="none"/>
              </w:rPr>
              <w:t>Additional revenue to be raised*</w:t>
            </w:r>
          </w:p>
        </w:tc>
        <w:tc>
          <w:tcPr>
            <w:tcW w:w="1738" w:type="dxa"/>
            <w:tcBorders>
              <w:top w:val="single" w:sz="4" w:space="0" w:color="auto"/>
              <w:left w:val="nil"/>
              <w:bottom w:val="single" w:sz="4" w:space="0" w:color="auto"/>
              <w:right w:val="single" w:sz="4" w:space="0" w:color="auto"/>
            </w:tcBorders>
            <w:vAlign w:val="center"/>
            <w:hideMark/>
          </w:tcPr>
          <w:p w14:paraId="00AF4EE5" w14:textId="77777777" w:rsidR="00F71BB9" w:rsidRPr="00BD4832" w:rsidRDefault="00F71BB9" w:rsidP="00DD702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BD4832">
              <w:rPr>
                <w:rFonts w:ascii="Times New Roman" w:eastAsia="Times New Roman" w:hAnsi="Times New Roman" w:cs="Times New Roman"/>
                <w:b/>
                <w:bCs/>
                <w:color w:val="000000"/>
                <w:kern w:val="0"/>
                <w:sz w:val="28"/>
                <w:szCs w:val="28"/>
                <w:lang w:eastAsia="en-IN"/>
                <w14:ligatures w14:val="none"/>
              </w:rPr>
              <w:t>Grants likely to be received from the Union</w:t>
            </w:r>
          </w:p>
        </w:tc>
        <w:tc>
          <w:tcPr>
            <w:tcW w:w="1886" w:type="dxa"/>
            <w:tcBorders>
              <w:top w:val="single" w:sz="4" w:space="0" w:color="auto"/>
              <w:left w:val="nil"/>
              <w:bottom w:val="single" w:sz="4" w:space="0" w:color="auto"/>
              <w:right w:val="single" w:sz="4" w:space="0" w:color="auto"/>
            </w:tcBorders>
            <w:vAlign w:val="center"/>
            <w:hideMark/>
          </w:tcPr>
          <w:p w14:paraId="607253FF" w14:textId="77777777" w:rsidR="00F71BB9" w:rsidRPr="00BD4832" w:rsidRDefault="00F71BB9" w:rsidP="00DD702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BD4832">
              <w:rPr>
                <w:rFonts w:ascii="Times New Roman" w:eastAsia="Times New Roman" w:hAnsi="Times New Roman" w:cs="Times New Roman"/>
                <w:b/>
                <w:bCs/>
                <w:color w:val="000000"/>
                <w:kern w:val="0"/>
                <w:sz w:val="28"/>
                <w:szCs w:val="28"/>
                <w:lang w:eastAsia="en-IN"/>
                <w14:ligatures w14:val="none"/>
              </w:rPr>
              <w:t>Balance to be met from current revenue</w:t>
            </w:r>
          </w:p>
        </w:tc>
      </w:tr>
      <w:tr w:rsidR="00F71BB9" w:rsidRPr="00F71BB9" w14:paraId="72774109" w14:textId="77777777" w:rsidTr="00F71BB9">
        <w:trPr>
          <w:trHeight w:val="377"/>
        </w:trPr>
        <w:tc>
          <w:tcPr>
            <w:tcW w:w="2434" w:type="dxa"/>
            <w:tcBorders>
              <w:top w:val="nil"/>
              <w:left w:val="single" w:sz="4" w:space="0" w:color="auto"/>
              <w:bottom w:val="single" w:sz="4" w:space="0" w:color="auto"/>
              <w:right w:val="single" w:sz="4" w:space="0" w:color="auto"/>
            </w:tcBorders>
            <w:vAlign w:val="center"/>
            <w:hideMark/>
          </w:tcPr>
          <w:p w14:paraId="22A83755" w14:textId="77777777" w:rsidR="00F71BB9" w:rsidRPr="00F71BB9" w:rsidRDefault="00F71BB9" w:rsidP="00F71BB9">
            <w:pPr>
              <w:spacing w:after="0" w:line="240" w:lineRule="auto"/>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Andhra Pradesh</w:t>
            </w:r>
          </w:p>
        </w:tc>
        <w:tc>
          <w:tcPr>
            <w:tcW w:w="2141" w:type="dxa"/>
            <w:tcBorders>
              <w:top w:val="nil"/>
              <w:left w:val="nil"/>
              <w:bottom w:val="single" w:sz="4" w:space="0" w:color="auto"/>
              <w:right w:val="single" w:sz="4" w:space="0" w:color="auto"/>
            </w:tcBorders>
            <w:vAlign w:val="center"/>
            <w:hideMark/>
          </w:tcPr>
          <w:p w14:paraId="2A5F831C"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54</w:t>
            </w:r>
          </w:p>
        </w:tc>
        <w:tc>
          <w:tcPr>
            <w:tcW w:w="1461" w:type="dxa"/>
            <w:tcBorders>
              <w:top w:val="nil"/>
              <w:left w:val="nil"/>
              <w:bottom w:val="single" w:sz="4" w:space="0" w:color="auto"/>
              <w:right w:val="single" w:sz="4" w:space="0" w:color="auto"/>
            </w:tcBorders>
            <w:vAlign w:val="center"/>
            <w:hideMark/>
          </w:tcPr>
          <w:p w14:paraId="2D358ABC"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11</w:t>
            </w:r>
          </w:p>
        </w:tc>
        <w:tc>
          <w:tcPr>
            <w:tcW w:w="1738" w:type="dxa"/>
            <w:tcBorders>
              <w:top w:val="nil"/>
              <w:left w:val="nil"/>
              <w:bottom w:val="single" w:sz="4" w:space="0" w:color="auto"/>
              <w:right w:val="single" w:sz="4" w:space="0" w:color="auto"/>
            </w:tcBorders>
            <w:vAlign w:val="center"/>
            <w:hideMark/>
          </w:tcPr>
          <w:p w14:paraId="7A1825A9"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22</w:t>
            </w:r>
          </w:p>
        </w:tc>
        <w:tc>
          <w:tcPr>
            <w:tcW w:w="1886" w:type="dxa"/>
            <w:tcBorders>
              <w:top w:val="nil"/>
              <w:left w:val="nil"/>
              <w:bottom w:val="single" w:sz="4" w:space="0" w:color="auto"/>
              <w:right w:val="single" w:sz="4" w:space="0" w:color="auto"/>
            </w:tcBorders>
            <w:vAlign w:val="center"/>
            <w:hideMark/>
          </w:tcPr>
          <w:p w14:paraId="0B69BCA8"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21</w:t>
            </w:r>
          </w:p>
        </w:tc>
      </w:tr>
      <w:tr w:rsidR="00F71BB9" w:rsidRPr="00F71BB9" w14:paraId="7DEF5EE9" w14:textId="77777777" w:rsidTr="00F71BB9">
        <w:trPr>
          <w:trHeight w:val="377"/>
        </w:trPr>
        <w:tc>
          <w:tcPr>
            <w:tcW w:w="2434" w:type="dxa"/>
            <w:tcBorders>
              <w:top w:val="nil"/>
              <w:left w:val="single" w:sz="4" w:space="0" w:color="auto"/>
              <w:bottom w:val="single" w:sz="4" w:space="0" w:color="auto"/>
              <w:right w:val="single" w:sz="4" w:space="0" w:color="auto"/>
            </w:tcBorders>
            <w:vAlign w:val="center"/>
            <w:hideMark/>
          </w:tcPr>
          <w:p w14:paraId="6406E576" w14:textId="77777777" w:rsidR="00F71BB9" w:rsidRPr="00F71BB9" w:rsidRDefault="00F71BB9" w:rsidP="00F71BB9">
            <w:pPr>
              <w:spacing w:after="0" w:line="240" w:lineRule="auto"/>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Assam</w:t>
            </w:r>
          </w:p>
        </w:tc>
        <w:tc>
          <w:tcPr>
            <w:tcW w:w="2141" w:type="dxa"/>
            <w:tcBorders>
              <w:top w:val="nil"/>
              <w:left w:val="nil"/>
              <w:bottom w:val="single" w:sz="4" w:space="0" w:color="auto"/>
              <w:right w:val="single" w:sz="4" w:space="0" w:color="auto"/>
            </w:tcBorders>
            <w:vAlign w:val="center"/>
            <w:hideMark/>
          </w:tcPr>
          <w:p w14:paraId="779DCEFC"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36</w:t>
            </w:r>
          </w:p>
        </w:tc>
        <w:tc>
          <w:tcPr>
            <w:tcW w:w="1461" w:type="dxa"/>
            <w:tcBorders>
              <w:top w:val="nil"/>
              <w:left w:val="nil"/>
              <w:bottom w:val="single" w:sz="4" w:space="0" w:color="auto"/>
              <w:right w:val="single" w:sz="4" w:space="0" w:color="auto"/>
            </w:tcBorders>
            <w:vAlign w:val="center"/>
            <w:hideMark/>
          </w:tcPr>
          <w:p w14:paraId="7C1A81B2"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4</w:t>
            </w:r>
          </w:p>
        </w:tc>
        <w:tc>
          <w:tcPr>
            <w:tcW w:w="1738" w:type="dxa"/>
            <w:tcBorders>
              <w:top w:val="nil"/>
              <w:left w:val="nil"/>
              <w:bottom w:val="single" w:sz="4" w:space="0" w:color="auto"/>
              <w:right w:val="single" w:sz="4" w:space="0" w:color="auto"/>
            </w:tcBorders>
            <w:vAlign w:val="center"/>
            <w:hideMark/>
          </w:tcPr>
          <w:p w14:paraId="1FEE7616"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10</w:t>
            </w:r>
          </w:p>
        </w:tc>
        <w:tc>
          <w:tcPr>
            <w:tcW w:w="1886" w:type="dxa"/>
            <w:tcBorders>
              <w:top w:val="nil"/>
              <w:left w:val="nil"/>
              <w:bottom w:val="single" w:sz="4" w:space="0" w:color="auto"/>
              <w:right w:val="single" w:sz="4" w:space="0" w:color="auto"/>
            </w:tcBorders>
            <w:vAlign w:val="center"/>
            <w:hideMark/>
          </w:tcPr>
          <w:p w14:paraId="1A34FD8A"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22</w:t>
            </w:r>
          </w:p>
        </w:tc>
      </w:tr>
      <w:tr w:rsidR="00F71BB9" w:rsidRPr="00F71BB9" w14:paraId="497452DB" w14:textId="77777777" w:rsidTr="00F71BB9">
        <w:trPr>
          <w:trHeight w:val="377"/>
        </w:trPr>
        <w:tc>
          <w:tcPr>
            <w:tcW w:w="2434" w:type="dxa"/>
            <w:tcBorders>
              <w:top w:val="nil"/>
              <w:left w:val="single" w:sz="4" w:space="0" w:color="auto"/>
              <w:bottom w:val="single" w:sz="4" w:space="0" w:color="auto"/>
              <w:right w:val="single" w:sz="4" w:space="0" w:color="auto"/>
            </w:tcBorders>
            <w:vAlign w:val="center"/>
            <w:hideMark/>
          </w:tcPr>
          <w:p w14:paraId="6319114B" w14:textId="77777777" w:rsidR="00F71BB9" w:rsidRPr="00F71BB9" w:rsidRDefault="00F71BB9" w:rsidP="00F71BB9">
            <w:pPr>
              <w:spacing w:after="0" w:line="240" w:lineRule="auto"/>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Bihar</w:t>
            </w:r>
          </w:p>
        </w:tc>
        <w:tc>
          <w:tcPr>
            <w:tcW w:w="2141" w:type="dxa"/>
            <w:tcBorders>
              <w:top w:val="nil"/>
              <w:left w:val="nil"/>
              <w:bottom w:val="single" w:sz="4" w:space="0" w:color="auto"/>
              <w:right w:val="single" w:sz="4" w:space="0" w:color="auto"/>
            </w:tcBorders>
            <w:vAlign w:val="center"/>
            <w:hideMark/>
          </w:tcPr>
          <w:p w14:paraId="53B965CD"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77</w:t>
            </w:r>
          </w:p>
        </w:tc>
        <w:tc>
          <w:tcPr>
            <w:tcW w:w="1461" w:type="dxa"/>
            <w:tcBorders>
              <w:top w:val="nil"/>
              <w:left w:val="nil"/>
              <w:bottom w:val="single" w:sz="4" w:space="0" w:color="auto"/>
              <w:right w:val="single" w:sz="4" w:space="0" w:color="auto"/>
            </w:tcBorders>
            <w:vAlign w:val="center"/>
            <w:hideMark/>
          </w:tcPr>
          <w:p w14:paraId="0A835779"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27</w:t>
            </w:r>
          </w:p>
        </w:tc>
        <w:tc>
          <w:tcPr>
            <w:tcW w:w="1738" w:type="dxa"/>
            <w:tcBorders>
              <w:top w:val="nil"/>
              <w:left w:val="nil"/>
              <w:bottom w:val="single" w:sz="4" w:space="0" w:color="auto"/>
              <w:right w:val="single" w:sz="4" w:space="0" w:color="auto"/>
            </w:tcBorders>
            <w:vAlign w:val="center"/>
            <w:hideMark/>
          </w:tcPr>
          <w:p w14:paraId="6BBF62F1"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28</w:t>
            </w:r>
          </w:p>
        </w:tc>
        <w:tc>
          <w:tcPr>
            <w:tcW w:w="1886" w:type="dxa"/>
            <w:tcBorders>
              <w:top w:val="nil"/>
              <w:left w:val="nil"/>
              <w:bottom w:val="single" w:sz="4" w:space="0" w:color="auto"/>
              <w:right w:val="single" w:sz="4" w:space="0" w:color="auto"/>
            </w:tcBorders>
            <w:vAlign w:val="center"/>
            <w:hideMark/>
          </w:tcPr>
          <w:p w14:paraId="2843BB47"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22</w:t>
            </w:r>
          </w:p>
        </w:tc>
      </w:tr>
      <w:tr w:rsidR="00F71BB9" w:rsidRPr="00F71BB9" w14:paraId="14BFEECE" w14:textId="77777777" w:rsidTr="00F71BB9">
        <w:trPr>
          <w:trHeight w:val="377"/>
        </w:trPr>
        <w:tc>
          <w:tcPr>
            <w:tcW w:w="2434" w:type="dxa"/>
            <w:tcBorders>
              <w:top w:val="nil"/>
              <w:left w:val="single" w:sz="4" w:space="0" w:color="auto"/>
              <w:bottom w:val="single" w:sz="4" w:space="0" w:color="auto"/>
              <w:right w:val="single" w:sz="4" w:space="0" w:color="auto"/>
            </w:tcBorders>
            <w:vAlign w:val="center"/>
            <w:hideMark/>
          </w:tcPr>
          <w:p w14:paraId="0E9B8104" w14:textId="77777777" w:rsidR="00F71BB9" w:rsidRPr="00F71BB9" w:rsidRDefault="00F71BB9" w:rsidP="00F71BB9">
            <w:pPr>
              <w:spacing w:after="0" w:line="240" w:lineRule="auto"/>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Bombay</w:t>
            </w:r>
          </w:p>
        </w:tc>
        <w:tc>
          <w:tcPr>
            <w:tcW w:w="2141" w:type="dxa"/>
            <w:tcBorders>
              <w:top w:val="nil"/>
              <w:left w:val="nil"/>
              <w:bottom w:val="single" w:sz="4" w:space="0" w:color="auto"/>
              <w:right w:val="single" w:sz="4" w:space="0" w:color="auto"/>
            </w:tcBorders>
            <w:vAlign w:val="center"/>
            <w:hideMark/>
          </w:tcPr>
          <w:p w14:paraId="7EB127AD"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102</w:t>
            </w:r>
          </w:p>
        </w:tc>
        <w:tc>
          <w:tcPr>
            <w:tcW w:w="1461" w:type="dxa"/>
            <w:tcBorders>
              <w:top w:val="nil"/>
              <w:left w:val="nil"/>
              <w:bottom w:val="single" w:sz="4" w:space="0" w:color="auto"/>
              <w:right w:val="single" w:sz="4" w:space="0" w:color="auto"/>
            </w:tcBorders>
            <w:vAlign w:val="center"/>
            <w:hideMark/>
          </w:tcPr>
          <w:p w14:paraId="6D4C2503"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23</w:t>
            </w:r>
          </w:p>
        </w:tc>
        <w:tc>
          <w:tcPr>
            <w:tcW w:w="1738" w:type="dxa"/>
            <w:tcBorders>
              <w:top w:val="nil"/>
              <w:left w:val="nil"/>
              <w:bottom w:val="single" w:sz="4" w:space="0" w:color="auto"/>
              <w:right w:val="single" w:sz="4" w:space="0" w:color="auto"/>
            </w:tcBorders>
            <w:vAlign w:val="center"/>
            <w:hideMark/>
          </w:tcPr>
          <w:p w14:paraId="1D34C606"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44</w:t>
            </w:r>
          </w:p>
        </w:tc>
        <w:tc>
          <w:tcPr>
            <w:tcW w:w="1886" w:type="dxa"/>
            <w:tcBorders>
              <w:top w:val="nil"/>
              <w:left w:val="nil"/>
              <w:bottom w:val="single" w:sz="4" w:space="0" w:color="auto"/>
              <w:right w:val="single" w:sz="4" w:space="0" w:color="auto"/>
            </w:tcBorders>
            <w:vAlign w:val="center"/>
            <w:hideMark/>
          </w:tcPr>
          <w:p w14:paraId="0C9D973E"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35</w:t>
            </w:r>
          </w:p>
        </w:tc>
      </w:tr>
      <w:tr w:rsidR="00F71BB9" w:rsidRPr="00F71BB9" w14:paraId="3875A632" w14:textId="77777777" w:rsidTr="00F71BB9">
        <w:trPr>
          <w:trHeight w:val="377"/>
        </w:trPr>
        <w:tc>
          <w:tcPr>
            <w:tcW w:w="2434" w:type="dxa"/>
            <w:tcBorders>
              <w:top w:val="nil"/>
              <w:left w:val="single" w:sz="4" w:space="0" w:color="auto"/>
              <w:bottom w:val="single" w:sz="4" w:space="0" w:color="auto"/>
              <w:right w:val="single" w:sz="4" w:space="0" w:color="auto"/>
            </w:tcBorders>
            <w:vAlign w:val="center"/>
            <w:hideMark/>
          </w:tcPr>
          <w:p w14:paraId="2239210A" w14:textId="77777777" w:rsidR="00F71BB9" w:rsidRPr="00F71BB9" w:rsidRDefault="00F71BB9" w:rsidP="00F71BB9">
            <w:pPr>
              <w:spacing w:after="0" w:line="240" w:lineRule="auto"/>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Kerala</w:t>
            </w:r>
          </w:p>
        </w:tc>
        <w:tc>
          <w:tcPr>
            <w:tcW w:w="2141" w:type="dxa"/>
            <w:tcBorders>
              <w:top w:val="nil"/>
              <w:left w:val="nil"/>
              <w:bottom w:val="single" w:sz="4" w:space="0" w:color="auto"/>
              <w:right w:val="single" w:sz="4" w:space="0" w:color="auto"/>
            </w:tcBorders>
            <w:vAlign w:val="center"/>
            <w:hideMark/>
          </w:tcPr>
          <w:p w14:paraId="04B54C10"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28</w:t>
            </w:r>
          </w:p>
        </w:tc>
        <w:tc>
          <w:tcPr>
            <w:tcW w:w="1461" w:type="dxa"/>
            <w:tcBorders>
              <w:top w:val="nil"/>
              <w:left w:val="nil"/>
              <w:bottom w:val="single" w:sz="4" w:space="0" w:color="auto"/>
              <w:right w:val="single" w:sz="4" w:space="0" w:color="auto"/>
            </w:tcBorders>
            <w:vAlign w:val="center"/>
            <w:hideMark/>
          </w:tcPr>
          <w:p w14:paraId="3A33A39B"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8</w:t>
            </w:r>
          </w:p>
        </w:tc>
        <w:tc>
          <w:tcPr>
            <w:tcW w:w="1738" w:type="dxa"/>
            <w:tcBorders>
              <w:top w:val="nil"/>
              <w:left w:val="nil"/>
              <w:bottom w:val="single" w:sz="4" w:space="0" w:color="auto"/>
              <w:right w:val="single" w:sz="4" w:space="0" w:color="auto"/>
            </w:tcBorders>
            <w:vAlign w:val="center"/>
            <w:hideMark/>
          </w:tcPr>
          <w:p w14:paraId="6A184813"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9</w:t>
            </w:r>
          </w:p>
        </w:tc>
        <w:tc>
          <w:tcPr>
            <w:tcW w:w="1886" w:type="dxa"/>
            <w:tcBorders>
              <w:top w:val="nil"/>
              <w:left w:val="nil"/>
              <w:bottom w:val="single" w:sz="4" w:space="0" w:color="auto"/>
              <w:right w:val="single" w:sz="4" w:space="0" w:color="auto"/>
            </w:tcBorders>
            <w:vAlign w:val="center"/>
            <w:hideMark/>
          </w:tcPr>
          <w:p w14:paraId="4091E7C7"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11</w:t>
            </w:r>
          </w:p>
        </w:tc>
      </w:tr>
      <w:tr w:rsidR="00F71BB9" w:rsidRPr="00F71BB9" w14:paraId="6855B380" w14:textId="77777777" w:rsidTr="00F71BB9">
        <w:trPr>
          <w:trHeight w:val="377"/>
        </w:trPr>
        <w:tc>
          <w:tcPr>
            <w:tcW w:w="2434" w:type="dxa"/>
            <w:tcBorders>
              <w:top w:val="nil"/>
              <w:left w:val="single" w:sz="4" w:space="0" w:color="auto"/>
              <w:bottom w:val="single" w:sz="4" w:space="0" w:color="auto"/>
              <w:right w:val="single" w:sz="4" w:space="0" w:color="auto"/>
            </w:tcBorders>
            <w:vAlign w:val="center"/>
            <w:hideMark/>
          </w:tcPr>
          <w:p w14:paraId="14758B08" w14:textId="77777777" w:rsidR="00F71BB9" w:rsidRPr="00F71BB9" w:rsidRDefault="00F71BB9" w:rsidP="00F71BB9">
            <w:pPr>
              <w:spacing w:after="0" w:line="240" w:lineRule="auto"/>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Madhya Pradesh</w:t>
            </w:r>
          </w:p>
        </w:tc>
        <w:tc>
          <w:tcPr>
            <w:tcW w:w="2141" w:type="dxa"/>
            <w:tcBorders>
              <w:top w:val="nil"/>
              <w:left w:val="nil"/>
              <w:bottom w:val="single" w:sz="4" w:space="0" w:color="auto"/>
              <w:right w:val="single" w:sz="4" w:space="0" w:color="auto"/>
            </w:tcBorders>
            <w:vAlign w:val="center"/>
            <w:hideMark/>
          </w:tcPr>
          <w:p w14:paraId="7C637497"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70</w:t>
            </w:r>
          </w:p>
        </w:tc>
        <w:tc>
          <w:tcPr>
            <w:tcW w:w="1461" w:type="dxa"/>
            <w:tcBorders>
              <w:top w:val="nil"/>
              <w:left w:val="nil"/>
              <w:bottom w:val="single" w:sz="4" w:space="0" w:color="auto"/>
              <w:right w:val="single" w:sz="4" w:space="0" w:color="auto"/>
            </w:tcBorders>
            <w:vAlign w:val="center"/>
            <w:hideMark/>
          </w:tcPr>
          <w:p w14:paraId="0E7CB806"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21</w:t>
            </w:r>
          </w:p>
        </w:tc>
        <w:tc>
          <w:tcPr>
            <w:tcW w:w="1738" w:type="dxa"/>
            <w:tcBorders>
              <w:top w:val="nil"/>
              <w:left w:val="nil"/>
              <w:bottom w:val="single" w:sz="4" w:space="0" w:color="auto"/>
              <w:right w:val="single" w:sz="4" w:space="0" w:color="auto"/>
            </w:tcBorders>
            <w:vAlign w:val="center"/>
            <w:hideMark/>
          </w:tcPr>
          <w:p w14:paraId="61AC78B2"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26</w:t>
            </w:r>
          </w:p>
        </w:tc>
        <w:tc>
          <w:tcPr>
            <w:tcW w:w="1886" w:type="dxa"/>
            <w:tcBorders>
              <w:top w:val="nil"/>
              <w:left w:val="nil"/>
              <w:bottom w:val="single" w:sz="4" w:space="0" w:color="auto"/>
              <w:right w:val="single" w:sz="4" w:space="0" w:color="auto"/>
            </w:tcBorders>
            <w:vAlign w:val="center"/>
            <w:hideMark/>
          </w:tcPr>
          <w:p w14:paraId="309F3F8C"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23</w:t>
            </w:r>
          </w:p>
        </w:tc>
      </w:tr>
      <w:tr w:rsidR="00F71BB9" w:rsidRPr="00F71BB9" w14:paraId="28EB4006" w14:textId="77777777" w:rsidTr="00F71BB9">
        <w:trPr>
          <w:trHeight w:val="377"/>
        </w:trPr>
        <w:tc>
          <w:tcPr>
            <w:tcW w:w="2434" w:type="dxa"/>
            <w:tcBorders>
              <w:top w:val="nil"/>
              <w:left w:val="single" w:sz="4" w:space="0" w:color="auto"/>
              <w:bottom w:val="single" w:sz="4" w:space="0" w:color="auto"/>
              <w:right w:val="single" w:sz="4" w:space="0" w:color="auto"/>
            </w:tcBorders>
            <w:vAlign w:val="center"/>
            <w:hideMark/>
          </w:tcPr>
          <w:p w14:paraId="3AD426F1" w14:textId="77777777" w:rsidR="00F71BB9" w:rsidRPr="00F71BB9" w:rsidRDefault="00F71BB9" w:rsidP="00F71BB9">
            <w:pPr>
              <w:spacing w:after="0" w:line="240" w:lineRule="auto"/>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Madras</w:t>
            </w:r>
          </w:p>
        </w:tc>
        <w:tc>
          <w:tcPr>
            <w:tcW w:w="2141" w:type="dxa"/>
            <w:tcBorders>
              <w:top w:val="nil"/>
              <w:left w:val="nil"/>
              <w:bottom w:val="single" w:sz="4" w:space="0" w:color="auto"/>
              <w:right w:val="single" w:sz="4" w:space="0" w:color="auto"/>
            </w:tcBorders>
            <w:vAlign w:val="center"/>
            <w:hideMark/>
          </w:tcPr>
          <w:p w14:paraId="77E6C589"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45</w:t>
            </w:r>
          </w:p>
        </w:tc>
        <w:tc>
          <w:tcPr>
            <w:tcW w:w="1461" w:type="dxa"/>
            <w:tcBorders>
              <w:top w:val="nil"/>
              <w:left w:val="nil"/>
              <w:bottom w:val="single" w:sz="4" w:space="0" w:color="auto"/>
              <w:right w:val="single" w:sz="4" w:space="0" w:color="auto"/>
            </w:tcBorders>
            <w:vAlign w:val="center"/>
            <w:hideMark/>
          </w:tcPr>
          <w:p w14:paraId="6B351EBD"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11</w:t>
            </w:r>
          </w:p>
        </w:tc>
        <w:tc>
          <w:tcPr>
            <w:tcW w:w="1738" w:type="dxa"/>
            <w:tcBorders>
              <w:top w:val="nil"/>
              <w:left w:val="nil"/>
              <w:bottom w:val="single" w:sz="4" w:space="0" w:color="auto"/>
              <w:right w:val="single" w:sz="4" w:space="0" w:color="auto"/>
            </w:tcBorders>
            <w:vAlign w:val="center"/>
            <w:hideMark/>
          </w:tcPr>
          <w:p w14:paraId="6FE9302B"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22</w:t>
            </w:r>
          </w:p>
        </w:tc>
        <w:tc>
          <w:tcPr>
            <w:tcW w:w="1886" w:type="dxa"/>
            <w:tcBorders>
              <w:top w:val="nil"/>
              <w:left w:val="nil"/>
              <w:bottom w:val="single" w:sz="4" w:space="0" w:color="auto"/>
              <w:right w:val="single" w:sz="4" w:space="0" w:color="auto"/>
            </w:tcBorders>
            <w:vAlign w:val="center"/>
            <w:hideMark/>
          </w:tcPr>
          <w:p w14:paraId="5FE9D708"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12</w:t>
            </w:r>
          </w:p>
        </w:tc>
      </w:tr>
      <w:tr w:rsidR="00F71BB9" w:rsidRPr="00F71BB9" w14:paraId="5B934BF1" w14:textId="77777777" w:rsidTr="00F71BB9">
        <w:trPr>
          <w:trHeight w:val="377"/>
        </w:trPr>
        <w:tc>
          <w:tcPr>
            <w:tcW w:w="2434" w:type="dxa"/>
            <w:tcBorders>
              <w:top w:val="nil"/>
              <w:left w:val="single" w:sz="4" w:space="0" w:color="auto"/>
              <w:bottom w:val="single" w:sz="4" w:space="0" w:color="auto"/>
              <w:right w:val="single" w:sz="4" w:space="0" w:color="auto"/>
            </w:tcBorders>
            <w:vAlign w:val="center"/>
            <w:hideMark/>
          </w:tcPr>
          <w:p w14:paraId="6403F228" w14:textId="77777777" w:rsidR="00F71BB9" w:rsidRPr="00F71BB9" w:rsidRDefault="00F71BB9" w:rsidP="00F71BB9">
            <w:pPr>
              <w:spacing w:after="0" w:line="240" w:lineRule="auto"/>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Mysore</w:t>
            </w:r>
          </w:p>
        </w:tc>
        <w:tc>
          <w:tcPr>
            <w:tcW w:w="2141" w:type="dxa"/>
            <w:tcBorders>
              <w:top w:val="nil"/>
              <w:left w:val="nil"/>
              <w:bottom w:val="single" w:sz="4" w:space="0" w:color="auto"/>
              <w:right w:val="single" w:sz="4" w:space="0" w:color="auto"/>
            </w:tcBorders>
            <w:vAlign w:val="center"/>
            <w:hideMark/>
          </w:tcPr>
          <w:p w14:paraId="066DC96B"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39</w:t>
            </w:r>
          </w:p>
        </w:tc>
        <w:tc>
          <w:tcPr>
            <w:tcW w:w="1461" w:type="dxa"/>
            <w:tcBorders>
              <w:top w:val="nil"/>
              <w:left w:val="nil"/>
              <w:bottom w:val="single" w:sz="4" w:space="0" w:color="auto"/>
              <w:right w:val="single" w:sz="4" w:space="0" w:color="auto"/>
            </w:tcBorders>
            <w:vAlign w:val="center"/>
            <w:hideMark/>
          </w:tcPr>
          <w:p w14:paraId="3CD4BC07"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9</w:t>
            </w:r>
          </w:p>
        </w:tc>
        <w:tc>
          <w:tcPr>
            <w:tcW w:w="1738" w:type="dxa"/>
            <w:tcBorders>
              <w:top w:val="nil"/>
              <w:left w:val="nil"/>
              <w:bottom w:val="single" w:sz="4" w:space="0" w:color="auto"/>
              <w:right w:val="single" w:sz="4" w:space="0" w:color="auto"/>
            </w:tcBorders>
            <w:vAlign w:val="center"/>
            <w:hideMark/>
          </w:tcPr>
          <w:p w14:paraId="483E2E30"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12</w:t>
            </w:r>
          </w:p>
        </w:tc>
        <w:tc>
          <w:tcPr>
            <w:tcW w:w="1886" w:type="dxa"/>
            <w:tcBorders>
              <w:top w:val="nil"/>
              <w:left w:val="nil"/>
              <w:bottom w:val="single" w:sz="4" w:space="0" w:color="auto"/>
              <w:right w:val="single" w:sz="4" w:space="0" w:color="auto"/>
            </w:tcBorders>
            <w:vAlign w:val="center"/>
            <w:hideMark/>
          </w:tcPr>
          <w:p w14:paraId="147EB285"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18</w:t>
            </w:r>
          </w:p>
        </w:tc>
      </w:tr>
      <w:tr w:rsidR="00F71BB9" w:rsidRPr="00F71BB9" w14:paraId="656ADF60" w14:textId="77777777" w:rsidTr="00F71BB9">
        <w:trPr>
          <w:trHeight w:val="377"/>
        </w:trPr>
        <w:tc>
          <w:tcPr>
            <w:tcW w:w="2434" w:type="dxa"/>
            <w:tcBorders>
              <w:top w:val="nil"/>
              <w:left w:val="single" w:sz="4" w:space="0" w:color="auto"/>
              <w:bottom w:val="single" w:sz="4" w:space="0" w:color="auto"/>
              <w:right w:val="single" w:sz="4" w:space="0" w:color="auto"/>
            </w:tcBorders>
            <w:vAlign w:val="center"/>
            <w:hideMark/>
          </w:tcPr>
          <w:p w14:paraId="3CD53C29" w14:textId="77777777" w:rsidR="00F71BB9" w:rsidRPr="00F71BB9" w:rsidRDefault="00F71BB9" w:rsidP="00F71BB9">
            <w:pPr>
              <w:spacing w:after="0" w:line="240" w:lineRule="auto"/>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Orissa</w:t>
            </w:r>
          </w:p>
        </w:tc>
        <w:tc>
          <w:tcPr>
            <w:tcW w:w="2141" w:type="dxa"/>
            <w:tcBorders>
              <w:top w:val="nil"/>
              <w:left w:val="nil"/>
              <w:bottom w:val="single" w:sz="4" w:space="0" w:color="auto"/>
              <w:right w:val="single" w:sz="4" w:space="0" w:color="auto"/>
            </w:tcBorders>
            <w:vAlign w:val="center"/>
            <w:hideMark/>
          </w:tcPr>
          <w:p w14:paraId="5B71C20A"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27</w:t>
            </w:r>
          </w:p>
        </w:tc>
        <w:tc>
          <w:tcPr>
            <w:tcW w:w="1461" w:type="dxa"/>
            <w:tcBorders>
              <w:top w:val="nil"/>
              <w:left w:val="nil"/>
              <w:bottom w:val="single" w:sz="4" w:space="0" w:color="auto"/>
              <w:right w:val="single" w:sz="4" w:space="0" w:color="auto"/>
            </w:tcBorders>
            <w:vAlign w:val="center"/>
            <w:hideMark/>
          </w:tcPr>
          <w:p w14:paraId="362DEEF9"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8</w:t>
            </w:r>
          </w:p>
        </w:tc>
        <w:tc>
          <w:tcPr>
            <w:tcW w:w="1738" w:type="dxa"/>
            <w:tcBorders>
              <w:top w:val="nil"/>
              <w:left w:val="nil"/>
              <w:bottom w:val="single" w:sz="4" w:space="0" w:color="auto"/>
              <w:right w:val="single" w:sz="4" w:space="0" w:color="auto"/>
            </w:tcBorders>
            <w:vAlign w:val="center"/>
            <w:hideMark/>
          </w:tcPr>
          <w:p w14:paraId="1B358B2B"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9</w:t>
            </w:r>
          </w:p>
        </w:tc>
        <w:tc>
          <w:tcPr>
            <w:tcW w:w="1886" w:type="dxa"/>
            <w:tcBorders>
              <w:top w:val="nil"/>
              <w:left w:val="nil"/>
              <w:bottom w:val="single" w:sz="4" w:space="0" w:color="auto"/>
              <w:right w:val="single" w:sz="4" w:space="0" w:color="auto"/>
            </w:tcBorders>
            <w:vAlign w:val="center"/>
            <w:hideMark/>
          </w:tcPr>
          <w:p w14:paraId="7028B9C0"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10</w:t>
            </w:r>
          </w:p>
        </w:tc>
      </w:tr>
      <w:tr w:rsidR="00F71BB9" w:rsidRPr="00F71BB9" w14:paraId="18C83E09" w14:textId="77777777" w:rsidTr="00F71BB9">
        <w:trPr>
          <w:trHeight w:val="377"/>
        </w:trPr>
        <w:tc>
          <w:tcPr>
            <w:tcW w:w="2434" w:type="dxa"/>
            <w:tcBorders>
              <w:top w:val="nil"/>
              <w:left w:val="single" w:sz="4" w:space="0" w:color="auto"/>
              <w:bottom w:val="single" w:sz="4" w:space="0" w:color="auto"/>
              <w:right w:val="single" w:sz="4" w:space="0" w:color="auto"/>
            </w:tcBorders>
            <w:vAlign w:val="center"/>
            <w:hideMark/>
          </w:tcPr>
          <w:p w14:paraId="500863FB" w14:textId="77777777" w:rsidR="00F71BB9" w:rsidRPr="00F71BB9" w:rsidRDefault="00F71BB9" w:rsidP="00F71BB9">
            <w:pPr>
              <w:spacing w:after="0" w:line="240" w:lineRule="auto"/>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Punjab</w:t>
            </w:r>
          </w:p>
        </w:tc>
        <w:tc>
          <w:tcPr>
            <w:tcW w:w="2141" w:type="dxa"/>
            <w:tcBorders>
              <w:top w:val="nil"/>
              <w:left w:val="nil"/>
              <w:bottom w:val="single" w:sz="4" w:space="0" w:color="auto"/>
              <w:right w:val="single" w:sz="4" w:space="0" w:color="auto"/>
            </w:tcBorders>
            <w:vAlign w:val="center"/>
            <w:hideMark/>
          </w:tcPr>
          <w:p w14:paraId="6CF0628E"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44</w:t>
            </w:r>
          </w:p>
        </w:tc>
        <w:tc>
          <w:tcPr>
            <w:tcW w:w="1461" w:type="dxa"/>
            <w:tcBorders>
              <w:top w:val="nil"/>
              <w:left w:val="nil"/>
              <w:bottom w:val="single" w:sz="4" w:space="0" w:color="auto"/>
              <w:right w:val="single" w:sz="4" w:space="0" w:color="auto"/>
            </w:tcBorders>
            <w:vAlign w:val="center"/>
            <w:hideMark/>
          </w:tcPr>
          <w:p w14:paraId="5D01E1A3"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18</w:t>
            </w:r>
          </w:p>
        </w:tc>
        <w:tc>
          <w:tcPr>
            <w:tcW w:w="1738" w:type="dxa"/>
            <w:tcBorders>
              <w:top w:val="nil"/>
              <w:left w:val="nil"/>
              <w:bottom w:val="single" w:sz="4" w:space="0" w:color="auto"/>
              <w:right w:val="single" w:sz="4" w:space="0" w:color="auto"/>
            </w:tcBorders>
            <w:vAlign w:val="center"/>
            <w:hideMark/>
          </w:tcPr>
          <w:p w14:paraId="2C3A1464"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16</w:t>
            </w:r>
          </w:p>
        </w:tc>
        <w:tc>
          <w:tcPr>
            <w:tcW w:w="1886" w:type="dxa"/>
            <w:tcBorders>
              <w:top w:val="nil"/>
              <w:left w:val="nil"/>
              <w:bottom w:val="single" w:sz="4" w:space="0" w:color="auto"/>
              <w:right w:val="single" w:sz="4" w:space="0" w:color="auto"/>
            </w:tcBorders>
            <w:vAlign w:val="center"/>
            <w:hideMark/>
          </w:tcPr>
          <w:p w14:paraId="4B2D0290"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10</w:t>
            </w:r>
          </w:p>
        </w:tc>
      </w:tr>
      <w:tr w:rsidR="00F71BB9" w:rsidRPr="00F71BB9" w14:paraId="0BECD129" w14:textId="77777777" w:rsidTr="00F71BB9">
        <w:trPr>
          <w:trHeight w:val="377"/>
        </w:trPr>
        <w:tc>
          <w:tcPr>
            <w:tcW w:w="2434" w:type="dxa"/>
            <w:tcBorders>
              <w:top w:val="nil"/>
              <w:left w:val="single" w:sz="4" w:space="0" w:color="auto"/>
              <w:bottom w:val="single" w:sz="4" w:space="0" w:color="auto"/>
              <w:right w:val="single" w:sz="4" w:space="0" w:color="auto"/>
            </w:tcBorders>
            <w:vAlign w:val="center"/>
            <w:hideMark/>
          </w:tcPr>
          <w:p w14:paraId="55008C13" w14:textId="77777777" w:rsidR="00F71BB9" w:rsidRPr="00F71BB9" w:rsidRDefault="00F71BB9" w:rsidP="00F71BB9">
            <w:pPr>
              <w:spacing w:after="0" w:line="240" w:lineRule="auto"/>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Rajasthan</w:t>
            </w:r>
          </w:p>
        </w:tc>
        <w:tc>
          <w:tcPr>
            <w:tcW w:w="2141" w:type="dxa"/>
            <w:tcBorders>
              <w:top w:val="nil"/>
              <w:left w:val="nil"/>
              <w:bottom w:val="single" w:sz="4" w:space="0" w:color="auto"/>
              <w:right w:val="single" w:sz="4" w:space="0" w:color="auto"/>
            </w:tcBorders>
            <w:vAlign w:val="center"/>
            <w:hideMark/>
          </w:tcPr>
          <w:p w14:paraId="110AA692"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31</w:t>
            </w:r>
          </w:p>
        </w:tc>
        <w:tc>
          <w:tcPr>
            <w:tcW w:w="1461" w:type="dxa"/>
            <w:tcBorders>
              <w:top w:val="nil"/>
              <w:left w:val="nil"/>
              <w:bottom w:val="single" w:sz="4" w:space="0" w:color="auto"/>
              <w:right w:val="single" w:sz="4" w:space="0" w:color="auto"/>
            </w:tcBorders>
            <w:vAlign w:val="center"/>
            <w:hideMark/>
          </w:tcPr>
          <w:p w14:paraId="60A4F791"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8</w:t>
            </w:r>
          </w:p>
        </w:tc>
        <w:tc>
          <w:tcPr>
            <w:tcW w:w="1738" w:type="dxa"/>
            <w:tcBorders>
              <w:top w:val="nil"/>
              <w:left w:val="nil"/>
              <w:bottom w:val="single" w:sz="4" w:space="0" w:color="auto"/>
              <w:right w:val="single" w:sz="4" w:space="0" w:color="auto"/>
            </w:tcBorders>
            <w:vAlign w:val="center"/>
            <w:hideMark/>
          </w:tcPr>
          <w:p w14:paraId="33BA6F49"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12</w:t>
            </w:r>
          </w:p>
        </w:tc>
        <w:tc>
          <w:tcPr>
            <w:tcW w:w="1886" w:type="dxa"/>
            <w:tcBorders>
              <w:top w:val="nil"/>
              <w:left w:val="nil"/>
              <w:bottom w:val="single" w:sz="4" w:space="0" w:color="auto"/>
              <w:right w:val="single" w:sz="4" w:space="0" w:color="auto"/>
            </w:tcBorders>
            <w:vAlign w:val="center"/>
            <w:hideMark/>
          </w:tcPr>
          <w:p w14:paraId="124C15CB"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11</w:t>
            </w:r>
          </w:p>
        </w:tc>
      </w:tr>
      <w:tr w:rsidR="00F71BB9" w:rsidRPr="00F71BB9" w14:paraId="240EC0B9" w14:textId="77777777" w:rsidTr="00F71BB9">
        <w:trPr>
          <w:trHeight w:val="377"/>
        </w:trPr>
        <w:tc>
          <w:tcPr>
            <w:tcW w:w="2434" w:type="dxa"/>
            <w:tcBorders>
              <w:top w:val="nil"/>
              <w:left w:val="single" w:sz="4" w:space="0" w:color="auto"/>
              <w:bottom w:val="single" w:sz="4" w:space="0" w:color="auto"/>
              <w:right w:val="single" w:sz="4" w:space="0" w:color="auto"/>
            </w:tcBorders>
            <w:vAlign w:val="center"/>
            <w:hideMark/>
          </w:tcPr>
          <w:p w14:paraId="1720BF27" w14:textId="77777777" w:rsidR="00F71BB9" w:rsidRPr="00F71BB9" w:rsidRDefault="00F71BB9" w:rsidP="00F71BB9">
            <w:pPr>
              <w:spacing w:after="0" w:line="240" w:lineRule="auto"/>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Uttar Pradesh</w:t>
            </w:r>
          </w:p>
        </w:tc>
        <w:tc>
          <w:tcPr>
            <w:tcW w:w="2141" w:type="dxa"/>
            <w:tcBorders>
              <w:top w:val="nil"/>
              <w:left w:val="nil"/>
              <w:bottom w:val="single" w:sz="4" w:space="0" w:color="auto"/>
              <w:right w:val="single" w:sz="4" w:space="0" w:color="auto"/>
            </w:tcBorders>
            <w:vAlign w:val="center"/>
            <w:hideMark/>
          </w:tcPr>
          <w:p w14:paraId="5E5209EB"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93</w:t>
            </w:r>
          </w:p>
        </w:tc>
        <w:tc>
          <w:tcPr>
            <w:tcW w:w="1461" w:type="dxa"/>
            <w:tcBorders>
              <w:top w:val="nil"/>
              <w:left w:val="nil"/>
              <w:bottom w:val="single" w:sz="4" w:space="0" w:color="auto"/>
              <w:right w:val="single" w:sz="4" w:space="0" w:color="auto"/>
            </w:tcBorders>
            <w:vAlign w:val="center"/>
            <w:hideMark/>
          </w:tcPr>
          <w:p w14:paraId="0C53528B"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43</w:t>
            </w:r>
          </w:p>
        </w:tc>
        <w:tc>
          <w:tcPr>
            <w:tcW w:w="1738" w:type="dxa"/>
            <w:tcBorders>
              <w:top w:val="nil"/>
              <w:left w:val="nil"/>
              <w:bottom w:val="single" w:sz="4" w:space="0" w:color="auto"/>
              <w:right w:val="single" w:sz="4" w:space="0" w:color="auto"/>
            </w:tcBorders>
            <w:vAlign w:val="center"/>
            <w:hideMark/>
          </w:tcPr>
          <w:p w14:paraId="73924DA0"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36</w:t>
            </w:r>
          </w:p>
        </w:tc>
        <w:tc>
          <w:tcPr>
            <w:tcW w:w="1886" w:type="dxa"/>
            <w:tcBorders>
              <w:top w:val="nil"/>
              <w:left w:val="nil"/>
              <w:bottom w:val="single" w:sz="4" w:space="0" w:color="auto"/>
              <w:right w:val="single" w:sz="4" w:space="0" w:color="auto"/>
            </w:tcBorders>
            <w:vAlign w:val="center"/>
            <w:hideMark/>
          </w:tcPr>
          <w:p w14:paraId="4EB8D6A1"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14</w:t>
            </w:r>
          </w:p>
        </w:tc>
      </w:tr>
      <w:tr w:rsidR="00F71BB9" w:rsidRPr="00F71BB9" w14:paraId="33BF59E6" w14:textId="77777777" w:rsidTr="00F71BB9">
        <w:trPr>
          <w:trHeight w:val="377"/>
        </w:trPr>
        <w:tc>
          <w:tcPr>
            <w:tcW w:w="2434" w:type="dxa"/>
            <w:tcBorders>
              <w:top w:val="nil"/>
              <w:left w:val="single" w:sz="4" w:space="0" w:color="auto"/>
              <w:bottom w:val="single" w:sz="4" w:space="0" w:color="auto"/>
              <w:right w:val="single" w:sz="4" w:space="0" w:color="auto"/>
            </w:tcBorders>
            <w:vAlign w:val="center"/>
            <w:hideMark/>
          </w:tcPr>
          <w:p w14:paraId="650431B3" w14:textId="77777777" w:rsidR="00F71BB9" w:rsidRPr="00F71BB9" w:rsidRDefault="00F71BB9" w:rsidP="00F71BB9">
            <w:pPr>
              <w:spacing w:after="0" w:line="240" w:lineRule="auto"/>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West Bengal</w:t>
            </w:r>
          </w:p>
        </w:tc>
        <w:tc>
          <w:tcPr>
            <w:tcW w:w="2141" w:type="dxa"/>
            <w:tcBorders>
              <w:top w:val="nil"/>
              <w:left w:val="nil"/>
              <w:bottom w:val="single" w:sz="4" w:space="0" w:color="auto"/>
              <w:right w:val="single" w:sz="4" w:space="0" w:color="auto"/>
            </w:tcBorders>
            <w:vAlign w:val="center"/>
            <w:hideMark/>
          </w:tcPr>
          <w:p w14:paraId="6CF39E94"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53</w:t>
            </w:r>
          </w:p>
        </w:tc>
        <w:tc>
          <w:tcPr>
            <w:tcW w:w="1461" w:type="dxa"/>
            <w:tcBorders>
              <w:top w:val="nil"/>
              <w:left w:val="nil"/>
              <w:bottom w:val="single" w:sz="4" w:space="0" w:color="auto"/>
              <w:right w:val="single" w:sz="4" w:space="0" w:color="auto"/>
            </w:tcBorders>
            <w:vAlign w:val="center"/>
            <w:hideMark/>
          </w:tcPr>
          <w:p w14:paraId="59178BF3"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15</w:t>
            </w:r>
          </w:p>
        </w:tc>
        <w:tc>
          <w:tcPr>
            <w:tcW w:w="1738" w:type="dxa"/>
            <w:tcBorders>
              <w:top w:val="nil"/>
              <w:left w:val="nil"/>
              <w:bottom w:val="single" w:sz="4" w:space="0" w:color="auto"/>
              <w:right w:val="single" w:sz="4" w:space="0" w:color="auto"/>
            </w:tcBorders>
            <w:vAlign w:val="center"/>
            <w:hideMark/>
          </w:tcPr>
          <w:p w14:paraId="7760D09A"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25</w:t>
            </w:r>
          </w:p>
        </w:tc>
        <w:tc>
          <w:tcPr>
            <w:tcW w:w="1886" w:type="dxa"/>
            <w:tcBorders>
              <w:top w:val="nil"/>
              <w:left w:val="nil"/>
              <w:bottom w:val="single" w:sz="4" w:space="0" w:color="auto"/>
              <w:right w:val="single" w:sz="4" w:space="0" w:color="auto"/>
            </w:tcBorders>
            <w:vAlign w:val="center"/>
            <w:hideMark/>
          </w:tcPr>
          <w:p w14:paraId="582F904A"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13</w:t>
            </w:r>
          </w:p>
        </w:tc>
      </w:tr>
      <w:tr w:rsidR="00F71BB9" w:rsidRPr="00F71BB9" w14:paraId="356FDE36" w14:textId="77777777" w:rsidTr="00F71BB9">
        <w:trPr>
          <w:trHeight w:val="422"/>
        </w:trPr>
        <w:tc>
          <w:tcPr>
            <w:tcW w:w="2434" w:type="dxa"/>
            <w:tcBorders>
              <w:top w:val="nil"/>
              <w:left w:val="single" w:sz="4" w:space="0" w:color="auto"/>
              <w:bottom w:val="single" w:sz="4" w:space="0" w:color="auto"/>
              <w:right w:val="single" w:sz="4" w:space="0" w:color="auto"/>
            </w:tcBorders>
            <w:vAlign w:val="center"/>
            <w:hideMark/>
          </w:tcPr>
          <w:p w14:paraId="4EE89F6D" w14:textId="77777777" w:rsidR="00F71BB9" w:rsidRPr="00F71BB9" w:rsidRDefault="00F71BB9" w:rsidP="00F71BB9">
            <w:pPr>
              <w:spacing w:after="0" w:line="240" w:lineRule="auto"/>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Jammu &amp; Kashmir</w:t>
            </w:r>
          </w:p>
        </w:tc>
        <w:tc>
          <w:tcPr>
            <w:tcW w:w="2141" w:type="dxa"/>
            <w:tcBorders>
              <w:top w:val="nil"/>
              <w:left w:val="nil"/>
              <w:bottom w:val="single" w:sz="4" w:space="0" w:color="auto"/>
              <w:right w:val="single" w:sz="4" w:space="0" w:color="auto"/>
            </w:tcBorders>
            <w:vAlign w:val="center"/>
            <w:hideMark/>
          </w:tcPr>
          <w:p w14:paraId="4D38EE64"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10</w:t>
            </w:r>
          </w:p>
        </w:tc>
        <w:tc>
          <w:tcPr>
            <w:tcW w:w="1461" w:type="dxa"/>
            <w:tcBorders>
              <w:top w:val="nil"/>
              <w:left w:val="nil"/>
              <w:bottom w:val="single" w:sz="4" w:space="0" w:color="auto"/>
              <w:right w:val="single" w:sz="4" w:space="0" w:color="auto"/>
            </w:tcBorders>
            <w:vAlign w:val="center"/>
            <w:hideMark/>
          </w:tcPr>
          <w:p w14:paraId="1C1E4B58"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w:t>
            </w:r>
          </w:p>
        </w:tc>
        <w:tc>
          <w:tcPr>
            <w:tcW w:w="1738" w:type="dxa"/>
            <w:tcBorders>
              <w:top w:val="nil"/>
              <w:left w:val="nil"/>
              <w:bottom w:val="single" w:sz="4" w:space="0" w:color="auto"/>
              <w:right w:val="single" w:sz="4" w:space="0" w:color="auto"/>
            </w:tcBorders>
            <w:vAlign w:val="center"/>
            <w:hideMark/>
          </w:tcPr>
          <w:p w14:paraId="513D40B7"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4</w:t>
            </w:r>
          </w:p>
        </w:tc>
        <w:tc>
          <w:tcPr>
            <w:tcW w:w="1886" w:type="dxa"/>
            <w:tcBorders>
              <w:top w:val="nil"/>
              <w:left w:val="nil"/>
              <w:bottom w:val="single" w:sz="4" w:space="0" w:color="auto"/>
              <w:right w:val="single" w:sz="4" w:space="0" w:color="auto"/>
            </w:tcBorders>
            <w:vAlign w:val="center"/>
            <w:hideMark/>
          </w:tcPr>
          <w:p w14:paraId="35E88CD7"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6</w:t>
            </w:r>
          </w:p>
        </w:tc>
      </w:tr>
      <w:tr w:rsidR="00F71BB9" w:rsidRPr="00F71BB9" w14:paraId="54CA4471" w14:textId="77777777" w:rsidTr="00F71BB9">
        <w:trPr>
          <w:trHeight w:val="377"/>
        </w:trPr>
        <w:tc>
          <w:tcPr>
            <w:tcW w:w="2434" w:type="dxa"/>
            <w:tcBorders>
              <w:top w:val="nil"/>
              <w:left w:val="single" w:sz="4" w:space="0" w:color="auto"/>
              <w:bottom w:val="single" w:sz="4" w:space="0" w:color="auto"/>
              <w:right w:val="single" w:sz="4" w:space="0" w:color="auto"/>
            </w:tcBorders>
            <w:vAlign w:val="center"/>
            <w:hideMark/>
          </w:tcPr>
          <w:p w14:paraId="1FAC89BF" w14:textId="77777777" w:rsidR="00F71BB9" w:rsidRPr="00F71BB9" w:rsidRDefault="00F71BB9" w:rsidP="00F71BB9">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F71BB9">
              <w:rPr>
                <w:rFonts w:ascii="Times New Roman" w:eastAsia="Times New Roman" w:hAnsi="Times New Roman" w:cs="Times New Roman"/>
                <w:b/>
                <w:bCs/>
                <w:color w:val="000000"/>
                <w:kern w:val="0"/>
                <w:sz w:val="28"/>
                <w:szCs w:val="28"/>
                <w:lang w:eastAsia="en-IN"/>
                <w14:ligatures w14:val="none"/>
              </w:rPr>
              <w:t>Total</w:t>
            </w:r>
            <w:r w:rsidRPr="00F71BB9">
              <w:rPr>
                <w:rFonts w:ascii="Times New Roman" w:eastAsia="Times New Roman" w:hAnsi="Times New Roman" w:cs="Times New Roman"/>
                <w:color w:val="000000"/>
                <w:kern w:val="0"/>
                <w:sz w:val="28"/>
                <w:szCs w:val="28"/>
                <w:lang w:eastAsia="en-IN"/>
                <w14:ligatures w14:val="none"/>
              </w:rPr>
              <w:t xml:space="preserve">: </w:t>
            </w:r>
          </w:p>
        </w:tc>
        <w:tc>
          <w:tcPr>
            <w:tcW w:w="2141" w:type="dxa"/>
            <w:tcBorders>
              <w:top w:val="nil"/>
              <w:left w:val="nil"/>
              <w:bottom w:val="single" w:sz="4" w:space="0" w:color="auto"/>
              <w:right w:val="single" w:sz="4" w:space="0" w:color="auto"/>
            </w:tcBorders>
            <w:vAlign w:val="center"/>
            <w:hideMark/>
          </w:tcPr>
          <w:p w14:paraId="392D2CD8"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709</w:t>
            </w:r>
          </w:p>
        </w:tc>
        <w:tc>
          <w:tcPr>
            <w:tcW w:w="1461" w:type="dxa"/>
            <w:tcBorders>
              <w:top w:val="nil"/>
              <w:left w:val="nil"/>
              <w:bottom w:val="single" w:sz="4" w:space="0" w:color="auto"/>
              <w:right w:val="single" w:sz="4" w:space="0" w:color="auto"/>
            </w:tcBorders>
            <w:vAlign w:val="center"/>
            <w:hideMark/>
          </w:tcPr>
          <w:p w14:paraId="151E26C0"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206</w:t>
            </w:r>
          </w:p>
        </w:tc>
        <w:tc>
          <w:tcPr>
            <w:tcW w:w="1738" w:type="dxa"/>
            <w:tcBorders>
              <w:top w:val="nil"/>
              <w:left w:val="nil"/>
              <w:bottom w:val="single" w:sz="4" w:space="0" w:color="auto"/>
              <w:right w:val="single" w:sz="4" w:space="0" w:color="auto"/>
            </w:tcBorders>
            <w:vAlign w:val="center"/>
            <w:hideMark/>
          </w:tcPr>
          <w:p w14:paraId="40C143C8"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275</w:t>
            </w:r>
          </w:p>
        </w:tc>
        <w:tc>
          <w:tcPr>
            <w:tcW w:w="1886" w:type="dxa"/>
            <w:tcBorders>
              <w:top w:val="nil"/>
              <w:left w:val="nil"/>
              <w:bottom w:val="single" w:sz="4" w:space="0" w:color="auto"/>
              <w:right w:val="single" w:sz="4" w:space="0" w:color="auto"/>
            </w:tcBorders>
            <w:vAlign w:val="center"/>
            <w:hideMark/>
          </w:tcPr>
          <w:p w14:paraId="515213B1" w14:textId="77777777" w:rsidR="00F71BB9" w:rsidRPr="00F71BB9" w:rsidRDefault="00F71BB9" w:rsidP="00F71BB9">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71BB9">
              <w:rPr>
                <w:rFonts w:ascii="Times New Roman" w:eastAsia="Times New Roman" w:hAnsi="Times New Roman" w:cs="Times New Roman"/>
                <w:color w:val="000000"/>
                <w:kern w:val="0"/>
                <w:sz w:val="28"/>
                <w:szCs w:val="28"/>
                <w:lang w:eastAsia="en-IN"/>
                <w14:ligatures w14:val="none"/>
              </w:rPr>
              <w:t>228</w:t>
            </w:r>
          </w:p>
        </w:tc>
      </w:tr>
    </w:tbl>
    <w:p w14:paraId="396AE8B6" w14:textId="1FF3240D" w:rsidR="00EA46E8" w:rsidRPr="003F4C5D" w:rsidRDefault="00EA46E8" w:rsidP="0099442A">
      <w:pPr>
        <w:spacing w:after="0"/>
        <w:ind w:left="-284" w:firstLine="284"/>
        <w:rPr>
          <w:rFonts w:ascii="Times New Roman" w:hAnsi="Times New Roman" w:cs="Times New Roman"/>
          <w:sz w:val="20"/>
          <w:szCs w:val="20"/>
        </w:rPr>
      </w:pPr>
      <w:r w:rsidRPr="003F4C5D">
        <w:rPr>
          <w:rFonts w:ascii="Times New Roman" w:hAnsi="Times New Roman" w:cs="Times New Roman"/>
          <w:sz w:val="20"/>
          <w:szCs w:val="20"/>
        </w:rPr>
        <w:t>*Figures of Economic Division of the Planning Commission—see Appendix X.</w:t>
      </w:r>
    </w:p>
    <w:p w14:paraId="69EC0E72" w14:textId="77777777" w:rsidR="00D77623" w:rsidRPr="008C632F" w:rsidRDefault="00D77623" w:rsidP="0099442A">
      <w:pPr>
        <w:spacing w:after="0"/>
        <w:ind w:left="-284" w:firstLine="284"/>
        <w:jc w:val="both"/>
        <w:rPr>
          <w:rFonts w:ascii="Times New Roman" w:hAnsi="Times New Roman" w:cs="Times New Roman"/>
          <w:b/>
          <w:bCs/>
          <w:sz w:val="28"/>
          <w:szCs w:val="28"/>
        </w:rPr>
      </w:pPr>
    </w:p>
    <w:p w14:paraId="3D63DA7D" w14:textId="53B5E2B2" w:rsidR="00691DAC" w:rsidRPr="00405E4C" w:rsidRDefault="00EA46E8"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070AC1">
        <w:rPr>
          <w:rFonts w:ascii="Times New Roman" w:hAnsi="Times New Roman" w:cs="Times New Roman"/>
          <w:sz w:val="28"/>
          <w:szCs w:val="28"/>
        </w:rPr>
        <w:t>By the devolution of revenue which we propose, the States will be receiving a significant measure of assistance which will enable them to implement the plan. We wish to emphasise that they cannot depend wholly on this; they will still have to help themselves by raising at least the additional revenue expected of them towards the execution of the plan and by securing all possible economies</w:t>
      </w:r>
      <w:r w:rsidR="00070AC1" w:rsidRPr="00070AC1">
        <w:rPr>
          <w:rFonts w:ascii="Times New Roman" w:hAnsi="Times New Roman" w:cs="Times New Roman"/>
          <w:sz w:val="28"/>
          <w:szCs w:val="28"/>
        </w:rPr>
        <w:t xml:space="preserve"> i</w:t>
      </w:r>
      <w:r w:rsidR="00405E4C">
        <w:rPr>
          <w:rFonts w:ascii="Times New Roman" w:hAnsi="Times New Roman" w:cs="Times New Roman"/>
          <w:sz w:val="28"/>
          <w:szCs w:val="28"/>
        </w:rPr>
        <w:t xml:space="preserve">n </w:t>
      </w:r>
      <w:r w:rsidR="00EA22D2" w:rsidRPr="00405E4C">
        <w:rPr>
          <w:rFonts w:ascii="Times New Roman" w:hAnsi="Times New Roman" w:cs="Times New Roman"/>
          <w:sz w:val="28"/>
          <w:szCs w:val="28"/>
        </w:rPr>
        <w:t>administrati</w:t>
      </w:r>
      <w:r w:rsidR="00405E4C" w:rsidRPr="00405E4C">
        <w:rPr>
          <w:rFonts w:ascii="Times New Roman" w:hAnsi="Times New Roman" w:cs="Times New Roman"/>
          <w:sz w:val="28"/>
          <w:szCs w:val="28"/>
        </w:rPr>
        <w:t>ve</w:t>
      </w:r>
      <w:r w:rsidR="00EA22D2" w:rsidRPr="00405E4C">
        <w:rPr>
          <w:rFonts w:ascii="Times New Roman" w:hAnsi="Times New Roman" w:cs="Times New Roman"/>
          <w:sz w:val="28"/>
          <w:szCs w:val="28"/>
        </w:rPr>
        <w:t xml:space="preserve"> </w:t>
      </w:r>
      <w:r w:rsidR="00EA22D2" w:rsidRPr="00405E4C">
        <w:rPr>
          <w:rFonts w:ascii="Times New Roman" w:hAnsi="Times New Roman" w:cs="Times New Roman"/>
          <w:sz w:val="28"/>
          <w:szCs w:val="28"/>
        </w:rPr>
        <w:lastRenderedPageBreak/>
        <w:t>expenditure and by maximizing their revenue through the tightening up of the machinery for collection and by the recovery of overdue arrears.</w:t>
      </w:r>
    </w:p>
    <w:p w14:paraId="73094CC3" w14:textId="20966855" w:rsidR="00EA22D2" w:rsidRPr="008C632F" w:rsidRDefault="00EA22D2"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Before we make our recommendations regarding individual States, we shall deal with certain general matters raised by the State Governments in their representations for grants-in-aid.</w:t>
      </w:r>
    </w:p>
    <w:p w14:paraId="46D2BF8A" w14:textId="77777777" w:rsidR="00EA22D2" w:rsidRPr="008C632F" w:rsidRDefault="00EA22D2"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Some States asked for provision for the continuance, in some form, of the assistance which they are now receiving from the Union in connection with food supplies. The question whether such assistance should continue and, if so, in what form and to what extent, is a matter of policy which it is not possible to forecast as it is bound to change from time to time with changing circumstances. We have, therefore, decided to make no provision for such uncertain contingencies.</w:t>
      </w:r>
    </w:p>
    <w:p w14:paraId="1E0ADDC9" w14:textId="77777777" w:rsidR="00EA22D2" w:rsidRPr="008C632F" w:rsidRDefault="00EA22D2"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States having a border with foreign countries have a special problem of border policing. Some of them (notably Punjab) asked for special assistance on this account. In our estimates of the committed expenditure of these States, we have provided for their existing commitments for border police. If, in future, its strength has to be increased or its equipment strengthened in any State, </w:t>
      </w:r>
      <w:r w:rsidRPr="0061076E">
        <w:rPr>
          <w:rFonts w:ascii="Times New Roman" w:hAnsi="Times New Roman" w:cs="Times New Roman"/>
          <w:i/>
          <w:iCs/>
          <w:sz w:val="28"/>
          <w:szCs w:val="28"/>
        </w:rPr>
        <w:t>ad hoc</w:t>
      </w:r>
      <w:r w:rsidRPr="008C632F">
        <w:rPr>
          <w:rFonts w:ascii="Times New Roman" w:hAnsi="Times New Roman" w:cs="Times New Roman"/>
          <w:sz w:val="28"/>
          <w:szCs w:val="28"/>
        </w:rPr>
        <w:t xml:space="preserve"> assistance should be given to it.</w:t>
      </w:r>
    </w:p>
    <w:p w14:paraId="21EB3AE4" w14:textId="77777777" w:rsidR="00EA22D2" w:rsidRPr="008C632F" w:rsidRDefault="00EA22D2"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now deal with the needs of individual States. For Bombay, Madras and Uttar Pradesh, the shares of revenue accruing to them under our scheme will enable them to meet their current as well as the plan expenditure. No grant-in-aid is necessary for these States.</w:t>
      </w:r>
    </w:p>
    <w:p w14:paraId="583F129F" w14:textId="7E5A3CC1" w:rsidR="00EA22D2" w:rsidRPr="008C632F" w:rsidRDefault="00EA22D2" w:rsidP="00B7228D">
      <w:p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Andhra Pradesh has special problems arising out of reorganisation. It has also inherited the difficulties of the former Andhra State consequent on its separation from Madras. We recommend a grant-in-aid of Rs. 4 crores a year to this State.</w:t>
      </w:r>
    </w:p>
    <w:p w14:paraId="59E3AADC" w14:textId="0ACB0BB9" w:rsidR="00CF7E6E" w:rsidRPr="00405E4C" w:rsidRDefault="00EA22D2" w:rsidP="00B7228D">
      <w:pPr>
        <w:spacing w:after="0" w:line="440" w:lineRule="exact"/>
        <w:ind w:left="-284" w:firstLine="284"/>
        <w:jc w:val="both"/>
        <w:rPr>
          <w:rFonts w:ascii="Times New Roman" w:hAnsi="Times New Roman" w:cs="Times New Roman"/>
          <w:sz w:val="28"/>
          <w:szCs w:val="28"/>
        </w:rPr>
      </w:pPr>
      <w:r w:rsidRPr="00405E4C">
        <w:rPr>
          <w:rFonts w:ascii="Times New Roman" w:hAnsi="Times New Roman" w:cs="Times New Roman"/>
          <w:sz w:val="28"/>
          <w:szCs w:val="28"/>
        </w:rPr>
        <w:t xml:space="preserve">For Assam, we recommend a grant-in-aid of Rs. 3.75 crores a year. In each of the last two years of the </w:t>
      </w:r>
      <w:proofErr w:type="gramStart"/>
      <w:r w:rsidRPr="00405E4C">
        <w:rPr>
          <w:rFonts w:ascii="Times New Roman" w:hAnsi="Times New Roman" w:cs="Times New Roman"/>
          <w:sz w:val="28"/>
          <w:szCs w:val="28"/>
        </w:rPr>
        <w:t>five year</w:t>
      </w:r>
      <w:proofErr w:type="gramEnd"/>
      <w:r w:rsidRPr="00405E4C">
        <w:rPr>
          <w:rFonts w:ascii="Times New Roman" w:hAnsi="Times New Roman" w:cs="Times New Roman"/>
          <w:sz w:val="28"/>
          <w:szCs w:val="28"/>
        </w:rPr>
        <w:t xml:space="preserve"> period covered by our recommendations, the grant-in-aid should be increased to Rs. 4.5 crores, to assist it to meet the shortfall in its revenue due to the disappearance, at the end of 1959–60, of the grant-in-aid under article 273 of the Constitution. In our estimate of Assam’s needs, we have not included any provision for the expenditure on the Naga disturbances or on the two battalions of Assam Rifles</w:t>
      </w:r>
      <w:r w:rsidR="00405E4C" w:rsidRPr="00405E4C">
        <w:rPr>
          <w:rFonts w:ascii="Times New Roman" w:hAnsi="Times New Roman" w:cs="Times New Roman"/>
          <w:sz w:val="28"/>
          <w:szCs w:val="28"/>
        </w:rPr>
        <w:t xml:space="preserve"> w</w:t>
      </w:r>
      <w:r w:rsidRPr="00405E4C">
        <w:rPr>
          <w:rFonts w:ascii="Times New Roman" w:hAnsi="Times New Roman" w:cs="Times New Roman"/>
          <w:sz w:val="28"/>
          <w:szCs w:val="28"/>
        </w:rPr>
        <w:t>hich as recently</w:t>
      </w:r>
      <w:r w:rsidR="00405E4C">
        <w:rPr>
          <w:rFonts w:ascii="Times New Roman" w:hAnsi="Times New Roman" w:cs="Times New Roman"/>
          <w:sz w:val="28"/>
          <w:szCs w:val="28"/>
        </w:rPr>
        <w:t xml:space="preserve"> s</w:t>
      </w:r>
      <w:r w:rsidR="005571E6" w:rsidRPr="00405E4C">
        <w:rPr>
          <w:rFonts w:ascii="Times New Roman" w:hAnsi="Times New Roman" w:cs="Times New Roman"/>
          <w:sz w:val="28"/>
          <w:szCs w:val="28"/>
        </w:rPr>
        <w:t>ettled between the State and the Union Governments</w:t>
      </w:r>
      <w:r w:rsidR="00B1384F" w:rsidRPr="00405E4C">
        <w:rPr>
          <w:rFonts w:ascii="Times New Roman" w:hAnsi="Times New Roman" w:cs="Times New Roman"/>
          <w:sz w:val="28"/>
          <w:szCs w:val="28"/>
        </w:rPr>
        <w:t xml:space="preserve"> will be</w:t>
      </w:r>
      <w:r w:rsidR="00405E4C">
        <w:rPr>
          <w:rFonts w:ascii="Times New Roman" w:hAnsi="Times New Roman" w:cs="Times New Roman"/>
          <w:sz w:val="28"/>
          <w:szCs w:val="28"/>
        </w:rPr>
        <w:t xml:space="preserve"> </w:t>
      </w:r>
      <w:r w:rsidR="00B1384F" w:rsidRPr="00405E4C">
        <w:rPr>
          <w:rFonts w:ascii="Times New Roman" w:hAnsi="Times New Roman" w:cs="Times New Roman"/>
          <w:sz w:val="28"/>
          <w:szCs w:val="28"/>
        </w:rPr>
        <w:t>permanently</w:t>
      </w:r>
      <w:r w:rsidR="00161D78" w:rsidRPr="00405E4C">
        <w:rPr>
          <w:rFonts w:ascii="Times New Roman" w:hAnsi="Times New Roman" w:cs="Times New Roman"/>
          <w:sz w:val="28"/>
          <w:szCs w:val="28"/>
        </w:rPr>
        <w:t xml:space="preserve"> </w:t>
      </w:r>
      <w:r w:rsidR="00B1384F" w:rsidRPr="00405E4C">
        <w:rPr>
          <w:rFonts w:ascii="Times New Roman" w:hAnsi="Times New Roman" w:cs="Times New Roman"/>
          <w:sz w:val="28"/>
          <w:szCs w:val="28"/>
        </w:rPr>
        <w:t>stationed in the Naga hills at the cost of the State</w:t>
      </w:r>
      <w:r w:rsidR="00405E4C">
        <w:rPr>
          <w:rFonts w:ascii="Times New Roman" w:hAnsi="Times New Roman" w:cs="Times New Roman"/>
          <w:sz w:val="28"/>
          <w:szCs w:val="28"/>
        </w:rPr>
        <w:t xml:space="preserve"> </w:t>
      </w:r>
      <w:r w:rsidR="00B1384F" w:rsidRPr="00405E4C">
        <w:rPr>
          <w:rFonts w:ascii="Times New Roman" w:hAnsi="Times New Roman" w:cs="Times New Roman"/>
          <w:sz w:val="28"/>
          <w:szCs w:val="28"/>
        </w:rPr>
        <w:t>Government. Assam will</w:t>
      </w:r>
      <w:r w:rsidR="00405E4C">
        <w:rPr>
          <w:rFonts w:ascii="Times New Roman" w:hAnsi="Times New Roman" w:cs="Times New Roman"/>
          <w:sz w:val="28"/>
          <w:szCs w:val="28"/>
        </w:rPr>
        <w:t xml:space="preserve"> </w:t>
      </w:r>
      <w:r w:rsidR="00B1384F" w:rsidRPr="00405E4C">
        <w:rPr>
          <w:rFonts w:ascii="Times New Roman" w:hAnsi="Times New Roman" w:cs="Times New Roman"/>
          <w:sz w:val="28"/>
          <w:szCs w:val="28"/>
        </w:rPr>
        <w:t>be unable to meet this additional</w:t>
      </w:r>
      <w:r w:rsidR="00405E4C">
        <w:rPr>
          <w:rFonts w:ascii="Times New Roman" w:hAnsi="Times New Roman" w:cs="Times New Roman"/>
          <w:sz w:val="28"/>
          <w:szCs w:val="28"/>
        </w:rPr>
        <w:t xml:space="preserve"> </w:t>
      </w:r>
      <w:r w:rsidR="00B1384F" w:rsidRPr="00405E4C">
        <w:rPr>
          <w:rFonts w:ascii="Times New Roman" w:hAnsi="Times New Roman" w:cs="Times New Roman"/>
          <w:sz w:val="28"/>
          <w:szCs w:val="28"/>
        </w:rPr>
        <w:t xml:space="preserve">expenditure and </w:t>
      </w:r>
      <w:r w:rsidR="00B1384F" w:rsidRPr="0061076E">
        <w:rPr>
          <w:rFonts w:ascii="Times New Roman" w:hAnsi="Times New Roman" w:cs="Times New Roman"/>
          <w:i/>
          <w:iCs/>
          <w:sz w:val="28"/>
          <w:szCs w:val="28"/>
        </w:rPr>
        <w:t>ad hoc</w:t>
      </w:r>
      <w:r w:rsidR="00B1384F" w:rsidRPr="00405E4C">
        <w:rPr>
          <w:rFonts w:ascii="Times New Roman" w:hAnsi="Times New Roman" w:cs="Times New Roman"/>
          <w:sz w:val="28"/>
          <w:szCs w:val="28"/>
        </w:rPr>
        <w:t xml:space="preserve"> assistance should be given to it by</w:t>
      </w:r>
      <w:r w:rsidR="00405E4C">
        <w:rPr>
          <w:rFonts w:ascii="Times New Roman" w:hAnsi="Times New Roman" w:cs="Times New Roman"/>
          <w:sz w:val="28"/>
          <w:szCs w:val="28"/>
        </w:rPr>
        <w:t xml:space="preserve"> t</w:t>
      </w:r>
      <w:r w:rsidR="00B1384F" w:rsidRPr="00405E4C">
        <w:rPr>
          <w:rFonts w:ascii="Times New Roman" w:hAnsi="Times New Roman" w:cs="Times New Roman"/>
          <w:sz w:val="28"/>
          <w:szCs w:val="28"/>
        </w:rPr>
        <w:t>he</w:t>
      </w:r>
      <w:r w:rsidR="00405E4C">
        <w:rPr>
          <w:rFonts w:ascii="Times New Roman" w:hAnsi="Times New Roman" w:cs="Times New Roman"/>
          <w:sz w:val="28"/>
          <w:szCs w:val="28"/>
        </w:rPr>
        <w:t xml:space="preserve"> </w:t>
      </w:r>
      <w:r w:rsidR="00B1384F" w:rsidRPr="00405E4C">
        <w:rPr>
          <w:rFonts w:ascii="Times New Roman" w:hAnsi="Times New Roman" w:cs="Times New Roman"/>
          <w:sz w:val="28"/>
          <w:szCs w:val="28"/>
        </w:rPr>
        <w:t>Union.</w:t>
      </w:r>
    </w:p>
    <w:p w14:paraId="5EA92387" w14:textId="77777777" w:rsidR="00FD2007" w:rsidRPr="008C632F" w:rsidRDefault="00FD2007" w:rsidP="00405E4C">
      <w:p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lastRenderedPageBreak/>
        <w:t xml:space="preserve">For Bihar, we recommend a grant-in-aid of Rs. 3.5 crores a year, to be raised to Rs. 4.25 crores in each of the last two years for the reason mentioned in the case of a similar increase recommended for Assam. The grant-in-aid to Bihar is intended wholly to enable it to meet its commitments under the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w:t>
      </w:r>
    </w:p>
    <w:p w14:paraId="19C4D03B" w14:textId="77777777" w:rsidR="00FD2007" w:rsidRPr="008C632F" w:rsidRDefault="00FD2007" w:rsidP="00405E4C">
      <w:p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For Kerala, we recommend a grant-in-aid of Rs. 1.75 crores a year. This will assist the State to implement the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w:t>
      </w:r>
    </w:p>
    <w:p w14:paraId="2E752746" w14:textId="77777777" w:rsidR="00FD2007" w:rsidRPr="008C632F" w:rsidRDefault="00FD2007" w:rsidP="00405E4C">
      <w:p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For Madhya Pradesh, we recommend a grant-in-aid of Rs. 3 crores a year. This will assist the State to implement its development plan.</w:t>
      </w:r>
    </w:p>
    <w:p w14:paraId="5F7078FA" w14:textId="77777777" w:rsidR="00FD2007" w:rsidRPr="008C632F" w:rsidRDefault="00FD2007" w:rsidP="00405E4C">
      <w:p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Mysore has been materially affected by reorganisation, and is in need of special assistance for meeting both its ordinary and plan deficits. We recommend a grant-in-aid of Rs. 6 crores a year for this State.</w:t>
      </w:r>
    </w:p>
    <w:p w14:paraId="78DDF2C6" w14:textId="77777777" w:rsidR="00FD2007" w:rsidRPr="008C632F" w:rsidRDefault="00FD2007" w:rsidP="00405E4C">
      <w:p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For Orissa, we recommend a grant-in-aid of Rs. 3.25 crores a year, to be raised to Rs. 3.5 crores in each of the last two years for the reason explained in the case of a similar increase recommended for Assam and Bihar. Orissa is in need of assistance both for its basic requirements and for implementing the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w:t>
      </w:r>
    </w:p>
    <w:p w14:paraId="75B77B9B" w14:textId="77777777" w:rsidR="00FD2007" w:rsidRPr="008C632F" w:rsidRDefault="00FD2007" w:rsidP="00405E4C">
      <w:p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For Punjab, we recommend a grant-in-aid of Rs. 2.25 crores a year. This State has special problems as a border State, with the scars of partition not wholly healed.</w:t>
      </w:r>
    </w:p>
    <w:p w14:paraId="1B0DD5E2" w14:textId="77777777" w:rsidR="00FD2007" w:rsidRPr="008C632F" w:rsidRDefault="00FD2007" w:rsidP="00405E4C">
      <w:p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For Rajasthan, we recommend a grant-in-aid of Rs. 2.5 crores a year, mainly to enable it to implement its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w:t>
      </w:r>
    </w:p>
    <w:p w14:paraId="7CD2FA37" w14:textId="77777777" w:rsidR="00FD2007" w:rsidRPr="008C632F" w:rsidRDefault="00FD2007" w:rsidP="00405E4C">
      <w:p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West Bengal is still in a difficult position; its economy and its administration are being strained by the influx of refugees from East Pakistan and it needs substantial assistance. We recommend a grant-in-aid of Rs. 3.25 crores a year. West Bengal’s revenue in the last two years would be seriously dislocated by the disappearance of the grant-in-aid under article 273. The grant-in-aid recommended for that State should be raised to Rs. 4.75 crores in each of these two years.</w:t>
      </w:r>
    </w:p>
    <w:p w14:paraId="04EDB054" w14:textId="77777777" w:rsidR="00405E4C" w:rsidRDefault="00FD2007" w:rsidP="00405E4C">
      <w:p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For Jammu and Kashmir, we recommend a grant-in-aid of Rs. 3 crores a year. For some time to come, the State is likely to need assistance both for its ordinary requirements and for its development.</w:t>
      </w:r>
    </w:p>
    <w:p w14:paraId="5C6C6958" w14:textId="77777777" w:rsidR="0061076E" w:rsidRDefault="0061076E" w:rsidP="00405E4C">
      <w:pPr>
        <w:spacing w:after="0" w:line="440" w:lineRule="exact"/>
        <w:ind w:left="-284" w:firstLine="284"/>
        <w:jc w:val="both"/>
        <w:rPr>
          <w:rFonts w:ascii="Times New Roman" w:hAnsi="Times New Roman" w:cs="Times New Roman"/>
          <w:sz w:val="28"/>
          <w:szCs w:val="28"/>
        </w:rPr>
      </w:pPr>
    </w:p>
    <w:p w14:paraId="42A8EC39" w14:textId="77777777" w:rsidR="0061076E" w:rsidRDefault="0061076E" w:rsidP="00405E4C">
      <w:pPr>
        <w:spacing w:after="0" w:line="440" w:lineRule="exact"/>
        <w:ind w:left="-284" w:firstLine="284"/>
        <w:jc w:val="both"/>
        <w:rPr>
          <w:rFonts w:ascii="Times New Roman" w:hAnsi="Times New Roman" w:cs="Times New Roman"/>
          <w:sz w:val="28"/>
          <w:szCs w:val="28"/>
        </w:rPr>
      </w:pPr>
    </w:p>
    <w:p w14:paraId="42346EA8" w14:textId="7709550C" w:rsidR="0061076E" w:rsidRDefault="008E75DA" w:rsidP="00405E4C">
      <w:pPr>
        <w:spacing w:after="0" w:line="440" w:lineRule="exact"/>
        <w:ind w:left="-284" w:firstLine="284"/>
        <w:jc w:val="both"/>
        <w:rPr>
          <w:rFonts w:ascii="Times New Roman" w:hAnsi="Times New Roman" w:cs="Times New Roman"/>
          <w:sz w:val="28"/>
          <w:szCs w:val="28"/>
        </w:rPr>
      </w:pPr>
      <w:r>
        <w:rPr>
          <w:rFonts w:ascii="Times New Roman" w:hAnsi="Times New Roman" w:cs="Times New Roman"/>
          <w:sz w:val="28"/>
          <w:szCs w:val="28"/>
        </w:rPr>
        <w:t xml:space="preserve"> </w:t>
      </w:r>
    </w:p>
    <w:p w14:paraId="4A58F4E8" w14:textId="77777777" w:rsidR="00B7228D" w:rsidRDefault="00B7228D" w:rsidP="00405E4C">
      <w:pPr>
        <w:spacing w:after="0" w:line="440" w:lineRule="exact"/>
        <w:ind w:left="-284" w:firstLine="284"/>
        <w:jc w:val="both"/>
        <w:rPr>
          <w:rFonts w:ascii="Times New Roman" w:hAnsi="Times New Roman" w:cs="Times New Roman"/>
          <w:sz w:val="28"/>
          <w:szCs w:val="28"/>
        </w:rPr>
      </w:pPr>
    </w:p>
    <w:p w14:paraId="0CC391CE" w14:textId="77777777" w:rsidR="007D3BDC" w:rsidRDefault="00B1384F"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lastRenderedPageBreak/>
        <w:t xml:space="preserve">The table below summarises our recommendations </w:t>
      </w:r>
    </w:p>
    <w:p w14:paraId="30725C85" w14:textId="45BD3891" w:rsidR="00B1384F" w:rsidRPr="007D3BDC" w:rsidRDefault="00B1384F" w:rsidP="007D3BDC">
      <w:pPr>
        <w:pStyle w:val="ListParagraph"/>
        <w:spacing w:after="0" w:line="440" w:lineRule="exact"/>
        <w:ind w:left="0"/>
        <w:jc w:val="right"/>
        <w:rPr>
          <w:rFonts w:ascii="Times New Roman" w:hAnsi="Times New Roman" w:cs="Times New Roman"/>
          <w:i/>
          <w:iCs/>
          <w:sz w:val="28"/>
          <w:szCs w:val="28"/>
        </w:rPr>
      </w:pPr>
      <w:r w:rsidRPr="007D3BDC">
        <w:rPr>
          <w:rFonts w:ascii="Times New Roman" w:hAnsi="Times New Roman" w:cs="Times New Roman"/>
          <w:i/>
          <w:iCs/>
          <w:sz w:val="28"/>
          <w:szCs w:val="28"/>
        </w:rPr>
        <w:t>(Rupees in crores)</w:t>
      </w:r>
    </w:p>
    <w:tbl>
      <w:tblPr>
        <w:tblW w:w="10139" w:type="dxa"/>
        <w:jc w:val="center"/>
        <w:tblLook w:val="04A0" w:firstRow="1" w:lastRow="0" w:firstColumn="1" w:lastColumn="0" w:noHBand="0" w:noVBand="1"/>
      </w:tblPr>
      <w:tblGrid>
        <w:gridCol w:w="2747"/>
        <w:gridCol w:w="1232"/>
        <w:gridCol w:w="1232"/>
        <w:gridCol w:w="1232"/>
        <w:gridCol w:w="1232"/>
        <w:gridCol w:w="1232"/>
        <w:gridCol w:w="1232"/>
      </w:tblGrid>
      <w:tr w:rsidR="009C2359" w:rsidRPr="008C632F" w14:paraId="7B2A6696" w14:textId="77777777" w:rsidTr="00B7228D">
        <w:trPr>
          <w:trHeight w:val="312"/>
          <w:jc w:val="center"/>
        </w:trPr>
        <w:tc>
          <w:tcPr>
            <w:tcW w:w="2747" w:type="dxa"/>
            <w:tcBorders>
              <w:top w:val="single" w:sz="4" w:space="0" w:color="auto"/>
              <w:left w:val="single" w:sz="4" w:space="0" w:color="auto"/>
              <w:bottom w:val="single" w:sz="4" w:space="0" w:color="auto"/>
              <w:right w:val="single" w:sz="4" w:space="0" w:color="auto"/>
            </w:tcBorders>
            <w:vAlign w:val="center"/>
            <w:hideMark/>
          </w:tcPr>
          <w:p w14:paraId="5756FE15" w14:textId="77777777" w:rsidR="00B1384F" w:rsidRPr="008C632F" w:rsidRDefault="00B1384F"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State</w:t>
            </w:r>
          </w:p>
        </w:tc>
        <w:tc>
          <w:tcPr>
            <w:tcW w:w="1232" w:type="dxa"/>
            <w:tcBorders>
              <w:top w:val="single" w:sz="4" w:space="0" w:color="auto"/>
              <w:left w:val="nil"/>
              <w:bottom w:val="single" w:sz="4" w:space="0" w:color="auto"/>
              <w:right w:val="single" w:sz="4" w:space="0" w:color="auto"/>
            </w:tcBorders>
            <w:vAlign w:val="center"/>
            <w:hideMark/>
          </w:tcPr>
          <w:p w14:paraId="3F5E4FF5" w14:textId="77777777" w:rsidR="00B1384F" w:rsidRPr="008C632F" w:rsidRDefault="00B1384F"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1957–58</w:t>
            </w:r>
          </w:p>
        </w:tc>
        <w:tc>
          <w:tcPr>
            <w:tcW w:w="1232" w:type="dxa"/>
            <w:tcBorders>
              <w:top w:val="single" w:sz="4" w:space="0" w:color="auto"/>
              <w:left w:val="nil"/>
              <w:bottom w:val="single" w:sz="4" w:space="0" w:color="auto"/>
              <w:right w:val="single" w:sz="4" w:space="0" w:color="auto"/>
            </w:tcBorders>
            <w:vAlign w:val="center"/>
            <w:hideMark/>
          </w:tcPr>
          <w:p w14:paraId="202E4C2A" w14:textId="77777777" w:rsidR="00B1384F" w:rsidRPr="008C632F" w:rsidRDefault="00B1384F"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1958–59</w:t>
            </w:r>
          </w:p>
        </w:tc>
        <w:tc>
          <w:tcPr>
            <w:tcW w:w="1232" w:type="dxa"/>
            <w:tcBorders>
              <w:top w:val="single" w:sz="4" w:space="0" w:color="auto"/>
              <w:left w:val="nil"/>
              <w:bottom w:val="single" w:sz="4" w:space="0" w:color="auto"/>
              <w:right w:val="single" w:sz="4" w:space="0" w:color="auto"/>
            </w:tcBorders>
            <w:vAlign w:val="center"/>
            <w:hideMark/>
          </w:tcPr>
          <w:p w14:paraId="2B2C98C9" w14:textId="77777777" w:rsidR="00B1384F" w:rsidRPr="008C632F" w:rsidRDefault="00B1384F"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1959–60</w:t>
            </w:r>
          </w:p>
        </w:tc>
        <w:tc>
          <w:tcPr>
            <w:tcW w:w="1232" w:type="dxa"/>
            <w:tcBorders>
              <w:top w:val="single" w:sz="4" w:space="0" w:color="auto"/>
              <w:left w:val="nil"/>
              <w:bottom w:val="single" w:sz="4" w:space="0" w:color="auto"/>
              <w:right w:val="single" w:sz="4" w:space="0" w:color="auto"/>
            </w:tcBorders>
            <w:vAlign w:val="center"/>
            <w:hideMark/>
          </w:tcPr>
          <w:p w14:paraId="68EE3354" w14:textId="77777777" w:rsidR="00B1384F" w:rsidRPr="008C632F" w:rsidRDefault="00B1384F"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1960–61</w:t>
            </w:r>
          </w:p>
        </w:tc>
        <w:tc>
          <w:tcPr>
            <w:tcW w:w="1232" w:type="dxa"/>
            <w:tcBorders>
              <w:top w:val="single" w:sz="4" w:space="0" w:color="auto"/>
              <w:left w:val="nil"/>
              <w:bottom w:val="single" w:sz="4" w:space="0" w:color="auto"/>
              <w:right w:val="single" w:sz="4" w:space="0" w:color="auto"/>
            </w:tcBorders>
            <w:vAlign w:val="center"/>
            <w:hideMark/>
          </w:tcPr>
          <w:p w14:paraId="15341554" w14:textId="77777777" w:rsidR="00B1384F" w:rsidRPr="008C632F" w:rsidRDefault="00B1384F"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1961–62</w:t>
            </w:r>
          </w:p>
        </w:tc>
        <w:tc>
          <w:tcPr>
            <w:tcW w:w="1232" w:type="dxa"/>
            <w:tcBorders>
              <w:top w:val="single" w:sz="4" w:space="0" w:color="auto"/>
              <w:left w:val="nil"/>
              <w:bottom w:val="single" w:sz="4" w:space="0" w:color="auto"/>
              <w:right w:val="single" w:sz="4" w:space="0" w:color="auto"/>
            </w:tcBorders>
            <w:vAlign w:val="center"/>
            <w:hideMark/>
          </w:tcPr>
          <w:p w14:paraId="0A22FC01" w14:textId="77777777" w:rsidR="00B1384F" w:rsidRPr="008C632F" w:rsidRDefault="00B1384F"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Total</w:t>
            </w:r>
          </w:p>
        </w:tc>
      </w:tr>
      <w:tr w:rsidR="009C2359" w:rsidRPr="008C632F" w14:paraId="4C732F0D" w14:textId="77777777" w:rsidTr="00B7228D">
        <w:trPr>
          <w:trHeight w:val="453"/>
          <w:jc w:val="center"/>
        </w:trPr>
        <w:tc>
          <w:tcPr>
            <w:tcW w:w="2747" w:type="dxa"/>
            <w:tcBorders>
              <w:top w:val="nil"/>
              <w:left w:val="single" w:sz="4" w:space="0" w:color="auto"/>
              <w:bottom w:val="single" w:sz="4" w:space="0" w:color="auto"/>
              <w:right w:val="single" w:sz="4" w:space="0" w:color="auto"/>
            </w:tcBorders>
            <w:vAlign w:val="center"/>
            <w:hideMark/>
          </w:tcPr>
          <w:p w14:paraId="24AE797C" w14:textId="77777777" w:rsidR="00B1384F" w:rsidRPr="008C632F" w:rsidRDefault="00B1384F"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Andhra Pradesh</w:t>
            </w:r>
          </w:p>
        </w:tc>
        <w:tc>
          <w:tcPr>
            <w:tcW w:w="1232" w:type="dxa"/>
            <w:tcBorders>
              <w:top w:val="nil"/>
              <w:left w:val="nil"/>
              <w:bottom w:val="single" w:sz="4" w:space="0" w:color="auto"/>
              <w:right w:val="single" w:sz="4" w:space="0" w:color="auto"/>
            </w:tcBorders>
            <w:vAlign w:val="center"/>
            <w:hideMark/>
          </w:tcPr>
          <w:p w14:paraId="54776097" w14:textId="03028FA6"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w:t>
            </w:r>
            <w:r w:rsidR="008E75DA">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02C152D5" w14:textId="14ED945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w:t>
            </w:r>
            <w:r w:rsidR="008E75DA">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4D935DEA" w14:textId="365F26FE"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w:t>
            </w:r>
            <w:r w:rsidR="00E44FC8">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2986BE1E" w14:textId="440838DB"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w:t>
            </w:r>
            <w:r w:rsidR="00E44FC8">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313842CA" w14:textId="30F2322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w:t>
            </w:r>
            <w:r w:rsidR="00E44FC8">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56671A92" w14:textId="32C9D83A"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20</w:t>
            </w:r>
            <w:r w:rsidR="00E44FC8">
              <w:rPr>
                <w:rFonts w:ascii="Times New Roman" w:eastAsia="Times New Roman" w:hAnsi="Times New Roman" w:cs="Times New Roman"/>
                <w:color w:val="000000"/>
                <w:kern w:val="0"/>
                <w:sz w:val="28"/>
                <w:szCs w:val="28"/>
                <w:lang w:eastAsia="en-IN"/>
                <w14:ligatures w14:val="none"/>
              </w:rPr>
              <w:t>.00</w:t>
            </w:r>
          </w:p>
        </w:tc>
      </w:tr>
      <w:tr w:rsidR="009C2359" w:rsidRPr="008C632F" w14:paraId="5CE363E0" w14:textId="77777777" w:rsidTr="00B7228D">
        <w:trPr>
          <w:trHeight w:val="312"/>
          <w:jc w:val="center"/>
        </w:trPr>
        <w:tc>
          <w:tcPr>
            <w:tcW w:w="2747" w:type="dxa"/>
            <w:tcBorders>
              <w:top w:val="nil"/>
              <w:left w:val="single" w:sz="4" w:space="0" w:color="auto"/>
              <w:bottom w:val="single" w:sz="4" w:space="0" w:color="auto"/>
              <w:right w:val="single" w:sz="4" w:space="0" w:color="auto"/>
            </w:tcBorders>
            <w:vAlign w:val="center"/>
            <w:hideMark/>
          </w:tcPr>
          <w:p w14:paraId="79E0E1A8" w14:textId="77777777" w:rsidR="00B1384F" w:rsidRPr="008C632F" w:rsidRDefault="00B1384F"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1232" w:type="dxa"/>
            <w:tcBorders>
              <w:top w:val="nil"/>
              <w:left w:val="nil"/>
              <w:bottom w:val="single" w:sz="4" w:space="0" w:color="auto"/>
              <w:right w:val="single" w:sz="4" w:space="0" w:color="auto"/>
            </w:tcBorders>
            <w:vAlign w:val="center"/>
            <w:hideMark/>
          </w:tcPr>
          <w:p w14:paraId="433DE55D"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3.75</w:t>
            </w:r>
          </w:p>
        </w:tc>
        <w:tc>
          <w:tcPr>
            <w:tcW w:w="1232" w:type="dxa"/>
            <w:tcBorders>
              <w:top w:val="nil"/>
              <w:left w:val="nil"/>
              <w:bottom w:val="single" w:sz="4" w:space="0" w:color="auto"/>
              <w:right w:val="single" w:sz="4" w:space="0" w:color="auto"/>
            </w:tcBorders>
            <w:vAlign w:val="center"/>
            <w:hideMark/>
          </w:tcPr>
          <w:p w14:paraId="3894FA07"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3.75</w:t>
            </w:r>
          </w:p>
        </w:tc>
        <w:tc>
          <w:tcPr>
            <w:tcW w:w="1232" w:type="dxa"/>
            <w:tcBorders>
              <w:top w:val="nil"/>
              <w:left w:val="nil"/>
              <w:bottom w:val="single" w:sz="4" w:space="0" w:color="auto"/>
              <w:right w:val="single" w:sz="4" w:space="0" w:color="auto"/>
            </w:tcBorders>
            <w:vAlign w:val="center"/>
            <w:hideMark/>
          </w:tcPr>
          <w:p w14:paraId="46489ED5"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3.75</w:t>
            </w:r>
          </w:p>
        </w:tc>
        <w:tc>
          <w:tcPr>
            <w:tcW w:w="1232" w:type="dxa"/>
            <w:tcBorders>
              <w:top w:val="nil"/>
              <w:left w:val="nil"/>
              <w:bottom w:val="single" w:sz="4" w:space="0" w:color="auto"/>
              <w:right w:val="single" w:sz="4" w:space="0" w:color="auto"/>
            </w:tcBorders>
            <w:vAlign w:val="center"/>
            <w:hideMark/>
          </w:tcPr>
          <w:p w14:paraId="6B02255F" w14:textId="671996D3"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4.5</w:t>
            </w:r>
            <w:r w:rsidR="00E44FC8">
              <w:rPr>
                <w:rFonts w:ascii="Times New Roman" w:eastAsia="Times New Roman" w:hAnsi="Times New Roman" w:cs="Times New Roman"/>
                <w:color w:val="000000"/>
                <w:kern w:val="0"/>
                <w:sz w:val="28"/>
                <w:szCs w:val="28"/>
                <w:lang w:eastAsia="en-IN"/>
                <w14:ligatures w14:val="none"/>
              </w:rPr>
              <w:t>0</w:t>
            </w:r>
          </w:p>
        </w:tc>
        <w:tc>
          <w:tcPr>
            <w:tcW w:w="1232" w:type="dxa"/>
            <w:tcBorders>
              <w:top w:val="nil"/>
              <w:left w:val="nil"/>
              <w:bottom w:val="single" w:sz="4" w:space="0" w:color="auto"/>
              <w:right w:val="single" w:sz="4" w:space="0" w:color="auto"/>
            </w:tcBorders>
            <w:vAlign w:val="center"/>
            <w:hideMark/>
          </w:tcPr>
          <w:p w14:paraId="4C609F1A" w14:textId="567AD27D"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4.5</w:t>
            </w:r>
            <w:r w:rsidR="00E44FC8">
              <w:rPr>
                <w:rFonts w:ascii="Times New Roman" w:eastAsia="Times New Roman" w:hAnsi="Times New Roman" w:cs="Times New Roman"/>
                <w:color w:val="000000"/>
                <w:kern w:val="0"/>
                <w:sz w:val="28"/>
                <w:szCs w:val="28"/>
                <w:lang w:eastAsia="en-IN"/>
                <w14:ligatures w14:val="none"/>
              </w:rPr>
              <w:t>0</w:t>
            </w:r>
          </w:p>
        </w:tc>
        <w:tc>
          <w:tcPr>
            <w:tcW w:w="1232" w:type="dxa"/>
            <w:tcBorders>
              <w:top w:val="nil"/>
              <w:left w:val="nil"/>
              <w:bottom w:val="single" w:sz="4" w:space="0" w:color="auto"/>
              <w:right w:val="single" w:sz="4" w:space="0" w:color="auto"/>
            </w:tcBorders>
            <w:vAlign w:val="center"/>
            <w:hideMark/>
          </w:tcPr>
          <w:p w14:paraId="31C4905F"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20.25</w:t>
            </w:r>
          </w:p>
        </w:tc>
      </w:tr>
      <w:tr w:rsidR="009C2359" w:rsidRPr="008C632F" w14:paraId="18C86C46" w14:textId="77777777" w:rsidTr="00B7228D">
        <w:trPr>
          <w:trHeight w:val="312"/>
          <w:jc w:val="center"/>
        </w:trPr>
        <w:tc>
          <w:tcPr>
            <w:tcW w:w="2747" w:type="dxa"/>
            <w:tcBorders>
              <w:top w:val="nil"/>
              <w:left w:val="single" w:sz="4" w:space="0" w:color="auto"/>
              <w:bottom w:val="single" w:sz="4" w:space="0" w:color="auto"/>
              <w:right w:val="single" w:sz="4" w:space="0" w:color="auto"/>
            </w:tcBorders>
            <w:vAlign w:val="center"/>
            <w:hideMark/>
          </w:tcPr>
          <w:p w14:paraId="1A7B80A3" w14:textId="77777777" w:rsidR="00B1384F" w:rsidRPr="008C632F" w:rsidRDefault="00B1384F"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1232" w:type="dxa"/>
            <w:tcBorders>
              <w:top w:val="nil"/>
              <w:left w:val="nil"/>
              <w:bottom w:val="single" w:sz="4" w:space="0" w:color="auto"/>
              <w:right w:val="single" w:sz="4" w:space="0" w:color="auto"/>
            </w:tcBorders>
            <w:vAlign w:val="center"/>
            <w:hideMark/>
          </w:tcPr>
          <w:p w14:paraId="0F02B526" w14:textId="0C7044F6"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3.5</w:t>
            </w:r>
            <w:r w:rsidR="00356543">
              <w:rPr>
                <w:rFonts w:ascii="Times New Roman" w:eastAsia="Times New Roman" w:hAnsi="Times New Roman" w:cs="Times New Roman"/>
                <w:color w:val="000000"/>
                <w:kern w:val="0"/>
                <w:sz w:val="28"/>
                <w:szCs w:val="28"/>
                <w:lang w:eastAsia="en-IN"/>
                <w14:ligatures w14:val="none"/>
              </w:rPr>
              <w:t>0</w:t>
            </w:r>
          </w:p>
        </w:tc>
        <w:tc>
          <w:tcPr>
            <w:tcW w:w="1232" w:type="dxa"/>
            <w:tcBorders>
              <w:top w:val="nil"/>
              <w:left w:val="nil"/>
              <w:bottom w:val="single" w:sz="4" w:space="0" w:color="auto"/>
              <w:right w:val="single" w:sz="4" w:space="0" w:color="auto"/>
            </w:tcBorders>
            <w:vAlign w:val="center"/>
            <w:hideMark/>
          </w:tcPr>
          <w:p w14:paraId="75EC34AA" w14:textId="691EF110"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3.5</w:t>
            </w:r>
            <w:r w:rsidR="00E44FC8">
              <w:rPr>
                <w:rFonts w:ascii="Times New Roman" w:eastAsia="Times New Roman" w:hAnsi="Times New Roman" w:cs="Times New Roman"/>
                <w:color w:val="000000"/>
                <w:kern w:val="0"/>
                <w:sz w:val="28"/>
                <w:szCs w:val="28"/>
                <w:lang w:eastAsia="en-IN"/>
                <w14:ligatures w14:val="none"/>
              </w:rPr>
              <w:t>0</w:t>
            </w:r>
          </w:p>
        </w:tc>
        <w:tc>
          <w:tcPr>
            <w:tcW w:w="1232" w:type="dxa"/>
            <w:tcBorders>
              <w:top w:val="nil"/>
              <w:left w:val="nil"/>
              <w:bottom w:val="single" w:sz="4" w:space="0" w:color="auto"/>
              <w:right w:val="single" w:sz="4" w:space="0" w:color="auto"/>
            </w:tcBorders>
            <w:vAlign w:val="center"/>
            <w:hideMark/>
          </w:tcPr>
          <w:p w14:paraId="01AD5100" w14:textId="4B5141BB" w:rsidR="00B1384F" w:rsidRPr="008C632F" w:rsidRDefault="00E44FC8"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Pr>
                <w:rFonts w:ascii="Times New Roman" w:eastAsia="Times New Roman" w:hAnsi="Times New Roman" w:cs="Times New Roman"/>
                <w:color w:val="000000"/>
                <w:kern w:val="0"/>
                <w:sz w:val="28"/>
                <w:szCs w:val="28"/>
                <w:lang w:eastAsia="en-IN"/>
                <w14:ligatures w14:val="none"/>
              </w:rPr>
              <w:t>3</w:t>
            </w:r>
            <w:r w:rsidR="00B1384F" w:rsidRPr="008C632F">
              <w:rPr>
                <w:rFonts w:ascii="Times New Roman" w:eastAsia="Times New Roman" w:hAnsi="Times New Roman" w:cs="Times New Roman"/>
                <w:color w:val="000000"/>
                <w:kern w:val="0"/>
                <w:sz w:val="28"/>
                <w:szCs w:val="28"/>
                <w:lang w:eastAsia="en-IN"/>
                <w14:ligatures w14:val="none"/>
              </w:rPr>
              <w:t>.</w:t>
            </w:r>
            <w:r>
              <w:rPr>
                <w:rFonts w:ascii="Times New Roman" w:eastAsia="Times New Roman" w:hAnsi="Times New Roman" w:cs="Times New Roman"/>
                <w:color w:val="000000"/>
                <w:kern w:val="0"/>
                <w:sz w:val="28"/>
                <w:szCs w:val="28"/>
                <w:lang w:eastAsia="en-IN"/>
                <w14:ligatures w14:val="none"/>
              </w:rPr>
              <w:t>50</w:t>
            </w:r>
          </w:p>
        </w:tc>
        <w:tc>
          <w:tcPr>
            <w:tcW w:w="1232" w:type="dxa"/>
            <w:tcBorders>
              <w:top w:val="nil"/>
              <w:left w:val="nil"/>
              <w:bottom w:val="single" w:sz="4" w:space="0" w:color="auto"/>
              <w:right w:val="single" w:sz="4" w:space="0" w:color="auto"/>
            </w:tcBorders>
            <w:vAlign w:val="center"/>
            <w:hideMark/>
          </w:tcPr>
          <w:p w14:paraId="71092E8F"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4.25</w:t>
            </w:r>
          </w:p>
        </w:tc>
        <w:tc>
          <w:tcPr>
            <w:tcW w:w="1232" w:type="dxa"/>
            <w:tcBorders>
              <w:top w:val="nil"/>
              <w:left w:val="nil"/>
              <w:bottom w:val="single" w:sz="4" w:space="0" w:color="auto"/>
              <w:right w:val="single" w:sz="4" w:space="0" w:color="auto"/>
            </w:tcBorders>
            <w:vAlign w:val="center"/>
            <w:hideMark/>
          </w:tcPr>
          <w:p w14:paraId="084C21AF"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4.25</w:t>
            </w:r>
          </w:p>
        </w:tc>
        <w:tc>
          <w:tcPr>
            <w:tcW w:w="1232" w:type="dxa"/>
            <w:tcBorders>
              <w:top w:val="nil"/>
              <w:left w:val="nil"/>
              <w:bottom w:val="single" w:sz="4" w:space="0" w:color="auto"/>
              <w:right w:val="single" w:sz="4" w:space="0" w:color="auto"/>
            </w:tcBorders>
            <w:vAlign w:val="center"/>
            <w:hideMark/>
          </w:tcPr>
          <w:p w14:paraId="6BB4F92F" w14:textId="02329959"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19</w:t>
            </w:r>
            <w:r w:rsidR="00E44FC8">
              <w:rPr>
                <w:rFonts w:ascii="Times New Roman" w:eastAsia="Times New Roman" w:hAnsi="Times New Roman" w:cs="Times New Roman"/>
                <w:color w:val="000000"/>
                <w:kern w:val="0"/>
                <w:sz w:val="28"/>
                <w:szCs w:val="28"/>
                <w:lang w:eastAsia="en-IN"/>
                <w14:ligatures w14:val="none"/>
              </w:rPr>
              <w:t>.00</w:t>
            </w:r>
          </w:p>
        </w:tc>
      </w:tr>
      <w:tr w:rsidR="009C2359" w:rsidRPr="008C632F" w14:paraId="677116F2" w14:textId="77777777" w:rsidTr="00B7228D">
        <w:trPr>
          <w:trHeight w:val="312"/>
          <w:jc w:val="center"/>
        </w:trPr>
        <w:tc>
          <w:tcPr>
            <w:tcW w:w="2747" w:type="dxa"/>
            <w:tcBorders>
              <w:top w:val="nil"/>
              <w:left w:val="single" w:sz="4" w:space="0" w:color="auto"/>
              <w:bottom w:val="single" w:sz="4" w:space="0" w:color="auto"/>
              <w:right w:val="single" w:sz="4" w:space="0" w:color="auto"/>
            </w:tcBorders>
            <w:vAlign w:val="center"/>
            <w:hideMark/>
          </w:tcPr>
          <w:p w14:paraId="5BEE77FE" w14:textId="77777777" w:rsidR="00B1384F" w:rsidRPr="008C632F" w:rsidRDefault="00B1384F"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Kerala</w:t>
            </w:r>
          </w:p>
        </w:tc>
        <w:tc>
          <w:tcPr>
            <w:tcW w:w="1232" w:type="dxa"/>
            <w:tcBorders>
              <w:top w:val="nil"/>
              <w:left w:val="nil"/>
              <w:bottom w:val="single" w:sz="4" w:space="0" w:color="auto"/>
              <w:right w:val="single" w:sz="4" w:space="0" w:color="auto"/>
            </w:tcBorders>
            <w:vAlign w:val="center"/>
            <w:hideMark/>
          </w:tcPr>
          <w:p w14:paraId="667E3ED0"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1.75</w:t>
            </w:r>
          </w:p>
        </w:tc>
        <w:tc>
          <w:tcPr>
            <w:tcW w:w="1232" w:type="dxa"/>
            <w:tcBorders>
              <w:top w:val="nil"/>
              <w:left w:val="nil"/>
              <w:bottom w:val="single" w:sz="4" w:space="0" w:color="auto"/>
              <w:right w:val="single" w:sz="4" w:space="0" w:color="auto"/>
            </w:tcBorders>
            <w:vAlign w:val="center"/>
            <w:hideMark/>
          </w:tcPr>
          <w:p w14:paraId="143C8EDA"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1.75</w:t>
            </w:r>
          </w:p>
        </w:tc>
        <w:tc>
          <w:tcPr>
            <w:tcW w:w="1232" w:type="dxa"/>
            <w:tcBorders>
              <w:top w:val="nil"/>
              <w:left w:val="nil"/>
              <w:bottom w:val="single" w:sz="4" w:space="0" w:color="auto"/>
              <w:right w:val="single" w:sz="4" w:space="0" w:color="auto"/>
            </w:tcBorders>
            <w:vAlign w:val="center"/>
            <w:hideMark/>
          </w:tcPr>
          <w:p w14:paraId="7240FA23"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1.75</w:t>
            </w:r>
          </w:p>
        </w:tc>
        <w:tc>
          <w:tcPr>
            <w:tcW w:w="1232" w:type="dxa"/>
            <w:tcBorders>
              <w:top w:val="nil"/>
              <w:left w:val="nil"/>
              <w:bottom w:val="single" w:sz="4" w:space="0" w:color="auto"/>
              <w:right w:val="single" w:sz="4" w:space="0" w:color="auto"/>
            </w:tcBorders>
            <w:vAlign w:val="center"/>
            <w:hideMark/>
          </w:tcPr>
          <w:p w14:paraId="41C912B7"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1.75</w:t>
            </w:r>
          </w:p>
        </w:tc>
        <w:tc>
          <w:tcPr>
            <w:tcW w:w="1232" w:type="dxa"/>
            <w:tcBorders>
              <w:top w:val="nil"/>
              <w:left w:val="nil"/>
              <w:bottom w:val="single" w:sz="4" w:space="0" w:color="auto"/>
              <w:right w:val="single" w:sz="4" w:space="0" w:color="auto"/>
            </w:tcBorders>
            <w:vAlign w:val="center"/>
            <w:hideMark/>
          </w:tcPr>
          <w:p w14:paraId="59DFD603"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1.75</w:t>
            </w:r>
          </w:p>
        </w:tc>
        <w:tc>
          <w:tcPr>
            <w:tcW w:w="1232" w:type="dxa"/>
            <w:tcBorders>
              <w:top w:val="nil"/>
              <w:left w:val="nil"/>
              <w:bottom w:val="single" w:sz="4" w:space="0" w:color="auto"/>
              <w:right w:val="single" w:sz="4" w:space="0" w:color="auto"/>
            </w:tcBorders>
            <w:vAlign w:val="center"/>
            <w:hideMark/>
          </w:tcPr>
          <w:p w14:paraId="7B2221A1"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8.75</w:t>
            </w:r>
          </w:p>
        </w:tc>
      </w:tr>
      <w:tr w:rsidR="009C2359" w:rsidRPr="008C632F" w14:paraId="577215C0" w14:textId="77777777" w:rsidTr="00B7228D">
        <w:trPr>
          <w:trHeight w:val="312"/>
          <w:jc w:val="center"/>
        </w:trPr>
        <w:tc>
          <w:tcPr>
            <w:tcW w:w="2747" w:type="dxa"/>
            <w:tcBorders>
              <w:top w:val="nil"/>
              <w:left w:val="single" w:sz="4" w:space="0" w:color="auto"/>
              <w:bottom w:val="single" w:sz="4" w:space="0" w:color="auto"/>
              <w:right w:val="single" w:sz="4" w:space="0" w:color="auto"/>
            </w:tcBorders>
            <w:vAlign w:val="center"/>
            <w:hideMark/>
          </w:tcPr>
          <w:p w14:paraId="788A2CAF" w14:textId="77777777" w:rsidR="00B1384F" w:rsidRPr="008C632F" w:rsidRDefault="00B1384F"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Madhya Pradesh</w:t>
            </w:r>
          </w:p>
        </w:tc>
        <w:tc>
          <w:tcPr>
            <w:tcW w:w="1232" w:type="dxa"/>
            <w:tcBorders>
              <w:top w:val="nil"/>
              <w:left w:val="nil"/>
              <w:bottom w:val="single" w:sz="4" w:space="0" w:color="auto"/>
              <w:right w:val="single" w:sz="4" w:space="0" w:color="auto"/>
            </w:tcBorders>
            <w:vAlign w:val="center"/>
            <w:hideMark/>
          </w:tcPr>
          <w:p w14:paraId="67E12F8E" w14:textId="708D5344"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sidR="008E75DA">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44EA4FB3" w14:textId="1B887B58"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sidR="00E44FC8">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6C005C31" w14:textId="05956580"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sidR="00E44FC8">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64DDBFA8" w14:textId="5812DF9E"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sidR="00E44FC8">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2A0E739D" w14:textId="4D3F4DE3"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sidR="00E44FC8">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077610E0" w14:textId="3562EAE6"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w:t>
            </w:r>
            <w:r w:rsidR="00E44FC8">
              <w:rPr>
                <w:rFonts w:ascii="Times New Roman" w:eastAsia="Times New Roman" w:hAnsi="Times New Roman" w:cs="Times New Roman"/>
                <w:color w:val="000000"/>
                <w:kern w:val="0"/>
                <w:sz w:val="28"/>
                <w:szCs w:val="28"/>
                <w:lang w:eastAsia="en-IN"/>
                <w14:ligatures w14:val="none"/>
              </w:rPr>
              <w:t>.00</w:t>
            </w:r>
          </w:p>
        </w:tc>
      </w:tr>
      <w:tr w:rsidR="009C2359" w:rsidRPr="008C632F" w14:paraId="78869719" w14:textId="77777777" w:rsidTr="00B7228D">
        <w:trPr>
          <w:trHeight w:val="312"/>
          <w:jc w:val="center"/>
        </w:trPr>
        <w:tc>
          <w:tcPr>
            <w:tcW w:w="2747" w:type="dxa"/>
            <w:tcBorders>
              <w:top w:val="nil"/>
              <w:left w:val="single" w:sz="4" w:space="0" w:color="auto"/>
              <w:bottom w:val="single" w:sz="4" w:space="0" w:color="auto"/>
              <w:right w:val="single" w:sz="4" w:space="0" w:color="auto"/>
            </w:tcBorders>
            <w:vAlign w:val="center"/>
            <w:hideMark/>
          </w:tcPr>
          <w:p w14:paraId="4EB93F51" w14:textId="77777777" w:rsidR="00B1384F" w:rsidRPr="008C632F" w:rsidRDefault="00B1384F"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Mysore</w:t>
            </w:r>
          </w:p>
        </w:tc>
        <w:tc>
          <w:tcPr>
            <w:tcW w:w="1232" w:type="dxa"/>
            <w:tcBorders>
              <w:top w:val="nil"/>
              <w:left w:val="nil"/>
              <w:bottom w:val="single" w:sz="4" w:space="0" w:color="auto"/>
              <w:right w:val="single" w:sz="4" w:space="0" w:color="auto"/>
            </w:tcBorders>
            <w:vAlign w:val="center"/>
            <w:hideMark/>
          </w:tcPr>
          <w:p w14:paraId="33BED4BA" w14:textId="1CD7FFD8"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w:t>
            </w:r>
            <w:r w:rsidR="008E75DA">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3AF3B64B" w14:textId="30865B10"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w:t>
            </w:r>
            <w:r w:rsidR="00E44FC8">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32A5231A" w14:textId="17601FE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w:t>
            </w:r>
            <w:r w:rsidR="00E44FC8">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04407DB5" w14:textId="0AA1220B"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w:t>
            </w:r>
            <w:r w:rsidR="00E44FC8">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39233364" w14:textId="34993AB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w:t>
            </w:r>
            <w:r w:rsidR="00E44FC8">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1677445E" w14:textId="49026F03"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30</w:t>
            </w:r>
            <w:r w:rsidR="00E44FC8">
              <w:rPr>
                <w:rFonts w:ascii="Times New Roman" w:eastAsia="Times New Roman" w:hAnsi="Times New Roman" w:cs="Times New Roman"/>
                <w:color w:val="000000"/>
                <w:kern w:val="0"/>
                <w:sz w:val="28"/>
                <w:szCs w:val="28"/>
                <w:lang w:eastAsia="en-IN"/>
                <w14:ligatures w14:val="none"/>
              </w:rPr>
              <w:t>.00</w:t>
            </w:r>
          </w:p>
        </w:tc>
      </w:tr>
      <w:tr w:rsidR="009C2359" w:rsidRPr="008C632F" w14:paraId="12C979C6" w14:textId="77777777" w:rsidTr="00B7228D">
        <w:trPr>
          <w:trHeight w:val="312"/>
          <w:jc w:val="center"/>
        </w:trPr>
        <w:tc>
          <w:tcPr>
            <w:tcW w:w="2747" w:type="dxa"/>
            <w:tcBorders>
              <w:top w:val="nil"/>
              <w:left w:val="single" w:sz="4" w:space="0" w:color="auto"/>
              <w:bottom w:val="single" w:sz="4" w:space="0" w:color="auto"/>
              <w:right w:val="single" w:sz="4" w:space="0" w:color="auto"/>
            </w:tcBorders>
            <w:vAlign w:val="center"/>
            <w:hideMark/>
          </w:tcPr>
          <w:p w14:paraId="5E5F88D3" w14:textId="77777777" w:rsidR="00B1384F" w:rsidRPr="008C632F" w:rsidRDefault="00B1384F"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1232" w:type="dxa"/>
            <w:tcBorders>
              <w:top w:val="nil"/>
              <w:left w:val="nil"/>
              <w:bottom w:val="single" w:sz="4" w:space="0" w:color="auto"/>
              <w:right w:val="single" w:sz="4" w:space="0" w:color="auto"/>
            </w:tcBorders>
            <w:vAlign w:val="center"/>
            <w:hideMark/>
          </w:tcPr>
          <w:p w14:paraId="1210F27A"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3.25</w:t>
            </w:r>
          </w:p>
        </w:tc>
        <w:tc>
          <w:tcPr>
            <w:tcW w:w="1232" w:type="dxa"/>
            <w:tcBorders>
              <w:top w:val="nil"/>
              <w:left w:val="nil"/>
              <w:bottom w:val="single" w:sz="4" w:space="0" w:color="auto"/>
              <w:right w:val="single" w:sz="4" w:space="0" w:color="auto"/>
            </w:tcBorders>
            <w:vAlign w:val="center"/>
            <w:hideMark/>
          </w:tcPr>
          <w:p w14:paraId="2F32F469"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3.25</w:t>
            </w:r>
          </w:p>
        </w:tc>
        <w:tc>
          <w:tcPr>
            <w:tcW w:w="1232" w:type="dxa"/>
            <w:tcBorders>
              <w:top w:val="nil"/>
              <w:left w:val="nil"/>
              <w:bottom w:val="single" w:sz="4" w:space="0" w:color="auto"/>
              <w:right w:val="single" w:sz="4" w:space="0" w:color="auto"/>
            </w:tcBorders>
            <w:vAlign w:val="center"/>
            <w:hideMark/>
          </w:tcPr>
          <w:p w14:paraId="50D71B90"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3.25</w:t>
            </w:r>
          </w:p>
        </w:tc>
        <w:tc>
          <w:tcPr>
            <w:tcW w:w="1232" w:type="dxa"/>
            <w:tcBorders>
              <w:top w:val="nil"/>
              <w:left w:val="nil"/>
              <w:bottom w:val="single" w:sz="4" w:space="0" w:color="auto"/>
              <w:right w:val="single" w:sz="4" w:space="0" w:color="auto"/>
            </w:tcBorders>
            <w:vAlign w:val="center"/>
            <w:hideMark/>
          </w:tcPr>
          <w:p w14:paraId="67493EB9" w14:textId="20E4E1A4"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3.5</w:t>
            </w:r>
            <w:r w:rsidR="00E44FC8">
              <w:rPr>
                <w:rFonts w:ascii="Times New Roman" w:eastAsia="Times New Roman" w:hAnsi="Times New Roman" w:cs="Times New Roman"/>
                <w:color w:val="000000"/>
                <w:kern w:val="0"/>
                <w:sz w:val="28"/>
                <w:szCs w:val="28"/>
                <w:lang w:eastAsia="en-IN"/>
                <w14:ligatures w14:val="none"/>
              </w:rPr>
              <w:t>0</w:t>
            </w:r>
          </w:p>
        </w:tc>
        <w:tc>
          <w:tcPr>
            <w:tcW w:w="1232" w:type="dxa"/>
            <w:tcBorders>
              <w:top w:val="nil"/>
              <w:left w:val="nil"/>
              <w:bottom w:val="single" w:sz="4" w:space="0" w:color="auto"/>
              <w:right w:val="single" w:sz="4" w:space="0" w:color="auto"/>
            </w:tcBorders>
            <w:vAlign w:val="center"/>
            <w:hideMark/>
          </w:tcPr>
          <w:p w14:paraId="7FF8301F" w14:textId="40AEC442"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3.5</w:t>
            </w:r>
            <w:r w:rsidR="00E44FC8">
              <w:rPr>
                <w:rFonts w:ascii="Times New Roman" w:eastAsia="Times New Roman" w:hAnsi="Times New Roman" w:cs="Times New Roman"/>
                <w:color w:val="000000"/>
                <w:kern w:val="0"/>
                <w:sz w:val="28"/>
                <w:szCs w:val="28"/>
                <w:lang w:eastAsia="en-IN"/>
                <w14:ligatures w14:val="none"/>
              </w:rPr>
              <w:t>0</w:t>
            </w:r>
          </w:p>
        </w:tc>
        <w:tc>
          <w:tcPr>
            <w:tcW w:w="1232" w:type="dxa"/>
            <w:tcBorders>
              <w:top w:val="nil"/>
              <w:left w:val="nil"/>
              <w:bottom w:val="single" w:sz="4" w:space="0" w:color="auto"/>
              <w:right w:val="single" w:sz="4" w:space="0" w:color="auto"/>
            </w:tcBorders>
            <w:vAlign w:val="center"/>
            <w:hideMark/>
          </w:tcPr>
          <w:p w14:paraId="6F5B0B32"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16.75</w:t>
            </w:r>
          </w:p>
        </w:tc>
      </w:tr>
      <w:tr w:rsidR="009C2359" w:rsidRPr="008C632F" w14:paraId="6022ED35" w14:textId="77777777" w:rsidTr="00B7228D">
        <w:trPr>
          <w:trHeight w:val="312"/>
          <w:jc w:val="center"/>
        </w:trPr>
        <w:tc>
          <w:tcPr>
            <w:tcW w:w="2747" w:type="dxa"/>
            <w:tcBorders>
              <w:top w:val="nil"/>
              <w:left w:val="single" w:sz="4" w:space="0" w:color="auto"/>
              <w:bottom w:val="single" w:sz="4" w:space="0" w:color="auto"/>
              <w:right w:val="single" w:sz="4" w:space="0" w:color="auto"/>
            </w:tcBorders>
            <w:vAlign w:val="center"/>
            <w:hideMark/>
          </w:tcPr>
          <w:p w14:paraId="5651571A" w14:textId="77777777" w:rsidR="00B1384F" w:rsidRPr="008C632F" w:rsidRDefault="00B1384F"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Punjab</w:t>
            </w:r>
          </w:p>
        </w:tc>
        <w:tc>
          <w:tcPr>
            <w:tcW w:w="1232" w:type="dxa"/>
            <w:tcBorders>
              <w:top w:val="nil"/>
              <w:left w:val="nil"/>
              <w:bottom w:val="single" w:sz="4" w:space="0" w:color="auto"/>
              <w:right w:val="single" w:sz="4" w:space="0" w:color="auto"/>
            </w:tcBorders>
            <w:vAlign w:val="center"/>
            <w:hideMark/>
          </w:tcPr>
          <w:p w14:paraId="098766CD"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2.25</w:t>
            </w:r>
          </w:p>
        </w:tc>
        <w:tc>
          <w:tcPr>
            <w:tcW w:w="1232" w:type="dxa"/>
            <w:tcBorders>
              <w:top w:val="nil"/>
              <w:left w:val="nil"/>
              <w:bottom w:val="single" w:sz="4" w:space="0" w:color="auto"/>
              <w:right w:val="single" w:sz="4" w:space="0" w:color="auto"/>
            </w:tcBorders>
            <w:vAlign w:val="center"/>
            <w:hideMark/>
          </w:tcPr>
          <w:p w14:paraId="2A7F7E98"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2.25</w:t>
            </w:r>
          </w:p>
        </w:tc>
        <w:tc>
          <w:tcPr>
            <w:tcW w:w="1232" w:type="dxa"/>
            <w:tcBorders>
              <w:top w:val="nil"/>
              <w:left w:val="nil"/>
              <w:bottom w:val="single" w:sz="4" w:space="0" w:color="auto"/>
              <w:right w:val="single" w:sz="4" w:space="0" w:color="auto"/>
            </w:tcBorders>
            <w:vAlign w:val="center"/>
            <w:hideMark/>
          </w:tcPr>
          <w:p w14:paraId="782868EE"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2.25</w:t>
            </w:r>
          </w:p>
        </w:tc>
        <w:tc>
          <w:tcPr>
            <w:tcW w:w="1232" w:type="dxa"/>
            <w:tcBorders>
              <w:top w:val="nil"/>
              <w:left w:val="nil"/>
              <w:bottom w:val="single" w:sz="4" w:space="0" w:color="auto"/>
              <w:right w:val="single" w:sz="4" w:space="0" w:color="auto"/>
            </w:tcBorders>
            <w:vAlign w:val="center"/>
            <w:hideMark/>
          </w:tcPr>
          <w:p w14:paraId="414E58E3"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2.25</w:t>
            </w:r>
          </w:p>
        </w:tc>
        <w:tc>
          <w:tcPr>
            <w:tcW w:w="1232" w:type="dxa"/>
            <w:tcBorders>
              <w:top w:val="nil"/>
              <w:left w:val="nil"/>
              <w:bottom w:val="single" w:sz="4" w:space="0" w:color="auto"/>
              <w:right w:val="single" w:sz="4" w:space="0" w:color="auto"/>
            </w:tcBorders>
            <w:vAlign w:val="center"/>
            <w:hideMark/>
          </w:tcPr>
          <w:p w14:paraId="75B4E1FD"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2.25</w:t>
            </w:r>
          </w:p>
        </w:tc>
        <w:tc>
          <w:tcPr>
            <w:tcW w:w="1232" w:type="dxa"/>
            <w:tcBorders>
              <w:top w:val="nil"/>
              <w:left w:val="nil"/>
              <w:bottom w:val="single" w:sz="4" w:space="0" w:color="auto"/>
              <w:right w:val="single" w:sz="4" w:space="0" w:color="auto"/>
            </w:tcBorders>
            <w:vAlign w:val="center"/>
            <w:hideMark/>
          </w:tcPr>
          <w:p w14:paraId="374EABD5"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11.25</w:t>
            </w:r>
          </w:p>
        </w:tc>
      </w:tr>
      <w:tr w:rsidR="009C2359" w:rsidRPr="008C632F" w14:paraId="5F8F4362" w14:textId="77777777" w:rsidTr="00B7228D">
        <w:trPr>
          <w:trHeight w:val="312"/>
          <w:jc w:val="center"/>
        </w:trPr>
        <w:tc>
          <w:tcPr>
            <w:tcW w:w="2747" w:type="dxa"/>
            <w:tcBorders>
              <w:top w:val="nil"/>
              <w:left w:val="single" w:sz="4" w:space="0" w:color="auto"/>
              <w:bottom w:val="single" w:sz="4" w:space="0" w:color="auto"/>
              <w:right w:val="single" w:sz="4" w:space="0" w:color="auto"/>
            </w:tcBorders>
            <w:vAlign w:val="center"/>
            <w:hideMark/>
          </w:tcPr>
          <w:p w14:paraId="36F2FA7F" w14:textId="77777777" w:rsidR="00B1384F" w:rsidRPr="008C632F" w:rsidRDefault="00B1384F"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Rajasthan</w:t>
            </w:r>
          </w:p>
        </w:tc>
        <w:tc>
          <w:tcPr>
            <w:tcW w:w="1232" w:type="dxa"/>
            <w:tcBorders>
              <w:top w:val="nil"/>
              <w:left w:val="nil"/>
              <w:bottom w:val="single" w:sz="4" w:space="0" w:color="auto"/>
              <w:right w:val="single" w:sz="4" w:space="0" w:color="auto"/>
            </w:tcBorders>
            <w:vAlign w:val="center"/>
            <w:hideMark/>
          </w:tcPr>
          <w:p w14:paraId="2280B7B9" w14:textId="257ED45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w:t>
            </w:r>
            <w:r w:rsidR="008E75DA">
              <w:rPr>
                <w:rFonts w:ascii="Times New Roman" w:eastAsia="Times New Roman" w:hAnsi="Times New Roman" w:cs="Times New Roman"/>
                <w:color w:val="000000"/>
                <w:kern w:val="0"/>
                <w:sz w:val="28"/>
                <w:szCs w:val="28"/>
                <w:lang w:eastAsia="en-IN"/>
                <w14:ligatures w14:val="none"/>
              </w:rPr>
              <w:t>0</w:t>
            </w:r>
          </w:p>
        </w:tc>
        <w:tc>
          <w:tcPr>
            <w:tcW w:w="1232" w:type="dxa"/>
            <w:tcBorders>
              <w:top w:val="nil"/>
              <w:left w:val="nil"/>
              <w:bottom w:val="single" w:sz="4" w:space="0" w:color="auto"/>
              <w:right w:val="single" w:sz="4" w:space="0" w:color="auto"/>
            </w:tcBorders>
            <w:vAlign w:val="center"/>
            <w:hideMark/>
          </w:tcPr>
          <w:p w14:paraId="3F150907" w14:textId="2D603F5E"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w:t>
            </w:r>
            <w:r w:rsidR="00E44FC8">
              <w:rPr>
                <w:rFonts w:ascii="Times New Roman" w:eastAsia="Times New Roman" w:hAnsi="Times New Roman" w:cs="Times New Roman"/>
                <w:color w:val="000000"/>
                <w:kern w:val="0"/>
                <w:sz w:val="28"/>
                <w:szCs w:val="28"/>
                <w:lang w:eastAsia="en-IN"/>
                <w14:ligatures w14:val="none"/>
              </w:rPr>
              <w:t>0</w:t>
            </w:r>
          </w:p>
        </w:tc>
        <w:tc>
          <w:tcPr>
            <w:tcW w:w="1232" w:type="dxa"/>
            <w:tcBorders>
              <w:top w:val="nil"/>
              <w:left w:val="nil"/>
              <w:bottom w:val="single" w:sz="4" w:space="0" w:color="auto"/>
              <w:right w:val="single" w:sz="4" w:space="0" w:color="auto"/>
            </w:tcBorders>
            <w:vAlign w:val="center"/>
            <w:hideMark/>
          </w:tcPr>
          <w:p w14:paraId="25081CB3" w14:textId="5DB4AF5E"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w:t>
            </w:r>
            <w:r w:rsidR="00E44FC8">
              <w:rPr>
                <w:rFonts w:ascii="Times New Roman" w:eastAsia="Times New Roman" w:hAnsi="Times New Roman" w:cs="Times New Roman"/>
                <w:color w:val="000000"/>
                <w:kern w:val="0"/>
                <w:sz w:val="28"/>
                <w:szCs w:val="28"/>
                <w:lang w:eastAsia="en-IN"/>
                <w14:ligatures w14:val="none"/>
              </w:rPr>
              <w:t>0</w:t>
            </w:r>
          </w:p>
        </w:tc>
        <w:tc>
          <w:tcPr>
            <w:tcW w:w="1232" w:type="dxa"/>
            <w:tcBorders>
              <w:top w:val="nil"/>
              <w:left w:val="nil"/>
              <w:bottom w:val="single" w:sz="4" w:space="0" w:color="auto"/>
              <w:right w:val="single" w:sz="4" w:space="0" w:color="auto"/>
            </w:tcBorders>
            <w:vAlign w:val="center"/>
            <w:hideMark/>
          </w:tcPr>
          <w:p w14:paraId="4341B99F" w14:textId="294A4279"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w:t>
            </w:r>
            <w:r w:rsidR="00E44FC8">
              <w:rPr>
                <w:rFonts w:ascii="Times New Roman" w:eastAsia="Times New Roman" w:hAnsi="Times New Roman" w:cs="Times New Roman"/>
                <w:color w:val="000000"/>
                <w:kern w:val="0"/>
                <w:sz w:val="28"/>
                <w:szCs w:val="28"/>
                <w:lang w:eastAsia="en-IN"/>
                <w14:ligatures w14:val="none"/>
              </w:rPr>
              <w:t>0</w:t>
            </w:r>
          </w:p>
        </w:tc>
        <w:tc>
          <w:tcPr>
            <w:tcW w:w="1232" w:type="dxa"/>
            <w:tcBorders>
              <w:top w:val="nil"/>
              <w:left w:val="nil"/>
              <w:bottom w:val="single" w:sz="4" w:space="0" w:color="auto"/>
              <w:right w:val="single" w:sz="4" w:space="0" w:color="auto"/>
            </w:tcBorders>
            <w:vAlign w:val="center"/>
            <w:hideMark/>
          </w:tcPr>
          <w:p w14:paraId="4B7AE440" w14:textId="0BABE5E8"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w:t>
            </w:r>
            <w:r w:rsidR="00E44FC8">
              <w:rPr>
                <w:rFonts w:ascii="Times New Roman" w:eastAsia="Times New Roman" w:hAnsi="Times New Roman" w:cs="Times New Roman"/>
                <w:color w:val="000000"/>
                <w:kern w:val="0"/>
                <w:sz w:val="28"/>
                <w:szCs w:val="28"/>
                <w:lang w:eastAsia="en-IN"/>
                <w14:ligatures w14:val="none"/>
              </w:rPr>
              <w:t>0</w:t>
            </w:r>
          </w:p>
        </w:tc>
        <w:tc>
          <w:tcPr>
            <w:tcW w:w="1232" w:type="dxa"/>
            <w:tcBorders>
              <w:top w:val="nil"/>
              <w:left w:val="nil"/>
              <w:bottom w:val="single" w:sz="4" w:space="0" w:color="auto"/>
              <w:right w:val="single" w:sz="4" w:space="0" w:color="auto"/>
            </w:tcBorders>
            <w:vAlign w:val="center"/>
            <w:hideMark/>
          </w:tcPr>
          <w:p w14:paraId="44933CC6" w14:textId="1303B5BE"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12.5</w:t>
            </w:r>
            <w:r w:rsidR="00E44FC8">
              <w:rPr>
                <w:rFonts w:ascii="Times New Roman" w:eastAsia="Times New Roman" w:hAnsi="Times New Roman" w:cs="Times New Roman"/>
                <w:color w:val="000000"/>
                <w:kern w:val="0"/>
                <w:sz w:val="28"/>
                <w:szCs w:val="28"/>
                <w:lang w:eastAsia="en-IN"/>
                <w14:ligatures w14:val="none"/>
              </w:rPr>
              <w:t>0</w:t>
            </w:r>
          </w:p>
        </w:tc>
      </w:tr>
      <w:tr w:rsidR="009C2359" w:rsidRPr="008C632F" w14:paraId="76FC1022" w14:textId="77777777" w:rsidTr="00B7228D">
        <w:trPr>
          <w:trHeight w:val="312"/>
          <w:jc w:val="center"/>
        </w:trPr>
        <w:tc>
          <w:tcPr>
            <w:tcW w:w="2747" w:type="dxa"/>
            <w:tcBorders>
              <w:top w:val="nil"/>
              <w:left w:val="single" w:sz="4" w:space="0" w:color="auto"/>
              <w:bottom w:val="single" w:sz="4" w:space="0" w:color="auto"/>
              <w:right w:val="single" w:sz="4" w:space="0" w:color="auto"/>
            </w:tcBorders>
            <w:vAlign w:val="center"/>
            <w:hideMark/>
          </w:tcPr>
          <w:p w14:paraId="1618DD12" w14:textId="77777777" w:rsidR="00B1384F" w:rsidRPr="008C632F" w:rsidRDefault="00B1384F"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1232" w:type="dxa"/>
            <w:tcBorders>
              <w:top w:val="nil"/>
              <w:left w:val="nil"/>
              <w:bottom w:val="single" w:sz="4" w:space="0" w:color="auto"/>
              <w:right w:val="single" w:sz="4" w:space="0" w:color="auto"/>
            </w:tcBorders>
            <w:vAlign w:val="center"/>
            <w:hideMark/>
          </w:tcPr>
          <w:p w14:paraId="52E5C68B"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3.25</w:t>
            </w:r>
          </w:p>
        </w:tc>
        <w:tc>
          <w:tcPr>
            <w:tcW w:w="1232" w:type="dxa"/>
            <w:tcBorders>
              <w:top w:val="nil"/>
              <w:left w:val="nil"/>
              <w:bottom w:val="single" w:sz="4" w:space="0" w:color="auto"/>
              <w:right w:val="single" w:sz="4" w:space="0" w:color="auto"/>
            </w:tcBorders>
            <w:vAlign w:val="center"/>
            <w:hideMark/>
          </w:tcPr>
          <w:p w14:paraId="53FE9584"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3.25</w:t>
            </w:r>
          </w:p>
        </w:tc>
        <w:tc>
          <w:tcPr>
            <w:tcW w:w="1232" w:type="dxa"/>
            <w:tcBorders>
              <w:top w:val="nil"/>
              <w:left w:val="nil"/>
              <w:bottom w:val="single" w:sz="4" w:space="0" w:color="auto"/>
              <w:right w:val="single" w:sz="4" w:space="0" w:color="auto"/>
            </w:tcBorders>
            <w:vAlign w:val="center"/>
            <w:hideMark/>
          </w:tcPr>
          <w:p w14:paraId="68BACCAE"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3.25</w:t>
            </w:r>
          </w:p>
        </w:tc>
        <w:tc>
          <w:tcPr>
            <w:tcW w:w="1232" w:type="dxa"/>
            <w:tcBorders>
              <w:top w:val="nil"/>
              <w:left w:val="nil"/>
              <w:bottom w:val="single" w:sz="4" w:space="0" w:color="auto"/>
              <w:right w:val="single" w:sz="4" w:space="0" w:color="auto"/>
            </w:tcBorders>
            <w:vAlign w:val="center"/>
            <w:hideMark/>
          </w:tcPr>
          <w:p w14:paraId="614B2658"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4.75</w:t>
            </w:r>
          </w:p>
        </w:tc>
        <w:tc>
          <w:tcPr>
            <w:tcW w:w="1232" w:type="dxa"/>
            <w:tcBorders>
              <w:top w:val="nil"/>
              <w:left w:val="nil"/>
              <w:bottom w:val="single" w:sz="4" w:space="0" w:color="auto"/>
              <w:right w:val="single" w:sz="4" w:space="0" w:color="auto"/>
            </w:tcBorders>
            <w:vAlign w:val="center"/>
            <w:hideMark/>
          </w:tcPr>
          <w:p w14:paraId="1B0AF6D5"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4.75</w:t>
            </w:r>
          </w:p>
        </w:tc>
        <w:tc>
          <w:tcPr>
            <w:tcW w:w="1232" w:type="dxa"/>
            <w:tcBorders>
              <w:top w:val="nil"/>
              <w:left w:val="nil"/>
              <w:bottom w:val="single" w:sz="4" w:space="0" w:color="auto"/>
              <w:right w:val="single" w:sz="4" w:space="0" w:color="auto"/>
            </w:tcBorders>
            <w:vAlign w:val="center"/>
            <w:hideMark/>
          </w:tcPr>
          <w:p w14:paraId="0EABFC55" w14:textId="77777777"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19.25</w:t>
            </w:r>
          </w:p>
        </w:tc>
      </w:tr>
      <w:tr w:rsidR="009C2359" w:rsidRPr="008C632F" w14:paraId="360ABC97" w14:textId="77777777" w:rsidTr="00B7228D">
        <w:trPr>
          <w:trHeight w:val="312"/>
          <w:jc w:val="center"/>
        </w:trPr>
        <w:tc>
          <w:tcPr>
            <w:tcW w:w="2747" w:type="dxa"/>
            <w:tcBorders>
              <w:top w:val="nil"/>
              <w:left w:val="single" w:sz="4" w:space="0" w:color="auto"/>
              <w:bottom w:val="single" w:sz="4" w:space="0" w:color="auto"/>
              <w:right w:val="single" w:sz="4" w:space="0" w:color="auto"/>
            </w:tcBorders>
            <w:vAlign w:val="center"/>
            <w:hideMark/>
          </w:tcPr>
          <w:p w14:paraId="3F03DE97" w14:textId="77777777" w:rsidR="00B1384F" w:rsidRPr="008C632F" w:rsidRDefault="00B1384F"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Jammu and Kashmir</w:t>
            </w:r>
          </w:p>
        </w:tc>
        <w:tc>
          <w:tcPr>
            <w:tcW w:w="1232" w:type="dxa"/>
            <w:tcBorders>
              <w:top w:val="nil"/>
              <w:left w:val="nil"/>
              <w:bottom w:val="single" w:sz="4" w:space="0" w:color="auto"/>
              <w:right w:val="single" w:sz="4" w:space="0" w:color="auto"/>
            </w:tcBorders>
            <w:vAlign w:val="center"/>
            <w:hideMark/>
          </w:tcPr>
          <w:p w14:paraId="127F129C" w14:textId="70611948"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sidR="008E75DA">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2FF9B6A7" w14:textId="7D56537E"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sidR="00E44FC8">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19E0DF31" w14:textId="6D32D2A4"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sidR="00E44FC8">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62DF08F4" w14:textId="264467AE"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sidR="00E44FC8">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216774A6" w14:textId="74516C70"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sidR="00E44FC8">
              <w:rPr>
                <w:rFonts w:ascii="Times New Roman" w:eastAsia="Times New Roman" w:hAnsi="Times New Roman" w:cs="Times New Roman"/>
                <w:color w:val="000000"/>
                <w:kern w:val="0"/>
                <w:sz w:val="28"/>
                <w:szCs w:val="28"/>
                <w:lang w:eastAsia="en-IN"/>
                <w14:ligatures w14:val="none"/>
              </w:rPr>
              <w:t>.00</w:t>
            </w:r>
          </w:p>
        </w:tc>
        <w:tc>
          <w:tcPr>
            <w:tcW w:w="1232" w:type="dxa"/>
            <w:tcBorders>
              <w:top w:val="nil"/>
              <w:left w:val="nil"/>
              <w:bottom w:val="single" w:sz="4" w:space="0" w:color="auto"/>
              <w:right w:val="single" w:sz="4" w:space="0" w:color="auto"/>
            </w:tcBorders>
            <w:vAlign w:val="center"/>
            <w:hideMark/>
          </w:tcPr>
          <w:p w14:paraId="18F2CF63" w14:textId="2E1266EF" w:rsidR="00B1384F" w:rsidRPr="008C632F" w:rsidRDefault="00B1384F" w:rsidP="0099442A">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w:t>
            </w:r>
            <w:r w:rsidR="00E44FC8">
              <w:rPr>
                <w:rFonts w:ascii="Times New Roman" w:eastAsia="Times New Roman" w:hAnsi="Times New Roman" w:cs="Times New Roman"/>
                <w:color w:val="000000"/>
                <w:kern w:val="0"/>
                <w:sz w:val="28"/>
                <w:szCs w:val="28"/>
                <w:lang w:eastAsia="en-IN"/>
                <w14:ligatures w14:val="none"/>
              </w:rPr>
              <w:t>.00</w:t>
            </w:r>
          </w:p>
        </w:tc>
      </w:tr>
      <w:tr w:rsidR="009C2359" w:rsidRPr="008C632F" w14:paraId="4E60252E" w14:textId="77777777" w:rsidTr="00B7228D">
        <w:trPr>
          <w:trHeight w:val="312"/>
          <w:jc w:val="center"/>
        </w:trPr>
        <w:tc>
          <w:tcPr>
            <w:tcW w:w="2747" w:type="dxa"/>
            <w:tcBorders>
              <w:top w:val="nil"/>
              <w:left w:val="single" w:sz="4" w:space="0" w:color="auto"/>
              <w:bottom w:val="single" w:sz="4" w:space="0" w:color="auto"/>
              <w:right w:val="single" w:sz="4" w:space="0" w:color="auto"/>
            </w:tcBorders>
            <w:vAlign w:val="center"/>
            <w:hideMark/>
          </w:tcPr>
          <w:p w14:paraId="54F1CC77" w14:textId="77777777" w:rsidR="00B1384F" w:rsidRPr="008C632F" w:rsidRDefault="00B1384F" w:rsidP="0099442A">
            <w:pPr>
              <w:spacing w:after="0" w:line="240" w:lineRule="auto"/>
              <w:ind w:left="-284" w:firstLine="284"/>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Total</w:t>
            </w:r>
          </w:p>
        </w:tc>
        <w:tc>
          <w:tcPr>
            <w:tcW w:w="1232" w:type="dxa"/>
            <w:tcBorders>
              <w:top w:val="nil"/>
              <w:left w:val="nil"/>
              <w:bottom w:val="single" w:sz="4" w:space="0" w:color="auto"/>
              <w:right w:val="single" w:sz="4" w:space="0" w:color="auto"/>
            </w:tcBorders>
            <w:vAlign w:val="center"/>
            <w:hideMark/>
          </w:tcPr>
          <w:p w14:paraId="5B3DC260" w14:textId="77777777" w:rsidR="00B1384F" w:rsidRPr="008C632F" w:rsidRDefault="00B1384F" w:rsidP="0099442A">
            <w:pPr>
              <w:spacing w:after="0" w:line="240" w:lineRule="auto"/>
              <w:ind w:left="-284" w:firstLine="284"/>
              <w:jc w:val="right"/>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36.25</w:t>
            </w:r>
          </w:p>
        </w:tc>
        <w:tc>
          <w:tcPr>
            <w:tcW w:w="1232" w:type="dxa"/>
            <w:tcBorders>
              <w:top w:val="nil"/>
              <w:left w:val="nil"/>
              <w:bottom w:val="single" w:sz="4" w:space="0" w:color="auto"/>
              <w:right w:val="single" w:sz="4" w:space="0" w:color="auto"/>
            </w:tcBorders>
            <w:vAlign w:val="center"/>
            <w:hideMark/>
          </w:tcPr>
          <w:p w14:paraId="6B56D236" w14:textId="77777777" w:rsidR="00B1384F" w:rsidRPr="008C632F" w:rsidRDefault="00B1384F" w:rsidP="0099442A">
            <w:pPr>
              <w:spacing w:after="0" w:line="240" w:lineRule="auto"/>
              <w:ind w:left="-284" w:firstLine="284"/>
              <w:jc w:val="right"/>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36.25</w:t>
            </w:r>
          </w:p>
        </w:tc>
        <w:tc>
          <w:tcPr>
            <w:tcW w:w="1232" w:type="dxa"/>
            <w:tcBorders>
              <w:top w:val="nil"/>
              <w:left w:val="nil"/>
              <w:bottom w:val="single" w:sz="4" w:space="0" w:color="auto"/>
              <w:right w:val="single" w:sz="4" w:space="0" w:color="auto"/>
            </w:tcBorders>
            <w:vAlign w:val="center"/>
            <w:hideMark/>
          </w:tcPr>
          <w:p w14:paraId="7CCB4CB0" w14:textId="77777777" w:rsidR="00B1384F" w:rsidRPr="008C632F" w:rsidRDefault="00B1384F" w:rsidP="0099442A">
            <w:pPr>
              <w:spacing w:after="0" w:line="240" w:lineRule="auto"/>
              <w:ind w:left="-284" w:firstLine="284"/>
              <w:jc w:val="right"/>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36.25</w:t>
            </w:r>
          </w:p>
        </w:tc>
        <w:tc>
          <w:tcPr>
            <w:tcW w:w="1232" w:type="dxa"/>
            <w:tcBorders>
              <w:top w:val="nil"/>
              <w:left w:val="nil"/>
              <w:bottom w:val="single" w:sz="4" w:space="0" w:color="auto"/>
              <w:right w:val="single" w:sz="4" w:space="0" w:color="auto"/>
            </w:tcBorders>
            <w:vAlign w:val="center"/>
            <w:hideMark/>
          </w:tcPr>
          <w:p w14:paraId="1E49EB82" w14:textId="072FFD61" w:rsidR="00B1384F" w:rsidRPr="008C632F" w:rsidRDefault="00B1384F" w:rsidP="0099442A">
            <w:pPr>
              <w:spacing w:after="0" w:line="240" w:lineRule="auto"/>
              <w:ind w:left="-284" w:firstLine="284"/>
              <w:jc w:val="right"/>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39.5</w:t>
            </w:r>
            <w:r w:rsidR="007D3BDC">
              <w:rPr>
                <w:rFonts w:ascii="Times New Roman" w:eastAsia="Times New Roman" w:hAnsi="Times New Roman" w:cs="Times New Roman"/>
                <w:b/>
                <w:bCs/>
                <w:color w:val="000000"/>
                <w:kern w:val="0"/>
                <w:sz w:val="28"/>
                <w:szCs w:val="28"/>
                <w:lang w:eastAsia="en-IN"/>
                <w14:ligatures w14:val="none"/>
              </w:rPr>
              <w:t>0</w:t>
            </w:r>
          </w:p>
        </w:tc>
        <w:tc>
          <w:tcPr>
            <w:tcW w:w="1232" w:type="dxa"/>
            <w:tcBorders>
              <w:top w:val="nil"/>
              <w:left w:val="nil"/>
              <w:bottom w:val="single" w:sz="4" w:space="0" w:color="auto"/>
              <w:right w:val="single" w:sz="4" w:space="0" w:color="auto"/>
            </w:tcBorders>
            <w:vAlign w:val="center"/>
            <w:hideMark/>
          </w:tcPr>
          <w:p w14:paraId="14DC9F8A" w14:textId="57181887" w:rsidR="00B1384F" w:rsidRPr="008C632F" w:rsidRDefault="00B1384F" w:rsidP="0099442A">
            <w:pPr>
              <w:spacing w:after="0" w:line="240" w:lineRule="auto"/>
              <w:ind w:left="-284" w:firstLine="284"/>
              <w:jc w:val="right"/>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39.5</w:t>
            </w:r>
            <w:r w:rsidR="007D3BDC">
              <w:rPr>
                <w:rFonts w:ascii="Times New Roman" w:eastAsia="Times New Roman" w:hAnsi="Times New Roman" w:cs="Times New Roman"/>
                <w:b/>
                <w:bCs/>
                <w:color w:val="000000"/>
                <w:kern w:val="0"/>
                <w:sz w:val="28"/>
                <w:szCs w:val="28"/>
                <w:lang w:eastAsia="en-IN"/>
                <w14:ligatures w14:val="none"/>
              </w:rPr>
              <w:t>0</w:t>
            </w:r>
          </w:p>
        </w:tc>
        <w:tc>
          <w:tcPr>
            <w:tcW w:w="1232" w:type="dxa"/>
            <w:tcBorders>
              <w:top w:val="nil"/>
              <w:left w:val="nil"/>
              <w:bottom w:val="single" w:sz="4" w:space="0" w:color="auto"/>
              <w:right w:val="single" w:sz="4" w:space="0" w:color="auto"/>
            </w:tcBorders>
            <w:vAlign w:val="center"/>
            <w:hideMark/>
          </w:tcPr>
          <w:p w14:paraId="6EE12548" w14:textId="77777777" w:rsidR="00B1384F" w:rsidRPr="008C632F" w:rsidRDefault="00B1384F" w:rsidP="0099442A">
            <w:pPr>
              <w:spacing w:after="0" w:line="240" w:lineRule="auto"/>
              <w:ind w:left="-284" w:firstLine="284"/>
              <w:jc w:val="right"/>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187.75</w:t>
            </w:r>
          </w:p>
        </w:tc>
      </w:tr>
    </w:tbl>
    <w:p w14:paraId="0402455E" w14:textId="77777777" w:rsidR="00B1384F" w:rsidRPr="008C632F" w:rsidRDefault="00B1384F" w:rsidP="0099442A">
      <w:pPr>
        <w:spacing w:after="0"/>
        <w:ind w:left="-284" w:firstLine="284"/>
        <w:jc w:val="both"/>
        <w:rPr>
          <w:rFonts w:ascii="Times New Roman" w:hAnsi="Times New Roman" w:cs="Times New Roman"/>
          <w:sz w:val="28"/>
          <w:szCs w:val="28"/>
        </w:rPr>
      </w:pPr>
    </w:p>
    <w:p w14:paraId="6B306293" w14:textId="17D735D2" w:rsidR="00B1384F" w:rsidRPr="008C632F" w:rsidRDefault="00B1384F"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Since our scheme of devolution involves substantial transfer of resources for implementing the revenue portion of the plan, which for most States is reflected in the grants-in-aid recommended for them, we considered whether we should make any part of the grants-in-aid conditional on such implementation. We would have liked to do so, if the assistance provided under our scheme had represented the</w:t>
      </w:r>
      <w:r w:rsidR="00EC5187">
        <w:rPr>
          <w:rFonts w:ascii="Times New Roman" w:hAnsi="Times New Roman" w:cs="Times New Roman"/>
          <w:sz w:val="28"/>
          <w:szCs w:val="28"/>
        </w:rPr>
        <w:t xml:space="preserve"> </w:t>
      </w:r>
      <w:r w:rsidRPr="008C632F">
        <w:rPr>
          <w:rFonts w:ascii="Times New Roman" w:hAnsi="Times New Roman" w:cs="Times New Roman"/>
          <w:sz w:val="28"/>
          <w:szCs w:val="28"/>
        </w:rPr>
        <w:t>major part of the expenditure. Under our scheme, the States will be receiving a little less than a third of the outlay and a little over a third will come by way of specific assistance from the Union under the plan; for the balance they will have to raise their own resources. We have, therefore, decided not to impose any condition on the grants-in-aid recommended by us.</w:t>
      </w:r>
    </w:p>
    <w:p w14:paraId="2676DDCC" w14:textId="77777777" w:rsidR="00B7228D" w:rsidRDefault="00B7228D" w:rsidP="0099442A">
      <w:pPr>
        <w:tabs>
          <w:tab w:val="num" w:pos="426"/>
        </w:tabs>
        <w:spacing w:after="0"/>
        <w:ind w:left="-284" w:firstLine="284"/>
        <w:jc w:val="center"/>
        <w:rPr>
          <w:rFonts w:ascii="Times New Roman" w:hAnsi="Times New Roman" w:cs="Times New Roman"/>
          <w:b/>
          <w:bCs/>
          <w:sz w:val="28"/>
          <w:szCs w:val="28"/>
        </w:rPr>
      </w:pPr>
    </w:p>
    <w:p w14:paraId="26224CF5" w14:textId="6BA9146F" w:rsidR="00B1384F" w:rsidRPr="008C632F" w:rsidRDefault="00B1384F" w:rsidP="00B7228D">
      <w:pPr>
        <w:pStyle w:val="Heading1"/>
      </w:pPr>
      <w:bookmarkStart w:id="13" w:name="_Toc219297626"/>
      <w:r w:rsidRPr="008C632F">
        <w:t>Distribution of Estate Duty</w:t>
      </w:r>
      <w:bookmarkEnd w:id="13"/>
    </w:p>
    <w:p w14:paraId="0CEF0A9B" w14:textId="77777777" w:rsidR="00B1384F" w:rsidRPr="008C632F" w:rsidRDefault="00B1384F"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Under article 269 of the Constitution, estate duty on property other than agricultural land is to be levied and collected by the Union, but the net proceeds, except the proceeds attributable to Union territories, have to be assigned to the States and distributed among them in accordance with the principles formulated by law of Parliament.</w:t>
      </w:r>
    </w:p>
    <w:p w14:paraId="6C0E11E1" w14:textId="74638974" w:rsidR="00C534C1" w:rsidRPr="00B7228D" w:rsidRDefault="00B1384F"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Estate duty was first levied in this country in 1953 and the total collections up to 31st March 1957 have </w:t>
      </w:r>
      <w:r w:rsidR="009C2359" w:rsidRPr="008C632F">
        <w:rPr>
          <w:rFonts w:ascii="Times New Roman" w:hAnsi="Times New Roman" w:cs="Times New Roman"/>
          <w:sz w:val="28"/>
          <w:szCs w:val="28"/>
        </w:rPr>
        <w:t>amounted to</w:t>
      </w:r>
      <w:r w:rsidRPr="008C632F">
        <w:rPr>
          <w:rFonts w:ascii="Times New Roman" w:hAnsi="Times New Roman" w:cs="Times New Roman"/>
          <w:sz w:val="28"/>
          <w:szCs w:val="28"/>
        </w:rPr>
        <w:t xml:space="preserve"> about Rs. 4</w:t>
      </w:r>
      <m:oMath>
        <m:f>
          <m:fPr>
            <m:ctrlPr>
              <w:rPr>
                <w:rFonts w:ascii="Cambria Math" w:hAnsi="Cambria Math" w:cs="Times New Roman"/>
                <w:i/>
                <w:sz w:val="18"/>
                <w:szCs w:val="18"/>
              </w:rPr>
            </m:ctrlPr>
          </m:fPr>
          <m:num>
            <m:r>
              <w:rPr>
                <w:rFonts w:ascii="Cambria Math" w:hAnsi="Cambria Math" w:cs="Times New Roman"/>
                <w:sz w:val="18"/>
                <w:szCs w:val="18"/>
              </w:rPr>
              <m:t>3</m:t>
            </m:r>
          </m:num>
          <m:den>
            <m:r>
              <w:rPr>
                <w:rFonts w:ascii="Cambria Math" w:hAnsi="Cambria Math" w:cs="Times New Roman"/>
                <w:sz w:val="18"/>
                <w:szCs w:val="18"/>
              </w:rPr>
              <m:t>4</m:t>
            </m:r>
          </m:den>
        </m:f>
      </m:oMath>
      <w:r w:rsidR="009C2359" w:rsidRPr="008C632F">
        <w:rPr>
          <w:rFonts w:ascii="Times New Roman" w:hAnsi="Times New Roman" w:cs="Times New Roman"/>
          <w:sz w:val="28"/>
          <w:szCs w:val="28"/>
        </w:rPr>
        <w:t xml:space="preserve">crores. Pending Parliamentary legislation, </w:t>
      </w:r>
      <w:r w:rsidR="009C2359" w:rsidRPr="008C632F">
        <w:rPr>
          <w:rFonts w:ascii="Times New Roman" w:hAnsi="Times New Roman" w:cs="Times New Roman"/>
          <w:sz w:val="28"/>
          <w:szCs w:val="28"/>
        </w:rPr>
        <w:lastRenderedPageBreak/>
        <w:t>the net proceeds have been provisionally distributed among the States</w:t>
      </w:r>
      <w:r w:rsidR="00FD627F">
        <w:rPr>
          <w:rFonts w:ascii="Times New Roman" w:hAnsi="Times New Roman" w:cs="Times New Roman"/>
          <w:sz w:val="28"/>
          <w:szCs w:val="28"/>
        </w:rPr>
        <w:t xml:space="preserve"> in the same ratio as the state’s </w:t>
      </w:r>
      <w:r w:rsidR="009C2359" w:rsidRPr="008C632F">
        <w:rPr>
          <w:rFonts w:ascii="Times New Roman" w:hAnsi="Times New Roman" w:cs="Times New Roman"/>
          <w:sz w:val="28"/>
          <w:szCs w:val="28"/>
        </w:rPr>
        <w:t>share of the divisible pool of income tax.</w:t>
      </w:r>
    </w:p>
    <w:p w14:paraId="03706F43" w14:textId="31F42BF7" w:rsidR="009C2359" w:rsidRPr="008C632F" w:rsidRDefault="009C235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 variety of suggestions were made by the States in regard to the principles of distribution. Andhra Pradesh, Bihar, Kerala, Punjab and Uttar Pradesh proposed population as a suitable basis. Mysore suggested that 90 per cent should be allocated on the basis of population and 10 per cent on the basis of collection; Madhya Pradesh, half by population and half in proportion to the population of scheduled castes and scheduled tribes; and Orissa, 20 per cent on the basis of area and the balance on the basis of population with a weightage for scheduled castes, scheduled tribes and backward classes. Assam wanted the portion attributable to immovable property to be distributed by location and the balance on the principles adopted for the distribution of income tax, while Madras favoured distribution in the same proportion as income tax. West Bengal was for distribution on the basis of attributability and Bombay, on the basis of collection. Rajasthan proposed that 80 per cent should be distributed on the basis of population and 10 per cent on the basis of backwardness and revenue needs, the balance of 10 per cent being reserved for border States. Jammu and Kashmir wanted the distribution to be half on the basis of population and half on the basis of area.</w:t>
      </w:r>
    </w:p>
    <w:p w14:paraId="0B690308" w14:textId="77777777" w:rsidR="009C2359" w:rsidRPr="008C632F" w:rsidRDefault="009C235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Estate duty being a tax on property, the basis of location would be the most appropriate principle of distribution. It is, however, not possible to apply this principle in the case of the part relating to movable property, which may be included in an estate, and in respect of it some general principle of distribution such as population is inescapable.</w:t>
      </w:r>
    </w:p>
    <w:p w14:paraId="56A60B64" w14:textId="27108DA9" w:rsidR="009C2359" w:rsidRPr="008C632F" w:rsidRDefault="009C235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therefore, recommend: —</w:t>
      </w:r>
    </w:p>
    <w:p w14:paraId="3B0FF217" w14:textId="45F78487" w:rsidR="009C2359" w:rsidRPr="00B7228D" w:rsidRDefault="009C2359" w:rsidP="00030764">
      <w:pPr>
        <w:pStyle w:val="ListParagraph"/>
        <w:numPr>
          <w:ilvl w:val="0"/>
          <w:numId w:val="25"/>
        </w:numPr>
        <w:tabs>
          <w:tab w:val="num" w:pos="360"/>
        </w:tabs>
        <w:spacing w:after="0" w:line="440" w:lineRule="exact"/>
        <w:ind w:left="714" w:hanging="357"/>
        <w:jc w:val="both"/>
        <w:rPr>
          <w:rFonts w:ascii="Times New Roman" w:hAnsi="Times New Roman" w:cs="Times New Roman"/>
          <w:sz w:val="28"/>
          <w:szCs w:val="28"/>
        </w:rPr>
      </w:pPr>
      <w:r w:rsidRPr="00B7228D">
        <w:rPr>
          <w:rFonts w:ascii="Times New Roman" w:hAnsi="Times New Roman" w:cs="Times New Roman"/>
          <w:sz w:val="28"/>
          <w:szCs w:val="28"/>
        </w:rPr>
        <w:t>that out of the net proceeds of the duty in any financial year, a sum equal to one per cent be retained by the Union as proceeds attributable to Union territories;</w:t>
      </w:r>
    </w:p>
    <w:p w14:paraId="6DC7325F" w14:textId="2F15F75B" w:rsidR="009C2359" w:rsidRPr="00B7228D" w:rsidRDefault="009C2359" w:rsidP="00030764">
      <w:pPr>
        <w:pStyle w:val="ListParagraph"/>
        <w:numPr>
          <w:ilvl w:val="0"/>
          <w:numId w:val="25"/>
        </w:numPr>
        <w:tabs>
          <w:tab w:val="num" w:pos="360"/>
        </w:tabs>
        <w:spacing w:after="0" w:line="440" w:lineRule="exact"/>
        <w:ind w:left="714" w:hanging="357"/>
        <w:jc w:val="both"/>
        <w:rPr>
          <w:rFonts w:ascii="Times New Roman" w:hAnsi="Times New Roman" w:cs="Times New Roman"/>
          <w:sz w:val="28"/>
          <w:szCs w:val="28"/>
        </w:rPr>
      </w:pPr>
      <w:r w:rsidRPr="00B7228D">
        <w:rPr>
          <w:rFonts w:ascii="Times New Roman" w:hAnsi="Times New Roman" w:cs="Times New Roman"/>
          <w:sz w:val="28"/>
          <w:szCs w:val="28"/>
        </w:rPr>
        <w:t>the balance be apportioned between immovable property and other property in the ratio of the gross value of all such properties brought into assessment in that year;</w:t>
      </w:r>
    </w:p>
    <w:p w14:paraId="22CA3471" w14:textId="77777777" w:rsidR="00B7228D" w:rsidRDefault="009C2359" w:rsidP="00030764">
      <w:pPr>
        <w:pStyle w:val="ListParagraph"/>
        <w:numPr>
          <w:ilvl w:val="0"/>
          <w:numId w:val="25"/>
        </w:numPr>
        <w:tabs>
          <w:tab w:val="num" w:pos="360"/>
        </w:tabs>
        <w:spacing w:after="0" w:line="440" w:lineRule="exact"/>
        <w:ind w:left="714" w:hanging="357"/>
        <w:jc w:val="both"/>
        <w:rPr>
          <w:rFonts w:ascii="Times New Roman" w:hAnsi="Times New Roman" w:cs="Times New Roman"/>
          <w:sz w:val="28"/>
          <w:szCs w:val="28"/>
        </w:rPr>
      </w:pPr>
      <w:r w:rsidRPr="00B7228D">
        <w:rPr>
          <w:rFonts w:ascii="Times New Roman" w:hAnsi="Times New Roman" w:cs="Times New Roman"/>
          <w:sz w:val="28"/>
          <w:szCs w:val="28"/>
        </w:rPr>
        <w:t>the sum thus apportioned to immovable property be distributed among the States in proportion to the gross value of the immovable property located in each State;</w:t>
      </w:r>
    </w:p>
    <w:p w14:paraId="63BC6B7D" w14:textId="77777777" w:rsidR="00A72E0B" w:rsidRDefault="00794003" w:rsidP="00030764">
      <w:pPr>
        <w:pStyle w:val="ListParagraph"/>
        <w:numPr>
          <w:ilvl w:val="0"/>
          <w:numId w:val="25"/>
        </w:numPr>
        <w:tabs>
          <w:tab w:val="num" w:pos="360"/>
        </w:tabs>
        <w:spacing w:after="0" w:line="440" w:lineRule="exact"/>
        <w:ind w:left="714" w:hanging="357"/>
        <w:jc w:val="both"/>
        <w:rPr>
          <w:rFonts w:ascii="Times New Roman" w:hAnsi="Times New Roman" w:cs="Times New Roman"/>
          <w:sz w:val="28"/>
          <w:szCs w:val="28"/>
        </w:rPr>
      </w:pPr>
      <w:r w:rsidRPr="00B7228D">
        <w:rPr>
          <w:rFonts w:ascii="Times New Roman" w:hAnsi="Times New Roman" w:cs="Times New Roman"/>
          <w:sz w:val="28"/>
          <w:szCs w:val="28"/>
        </w:rPr>
        <w:t xml:space="preserve">the sum   apportioned to property other than immovable property, be distributed among the States in proportion to the population. The percentage share of each </w:t>
      </w:r>
    </w:p>
    <w:p w14:paraId="55D20490" w14:textId="77777777" w:rsidR="00A72E0B" w:rsidRDefault="00A72E0B" w:rsidP="00A72E0B">
      <w:pPr>
        <w:pStyle w:val="ListParagraph"/>
        <w:spacing w:after="0" w:line="440" w:lineRule="exact"/>
        <w:ind w:left="714"/>
        <w:jc w:val="both"/>
        <w:rPr>
          <w:rFonts w:ascii="Times New Roman" w:hAnsi="Times New Roman" w:cs="Times New Roman"/>
          <w:sz w:val="28"/>
          <w:szCs w:val="28"/>
        </w:rPr>
      </w:pPr>
    </w:p>
    <w:p w14:paraId="1B5C016E" w14:textId="085F9489" w:rsidR="00794003" w:rsidRPr="00A72E0B" w:rsidRDefault="00794003" w:rsidP="00A72E0B">
      <w:pPr>
        <w:pStyle w:val="ListParagraph"/>
        <w:spacing w:after="0" w:line="440" w:lineRule="exact"/>
        <w:ind w:left="714"/>
        <w:jc w:val="both"/>
        <w:rPr>
          <w:rFonts w:ascii="Times New Roman" w:hAnsi="Times New Roman" w:cs="Times New Roman"/>
          <w:sz w:val="28"/>
          <w:szCs w:val="28"/>
        </w:rPr>
      </w:pPr>
      <w:r w:rsidRPr="00A72E0B">
        <w:rPr>
          <w:rFonts w:ascii="Times New Roman" w:hAnsi="Times New Roman" w:cs="Times New Roman"/>
          <w:sz w:val="28"/>
          <w:szCs w:val="28"/>
        </w:rPr>
        <w:lastRenderedPageBreak/>
        <w:t>State will be as follows: —</w:t>
      </w:r>
    </w:p>
    <w:tbl>
      <w:tblPr>
        <w:tblpPr w:leftFromText="180" w:rightFromText="180" w:vertAnchor="text" w:horzAnchor="margin" w:tblpXSpec="center" w:tblpY="5"/>
        <w:tblW w:w="7359" w:type="dxa"/>
        <w:tblLook w:val="04A0" w:firstRow="1" w:lastRow="0" w:firstColumn="1" w:lastColumn="0" w:noHBand="0" w:noVBand="1"/>
      </w:tblPr>
      <w:tblGrid>
        <w:gridCol w:w="4638"/>
        <w:gridCol w:w="2721"/>
      </w:tblGrid>
      <w:tr w:rsidR="00794003" w:rsidRPr="008C632F" w14:paraId="1F1B82C7" w14:textId="77777777" w:rsidTr="007D3BDC">
        <w:trPr>
          <w:trHeight w:val="688"/>
        </w:trPr>
        <w:tc>
          <w:tcPr>
            <w:tcW w:w="4638" w:type="dxa"/>
            <w:tcBorders>
              <w:top w:val="single" w:sz="4" w:space="0" w:color="auto"/>
              <w:left w:val="single" w:sz="4" w:space="0" w:color="auto"/>
              <w:bottom w:val="single" w:sz="4" w:space="0" w:color="auto"/>
              <w:right w:val="single" w:sz="4" w:space="0" w:color="auto"/>
            </w:tcBorders>
            <w:vAlign w:val="center"/>
            <w:hideMark/>
          </w:tcPr>
          <w:p w14:paraId="59F89462" w14:textId="77777777" w:rsidR="00794003" w:rsidRPr="008C632F" w:rsidRDefault="00794003"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State</w:t>
            </w:r>
          </w:p>
        </w:tc>
        <w:tc>
          <w:tcPr>
            <w:tcW w:w="2721" w:type="dxa"/>
            <w:tcBorders>
              <w:top w:val="single" w:sz="4" w:space="0" w:color="auto"/>
              <w:left w:val="nil"/>
              <w:bottom w:val="single" w:sz="4" w:space="0" w:color="auto"/>
              <w:right w:val="single" w:sz="4" w:space="0" w:color="auto"/>
            </w:tcBorders>
            <w:vAlign w:val="center"/>
            <w:hideMark/>
          </w:tcPr>
          <w:p w14:paraId="30614832" w14:textId="77777777" w:rsidR="00794003" w:rsidRPr="008C632F" w:rsidRDefault="00794003"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Percentage</w:t>
            </w:r>
          </w:p>
        </w:tc>
      </w:tr>
      <w:tr w:rsidR="00794003" w:rsidRPr="008C632F" w14:paraId="74921B45" w14:textId="77777777" w:rsidTr="007D3BDC">
        <w:trPr>
          <w:trHeight w:val="498"/>
        </w:trPr>
        <w:tc>
          <w:tcPr>
            <w:tcW w:w="4638" w:type="dxa"/>
            <w:tcBorders>
              <w:top w:val="nil"/>
              <w:left w:val="single" w:sz="4" w:space="0" w:color="auto"/>
              <w:bottom w:val="single" w:sz="4" w:space="0" w:color="auto"/>
              <w:right w:val="single" w:sz="4" w:space="0" w:color="auto"/>
            </w:tcBorders>
            <w:vAlign w:val="center"/>
            <w:hideMark/>
          </w:tcPr>
          <w:p w14:paraId="7D74D33F" w14:textId="77777777" w:rsidR="00794003" w:rsidRPr="008C632F" w:rsidRDefault="00794003"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Andhra Pradesh</w:t>
            </w:r>
          </w:p>
        </w:tc>
        <w:tc>
          <w:tcPr>
            <w:tcW w:w="2721" w:type="dxa"/>
            <w:tcBorders>
              <w:top w:val="nil"/>
              <w:left w:val="nil"/>
              <w:bottom w:val="single" w:sz="4" w:space="0" w:color="auto"/>
              <w:right w:val="single" w:sz="4" w:space="0" w:color="auto"/>
            </w:tcBorders>
            <w:vAlign w:val="center"/>
            <w:hideMark/>
          </w:tcPr>
          <w:p w14:paraId="05D9189E" w14:textId="77777777" w:rsidR="00794003" w:rsidRPr="008C632F" w:rsidRDefault="00794003"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8.76</w:t>
            </w:r>
          </w:p>
        </w:tc>
      </w:tr>
      <w:tr w:rsidR="00794003" w:rsidRPr="008C632F" w14:paraId="2AA67E35" w14:textId="77777777" w:rsidTr="007D3BDC">
        <w:trPr>
          <w:trHeight w:val="343"/>
        </w:trPr>
        <w:tc>
          <w:tcPr>
            <w:tcW w:w="4638" w:type="dxa"/>
            <w:tcBorders>
              <w:top w:val="nil"/>
              <w:left w:val="single" w:sz="4" w:space="0" w:color="auto"/>
              <w:bottom w:val="single" w:sz="4" w:space="0" w:color="auto"/>
              <w:right w:val="single" w:sz="4" w:space="0" w:color="auto"/>
            </w:tcBorders>
            <w:vAlign w:val="center"/>
            <w:hideMark/>
          </w:tcPr>
          <w:p w14:paraId="242D16E9" w14:textId="77777777" w:rsidR="00794003" w:rsidRPr="008C632F" w:rsidRDefault="00794003"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2721" w:type="dxa"/>
            <w:tcBorders>
              <w:top w:val="nil"/>
              <w:left w:val="nil"/>
              <w:bottom w:val="single" w:sz="4" w:space="0" w:color="auto"/>
              <w:right w:val="single" w:sz="4" w:space="0" w:color="auto"/>
            </w:tcBorders>
            <w:vAlign w:val="center"/>
            <w:hideMark/>
          </w:tcPr>
          <w:p w14:paraId="70D4B166" w14:textId="77777777" w:rsidR="00794003" w:rsidRPr="008C632F" w:rsidRDefault="00794003"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2.53</w:t>
            </w:r>
          </w:p>
        </w:tc>
      </w:tr>
      <w:tr w:rsidR="00794003" w:rsidRPr="008C632F" w14:paraId="7B13FD94" w14:textId="77777777" w:rsidTr="007D3BDC">
        <w:trPr>
          <w:trHeight w:val="343"/>
        </w:trPr>
        <w:tc>
          <w:tcPr>
            <w:tcW w:w="4638" w:type="dxa"/>
            <w:tcBorders>
              <w:top w:val="nil"/>
              <w:left w:val="single" w:sz="4" w:space="0" w:color="auto"/>
              <w:bottom w:val="single" w:sz="4" w:space="0" w:color="auto"/>
              <w:right w:val="single" w:sz="4" w:space="0" w:color="auto"/>
            </w:tcBorders>
            <w:vAlign w:val="center"/>
            <w:hideMark/>
          </w:tcPr>
          <w:p w14:paraId="50447D50" w14:textId="77777777" w:rsidR="00794003" w:rsidRPr="008C632F" w:rsidRDefault="00794003"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2721" w:type="dxa"/>
            <w:tcBorders>
              <w:top w:val="nil"/>
              <w:left w:val="nil"/>
              <w:bottom w:val="single" w:sz="4" w:space="0" w:color="auto"/>
              <w:right w:val="single" w:sz="4" w:space="0" w:color="auto"/>
            </w:tcBorders>
            <w:vAlign w:val="center"/>
            <w:hideMark/>
          </w:tcPr>
          <w:p w14:paraId="6E883988" w14:textId="77777777" w:rsidR="00794003" w:rsidRPr="008C632F" w:rsidRDefault="00794003"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10.86</w:t>
            </w:r>
          </w:p>
        </w:tc>
      </w:tr>
      <w:tr w:rsidR="00794003" w:rsidRPr="008C632F" w14:paraId="028832B0" w14:textId="77777777" w:rsidTr="007D3BDC">
        <w:trPr>
          <w:trHeight w:val="343"/>
        </w:trPr>
        <w:tc>
          <w:tcPr>
            <w:tcW w:w="4638" w:type="dxa"/>
            <w:tcBorders>
              <w:top w:val="nil"/>
              <w:left w:val="single" w:sz="4" w:space="0" w:color="auto"/>
              <w:bottom w:val="single" w:sz="4" w:space="0" w:color="auto"/>
              <w:right w:val="single" w:sz="4" w:space="0" w:color="auto"/>
            </w:tcBorders>
            <w:vAlign w:val="center"/>
            <w:hideMark/>
          </w:tcPr>
          <w:p w14:paraId="48F41B9D" w14:textId="77777777" w:rsidR="00794003" w:rsidRPr="008C632F" w:rsidRDefault="00794003"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Bombay</w:t>
            </w:r>
          </w:p>
        </w:tc>
        <w:tc>
          <w:tcPr>
            <w:tcW w:w="2721" w:type="dxa"/>
            <w:tcBorders>
              <w:top w:val="nil"/>
              <w:left w:val="nil"/>
              <w:bottom w:val="single" w:sz="4" w:space="0" w:color="auto"/>
              <w:right w:val="single" w:sz="4" w:space="0" w:color="auto"/>
            </w:tcBorders>
            <w:vAlign w:val="center"/>
            <w:hideMark/>
          </w:tcPr>
          <w:p w14:paraId="57D431D2" w14:textId="77777777" w:rsidR="00794003" w:rsidRPr="008C632F" w:rsidRDefault="00794003"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13.52</w:t>
            </w:r>
          </w:p>
        </w:tc>
      </w:tr>
      <w:tr w:rsidR="00794003" w:rsidRPr="008C632F" w14:paraId="4C287B2B" w14:textId="77777777" w:rsidTr="007D3BDC">
        <w:trPr>
          <w:trHeight w:val="343"/>
        </w:trPr>
        <w:tc>
          <w:tcPr>
            <w:tcW w:w="4638" w:type="dxa"/>
            <w:tcBorders>
              <w:top w:val="nil"/>
              <w:left w:val="single" w:sz="4" w:space="0" w:color="auto"/>
              <w:bottom w:val="single" w:sz="4" w:space="0" w:color="auto"/>
              <w:right w:val="single" w:sz="4" w:space="0" w:color="auto"/>
            </w:tcBorders>
            <w:vAlign w:val="center"/>
            <w:hideMark/>
          </w:tcPr>
          <w:p w14:paraId="3E0D44E8" w14:textId="77777777" w:rsidR="00794003" w:rsidRPr="008C632F" w:rsidRDefault="00794003"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Kerala</w:t>
            </w:r>
          </w:p>
        </w:tc>
        <w:tc>
          <w:tcPr>
            <w:tcW w:w="2721" w:type="dxa"/>
            <w:tcBorders>
              <w:top w:val="nil"/>
              <w:left w:val="nil"/>
              <w:bottom w:val="single" w:sz="4" w:space="0" w:color="auto"/>
              <w:right w:val="single" w:sz="4" w:space="0" w:color="auto"/>
            </w:tcBorders>
            <w:vAlign w:val="center"/>
            <w:hideMark/>
          </w:tcPr>
          <w:p w14:paraId="1E195040" w14:textId="77777777" w:rsidR="00794003" w:rsidRPr="008C632F" w:rsidRDefault="00794003"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3.79</w:t>
            </w:r>
          </w:p>
        </w:tc>
      </w:tr>
      <w:tr w:rsidR="00794003" w:rsidRPr="008C632F" w14:paraId="6D39F907" w14:textId="77777777" w:rsidTr="007D3BDC">
        <w:trPr>
          <w:trHeight w:val="343"/>
        </w:trPr>
        <w:tc>
          <w:tcPr>
            <w:tcW w:w="4638" w:type="dxa"/>
            <w:tcBorders>
              <w:top w:val="nil"/>
              <w:left w:val="single" w:sz="4" w:space="0" w:color="auto"/>
              <w:bottom w:val="single" w:sz="4" w:space="0" w:color="auto"/>
              <w:right w:val="single" w:sz="4" w:space="0" w:color="auto"/>
            </w:tcBorders>
            <w:vAlign w:val="center"/>
            <w:hideMark/>
          </w:tcPr>
          <w:p w14:paraId="480A0B3E" w14:textId="77777777" w:rsidR="00794003" w:rsidRPr="008C632F" w:rsidRDefault="00794003"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Madhya Pradesh</w:t>
            </w:r>
          </w:p>
        </w:tc>
        <w:tc>
          <w:tcPr>
            <w:tcW w:w="2721" w:type="dxa"/>
            <w:tcBorders>
              <w:top w:val="nil"/>
              <w:left w:val="nil"/>
              <w:bottom w:val="single" w:sz="4" w:space="0" w:color="auto"/>
              <w:right w:val="single" w:sz="4" w:space="0" w:color="auto"/>
            </w:tcBorders>
            <w:vAlign w:val="center"/>
            <w:hideMark/>
          </w:tcPr>
          <w:p w14:paraId="445E3592" w14:textId="7505FC60" w:rsidR="00794003" w:rsidRPr="008C632F" w:rsidRDefault="00794003"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7.3</w:t>
            </w:r>
            <w:r w:rsidR="00A72E0B">
              <w:rPr>
                <w:rFonts w:ascii="Times New Roman" w:eastAsia="Times New Roman" w:hAnsi="Times New Roman" w:cs="Times New Roman"/>
                <w:color w:val="000000"/>
                <w:kern w:val="0"/>
                <w:sz w:val="28"/>
                <w:szCs w:val="28"/>
                <w:lang w:eastAsia="en-IN"/>
                <w14:ligatures w14:val="none"/>
              </w:rPr>
              <w:t>0</w:t>
            </w:r>
          </w:p>
        </w:tc>
      </w:tr>
      <w:tr w:rsidR="00794003" w:rsidRPr="008C632F" w14:paraId="6E360749" w14:textId="77777777" w:rsidTr="007D3BDC">
        <w:trPr>
          <w:trHeight w:val="343"/>
        </w:trPr>
        <w:tc>
          <w:tcPr>
            <w:tcW w:w="4638" w:type="dxa"/>
            <w:tcBorders>
              <w:top w:val="nil"/>
              <w:left w:val="single" w:sz="4" w:space="0" w:color="auto"/>
              <w:bottom w:val="single" w:sz="4" w:space="0" w:color="auto"/>
              <w:right w:val="single" w:sz="4" w:space="0" w:color="auto"/>
            </w:tcBorders>
            <w:vAlign w:val="center"/>
            <w:hideMark/>
          </w:tcPr>
          <w:p w14:paraId="64137D53" w14:textId="77777777" w:rsidR="00794003" w:rsidRPr="008C632F" w:rsidRDefault="00794003"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Madras</w:t>
            </w:r>
          </w:p>
        </w:tc>
        <w:tc>
          <w:tcPr>
            <w:tcW w:w="2721" w:type="dxa"/>
            <w:tcBorders>
              <w:top w:val="nil"/>
              <w:left w:val="nil"/>
              <w:bottom w:val="single" w:sz="4" w:space="0" w:color="auto"/>
              <w:right w:val="single" w:sz="4" w:space="0" w:color="auto"/>
            </w:tcBorders>
            <w:vAlign w:val="center"/>
            <w:hideMark/>
          </w:tcPr>
          <w:p w14:paraId="5ABBB5B0" w14:textId="01AFD694" w:rsidR="00794003" w:rsidRPr="008C632F" w:rsidRDefault="00794003"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8.4</w:t>
            </w:r>
            <w:r w:rsidR="00A72E0B">
              <w:rPr>
                <w:rFonts w:ascii="Times New Roman" w:eastAsia="Times New Roman" w:hAnsi="Times New Roman" w:cs="Times New Roman"/>
                <w:color w:val="000000"/>
                <w:kern w:val="0"/>
                <w:sz w:val="28"/>
                <w:szCs w:val="28"/>
                <w:lang w:eastAsia="en-IN"/>
                <w14:ligatures w14:val="none"/>
              </w:rPr>
              <w:t>0</w:t>
            </w:r>
          </w:p>
        </w:tc>
      </w:tr>
      <w:tr w:rsidR="00794003" w:rsidRPr="008C632F" w14:paraId="55F6CB38" w14:textId="77777777" w:rsidTr="007D3BDC">
        <w:trPr>
          <w:trHeight w:val="343"/>
        </w:trPr>
        <w:tc>
          <w:tcPr>
            <w:tcW w:w="4638" w:type="dxa"/>
            <w:tcBorders>
              <w:top w:val="nil"/>
              <w:left w:val="single" w:sz="4" w:space="0" w:color="auto"/>
              <w:bottom w:val="single" w:sz="4" w:space="0" w:color="auto"/>
              <w:right w:val="single" w:sz="4" w:space="0" w:color="auto"/>
            </w:tcBorders>
            <w:vAlign w:val="center"/>
            <w:hideMark/>
          </w:tcPr>
          <w:p w14:paraId="29C2805E" w14:textId="77777777" w:rsidR="00794003" w:rsidRPr="008C632F" w:rsidRDefault="00794003"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Mysore</w:t>
            </w:r>
          </w:p>
        </w:tc>
        <w:tc>
          <w:tcPr>
            <w:tcW w:w="2721" w:type="dxa"/>
            <w:tcBorders>
              <w:top w:val="nil"/>
              <w:left w:val="nil"/>
              <w:bottom w:val="single" w:sz="4" w:space="0" w:color="auto"/>
              <w:right w:val="single" w:sz="4" w:space="0" w:color="auto"/>
            </w:tcBorders>
            <w:vAlign w:val="center"/>
            <w:hideMark/>
          </w:tcPr>
          <w:p w14:paraId="25C371F0" w14:textId="77777777" w:rsidR="00794003" w:rsidRPr="008C632F" w:rsidRDefault="00794003"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5.43</w:t>
            </w:r>
          </w:p>
        </w:tc>
      </w:tr>
      <w:tr w:rsidR="00794003" w:rsidRPr="008C632F" w14:paraId="796766FD" w14:textId="77777777" w:rsidTr="007D3BDC">
        <w:trPr>
          <w:trHeight w:val="343"/>
        </w:trPr>
        <w:tc>
          <w:tcPr>
            <w:tcW w:w="4638" w:type="dxa"/>
            <w:tcBorders>
              <w:top w:val="nil"/>
              <w:left w:val="single" w:sz="4" w:space="0" w:color="auto"/>
              <w:bottom w:val="single" w:sz="4" w:space="0" w:color="auto"/>
              <w:right w:val="single" w:sz="4" w:space="0" w:color="auto"/>
            </w:tcBorders>
            <w:vAlign w:val="center"/>
            <w:hideMark/>
          </w:tcPr>
          <w:p w14:paraId="77DF04AC" w14:textId="77777777" w:rsidR="00794003" w:rsidRPr="008C632F" w:rsidRDefault="00794003"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2721" w:type="dxa"/>
            <w:tcBorders>
              <w:top w:val="nil"/>
              <w:left w:val="nil"/>
              <w:bottom w:val="single" w:sz="4" w:space="0" w:color="auto"/>
              <w:right w:val="single" w:sz="4" w:space="0" w:color="auto"/>
            </w:tcBorders>
            <w:vAlign w:val="center"/>
            <w:hideMark/>
          </w:tcPr>
          <w:p w14:paraId="41C338D0" w14:textId="51C7AE3A" w:rsidR="00794003" w:rsidRPr="008C632F" w:rsidRDefault="00794003"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4.1</w:t>
            </w:r>
            <w:r w:rsidR="00A72E0B">
              <w:rPr>
                <w:rFonts w:ascii="Times New Roman" w:eastAsia="Times New Roman" w:hAnsi="Times New Roman" w:cs="Times New Roman"/>
                <w:color w:val="000000"/>
                <w:kern w:val="0"/>
                <w:sz w:val="28"/>
                <w:szCs w:val="28"/>
                <w:lang w:eastAsia="en-IN"/>
                <w14:ligatures w14:val="none"/>
              </w:rPr>
              <w:t>0</w:t>
            </w:r>
          </w:p>
        </w:tc>
      </w:tr>
      <w:tr w:rsidR="00794003" w:rsidRPr="008C632F" w14:paraId="6C3D604E" w14:textId="77777777" w:rsidTr="007D3BDC">
        <w:trPr>
          <w:trHeight w:val="343"/>
        </w:trPr>
        <w:tc>
          <w:tcPr>
            <w:tcW w:w="4638" w:type="dxa"/>
            <w:tcBorders>
              <w:top w:val="nil"/>
              <w:left w:val="single" w:sz="4" w:space="0" w:color="auto"/>
              <w:bottom w:val="single" w:sz="4" w:space="0" w:color="auto"/>
              <w:right w:val="single" w:sz="4" w:space="0" w:color="auto"/>
            </w:tcBorders>
            <w:vAlign w:val="center"/>
            <w:hideMark/>
          </w:tcPr>
          <w:p w14:paraId="0EE6F98A" w14:textId="77777777" w:rsidR="00794003" w:rsidRPr="008C632F" w:rsidRDefault="00794003"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Punjab</w:t>
            </w:r>
          </w:p>
        </w:tc>
        <w:tc>
          <w:tcPr>
            <w:tcW w:w="2721" w:type="dxa"/>
            <w:tcBorders>
              <w:top w:val="nil"/>
              <w:left w:val="nil"/>
              <w:bottom w:val="single" w:sz="4" w:space="0" w:color="auto"/>
              <w:right w:val="single" w:sz="4" w:space="0" w:color="auto"/>
            </w:tcBorders>
            <w:vAlign w:val="center"/>
            <w:hideMark/>
          </w:tcPr>
          <w:p w14:paraId="4DFFDFE6" w14:textId="77777777" w:rsidR="00794003" w:rsidRPr="008C632F" w:rsidRDefault="00794003"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4.52</w:t>
            </w:r>
          </w:p>
        </w:tc>
      </w:tr>
      <w:tr w:rsidR="00794003" w:rsidRPr="008C632F" w14:paraId="34F679AF" w14:textId="77777777" w:rsidTr="007D3BDC">
        <w:trPr>
          <w:trHeight w:val="343"/>
        </w:trPr>
        <w:tc>
          <w:tcPr>
            <w:tcW w:w="4638" w:type="dxa"/>
            <w:tcBorders>
              <w:top w:val="nil"/>
              <w:left w:val="single" w:sz="4" w:space="0" w:color="auto"/>
              <w:bottom w:val="single" w:sz="4" w:space="0" w:color="auto"/>
              <w:right w:val="single" w:sz="4" w:space="0" w:color="auto"/>
            </w:tcBorders>
            <w:vAlign w:val="center"/>
            <w:hideMark/>
          </w:tcPr>
          <w:p w14:paraId="09A483CE" w14:textId="77777777" w:rsidR="00794003" w:rsidRPr="008C632F" w:rsidRDefault="00794003"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Rajasthan</w:t>
            </w:r>
          </w:p>
        </w:tc>
        <w:tc>
          <w:tcPr>
            <w:tcW w:w="2721" w:type="dxa"/>
            <w:tcBorders>
              <w:top w:val="nil"/>
              <w:left w:val="nil"/>
              <w:bottom w:val="single" w:sz="4" w:space="0" w:color="auto"/>
              <w:right w:val="single" w:sz="4" w:space="0" w:color="auto"/>
            </w:tcBorders>
            <w:vAlign w:val="center"/>
            <w:hideMark/>
          </w:tcPr>
          <w:p w14:paraId="076125DE" w14:textId="77777777" w:rsidR="00794003" w:rsidRPr="008C632F" w:rsidRDefault="00794003"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4.47</w:t>
            </w:r>
          </w:p>
        </w:tc>
      </w:tr>
      <w:tr w:rsidR="00794003" w:rsidRPr="008C632F" w14:paraId="5F5F862F" w14:textId="77777777" w:rsidTr="007D3BDC">
        <w:trPr>
          <w:trHeight w:val="343"/>
        </w:trPr>
        <w:tc>
          <w:tcPr>
            <w:tcW w:w="4638" w:type="dxa"/>
            <w:tcBorders>
              <w:top w:val="nil"/>
              <w:left w:val="single" w:sz="4" w:space="0" w:color="auto"/>
              <w:bottom w:val="single" w:sz="4" w:space="0" w:color="auto"/>
              <w:right w:val="single" w:sz="4" w:space="0" w:color="auto"/>
            </w:tcBorders>
            <w:vAlign w:val="center"/>
            <w:hideMark/>
          </w:tcPr>
          <w:p w14:paraId="6EA705B7" w14:textId="77777777" w:rsidR="00794003" w:rsidRPr="008C632F" w:rsidRDefault="00794003"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Uttar Pradesh</w:t>
            </w:r>
          </w:p>
        </w:tc>
        <w:tc>
          <w:tcPr>
            <w:tcW w:w="2721" w:type="dxa"/>
            <w:tcBorders>
              <w:top w:val="nil"/>
              <w:left w:val="nil"/>
              <w:bottom w:val="single" w:sz="4" w:space="0" w:color="auto"/>
              <w:right w:val="single" w:sz="4" w:space="0" w:color="auto"/>
            </w:tcBorders>
            <w:vAlign w:val="center"/>
            <w:hideMark/>
          </w:tcPr>
          <w:p w14:paraId="189320D7" w14:textId="77777777" w:rsidR="00794003" w:rsidRPr="008C632F" w:rsidRDefault="00794003"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17.71</w:t>
            </w:r>
          </w:p>
        </w:tc>
      </w:tr>
      <w:tr w:rsidR="00794003" w:rsidRPr="008C632F" w14:paraId="726FCEFC" w14:textId="77777777" w:rsidTr="007D3BDC">
        <w:trPr>
          <w:trHeight w:val="343"/>
        </w:trPr>
        <w:tc>
          <w:tcPr>
            <w:tcW w:w="4638" w:type="dxa"/>
            <w:tcBorders>
              <w:top w:val="nil"/>
              <w:left w:val="single" w:sz="4" w:space="0" w:color="auto"/>
              <w:bottom w:val="single" w:sz="4" w:space="0" w:color="auto"/>
              <w:right w:val="single" w:sz="4" w:space="0" w:color="auto"/>
            </w:tcBorders>
            <w:vAlign w:val="center"/>
            <w:hideMark/>
          </w:tcPr>
          <w:p w14:paraId="6EABAE1C" w14:textId="77777777" w:rsidR="00794003" w:rsidRPr="008C632F" w:rsidRDefault="00794003"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2721" w:type="dxa"/>
            <w:tcBorders>
              <w:top w:val="nil"/>
              <w:left w:val="nil"/>
              <w:bottom w:val="single" w:sz="4" w:space="0" w:color="auto"/>
              <w:right w:val="single" w:sz="4" w:space="0" w:color="auto"/>
            </w:tcBorders>
            <w:vAlign w:val="center"/>
            <w:hideMark/>
          </w:tcPr>
          <w:p w14:paraId="4B435DBC" w14:textId="77777777" w:rsidR="00794003" w:rsidRPr="008C632F" w:rsidRDefault="00794003"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7.37</w:t>
            </w:r>
          </w:p>
        </w:tc>
      </w:tr>
      <w:tr w:rsidR="00794003" w:rsidRPr="008C632F" w14:paraId="436FFEE1" w14:textId="77777777" w:rsidTr="007D3BDC">
        <w:trPr>
          <w:trHeight w:val="343"/>
        </w:trPr>
        <w:tc>
          <w:tcPr>
            <w:tcW w:w="4638" w:type="dxa"/>
            <w:tcBorders>
              <w:top w:val="nil"/>
              <w:left w:val="single" w:sz="4" w:space="0" w:color="auto"/>
              <w:bottom w:val="single" w:sz="4" w:space="0" w:color="auto"/>
              <w:right w:val="single" w:sz="4" w:space="0" w:color="auto"/>
            </w:tcBorders>
            <w:vAlign w:val="center"/>
            <w:hideMark/>
          </w:tcPr>
          <w:p w14:paraId="466483A5" w14:textId="77777777" w:rsidR="00794003" w:rsidRPr="008C632F" w:rsidRDefault="00794003"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Jammu &amp; Kashmir</w:t>
            </w:r>
          </w:p>
        </w:tc>
        <w:tc>
          <w:tcPr>
            <w:tcW w:w="2721" w:type="dxa"/>
            <w:tcBorders>
              <w:top w:val="nil"/>
              <w:left w:val="nil"/>
              <w:bottom w:val="single" w:sz="4" w:space="0" w:color="auto"/>
              <w:right w:val="single" w:sz="4" w:space="0" w:color="auto"/>
            </w:tcBorders>
            <w:vAlign w:val="center"/>
            <w:hideMark/>
          </w:tcPr>
          <w:p w14:paraId="191B3293" w14:textId="77777777" w:rsidR="00794003" w:rsidRPr="008C632F" w:rsidRDefault="00794003"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1.24</w:t>
            </w:r>
          </w:p>
        </w:tc>
      </w:tr>
    </w:tbl>
    <w:p w14:paraId="3E4B3B21" w14:textId="77777777" w:rsidR="00794003" w:rsidRPr="008C632F" w:rsidRDefault="00794003" w:rsidP="0099442A">
      <w:pPr>
        <w:spacing w:after="0"/>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b/>
      </w:r>
    </w:p>
    <w:p w14:paraId="103A60A4" w14:textId="330B5976" w:rsidR="00794003" w:rsidRPr="008C632F" w:rsidRDefault="00794003"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also recommend that the principles of distribution suggested above take effect from the financial year 1957-58. In respect of the preceding period, their application will be difficult owing to reorganisation of the States and will require laborious calculations. As the total amount involved is not considerable, we recommend that the distribution already made be legally ratified.</w:t>
      </w:r>
    </w:p>
    <w:p w14:paraId="2A9A264E" w14:textId="42EF732E" w:rsidR="00794003" w:rsidRPr="008C632F" w:rsidRDefault="00794003" w:rsidP="00B7228D">
      <w:pPr>
        <w:pStyle w:val="Heading1"/>
      </w:pPr>
      <w:bookmarkStart w:id="14" w:name="_Toc219297627"/>
      <w:r w:rsidRPr="008C632F">
        <w:t>Union Loans to States</w:t>
      </w:r>
      <w:bookmarkEnd w:id="14"/>
    </w:p>
    <w:p w14:paraId="76BC570C" w14:textId="5AE93254" w:rsidR="00794003" w:rsidRPr="008C632F" w:rsidRDefault="00794003"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next question to be considered is the modification, if any, in the rates of interest and the terms of repayment of the loans made to the various States by the Government of India between 15th August 1947 and 31st March 1956.</w:t>
      </w:r>
    </w:p>
    <w:p w14:paraId="40F77D25" w14:textId="1C7CBD18" w:rsidR="00E82731" w:rsidRPr="00B7228D" w:rsidRDefault="00794003"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In recent years there has been a phenomenal growth in the number and amount of the loans given by the Government of India to the States. On 15th August 1947, the total debt of the Provincial Governments to the Centre was only Rs. 43.97 crores. Between that date and 31st March 1951, the number of loans had risen by about 220 and the outstanding amount had gone up to Rs. 195.41 crores. During the period of the first five-year plan, namely, from 1st April 1951 to 31st March 1956, the number of outstanding loans rose by about 2570, the total outstanding debt on the States being</w:t>
      </w:r>
      <w:r w:rsidR="000E6E44" w:rsidRPr="008C632F">
        <w:rPr>
          <w:rFonts w:ascii="Times New Roman" w:hAnsi="Times New Roman" w:cs="Times New Roman"/>
          <w:sz w:val="28"/>
          <w:szCs w:val="28"/>
        </w:rPr>
        <w:t xml:space="preserve"> approximately </w:t>
      </w:r>
      <w:r w:rsidR="000E6E44" w:rsidRPr="008C632F">
        <w:rPr>
          <w:rFonts w:ascii="Times New Roman" w:hAnsi="Times New Roman" w:cs="Times New Roman"/>
          <w:sz w:val="28"/>
          <w:szCs w:val="28"/>
        </w:rPr>
        <w:lastRenderedPageBreak/>
        <w:t>Rs. 900 Crores.</w:t>
      </w:r>
      <w:r w:rsidR="00B7228D">
        <w:rPr>
          <w:rFonts w:ascii="Times New Roman" w:hAnsi="Times New Roman" w:cs="Times New Roman"/>
          <w:sz w:val="28"/>
          <w:szCs w:val="28"/>
        </w:rPr>
        <w:t xml:space="preserve"> </w:t>
      </w:r>
      <w:r w:rsidR="00E82731" w:rsidRPr="00B7228D">
        <w:rPr>
          <w:rFonts w:ascii="Times New Roman" w:hAnsi="Times New Roman" w:cs="Times New Roman"/>
          <w:sz w:val="28"/>
          <w:szCs w:val="28"/>
        </w:rPr>
        <w:t>These loans have been made for a variety of purposes, but largely to implement the plan. The amounts of individual loans have ranged from small sums to crores of rupees. The rates of interest have varied from 1 to 5 per cent, some of the loans being free of interest. Except where a concessional rate has been given, the rates have generally been determined with reference to the redemption yield of Central loans with a remaining maturity approximating to the period for which the loans are given. A number of loans are due to be repaid in equated annual instalments, including both principal and interest. Others are repayable in periods ranging from 1 to 40 years.</w:t>
      </w:r>
    </w:p>
    <w:p w14:paraId="7188D35F" w14:textId="27382D95" w:rsidR="00E82731" w:rsidRPr="008C632F" w:rsidRDefault="00E82731"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Though the majority of the loans have been sanctioned from the Consolidated Fund of India, some have been given from the Special Development Fund built out of moneys made available through foreign assistance, such as the counterpart funds from the wheat loan provided by the United States of America and the resources received under the Colombo Plan and from the United States International Co-operation Administration.</w:t>
      </w:r>
    </w:p>
    <w:p w14:paraId="2921E909" w14:textId="2A87FB3A" w:rsidR="00E82731" w:rsidRPr="008C632F" w:rsidRDefault="00E82731"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large number of loans given and the wide variations in the rates of interest and the terms of repayment have introduced an avoidable complication in the financial relations between the Union and the States. It will simplify matters and save a great deal of labour and accounting, if these loans are consolidated and the rates of interest and the terms of repayment rationalised.</w:t>
      </w:r>
    </w:p>
    <w:p w14:paraId="14F5CC1F" w14:textId="1E989ED8" w:rsidR="00E82731" w:rsidRPr="008C632F" w:rsidRDefault="00E82731"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should like to deal first with two types of loans, which we do not propose to include in our scheme of consolidation and to which certain special considerations apply, namely, loans given for the rehabilitation of displaced persons and interest-free loans.</w:t>
      </w:r>
    </w:p>
    <w:p w14:paraId="60A00970" w14:textId="73349CC0" w:rsidR="00E82731" w:rsidRPr="00B7228D" w:rsidRDefault="00E82731"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B7228D">
        <w:rPr>
          <w:rFonts w:ascii="Times New Roman" w:hAnsi="Times New Roman" w:cs="Times New Roman"/>
          <w:sz w:val="28"/>
          <w:szCs w:val="28"/>
        </w:rPr>
        <w:t xml:space="preserve">The terms on which loans have been given to the States for the rehabilitation of displaced persons have caused a great deal of discontent. These loans fall into two categories, namely, those sanctioned before 1st January 1950 and those sanctioned subsequently. In regard to the former category, the States have to bear initially and on a provisional basis fifty per cent of the shortfall in the actual collections of principal and interest in any year, as compared with the amounts which are due to be recovered; the States are entitled to retain on the same provisional basis fifty per cent of the excess, if any, collected by them. These losses and gains are intended to be adjusted against the payments, which may be due from the State governments, when the final settlement takes place. In respect of loans granted after 1st January 1950, the Government of India have </w:t>
      </w:r>
      <w:r w:rsidRPr="00B7228D">
        <w:rPr>
          <w:rFonts w:ascii="Times New Roman" w:hAnsi="Times New Roman" w:cs="Times New Roman"/>
          <w:sz w:val="28"/>
          <w:szCs w:val="28"/>
        </w:rPr>
        <w:lastRenderedPageBreak/>
        <w:t>agreed to bear in full such losses on account of principal or accrued interest as may arise on account of default by the parties or individuals from whom they are due; but the State Governments have been asked, for the time being, to pay to the Union, in addition to the amounts collected from the displaced persons, ten per cent of the deficiency in collection, and have been allowed to retain ten per cent of the excess collection, if any.</w:t>
      </w:r>
    </w:p>
    <w:p w14:paraId="7696E7E6" w14:textId="7350B234" w:rsidR="00E82731" w:rsidRPr="008C632F" w:rsidRDefault="00E82731"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All the States, to which these rehabilitation loans have been given, contended that the distinction between these two categories was unfair and untenable. They argued that these loans were not, in a real sense, for State purposes, that the policy in respect of these loans was laid down by the Union and that the State Governments administered them merely as agents of the Union. They, therefore, urged that they should not be put to any loss on this account and that their sole obligation with respect to these loans should be to pay to the Union whatever they were able to collect by way of interest and principal.</w:t>
      </w:r>
    </w:p>
    <w:p w14:paraId="164B5712" w14:textId="64477909" w:rsidR="00E82731" w:rsidRPr="008C632F" w:rsidRDefault="00E82731"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This request of the States is reasonable and we recommend that, with effect from 1st April 1957, the States should pay to the Union only the amounts of principal and interest they collect on account of these loans, including the arrears outstanding on that date. We do not apprehend that this will lead to any relaxation in the efforts of the State Governments to recover these loans; we are confident that they realise their responsibilities in this matter.</w:t>
      </w:r>
    </w:p>
    <w:p w14:paraId="63581265" w14:textId="478F3D54" w:rsidR="00E82731" w:rsidRPr="008C632F" w:rsidRDefault="00E82731"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 About 335 loans of the total value of approximately Rs. 8 crores have been given free of interest. They were mostly for the construction of educational buildings, assistance to handloom and cottage industries, industrial and other housing, etc. In many cases, these loans have been passed on by the State Governments to local bodies, universities or other agencies on the same terms and the connected transactions cannot now be re-opened. We do not, therefore, recommend any modifications in the terms of repayment of these loans.</w:t>
      </w:r>
    </w:p>
    <w:p w14:paraId="41BAB1F5" w14:textId="43F1E8C6" w:rsidR="00E82731" w:rsidRPr="00B7228D" w:rsidRDefault="00E82731"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should in this connection like to place on record our view that the policy of giving loans interest-free or at concessional rates of interest is open to objection. First, such a concession conveys a wrong impression regarding the interest burden which has to be met.</w:t>
      </w:r>
      <w:r w:rsidR="00B7228D">
        <w:rPr>
          <w:rFonts w:ascii="Times New Roman" w:hAnsi="Times New Roman" w:cs="Times New Roman"/>
          <w:sz w:val="28"/>
          <w:szCs w:val="28"/>
        </w:rPr>
        <w:t xml:space="preserve"> </w:t>
      </w:r>
      <w:r w:rsidRPr="00B7228D">
        <w:rPr>
          <w:rFonts w:ascii="Times New Roman" w:hAnsi="Times New Roman" w:cs="Times New Roman"/>
          <w:sz w:val="28"/>
          <w:szCs w:val="28"/>
        </w:rPr>
        <w:t xml:space="preserve">Secondly, concessions of this kind are not subject to Parliamentary control as no funds are voted to cover them. We think that if a scheme has to be subsidised, the subsidy should be given directly and not through reduction in the interest charged. The </w:t>
      </w:r>
      <w:r w:rsidRPr="00B7228D">
        <w:rPr>
          <w:rFonts w:ascii="Times New Roman" w:hAnsi="Times New Roman" w:cs="Times New Roman"/>
          <w:sz w:val="28"/>
          <w:szCs w:val="28"/>
        </w:rPr>
        <w:lastRenderedPageBreak/>
        <w:t>revenue budgets should show the actual interest burden and any assistance sought to be given through concessional rates of interest should take the form of a direct subsidy.</w:t>
      </w:r>
    </w:p>
    <w:p w14:paraId="3249ED5B" w14:textId="3B332655" w:rsidR="00E82731" w:rsidRPr="008C632F" w:rsidRDefault="00E82731"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shall now deal with certain general issues raised by the State Governments. The Bombay Government contended that the average rates of interest charged on the loans had been appreciably in excess of the average cost of the Centre’s own borrowings. This view was also advanced by West Bengal, Madras, Uttar Pradesh and Assam. These States argued that, in fixing the rates of interest, the Union Government should take into account foreign assistance received as grants or as loans at concessional rates of interest and the resources raised by deficit financing. Some State governments complained that even though particular development projects in their States were being financed by grants from foreign governments, the capital sums advanced were treated as normal interest-bearing loans. Many of them suggested that the loans they had taken for unproductive or semi-productive purposes should be written off or should bear nominal or reduced rates of interest.</w:t>
      </w:r>
    </w:p>
    <w:p w14:paraId="59237E5E" w14:textId="1E8E6D04" w:rsidR="00E82731" w:rsidRPr="008C632F" w:rsidRDefault="00E82731"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Certain specific matters were raised by some States. Madras requested that the ways and means advance outstanding against it should be converted into an interest-free loan till 1958 and should bear a concessional rate thereafter. Punjab asked for conversion into grants of grow more food loans and also part of the loan taken for the construction of the capital at Chandigarh. Rajasthan asked for the conversion into a grant of the loan sanctioned to assist its ways and means position on the abolition of internal customs duties with effect from 1st April 1955. West Bengal renewed its request that the loan which was granted to wipe out the ways and means advance, with which it had started after partition, might be written off. Jammu and Kashmir wanted that the loans sanctioned to the State pending the finalisation of food subsidy payments should be made interest-free.</w:t>
      </w:r>
    </w:p>
    <w:p w14:paraId="446423DB" w14:textId="30DB3A15" w:rsidR="00245FCD" w:rsidRPr="00B7228D" w:rsidRDefault="00E82731"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We have already indicated our objection to the grant of an indirect subsidy by way of concessional interest. At the same time, we think that the Union should not deal with the States as if it were a commercial banker. The Union and the States are partners in the big enterprise of national development and while there </w:t>
      </w:r>
      <w:proofErr w:type="gramStart"/>
      <w:r w:rsidRPr="008C632F">
        <w:rPr>
          <w:rFonts w:ascii="Times New Roman" w:hAnsi="Times New Roman" w:cs="Times New Roman"/>
          <w:sz w:val="28"/>
          <w:szCs w:val="28"/>
        </w:rPr>
        <w:t>is</w:t>
      </w:r>
      <w:proofErr w:type="gramEnd"/>
      <w:r w:rsidRPr="008C632F">
        <w:rPr>
          <w:rFonts w:ascii="Times New Roman" w:hAnsi="Times New Roman" w:cs="Times New Roman"/>
          <w:sz w:val="28"/>
          <w:szCs w:val="28"/>
        </w:rPr>
        <w:t xml:space="preserve"> no reasons</w:t>
      </w:r>
      <w:r w:rsidR="00B7228D">
        <w:rPr>
          <w:rFonts w:ascii="Times New Roman" w:hAnsi="Times New Roman" w:cs="Times New Roman"/>
          <w:sz w:val="28"/>
          <w:szCs w:val="28"/>
        </w:rPr>
        <w:t xml:space="preserve"> </w:t>
      </w:r>
      <w:r w:rsidR="00B7228D" w:rsidRPr="00B7228D">
        <w:rPr>
          <w:rFonts w:ascii="Times New Roman" w:hAnsi="Times New Roman" w:cs="Times New Roman"/>
          <w:sz w:val="28"/>
          <w:szCs w:val="28"/>
        </w:rPr>
        <w:t>w</w:t>
      </w:r>
      <w:r w:rsidR="00245FCD" w:rsidRPr="00B7228D">
        <w:rPr>
          <w:rFonts w:ascii="Times New Roman" w:hAnsi="Times New Roman" w:cs="Times New Roman"/>
          <w:sz w:val="28"/>
          <w:szCs w:val="28"/>
        </w:rPr>
        <w:t>hy the Union should lend to the States at less than the true cost of its borrowing, there is no justification either for charging more than the true cost. In calculating such cost, all factors which affect the cost of borrowing should be taken into consideration.</w:t>
      </w:r>
    </w:p>
    <w:p w14:paraId="50C05835" w14:textId="26E7578D" w:rsidR="00245FCD" w:rsidRPr="008C632F" w:rsidRDefault="00245FCD"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lastRenderedPageBreak/>
        <w:t>We are not making any recommendations regarding the requests made to us for the writing off of certain loans as they are outside our terms of reference. Moreover, it would be inequitable to consider such claims on behalf of individual States except as part of a general plan of debt readjustment for which the time is perhaps not yet ripe.</w:t>
      </w:r>
    </w:p>
    <w:p w14:paraId="7E04C650" w14:textId="2DDA89D0" w:rsidR="00245FCD" w:rsidRPr="008C632F" w:rsidRDefault="00245FCD"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In our view, there is no justification for the claim that the amount of foreign assistance for any schemes should be passed on wholly to the States in which the schemes financed by such assistance are located. Foreign assistance accrues to the country as a whole and it will not be fair to pass on the benefits to particular States just because the schemes financed by such assistance happen to be located therein. There is a case, however, for taking such foreign assistance into account in determining the overall rate of interest to be charged from the States and we have done so.</w:t>
      </w:r>
    </w:p>
    <w:p w14:paraId="1838DBD5" w14:textId="606341D9" w:rsidR="00245FCD" w:rsidRPr="008C632F" w:rsidRDefault="00245FCD"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Similarly, we do not admit the claim that resources provided by deficit financing should be made available free of interest to the States. Deficit financing goes to increase the resources of the Union as a whole and is not earmarked for specific purposes. It is reflected in the issue of treasury bills on which interest has to be paid to the Reserve Bank. It is true that the bulk of this interest returns to the Union as part of the surplus profits of the Bank. In making our estimates of the resources available from the Union for devolution to the States, we have taken this factor into account. Moreover, we are concerned only with loans given between 15th August 1947 and 31st March 1956 and during this period the amount of deficit financing was not significant.</w:t>
      </w:r>
    </w:p>
    <w:p w14:paraId="58563C17" w14:textId="78F0A56F" w:rsidR="00245FCD" w:rsidRPr="008C632F" w:rsidRDefault="00245FCD"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Some States pointed out the difficulties caused by the system of equated payments of principal and interest. Though this system may be suitable when there is scope for the repayment of the principal from revenue, it seems to us meaningless now in the context of the maximum utilisation of revenue for current development expenditure and the steady increase in the outstanding debt of the States to the Union.</w:t>
      </w:r>
    </w:p>
    <w:p w14:paraId="43B8D95D" w14:textId="7F7DA4DB" w:rsidR="00DC67FC" w:rsidRPr="008C632F" w:rsidRDefault="00BD4131"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now turn to the question of consolidating and rationalising the term of the terms of other than the interest-free loan and the loan for rehabilitation of displaced persons.</w:t>
      </w:r>
    </w:p>
    <w:p w14:paraId="4E8A7014" w14:textId="39D9255F" w:rsidR="00DC67FC" w:rsidRPr="008C632F" w:rsidRDefault="00DC67FC"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We have estimated the average cost to the Government of India of all its borrowings, including treasury bills and small savings, during the period from 15th August 1947 to 31st March 1956. In the light of this estimate and taking all relevant </w:t>
      </w:r>
      <w:r w:rsidRPr="008C632F">
        <w:rPr>
          <w:rFonts w:ascii="Times New Roman" w:hAnsi="Times New Roman" w:cs="Times New Roman"/>
          <w:sz w:val="28"/>
          <w:szCs w:val="28"/>
        </w:rPr>
        <w:lastRenderedPageBreak/>
        <w:t>factors into account, we have come to the conclusion that the reasonable rate to be charged to the States by the Union should be 3 per cent and this rate should apply to all loans, irrespective of the period of maturity.</w:t>
      </w:r>
    </w:p>
    <w:p w14:paraId="2FFA93D2" w14:textId="3C11725C" w:rsidR="00DC67FC" w:rsidRPr="008C632F" w:rsidRDefault="00DC67FC"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We consider that all loans which bear a rate of interest of 3 per cent or more should be consolidated for each State at 3 per cent. For purposes of </w:t>
      </w:r>
      <w:proofErr w:type="gramStart"/>
      <w:r w:rsidRPr="008C632F">
        <w:rPr>
          <w:rFonts w:ascii="Times New Roman" w:hAnsi="Times New Roman" w:cs="Times New Roman"/>
          <w:sz w:val="28"/>
          <w:szCs w:val="28"/>
        </w:rPr>
        <w:t>repayment</w:t>
      </w:r>
      <w:proofErr w:type="gramEnd"/>
      <w:r w:rsidRPr="008C632F">
        <w:rPr>
          <w:rFonts w:ascii="Times New Roman" w:hAnsi="Times New Roman" w:cs="Times New Roman"/>
          <w:sz w:val="28"/>
          <w:szCs w:val="28"/>
        </w:rPr>
        <w:t xml:space="preserve"> they should be split up into two categories. The loans due to be repaid within a period of twenty years from 1st April 1957 should be consolidated into one single loan repayable at the end of fifteen years; the rest, i.e., those repayable after twenty years from that date, should be consolidated into another single loan repayable at the end of thirty years.</w:t>
      </w:r>
    </w:p>
    <w:p w14:paraId="3B05AFFD" w14:textId="2A421E72" w:rsidR="00DC67FC" w:rsidRPr="008C632F" w:rsidRDefault="00DC67FC"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wish, however, to make an exception regarding loans carrying rates of interest below 3 per cent. They have been made generally for unproductive or semi-productive purposes such as the development of cottage industries and minor irrigation. In our opinion, these loans should be consolidated at an average rate of 2½ per cent, which we expect will enable the Government of India to recover from the States the same amount as at present on account of these loans. For the purpose of repayment, these loans should be split up into two categories in the same manner as the loans referred to in the previous paragraph.</w:t>
      </w:r>
    </w:p>
    <w:p w14:paraId="2BDEE83B" w14:textId="77777777" w:rsidR="00B7228D" w:rsidRDefault="00DC67FC"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B7228D">
        <w:rPr>
          <w:rFonts w:ascii="Times New Roman" w:hAnsi="Times New Roman" w:cs="Times New Roman"/>
          <w:sz w:val="28"/>
          <w:szCs w:val="28"/>
        </w:rPr>
        <w:t>To sum up, we recommend that the outstanding balances on 31st March 1957 of all loans by the Government of India to State Governments made between 15th August 1947 and 31st March 1956, excluding the loans given for rehabilitation of displaced persons and interest-free loans, be consolidated, for each State, as follows:</w:t>
      </w:r>
    </w:p>
    <w:p w14:paraId="0FF3EEAE" w14:textId="0CB1762D" w:rsidR="00B7228D" w:rsidRDefault="00DC67FC" w:rsidP="00BD4832">
      <w:pPr>
        <w:pStyle w:val="ListParagraph"/>
        <w:numPr>
          <w:ilvl w:val="0"/>
          <w:numId w:val="26"/>
        </w:numPr>
        <w:spacing w:after="0" w:line="450" w:lineRule="exact"/>
        <w:jc w:val="both"/>
        <w:rPr>
          <w:rFonts w:ascii="Times New Roman" w:hAnsi="Times New Roman" w:cs="Times New Roman"/>
          <w:sz w:val="28"/>
          <w:szCs w:val="28"/>
        </w:rPr>
      </w:pPr>
      <w:r w:rsidRPr="00B7228D">
        <w:rPr>
          <w:rFonts w:ascii="Times New Roman" w:hAnsi="Times New Roman" w:cs="Times New Roman"/>
          <w:sz w:val="28"/>
          <w:szCs w:val="28"/>
        </w:rPr>
        <w:t>the balances of all loans carrying interest at 3 per cent or more per annum and repayable on or after 1st April 1977, be consolidated into one single loan at 3 per cent per annum repayable on 31st March 1987;</w:t>
      </w:r>
    </w:p>
    <w:p w14:paraId="0C013634" w14:textId="25FECFF2" w:rsidR="00725C26" w:rsidRPr="00B7228D" w:rsidRDefault="00DC67FC" w:rsidP="00BD4832">
      <w:pPr>
        <w:pStyle w:val="ListParagraph"/>
        <w:numPr>
          <w:ilvl w:val="0"/>
          <w:numId w:val="26"/>
        </w:numPr>
        <w:spacing w:after="0" w:line="450" w:lineRule="exact"/>
        <w:jc w:val="both"/>
        <w:rPr>
          <w:rFonts w:ascii="Times New Roman" w:hAnsi="Times New Roman" w:cs="Times New Roman"/>
          <w:sz w:val="28"/>
          <w:szCs w:val="28"/>
        </w:rPr>
      </w:pPr>
      <w:r w:rsidRPr="00B7228D">
        <w:rPr>
          <w:rFonts w:ascii="Times New Roman" w:hAnsi="Times New Roman" w:cs="Times New Roman"/>
          <w:sz w:val="28"/>
          <w:szCs w:val="28"/>
        </w:rPr>
        <w:t>the balances of all loans carrying interest at 3 per cent or more per annum and repayable on or before 31st March 1977</w:t>
      </w:r>
      <w:r w:rsidR="00725C26" w:rsidRPr="00B7228D">
        <w:rPr>
          <w:rFonts w:ascii="Times New Roman" w:hAnsi="Times New Roman" w:cs="Times New Roman"/>
          <w:sz w:val="28"/>
          <w:szCs w:val="28"/>
        </w:rPr>
        <w:t>, be consolidated into one single loan at 3 per cent per annum repayable on 31st March 1972;</w:t>
      </w:r>
    </w:p>
    <w:p w14:paraId="71445398" w14:textId="01A9559F" w:rsidR="0076728A" w:rsidRPr="008C632F" w:rsidRDefault="0076728A" w:rsidP="00BD4832">
      <w:pPr>
        <w:pStyle w:val="ListParagraph"/>
        <w:numPr>
          <w:ilvl w:val="0"/>
          <w:numId w:val="26"/>
        </w:numPr>
        <w:spacing w:after="0" w:line="450" w:lineRule="exact"/>
        <w:jc w:val="both"/>
        <w:rPr>
          <w:rFonts w:ascii="Times New Roman" w:hAnsi="Times New Roman" w:cs="Times New Roman"/>
          <w:sz w:val="28"/>
          <w:szCs w:val="28"/>
        </w:rPr>
      </w:pPr>
      <w:r w:rsidRPr="008C632F">
        <w:rPr>
          <w:rFonts w:ascii="Times New Roman" w:hAnsi="Times New Roman" w:cs="Times New Roman"/>
          <w:sz w:val="28"/>
          <w:szCs w:val="28"/>
        </w:rPr>
        <w:t>the balances of all loans carrying interest at less than 3 per cent per annum and repayable on or after 1st April 1977, be consolidated into one single loan at 2½ per cent per annum repayable on 31st March 1987; and</w:t>
      </w:r>
    </w:p>
    <w:p w14:paraId="6547E820" w14:textId="1DDC2FA6" w:rsidR="0076728A" w:rsidRPr="008C632F" w:rsidRDefault="0076728A" w:rsidP="00BD4832">
      <w:pPr>
        <w:pStyle w:val="ListParagraph"/>
        <w:numPr>
          <w:ilvl w:val="0"/>
          <w:numId w:val="26"/>
        </w:numPr>
        <w:spacing w:after="0" w:line="450" w:lineRule="exact"/>
        <w:jc w:val="both"/>
        <w:rPr>
          <w:rFonts w:ascii="Times New Roman" w:hAnsi="Times New Roman" w:cs="Times New Roman"/>
          <w:sz w:val="28"/>
          <w:szCs w:val="28"/>
        </w:rPr>
      </w:pPr>
      <w:r w:rsidRPr="008C632F">
        <w:rPr>
          <w:rFonts w:ascii="Times New Roman" w:hAnsi="Times New Roman" w:cs="Times New Roman"/>
          <w:sz w:val="28"/>
          <w:szCs w:val="28"/>
        </w:rPr>
        <w:lastRenderedPageBreak/>
        <w:t>the balances of all loans carrying interest at less than 3 per cent per annum and repayable on or before 31st March 1977, be consolidated into one single loan at 2½ per cent per annum repayable on 31st March 1972.</w:t>
      </w:r>
    </w:p>
    <w:p w14:paraId="12A101D9" w14:textId="1EE9D268" w:rsidR="0076728A" w:rsidRPr="008C632F" w:rsidRDefault="0076728A"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We expect that the scheme of consolidation recommended above will result in a reduction in interest charges of about Rs. </w:t>
      </w:r>
      <w:r w:rsidR="004B7531">
        <w:rPr>
          <w:rFonts w:ascii="Times New Roman" w:hAnsi="Times New Roman" w:cs="Times New Roman"/>
          <w:sz w:val="28"/>
          <w:szCs w:val="28"/>
        </w:rPr>
        <w:t xml:space="preserve">5 </w:t>
      </w:r>
      <w:r w:rsidRPr="008C632F">
        <w:rPr>
          <w:rFonts w:ascii="Times New Roman" w:hAnsi="Times New Roman" w:cs="Times New Roman"/>
          <w:sz w:val="28"/>
          <w:szCs w:val="28"/>
        </w:rPr>
        <w:t>crores per annum for all the States together.</w:t>
      </w:r>
    </w:p>
    <w:p w14:paraId="45D09CBA" w14:textId="05977540" w:rsidR="0076728A" w:rsidRPr="008C632F" w:rsidRDefault="0076728A"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As a result of this consolidation, besides the rehabilitation and interest-free loans, there will be only four loans due from each State to the Union in respect of the loans taken during the period 15th August 1947 to 31st March 1956. We feel that the implementation of this scheme will bring about a great deal of order and simplicity in this field.</w:t>
      </w:r>
    </w:p>
    <w:p w14:paraId="6F195C91" w14:textId="1D733DBB" w:rsidR="0076728A" w:rsidRPr="008C632F" w:rsidRDefault="0076728A"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In our plan of consolidation, we have included the loans given to the States from the Special Development Fund. We understand that, in respect of some of these loans, there is an obligation to make the amounts repaid available as a revolving fund for further lending. We do not think that this would justify the exclusion of these loans from our scheme. The Government of India will, no doubt, consider whether the amounts which are now creditable to this fund on repayment of the loans should be provided from their own resources.</w:t>
      </w:r>
    </w:p>
    <w:p w14:paraId="3B010E14" w14:textId="7C3B09B3" w:rsidR="0076728A" w:rsidRPr="008C632F" w:rsidRDefault="0076728A" w:rsidP="00BD4832">
      <w:pPr>
        <w:pStyle w:val="ListParagraph"/>
        <w:numPr>
          <w:ilvl w:val="0"/>
          <w:numId w:val="16"/>
        </w:numPr>
        <w:spacing w:after="0" w:line="45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Our recommendations apply only to the loans given between 15th August 1947 and 31st March 1956. We suggest, however, that the basic feature of our scheme may be considered for adoption for future years also. This will mean that each State will get only two loans a year, i.e., one medium-term and one long-term, at a rate of interest approximating to the net cost of all Union borrowings in that year. In that case, we would suggest that no regular loans, but only ways and means advances, be sanctioned in the course of a financial year, the amount being regulated with reference to the purpose for which the loans are to be given. After the close of the year, the total of such advances may be converted into two loans, a medium-term loan and a long-term loan, carrying interest at the rate calculated as suggested earlier in this Section</w:t>
      </w:r>
      <w:r w:rsidR="00BD4832">
        <w:rPr>
          <w:rFonts w:ascii="Times New Roman" w:hAnsi="Times New Roman" w:cs="Times New Roman"/>
          <w:sz w:val="28"/>
          <w:szCs w:val="28"/>
        </w:rPr>
        <w:t>.</w:t>
      </w:r>
    </w:p>
    <w:p w14:paraId="608E54E1" w14:textId="4AB1FD07" w:rsidR="00B7228D" w:rsidRDefault="00B7228D">
      <w:pPr>
        <w:rPr>
          <w:rFonts w:ascii="Times New Roman" w:hAnsi="Times New Roman" w:cs="Times New Roman"/>
          <w:b/>
          <w:bCs/>
          <w:sz w:val="28"/>
          <w:szCs w:val="28"/>
        </w:rPr>
      </w:pPr>
      <w:r>
        <w:rPr>
          <w:rFonts w:ascii="Times New Roman" w:hAnsi="Times New Roman" w:cs="Times New Roman"/>
          <w:b/>
          <w:bCs/>
          <w:sz w:val="28"/>
          <w:szCs w:val="28"/>
        </w:rPr>
        <w:br w:type="page"/>
      </w:r>
    </w:p>
    <w:p w14:paraId="47D6E320" w14:textId="5C642C89" w:rsidR="00245FCD" w:rsidRPr="008C632F" w:rsidRDefault="00245FCD" w:rsidP="00B7228D">
      <w:pPr>
        <w:pStyle w:val="Heading1"/>
      </w:pPr>
      <w:r w:rsidRPr="008C632F">
        <w:lastRenderedPageBreak/>
        <w:t xml:space="preserve"> </w:t>
      </w:r>
      <w:bookmarkStart w:id="15" w:name="_Toc219297628"/>
      <w:r w:rsidRPr="008C632F">
        <w:t>Distribution of Additional Duties of Excise</w:t>
      </w:r>
      <w:bookmarkEnd w:id="15"/>
    </w:p>
    <w:p w14:paraId="19D42323" w14:textId="4B82D1C5" w:rsidR="00245FCD" w:rsidRPr="008C632F" w:rsidRDefault="00245FC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In this Section and the next we deal with the references made to us on 22nd May 1957 in the Finance Ministry’s letter reproduced in the opening paragraph of this Report. In respect of the additional duties of excise, we have to make recommendations as to the principles which should govern the distribution of the net proceeds among the States and the amounts which should be assured to them as the income now derived from the levy of sales taxes on mill-made textiles, sugar and tobacco (including manufactured tobacco). On receipt of the reference, we wrote to the State Governments inviting their views and asking for information regarding the rates of sales taxes on the commodities in question, the yield on the basis of these rates, the value of the annual consumption in the States of each of these commodities and other relevant matters. A copy of the communication addressed to the States is reproduced in Appendix I.</w:t>
      </w:r>
    </w:p>
    <w:p w14:paraId="7A54A764" w14:textId="213688FF" w:rsidR="00245FCD" w:rsidRPr="008C632F" w:rsidRDefault="00245FC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After the receipt of their replies, we held discussions in New Delhi with their representatives from 22nd July to 1st August 1957. The views of the States regarding the principles of distribution varied widely. Many of them proposed formulae analogous to those suggested by them for the distribution of income tax and excise duties.</w:t>
      </w:r>
    </w:p>
    <w:p w14:paraId="1CA69194" w14:textId="3C480B99" w:rsidR="00245FCD" w:rsidRPr="008C632F" w:rsidRDefault="00245FC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We first considered </w:t>
      </w:r>
      <w:proofErr w:type="gramStart"/>
      <w:r w:rsidRPr="008C632F">
        <w:rPr>
          <w:rFonts w:ascii="Times New Roman" w:hAnsi="Times New Roman" w:cs="Times New Roman"/>
          <w:sz w:val="28"/>
          <w:szCs w:val="28"/>
        </w:rPr>
        <w:t>whether,</w:t>
      </w:r>
      <w:proofErr w:type="gramEnd"/>
      <w:r w:rsidRPr="008C632F">
        <w:rPr>
          <w:rFonts w:ascii="Times New Roman" w:hAnsi="Times New Roman" w:cs="Times New Roman"/>
          <w:sz w:val="28"/>
          <w:szCs w:val="28"/>
        </w:rPr>
        <w:t xml:space="preserve"> in determining the present income and formulating the principles of distribution of the additional excise duties, we should take all the three commodities together or give separate figures for each. Our terms of reference gave us no guidance in this respect. If it were merely a question of devolution of revenue from the Union to the States, we would have taken the responsibility of making a positive recommendation; but as this matter is one of agreement between the Union and the States, we refrain from doing so. We are, therefore, making recommendations for the three commodities separately and for all of them together, both in regard to the sums to be guaranteed and the distribution of the net proceeds.</w:t>
      </w:r>
    </w:p>
    <w:p w14:paraId="3D2BA41F" w14:textId="63A7B930" w:rsidR="00245FCD" w:rsidRPr="008C632F" w:rsidRDefault="00245FC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Turning to the determination of the amount of the “present income” assured to the States, it was urged that this expression should be given a liberal interpretation so as to include prospective revenues likely to result from increase of rates for which legislation had been passed or was likely to be passed in the near future. It was further claimed that the prospective yield in a full year of the </w:t>
      </w:r>
      <w:r w:rsidR="007D3BDC">
        <w:rPr>
          <w:rFonts w:ascii="Times New Roman" w:hAnsi="Times New Roman" w:cs="Times New Roman"/>
          <w:sz w:val="28"/>
          <w:szCs w:val="28"/>
        </w:rPr>
        <w:t>C</w:t>
      </w:r>
      <w:r w:rsidRPr="008C632F">
        <w:rPr>
          <w:rFonts w:ascii="Times New Roman" w:hAnsi="Times New Roman" w:cs="Times New Roman"/>
          <w:sz w:val="28"/>
          <w:szCs w:val="28"/>
        </w:rPr>
        <w:t xml:space="preserve">entrally levied inter-State sales tax, which came into force on 1st July 1957, should be taken into account in the determination of the </w:t>
      </w:r>
      <w:r w:rsidRPr="008C632F">
        <w:rPr>
          <w:rFonts w:ascii="Times New Roman" w:hAnsi="Times New Roman" w:cs="Times New Roman"/>
          <w:sz w:val="28"/>
          <w:szCs w:val="28"/>
        </w:rPr>
        <w:lastRenderedPageBreak/>
        <w:t>present income. Some States even claimed that allowance should be made for the loss suffered by tax evasion and for the amounts that might become available to them through improvement in the machinery of collection.</w:t>
      </w:r>
    </w:p>
    <w:p w14:paraId="4E440C6E" w14:textId="12E664DA" w:rsidR="00245FCD" w:rsidRPr="008C632F" w:rsidRDefault="00245FC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have examined these claims. It is not possible to discriminate between the States which have enforced increased rates from 1st April 1957, those which have decided to increase their rates but have not enforced them and the rest who may increase their rates in future. As regards inter-State sales tax, it came into operation only on 1st July 1957. The Central Sales Tax Act specifically provides that the rate of tax on inter-State sales cannot exceed that on intra-State sales, so that, for any inter-State tax to accrue, there should be an intra-State tax. As the intra-State tax on mill-made textiles, sugar and tobacco (including manufactured tobacco) is proposed to be surrendered by the States, there can be no inter-State sales tax on them and we think that in agreeing to surrender the sales tax on these commodities, the States should be deemed to have renounced their income from inter-State sales tax also. For these reasons, we were unable to accept the claims for a wider interpretation of the expression “present income”. We decided that “present income” for any State should be the income which accrued to that State in the financial year 1956-57 from the levy of sales taxes and made this clear to all the States’ representatives.</w:t>
      </w:r>
    </w:p>
    <w:p w14:paraId="774CEE04" w14:textId="526CD3C6" w:rsidR="00245FCD" w:rsidRPr="008C632F" w:rsidRDefault="00245FC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As the additional duties are to replace the sales taxes which are taxes on consumption, we explored the possibility of taking consumption as a basis for distribution. The National Development Council is also reported to have contemplated consumption as the basis. Therefore, we made an attempt to estimate the State-wise consumption of these three commodities. The data available to us were the consumption figures of mill-made cotton textiles, sugar and certain forms of tobacco contained in the report of the fourth round of the National Sample Survey (April–September 1952), the estimates prepared by the Textile Commissioner, the statistics of the clearance or off-take of sugar prepared by the Sugar and Vanaspati Directorate and the statistics of consumption of tobacco contained in the Report on the Marketing of Tobacco of the Agricultural Marketing Directorate, prepared on the basis of surveys and enquiries undertaken in 1950-51. We have compared the estimates prepared on the basis of these data with those supplied by the State Governments.</w:t>
      </w:r>
      <w:r w:rsidR="0068439B" w:rsidRPr="008C632F">
        <w:rPr>
          <w:rFonts w:ascii="Times New Roman" w:hAnsi="Times New Roman" w:cs="Times New Roman"/>
          <w:sz w:val="28"/>
          <w:szCs w:val="28"/>
        </w:rPr>
        <w:t xml:space="preserve"> </w:t>
      </w:r>
      <w:r w:rsidRPr="008C632F">
        <w:rPr>
          <w:rFonts w:ascii="Times New Roman" w:hAnsi="Times New Roman" w:cs="Times New Roman"/>
          <w:sz w:val="28"/>
          <w:szCs w:val="28"/>
        </w:rPr>
        <w:t xml:space="preserve">It may be mentioned that sales tax being generally a turnover tax, most States were not in a position to supply accurate figures either of </w:t>
      </w:r>
      <w:r w:rsidRPr="008C632F">
        <w:rPr>
          <w:rFonts w:ascii="Times New Roman" w:hAnsi="Times New Roman" w:cs="Times New Roman"/>
          <w:sz w:val="28"/>
          <w:szCs w:val="28"/>
        </w:rPr>
        <w:lastRenderedPageBreak/>
        <w:t>collection or of consumption. We felt that, as there was a considerable margin of error in the figures of consumption thus arrived at, it would be wrong to distribute the additional duties solely on the basis of these figures. We have, therefore, used population by us as a corrective in arriving at the basis of distribution recommended by us.</w:t>
      </w:r>
    </w:p>
    <w:p w14:paraId="5D54090F" w14:textId="78AB9194" w:rsidR="00245FCD" w:rsidRPr="008C632F" w:rsidRDefault="00245FC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While some States supplied figures of collections, others were not able to do so as they had no separate figures and gave us only estimates. We checked them in the light of the consumption figures which we had computed in the manner explained in the previous paragraph, and we believe that, on the whole, the figures of present income finally arrived at by us represent for each State the nearest possible approximation to their income from sales taxes on these three commodities during the financial year 1956-57.</w:t>
      </w:r>
    </w:p>
    <w:p w14:paraId="7BEC7D28" w14:textId="3B871E58" w:rsidR="00245FCD" w:rsidRPr="008C632F" w:rsidRDefault="00245FC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net proceeds may be distributed in one of two ways. The guaranteed amounts of present income may be made the first charge on the revenue from these additional duties, the balance being distributed among all the States. Or, the net proceeds of these duties may be distributed independently of the guaranteed amounts, the Union making up the deficiency, if any, that may arise in the case of any State. We have come to the conclusion that the former method is preferable as it ensures for every State its guaranteed amount plus some portion of any balance that may remain of the additional duties. Otherwise, it may happen that while some States do not get from the distribution even the guaranteed amounts, others may receive sums in excess of the guarantee; in the former contingency, the Union will have to make good the deficiency. While it may be reasonable to expect that the proceeds of the additional excise duties will be greater than the total of the guaranteed amounts, we do not see any justification for placing upon the Central revenues any burden arising out of implementation of the guarantees. We have, therefore, decided that, out of the net proceeds of the additional duties, the guaranteed amounts should first be paid to the States and the balance be then distributed among them.</w:t>
      </w:r>
    </w:p>
    <w:p w14:paraId="3A8A5946" w14:textId="62A26B6A" w:rsidR="00245FCD" w:rsidRPr="008C632F" w:rsidRDefault="00245FC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Before 1st April 1957, the State of Jammu and Kashmir had no sales tax. There is, therefore, no question of determining its “present income”. Nevertheless, the incidence of the additional duties will fall as much on the people of this State as on the people of other States and we think it is entitled to its share</w:t>
      </w:r>
      <w:r w:rsidR="00FC5D0C" w:rsidRPr="008C632F">
        <w:rPr>
          <w:rFonts w:ascii="Times New Roman" w:hAnsi="Times New Roman" w:cs="Times New Roman"/>
          <w:sz w:val="28"/>
          <w:szCs w:val="28"/>
        </w:rPr>
        <w:t>.</w:t>
      </w:r>
    </w:p>
    <w:p w14:paraId="6E0F72BD" w14:textId="400DCB32" w:rsidR="00245A61" w:rsidRDefault="00245A61"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The additional duties of excise will replace sales taxes in Union territories also. We have, therefore, provided for an appropriate share of the net proceeds being retained </w:t>
      </w:r>
      <w:r w:rsidRPr="008C632F">
        <w:rPr>
          <w:rFonts w:ascii="Times New Roman" w:hAnsi="Times New Roman" w:cs="Times New Roman"/>
          <w:sz w:val="28"/>
          <w:szCs w:val="28"/>
        </w:rPr>
        <w:lastRenderedPageBreak/>
        <w:t>by the Union; the question of any guarantee to itself in respect of its “present income” from sales taxes does not arise.</w:t>
      </w:r>
    </w:p>
    <w:p w14:paraId="7B173C3F" w14:textId="77777777" w:rsidR="00FD29B9" w:rsidRPr="008C632F" w:rsidRDefault="00FD29B9" w:rsidP="00FD29B9">
      <w:pPr>
        <w:pStyle w:val="ListParagraph"/>
        <w:spacing w:after="0" w:line="440" w:lineRule="exact"/>
        <w:ind w:left="0"/>
        <w:jc w:val="both"/>
        <w:rPr>
          <w:rFonts w:ascii="Times New Roman" w:hAnsi="Times New Roman" w:cs="Times New Roman"/>
          <w:sz w:val="28"/>
          <w:szCs w:val="28"/>
        </w:rPr>
      </w:pPr>
    </w:p>
    <w:p w14:paraId="1CA55873" w14:textId="1D90E1EB" w:rsidR="001A4483" w:rsidRDefault="00245A61"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recommend that</w:t>
      </w:r>
      <w:r w:rsidR="00B7228D">
        <w:rPr>
          <w:rFonts w:ascii="Times New Roman" w:hAnsi="Times New Roman" w:cs="Times New Roman"/>
          <w:sz w:val="28"/>
          <w:szCs w:val="28"/>
        </w:rPr>
        <w:t xml:space="preserve"> </w:t>
      </w:r>
      <w:r w:rsidR="001A4483">
        <w:rPr>
          <w:rFonts w:ascii="Times New Roman" w:hAnsi="Times New Roman" w:cs="Times New Roman"/>
          <w:sz w:val="28"/>
          <w:szCs w:val="28"/>
        </w:rPr>
        <w:t>–</w:t>
      </w:r>
    </w:p>
    <w:p w14:paraId="622E89EF" w14:textId="6B0164FE" w:rsidR="008A0054" w:rsidRPr="008C632F" w:rsidRDefault="008A0054" w:rsidP="00030764">
      <w:pPr>
        <w:pStyle w:val="ListParagraph"/>
        <w:numPr>
          <w:ilvl w:val="0"/>
          <w:numId w:val="27"/>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I</w:t>
      </w:r>
      <w:r w:rsidR="00245A61" w:rsidRPr="008C632F">
        <w:rPr>
          <w:rFonts w:ascii="Times New Roman" w:hAnsi="Times New Roman" w:cs="Times New Roman"/>
          <w:sz w:val="28"/>
          <w:szCs w:val="28"/>
        </w:rPr>
        <w:t xml:space="preserve">n respect of Union territories, 1 per cent of the net proceeds in </w:t>
      </w:r>
      <w:r w:rsidR="007D3BDC" w:rsidRPr="008C632F">
        <w:rPr>
          <w:rFonts w:ascii="Times New Roman" w:hAnsi="Times New Roman" w:cs="Times New Roman"/>
          <w:sz w:val="28"/>
          <w:szCs w:val="28"/>
        </w:rPr>
        <w:t>any financial</w:t>
      </w:r>
      <w:r w:rsidR="00245A61" w:rsidRPr="008C632F">
        <w:rPr>
          <w:rFonts w:ascii="Times New Roman" w:hAnsi="Times New Roman" w:cs="Times New Roman"/>
          <w:sz w:val="28"/>
          <w:szCs w:val="28"/>
        </w:rPr>
        <w:t xml:space="preserve"> year of the additional duty of excise on each of the three commodities, namely, mill-made textiles, sugar and tobacco (including manufactured tobacco) be retained by the Union;</w:t>
      </w:r>
    </w:p>
    <w:p w14:paraId="063E944A" w14:textId="2668E00C" w:rsidR="008A0054" w:rsidRPr="008C632F" w:rsidRDefault="00245A61" w:rsidP="00030764">
      <w:pPr>
        <w:pStyle w:val="ListParagraph"/>
        <w:numPr>
          <w:ilvl w:val="0"/>
          <w:numId w:val="27"/>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a sum equal to one and one quarter per cent of such net proceeds be paid to the State of Jammu and Kashmir;</w:t>
      </w:r>
    </w:p>
    <w:p w14:paraId="61B1AEED" w14:textId="5D02C92E" w:rsidR="00245A61" w:rsidRDefault="00245A61" w:rsidP="00030764">
      <w:pPr>
        <w:pStyle w:val="ListParagraph"/>
        <w:numPr>
          <w:ilvl w:val="0"/>
          <w:numId w:val="27"/>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 xml:space="preserve">out of the balance of the net proceeds, </w:t>
      </w:r>
      <w:r w:rsidRPr="00B7228D">
        <w:rPr>
          <w:rFonts w:ascii="Times New Roman" w:hAnsi="Times New Roman" w:cs="Times New Roman"/>
          <w:sz w:val="28"/>
          <w:szCs w:val="28"/>
        </w:rPr>
        <w:t>i.e.</w:t>
      </w:r>
      <w:r w:rsidRPr="008C632F">
        <w:rPr>
          <w:rFonts w:ascii="Times New Roman" w:hAnsi="Times New Roman" w:cs="Times New Roman"/>
          <w:sz w:val="28"/>
          <w:szCs w:val="28"/>
        </w:rPr>
        <w:t>, after deduction of the sums mentioned in sub-paragraphs (1) and (2), the following sums, being the “present income” of the States on account of sales taxes, by whatever name called, be paid to them:</w:t>
      </w:r>
    </w:p>
    <w:p w14:paraId="309BAA39" w14:textId="77777777" w:rsidR="001A4483" w:rsidRDefault="001A4483" w:rsidP="001A4483">
      <w:pPr>
        <w:pStyle w:val="ListParagraph"/>
        <w:spacing w:after="0" w:line="440" w:lineRule="exact"/>
        <w:jc w:val="right"/>
        <w:rPr>
          <w:rFonts w:ascii="Times New Roman" w:hAnsi="Times New Roman" w:cs="Times New Roman"/>
          <w:sz w:val="28"/>
          <w:szCs w:val="28"/>
        </w:rPr>
      </w:pPr>
    </w:p>
    <w:p w14:paraId="18668452" w14:textId="3A6ADC8C" w:rsidR="001A4483" w:rsidRPr="007D3BDC" w:rsidRDefault="001A4483" w:rsidP="001A4483">
      <w:pPr>
        <w:pStyle w:val="ListParagraph"/>
        <w:spacing w:after="0" w:line="440" w:lineRule="exact"/>
        <w:jc w:val="right"/>
        <w:rPr>
          <w:rFonts w:ascii="Times New Roman" w:hAnsi="Times New Roman" w:cs="Times New Roman"/>
          <w:i/>
          <w:iCs/>
          <w:sz w:val="28"/>
          <w:szCs w:val="28"/>
        </w:rPr>
      </w:pPr>
      <w:r w:rsidRPr="007D3BDC">
        <w:rPr>
          <w:rFonts w:ascii="Times New Roman" w:hAnsi="Times New Roman" w:cs="Times New Roman"/>
          <w:i/>
          <w:iCs/>
          <w:sz w:val="28"/>
          <w:szCs w:val="28"/>
        </w:rPr>
        <w:t>(Rupees in lakhs)</w:t>
      </w:r>
    </w:p>
    <w:tbl>
      <w:tblPr>
        <w:tblpPr w:leftFromText="180" w:rightFromText="180" w:vertAnchor="text" w:horzAnchor="margin" w:tblpXSpec="center" w:tblpY="55"/>
        <w:tblW w:w="9054" w:type="dxa"/>
        <w:tblLook w:val="04A0" w:firstRow="1" w:lastRow="0" w:firstColumn="1" w:lastColumn="0" w:noHBand="0" w:noVBand="1"/>
      </w:tblPr>
      <w:tblGrid>
        <w:gridCol w:w="2547"/>
        <w:gridCol w:w="3187"/>
        <w:gridCol w:w="1633"/>
        <w:gridCol w:w="1687"/>
      </w:tblGrid>
      <w:tr w:rsidR="005571E6" w:rsidRPr="008C632F" w14:paraId="57C17FA2" w14:textId="77777777" w:rsidTr="00FF3999">
        <w:trPr>
          <w:trHeight w:val="21"/>
        </w:trPr>
        <w:tc>
          <w:tcPr>
            <w:tcW w:w="2547" w:type="dxa"/>
            <w:tcBorders>
              <w:top w:val="single" w:sz="4" w:space="0" w:color="auto"/>
              <w:left w:val="single" w:sz="4" w:space="0" w:color="auto"/>
              <w:bottom w:val="single" w:sz="4" w:space="0" w:color="auto"/>
              <w:right w:val="single" w:sz="4" w:space="0" w:color="auto"/>
            </w:tcBorders>
            <w:vAlign w:val="center"/>
            <w:hideMark/>
          </w:tcPr>
          <w:p w14:paraId="6021F53E" w14:textId="77777777" w:rsidR="005571E6" w:rsidRPr="008C632F" w:rsidRDefault="005571E6" w:rsidP="005571E6">
            <w:pPr>
              <w:spacing w:after="0" w:line="240" w:lineRule="auto"/>
              <w:ind w:left="-284" w:firstLine="284"/>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State</w:t>
            </w:r>
          </w:p>
        </w:tc>
        <w:tc>
          <w:tcPr>
            <w:tcW w:w="3187" w:type="dxa"/>
            <w:tcBorders>
              <w:top w:val="single" w:sz="4" w:space="0" w:color="auto"/>
              <w:left w:val="nil"/>
              <w:bottom w:val="single" w:sz="4" w:space="0" w:color="auto"/>
              <w:right w:val="single" w:sz="4" w:space="0" w:color="auto"/>
            </w:tcBorders>
            <w:vAlign w:val="center"/>
            <w:hideMark/>
          </w:tcPr>
          <w:p w14:paraId="11CA25D1" w14:textId="77777777" w:rsidR="005571E6" w:rsidRPr="008C632F" w:rsidRDefault="005571E6" w:rsidP="00FF3999">
            <w:pPr>
              <w:spacing w:after="0" w:line="240" w:lineRule="auto"/>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Mill-made textiles</w:t>
            </w:r>
          </w:p>
        </w:tc>
        <w:tc>
          <w:tcPr>
            <w:tcW w:w="1633" w:type="dxa"/>
            <w:tcBorders>
              <w:top w:val="single" w:sz="4" w:space="0" w:color="auto"/>
              <w:left w:val="nil"/>
              <w:bottom w:val="single" w:sz="4" w:space="0" w:color="auto"/>
              <w:right w:val="single" w:sz="4" w:space="0" w:color="auto"/>
            </w:tcBorders>
            <w:vAlign w:val="center"/>
            <w:hideMark/>
          </w:tcPr>
          <w:p w14:paraId="131971AF" w14:textId="77777777" w:rsidR="005571E6" w:rsidRPr="008C632F" w:rsidRDefault="005571E6" w:rsidP="005571E6">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Sugar</w:t>
            </w:r>
          </w:p>
        </w:tc>
        <w:tc>
          <w:tcPr>
            <w:tcW w:w="1687" w:type="dxa"/>
            <w:tcBorders>
              <w:top w:val="single" w:sz="4" w:space="0" w:color="auto"/>
              <w:left w:val="nil"/>
              <w:bottom w:val="single" w:sz="4" w:space="0" w:color="auto"/>
              <w:right w:val="single" w:sz="4" w:space="0" w:color="auto"/>
            </w:tcBorders>
            <w:vAlign w:val="center"/>
            <w:hideMark/>
          </w:tcPr>
          <w:p w14:paraId="522B073D" w14:textId="77777777" w:rsidR="005571E6" w:rsidRPr="008C632F" w:rsidRDefault="005571E6" w:rsidP="005571E6">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Tobacco</w:t>
            </w:r>
          </w:p>
        </w:tc>
      </w:tr>
      <w:tr w:rsidR="005571E6" w:rsidRPr="008C632F" w14:paraId="0037FE93" w14:textId="77777777" w:rsidTr="00FF3999">
        <w:trPr>
          <w:trHeight w:val="21"/>
        </w:trPr>
        <w:tc>
          <w:tcPr>
            <w:tcW w:w="2547" w:type="dxa"/>
            <w:tcBorders>
              <w:top w:val="nil"/>
              <w:left w:val="single" w:sz="4" w:space="0" w:color="auto"/>
              <w:bottom w:val="single" w:sz="4" w:space="0" w:color="auto"/>
              <w:right w:val="single" w:sz="4" w:space="0" w:color="auto"/>
            </w:tcBorders>
            <w:vAlign w:val="center"/>
            <w:hideMark/>
          </w:tcPr>
          <w:p w14:paraId="354A46D7" w14:textId="77777777" w:rsidR="005571E6" w:rsidRPr="008C632F" w:rsidRDefault="005571E6" w:rsidP="005571E6">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Andhra Pradesh</w:t>
            </w:r>
          </w:p>
        </w:tc>
        <w:tc>
          <w:tcPr>
            <w:tcW w:w="3187" w:type="dxa"/>
            <w:tcBorders>
              <w:top w:val="nil"/>
              <w:left w:val="nil"/>
              <w:bottom w:val="single" w:sz="4" w:space="0" w:color="auto"/>
              <w:right w:val="single" w:sz="4" w:space="0" w:color="auto"/>
            </w:tcBorders>
            <w:vAlign w:val="center"/>
            <w:hideMark/>
          </w:tcPr>
          <w:p w14:paraId="7D8C698A"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120</w:t>
            </w:r>
          </w:p>
        </w:tc>
        <w:tc>
          <w:tcPr>
            <w:tcW w:w="1633" w:type="dxa"/>
            <w:tcBorders>
              <w:top w:val="nil"/>
              <w:left w:val="nil"/>
              <w:bottom w:val="single" w:sz="4" w:space="0" w:color="auto"/>
              <w:right w:val="single" w:sz="4" w:space="0" w:color="auto"/>
            </w:tcBorders>
            <w:vAlign w:val="center"/>
            <w:hideMark/>
          </w:tcPr>
          <w:p w14:paraId="0EB9BF42"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40</w:t>
            </w:r>
          </w:p>
        </w:tc>
        <w:tc>
          <w:tcPr>
            <w:tcW w:w="1687" w:type="dxa"/>
            <w:tcBorders>
              <w:top w:val="nil"/>
              <w:left w:val="nil"/>
              <w:bottom w:val="single" w:sz="4" w:space="0" w:color="auto"/>
              <w:right w:val="single" w:sz="4" w:space="0" w:color="auto"/>
            </w:tcBorders>
            <w:vAlign w:val="center"/>
            <w:hideMark/>
          </w:tcPr>
          <w:p w14:paraId="06EAFEA7"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75</w:t>
            </w:r>
          </w:p>
        </w:tc>
      </w:tr>
      <w:tr w:rsidR="005571E6" w:rsidRPr="008C632F" w14:paraId="73E1313A" w14:textId="77777777" w:rsidTr="00FF3999">
        <w:trPr>
          <w:trHeight w:val="21"/>
        </w:trPr>
        <w:tc>
          <w:tcPr>
            <w:tcW w:w="2547" w:type="dxa"/>
            <w:tcBorders>
              <w:top w:val="nil"/>
              <w:left w:val="single" w:sz="4" w:space="0" w:color="auto"/>
              <w:bottom w:val="single" w:sz="4" w:space="0" w:color="auto"/>
              <w:right w:val="single" w:sz="4" w:space="0" w:color="auto"/>
            </w:tcBorders>
            <w:vAlign w:val="center"/>
            <w:hideMark/>
          </w:tcPr>
          <w:p w14:paraId="7F2DFFD3" w14:textId="77777777" w:rsidR="005571E6" w:rsidRPr="008C632F" w:rsidRDefault="005571E6" w:rsidP="005571E6">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3187" w:type="dxa"/>
            <w:tcBorders>
              <w:top w:val="nil"/>
              <w:left w:val="nil"/>
              <w:bottom w:val="single" w:sz="4" w:space="0" w:color="auto"/>
              <w:right w:val="single" w:sz="4" w:space="0" w:color="auto"/>
            </w:tcBorders>
            <w:vAlign w:val="center"/>
            <w:hideMark/>
          </w:tcPr>
          <w:p w14:paraId="22BC4B39"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40</w:t>
            </w:r>
          </w:p>
        </w:tc>
        <w:tc>
          <w:tcPr>
            <w:tcW w:w="1633" w:type="dxa"/>
            <w:tcBorders>
              <w:top w:val="nil"/>
              <w:left w:val="nil"/>
              <w:bottom w:val="single" w:sz="4" w:space="0" w:color="auto"/>
              <w:right w:val="single" w:sz="4" w:space="0" w:color="auto"/>
            </w:tcBorders>
            <w:vAlign w:val="center"/>
            <w:hideMark/>
          </w:tcPr>
          <w:p w14:paraId="2C9E9E74"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w:t>
            </w:r>
          </w:p>
        </w:tc>
        <w:tc>
          <w:tcPr>
            <w:tcW w:w="1687" w:type="dxa"/>
            <w:tcBorders>
              <w:top w:val="nil"/>
              <w:left w:val="nil"/>
              <w:bottom w:val="single" w:sz="4" w:space="0" w:color="auto"/>
              <w:right w:val="single" w:sz="4" w:space="0" w:color="auto"/>
            </w:tcBorders>
            <w:vAlign w:val="center"/>
            <w:hideMark/>
          </w:tcPr>
          <w:p w14:paraId="5C318C53"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30</w:t>
            </w:r>
          </w:p>
        </w:tc>
      </w:tr>
      <w:tr w:rsidR="005571E6" w:rsidRPr="008C632F" w14:paraId="39479CDC" w14:textId="77777777" w:rsidTr="00FF3999">
        <w:trPr>
          <w:trHeight w:val="21"/>
        </w:trPr>
        <w:tc>
          <w:tcPr>
            <w:tcW w:w="2547" w:type="dxa"/>
            <w:tcBorders>
              <w:top w:val="nil"/>
              <w:left w:val="single" w:sz="4" w:space="0" w:color="auto"/>
              <w:bottom w:val="single" w:sz="4" w:space="0" w:color="auto"/>
              <w:right w:val="single" w:sz="4" w:space="0" w:color="auto"/>
            </w:tcBorders>
            <w:vAlign w:val="center"/>
            <w:hideMark/>
          </w:tcPr>
          <w:p w14:paraId="212A7F8C" w14:textId="77777777" w:rsidR="005571E6" w:rsidRPr="008C632F" w:rsidRDefault="005571E6" w:rsidP="005571E6">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3187" w:type="dxa"/>
            <w:tcBorders>
              <w:top w:val="nil"/>
              <w:left w:val="nil"/>
              <w:bottom w:val="single" w:sz="4" w:space="0" w:color="auto"/>
              <w:right w:val="single" w:sz="4" w:space="0" w:color="auto"/>
            </w:tcBorders>
            <w:vAlign w:val="center"/>
            <w:hideMark/>
          </w:tcPr>
          <w:p w14:paraId="766BF2E6"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80</w:t>
            </w:r>
          </w:p>
        </w:tc>
        <w:tc>
          <w:tcPr>
            <w:tcW w:w="1633" w:type="dxa"/>
            <w:tcBorders>
              <w:top w:val="nil"/>
              <w:left w:val="nil"/>
              <w:bottom w:val="single" w:sz="4" w:space="0" w:color="auto"/>
              <w:right w:val="single" w:sz="4" w:space="0" w:color="auto"/>
            </w:tcBorders>
            <w:vAlign w:val="center"/>
            <w:hideMark/>
          </w:tcPr>
          <w:p w14:paraId="265267FA"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30</w:t>
            </w:r>
          </w:p>
        </w:tc>
        <w:tc>
          <w:tcPr>
            <w:tcW w:w="1687" w:type="dxa"/>
            <w:tcBorders>
              <w:top w:val="nil"/>
              <w:left w:val="nil"/>
              <w:bottom w:val="single" w:sz="4" w:space="0" w:color="auto"/>
              <w:right w:val="single" w:sz="4" w:space="0" w:color="auto"/>
            </w:tcBorders>
            <w:vAlign w:val="center"/>
            <w:hideMark/>
          </w:tcPr>
          <w:p w14:paraId="426BB690"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20</w:t>
            </w:r>
          </w:p>
        </w:tc>
      </w:tr>
      <w:tr w:rsidR="005571E6" w:rsidRPr="008C632F" w14:paraId="2A1BA140" w14:textId="77777777" w:rsidTr="00FF3999">
        <w:trPr>
          <w:trHeight w:val="21"/>
        </w:trPr>
        <w:tc>
          <w:tcPr>
            <w:tcW w:w="2547" w:type="dxa"/>
            <w:tcBorders>
              <w:top w:val="nil"/>
              <w:left w:val="single" w:sz="4" w:space="0" w:color="auto"/>
              <w:bottom w:val="single" w:sz="4" w:space="0" w:color="auto"/>
              <w:right w:val="single" w:sz="4" w:space="0" w:color="auto"/>
            </w:tcBorders>
            <w:vAlign w:val="center"/>
            <w:hideMark/>
          </w:tcPr>
          <w:p w14:paraId="0B598901" w14:textId="77777777" w:rsidR="005571E6" w:rsidRPr="008C632F" w:rsidRDefault="005571E6" w:rsidP="005571E6">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Bombay</w:t>
            </w:r>
          </w:p>
        </w:tc>
        <w:tc>
          <w:tcPr>
            <w:tcW w:w="3187" w:type="dxa"/>
            <w:tcBorders>
              <w:top w:val="nil"/>
              <w:left w:val="nil"/>
              <w:bottom w:val="single" w:sz="4" w:space="0" w:color="auto"/>
              <w:right w:val="single" w:sz="4" w:space="0" w:color="auto"/>
            </w:tcBorders>
            <w:vAlign w:val="center"/>
            <w:hideMark/>
          </w:tcPr>
          <w:p w14:paraId="04E9A01E"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600</w:t>
            </w:r>
          </w:p>
        </w:tc>
        <w:tc>
          <w:tcPr>
            <w:tcW w:w="1633" w:type="dxa"/>
            <w:tcBorders>
              <w:top w:val="nil"/>
              <w:left w:val="nil"/>
              <w:bottom w:val="single" w:sz="4" w:space="0" w:color="auto"/>
              <w:right w:val="single" w:sz="4" w:space="0" w:color="auto"/>
            </w:tcBorders>
            <w:vAlign w:val="center"/>
            <w:hideMark/>
          </w:tcPr>
          <w:p w14:paraId="11B04D95"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245</w:t>
            </w:r>
          </w:p>
        </w:tc>
        <w:tc>
          <w:tcPr>
            <w:tcW w:w="1687" w:type="dxa"/>
            <w:tcBorders>
              <w:top w:val="nil"/>
              <w:left w:val="nil"/>
              <w:bottom w:val="single" w:sz="4" w:space="0" w:color="auto"/>
              <w:right w:val="single" w:sz="4" w:space="0" w:color="auto"/>
            </w:tcBorders>
            <w:vAlign w:val="center"/>
            <w:hideMark/>
          </w:tcPr>
          <w:p w14:paraId="339D06D3"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115</w:t>
            </w:r>
          </w:p>
        </w:tc>
      </w:tr>
      <w:tr w:rsidR="005571E6" w:rsidRPr="008C632F" w14:paraId="049F2092" w14:textId="77777777" w:rsidTr="00FF3999">
        <w:trPr>
          <w:trHeight w:val="21"/>
        </w:trPr>
        <w:tc>
          <w:tcPr>
            <w:tcW w:w="2547" w:type="dxa"/>
            <w:tcBorders>
              <w:top w:val="nil"/>
              <w:left w:val="single" w:sz="4" w:space="0" w:color="auto"/>
              <w:bottom w:val="single" w:sz="4" w:space="0" w:color="auto"/>
              <w:right w:val="single" w:sz="4" w:space="0" w:color="auto"/>
            </w:tcBorders>
            <w:vAlign w:val="center"/>
            <w:hideMark/>
          </w:tcPr>
          <w:p w14:paraId="0105CA81" w14:textId="77777777" w:rsidR="005571E6" w:rsidRPr="008C632F" w:rsidRDefault="005571E6" w:rsidP="005571E6">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Kerala</w:t>
            </w:r>
          </w:p>
        </w:tc>
        <w:tc>
          <w:tcPr>
            <w:tcW w:w="3187" w:type="dxa"/>
            <w:tcBorders>
              <w:top w:val="nil"/>
              <w:left w:val="nil"/>
              <w:bottom w:val="single" w:sz="4" w:space="0" w:color="auto"/>
              <w:right w:val="single" w:sz="4" w:space="0" w:color="auto"/>
            </w:tcBorders>
            <w:vAlign w:val="center"/>
            <w:hideMark/>
          </w:tcPr>
          <w:p w14:paraId="56365775"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38</w:t>
            </w:r>
          </w:p>
        </w:tc>
        <w:tc>
          <w:tcPr>
            <w:tcW w:w="1633" w:type="dxa"/>
            <w:tcBorders>
              <w:top w:val="nil"/>
              <w:left w:val="nil"/>
              <w:bottom w:val="single" w:sz="4" w:space="0" w:color="auto"/>
              <w:right w:val="single" w:sz="4" w:space="0" w:color="auto"/>
            </w:tcBorders>
            <w:vAlign w:val="center"/>
            <w:hideMark/>
          </w:tcPr>
          <w:p w14:paraId="7DC5FDDD"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20</w:t>
            </w:r>
          </w:p>
        </w:tc>
        <w:tc>
          <w:tcPr>
            <w:tcW w:w="1687" w:type="dxa"/>
            <w:tcBorders>
              <w:top w:val="nil"/>
              <w:left w:val="nil"/>
              <w:bottom w:val="single" w:sz="4" w:space="0" w:color="auto"/>
              <w:right w:val="single" w:sz="4" w:space="0" w:color="auto"/>
            </w:tcBorders>
            <w:vAlign w:val="center"/>
            <w:hideMark/>
          </w:tcPr>
          <w:p w14:paraId="2FA91533"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37</w:t>
            </w:r>
          </w:p>
        </w:tc>
      </w:tr>
      <w:tr w:rsidR="005571E6" w:rsidRPr="008C632F" w14:paraId="35FD3588" w14:textId="77777777" w:rsidTr="00FF3999">
        <w:trPr>
          <w:trHeight w:val="21"/>
        </w:trPr>
        <w:tc>
          <w:tcPr>
            <w:tcW w:w="2547" w:type="dxa"/>
            <w:tcBorders>
              <w:top w:val="nil"/>
              <w:left w:val="single" w:sz="4" w:space="0" w:color="auto"/>
              <w:bottom w:val="single" w:sz="4" w:space="0" w:color="auto"/>
              <w:right w:val="single" w:sz="4" w:space="0" w:color="auto"/>
            </w:tcBorders>
            <w:vAlign w:val="center"/>
            <w:hideMark/>
          </w:tcPr>
          <w:p w14:paraId="67B128C0" w14:textId="77777777" w:rsidR="005571E6" w:rsidRPr="008C632F" w:rsidRDefault="005571E6" w:rsidP="005571E6">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Madhya Pradesh</w:t>
            </w:r>
          </w:p>
        </w:tc>
        <w:tc>
          <w:tcPr>
            <w:tcW w:w="3187" w:type="dxa"/>
            <w:tcBorders>
              <w:top w:val="nil"/>
              <w:left w:val="nil"/>
              <w:bottom w:val="single" w:sz="4" w:space="0" w:color="auto"/>
              <w:right w:val="single" w:sz="4" w:space="0" w:color="auto"/>
            </w:tcBorders>
            <w:vAlign w:val="center"/>
            <w:hideMark/>
          </w:tcPr>
          <w:p w14:paraId="127531EF"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83</w:t>
            </w:r>
          </w:p>
        </w:tc>
        <w:tc>
          <w:tcPr>
            <w:tcW w:w="1633" w:type="dxa"/>
            <w:tcBorders>
              <w:top w:val="nil"/>
              <w:left w:val="nil"/>
              <w:bottom w:val="single" w:sz="4" w:space="0" w:color="auto"/>
              <w:right w:val="single" w:sz="4" w:space="0" w:color="auto"/>
            </w:tcBorders>
            <w:vAlign w:val="center"/>
            <w:hideMark/>
          </w:tcPr>
          <w:p w14:paraId="35094BAE"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40</w:t>
            </w:r>
          </w:p>
        </w:tc>
        <w:tc>
          <w:tcPr>
            <w:tcW w:w="1687" w:type="dxa"/>
            <w:tcBorders>
              <w:top w:val="nil"/>
              <w:left w:val="nil"/>
              <w:bottom w:val="single" w:sz="4" w:space="0" w:color="auto"/>
              <w:right w:val="single" w:sz="4" w:space="0" w:color="auto"/>
            </w:tcBorders>
            <w:vAlign w:val="center"/>
            <w:hideMark/>
          </w:tcPr>
          <w:p w14:paraId="40A93258"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32</w:t>
            </w:r>
          </w:p>
        </w:tc>
      </w:tr>
      <w:tr w:rsidR="005571E6" w:rsidRPr="008C632F" w14:paraId="11B2F27E" w14:textId="77777777" w:rsidTr="00FF3999">
        <w:trPr>
          <w:trHeight w:val="21"/>
        </w:trPr>
        <w:tc>
          <w:tcPr>
            <w:tcW w:w="2547" w:type="dxa"/>
            <w:tcBorders>
              <w:top w:val="nil"/>
              <w:left w:val="single" w:sz="4" w:space="0" w:color="auto"/>
              <w:bottom w:val="single" w:sz="4" w:space="0" w:color="auto"/>
              <w:right w:val="single" w:sz="4" w:space="0" w:color="auto"/>
            </w:tcBorders>
            <w:vAlign w:val="center"/>
            <w:hideMark/>
          </w:tcPr>
          <w:p w14:paraId="4DFB7AE5" w14:textId="77777777" w:rsidR="005571E6" w:rsidRPr="008C632F" w:rsidRDefault="005571E6" w:rsidP="005571E6">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Madras</w:t>
            </w:r>
          </w:p>
        </w:tc>
        <w:tc>
          <w:tcPr>
            <w:tcW w:w="3187" w:type="dxa"/>
            <w:tcBorders>
              <w:top w:val="nil"/>
              <w:left w:val="nil"/>
              <w:bottom w:val="single" w:sz="4" w:space="0" w:color="auto"/>
              <w:right w:val="single" w:sz="4" w:space="0" w:color="auto"/>
            </w:tcBorders>
            <w:vAlign w:val="center"/>
            <w:hideMark/>
          </w:tcPr>
          <w:p w14:paraId="43A690E3"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168</w:t>
            </w:r>
          </w:p>
        </w:tc>
        <w:tc>
          <w:tcPr>
            <w:tcW w:w="1633" w:type="dxa"/>
            <w:tcBorders>
              <w:top w:val="nil"/>
              <w:left w:val="nil"/>
              <w:bottom w:val="single" w:sz="4" w:space="0" w:color="auto"/>
              <w:right w:val="single" w:sz="4" w:space="0" w:color="auto"/>
            </w:tcBorders>
            <w:vAlign w:val="center"/>
            <w:hideMark/>
          </w:tcPr>
          <w:p w14:paraId="68112B4E"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60</w:t>
            </w:r>
          </w:p>
        </w:tc>
        <w:tc>
          <w:tcPr>
            <w:tcW w:w="1687" w:type="dxa"/>
            <w:tcBorders>
              <w:top w:val="nil"/>
              <w:left w:val="nil"/>
              <w:bottom w:val="single" w:sz="4" w:space="0" w:color="auto"/>
              <w:right w:val="single" w:sz="4" w:space="0" w:color="auto"/>
            </w:tcBorders>
            <w:vAlign w:val="center"/>
            <w:hideMark/>
          </w:tcPr>
          <w:p w14:paraId="75B73D2E"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57</w:t>
            </w:r>
          </w:p>
        </w:tc>
      </w:tr>
      <w:tr w:rsidR="005571E6" w:rsidRPr="008C632F" w14:paraId="21D0DE40" w14:textId="77777777" w:rsidTr="00FF3999">
        <w:trPr>
          <w:trHeight w:val="21"/>
        </w:trPr>
        <w:tc>
          <w:tcPr>
            <w:tcW w:w="2547" w:type="dxa"/>
            <w:tcBorders>
              <w:top w:val="nil"/>
              <w:left w:val="single" w:sz="4" w:space="0" w:color="auto"/>
              <w:bottom w:val="single" w:sz="4" w:space="0" w:color="auto"/>
              <w:right w:val="single" w:sz="4" w:space="0" w:color="auto"/>
            </w:tcBorders>
            <w:vAlign w:val="center"/>
            <w:hideMark/>
          </w:tcPr>
          <w:p w14:paraId="190D8B17" w14:textId="77777777" w:rsidR="005571E6" w:rsidRPr="008C632F" w:rsidRDefault="005571E6" w:rsidP="005571E6">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Mysore</w:t>
            </w:r>
          </w:p>
        </w:tc>
        <w:tc>
          <w:tcPr>
            <w:tcW w:w="3187" w:type="dxa"/>
            <w:tcBorders>
              <w:top w:val="nil"/>
              <w:left w:val="nil"/>
              <w:bottom w:val="single" w:sz="4" w:space="0" w:color="auto"/>
              <w:right w:val="single" w:sz="4" w:space="0" w:color="auto"/>
            </w:tcBorders>
            <w:vAlign w:val="center"/>
            <w:hideMark/>
          </w:tcPr>
          <w:p w14:paraId="379DB77D"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48</w:t>
            </w:r>
          </w:p>
        </w:tc>
        <w:tc>
          <w:tcPr>
            <w:tcW w:w="1633" w:type="dxa"/>
            <w:tcBorders>
              <w:top w:val="nil"/>
              <w:left w:val="nil"/>
              <w:bottom w:val="single" w:sz="4" w:space="0" w:color="auto"/>
              <w:right w:val="single" w:sz="4" w:space="0" w:color="auto"/>
            </w:tcBorders>
            <w:vAlign w:val="center"/>
            <w:hideMark/>
          </w:tcPr>
          <w:p w14:paraId="389510D9"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w:t>
            </w:r>
          </w:p>
        </w:tc>
        <w:tc>
          <w:tcPr>
            <w:tcW w:w="1687" w:type="dxa"/>
            <w:tcBorders>
              <w:top w:val="nil"/>
              <w:left w:val="nil"/>
              <w:bottom w:val="single" w:sz="4" w:space="0" w:color="auto"/>
              <w:right w:val="single" w:sz="4" w:space="0" w:color="auto"/>
            </w:tcBorders>
            <w:vAlign w:val="center"/>
            <w:hideMark/>
          </w:tcPr>
          <w:p w14:paraId="49B437E3"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27</w:t>
            </w:r>
          </w:p>
        </w:tc>
      </w:tr>
      <w:tr w:rsidR="005571E6" w:rsidRPr="008C632F" w14:paraId="36ABAA0B" w14:textId="77777777" w:rsidTr="00FF3999">
        <w:trPr>
          <w:trHeight w:val="21"/>
        </w:trPr>
        <w:tc>
          <w:tcPr>
            <w:tcW w:w="2547" w:type="dxa"/>
            <w:tcBorders>
              <w:top w:val="nil"/>
              <w:left w:val="single" w:sz="4" w:space="0" w:color="auto"/>
              <w:bottom w:val="single" w:sz="4" w:space="0" w:color="auto"/>
              <w:right w:val="single" w:sz="4" w:space="0" w:color="auto"/>
            </w:tcBorders>
            <w:vAlign w:val="center"/>
            <w:hideMark/>
          </w:tcPr>
          <w:p w14:paraId="64EB0E78" w14:textId="77777777" w:rsidR="005571E6" w:rsidRPr="008C632F" w:rsidRDefault="005571E6" w:rsidP="005571E6">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3187" w:type="dxa"/>
            <w:tcBorders>
              <w:top w:val="nil"/>
              <w:left w:val="nil"/>
              <w:bottom w:val="single" w:sz="4" w:space="0" w:color="auto"/>
              <w:right w:val="single" w:sz="4" w:space="0" w:color="auto"/>
            </w:tcBorders>
            <w:vAlign w:val="center"/>
            <w:hideMark/>
          </w:tcPr>
          <w:p w14:paraId="28970DE7"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50</w:t>
            </w:r>
          </w:p>
        </w:tc>
        <w:tc>
          <w:tcPr>
            <w:tcW w:w="1633" w:type="dxa"/>
            <w:tcBorders>
              <w:top w:val="nil"/>
              <w:left w:val="nil"/>
              <w:bottom w:val="single" w:sz="4" w:space="0" w:color="auto"/>
              <w:right w:val="single" w:sz="4" w:space="0" w:color="auto"/>
            </w:tcBorders>
            <w:vAlign w:val="center"/>
            <w:hideMark/>
          </w:tcPr>
          <w:p w14:paraId="45FD1782"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20</w:t>
            </w:r>
          </w:p>
        </w:tc>
        <w:tc>
          <w:tcPr>
            <w:tcW w:w="1687" w:type="dxa"/>
            <w:tcBorders>
              <w:top w:val="nil"/>
              <w:left w:val="nil"/>
              <w:bottom w:val="single" w:sz="4" w:space="0" w:color="auto"/>
              <w:right w:val="single" w:sz="4" w:space="0" w:color="auto"/>
            </w:tcBorders>
            <w:vAlign w:val="center"/>
            <w:hideMark/>
          </w:tcPr>
          <w:p w14:paraId="197B9FBC"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w:t>
            </w:r>
          </w:p>
        </w:tc>
      </w:tr>
      <w:tr w:rsidR="005571E6" w:rsidRPr="008C632F" w14:paraId="39AB3C04" w14:textId="77777777" w:rsidTr="00FF3999">
        <w:trPr>
          <w:trHeight w:val="21"/>
        </w:trPr>
        <w:tc>
          <w:tcPr>
            <w:tcW w:w="2547" w:type="dxa"/>
            <w:tcBorders>
              <w:top w:val="nil"/>
              <w:left w:val="single" w:sz="4" w:space="0" w:color="auto"/>
              <w:bottom w:val="single" w:sz="4" w:space="0" w:color="auto"/>
              <w:right w:val="single" w:sz="4" w:space="0" w:color="auto"/>
            </w:tcBorders>
            <w:vAlign w:val="center"/>
            <w:hideMark/>
          </w:tcPr>
          <w:p w14:paraId="72A72B0E" w14:textId="77777777" w:rsidR="005571E6" w:rsidRPr="008C632F" w:rsidRDefault="005571E6" w:rsidP="005571E6">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Punjab</w:t>
            </w:r>
          </w:p>
        </w:tc>
        <w:tc>
          <w:tcPr>
            <w:tcW w:w="3187" w:type="dxa"/>
            <w:tcBorders>
              <w:top w:val="nil"/>
              <w:left w:val="nil"/>
              <w:bottom w:val="single" w:sz="4" w:space="0" w:color="auto"/>
              <w:right w:val="single" w:sz="4" w:space="0" w:color="auto"/>
            </w:tcBorders>
            <w:vAlign w:val="center"/>
            <w:hideMark/>
          </w:tcPr>
          <w:p w14:paraId="122BA7BB"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95</w:t>
            </w:r>
          </w:p>
        </w:tc>
        <w:tc>
          <w:tcPr>
            <w:tcW w:w="1633" w:type="dxa"/>
            <w:tcBorders>
              <w:top w:val="nil"/>
              <w:left w:val="nil"/>
              <w:bottom w:val="single" w:sz="4" w:space="0" w:color="auto"/>
              <w:right w:val="single" w:sz="4" w:space="0" w:color="auto"/>
            </w:tcBorders>
            <w:vAlign w:val="center"/>
            <w:hideMark/>
          </w:tcPr>
          <w:p w14:paraId="2FCE7D49"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50</w:t>
            </w:r>
          </w:p>
        </w:tc>
        <w:tc>
          <w:tcPr>
            <w:tcW w:w="1687" w:type="dxa"/>
            <w:tcBorders>
              <w:top w:val="nil"/>
              <w:left w:val="nil"/>
              <w:bottom w:val="single" w:sz="4" w:space="0" w:color="auto"/>
              <w:right w:val="single" w:sz="4" w:space="0" w:color="auto"/>
            </w:tcBorders>
            <w:vAlign w:val="center"/>
            <w:hideMark/>
          </w:tcPr>
          <w:p w14:paraId="1FA936E2"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30</w:t>
            </w:r>
          </w:p>
        </w:tc>
      </w:tr>
      <w:tr w:rsidR="005571E6" w:rsidRPr="008C632F" w14:paraId="42F57D88" w14:textId="77777777" w:rsidTr="00FF3999">
        <w:trPr>
          <w:trHeight w:val="21"/>
        </w:trPr>
        <w:tc>
          <w:tcPr>
            <w:tcW w:w="2547" w:type="dxa"/>
            <w:tcBorders>
              <w:top w:val="nil"/>
              <w:left w:val="single" w:sz="4" w:space="0" w:color="auto"/>
              <w:bottom w:val="single" w:sz="4" w:space="0" w:color="auto"/>
              <w:right w:val="single" w:sz="4" w:space="0" w:color="auto"/>
            </w:tcBorders>
            <w:vAlign w:val="center"/>
            <w:hideMark/>
          </w:tcPr>
          <w:p w14:paraId="792A3CF7" w14:textId="77777777" w:rsidR="005571E6" w:rsidRPr="008C632F" w:rsidRDefault="005571E6" w:rsidP="005571E6">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Rajasthan</w:t>
            </w:r>
          </w:p>
        </w:tc>
        <w:tc>
          <w:tcPr>
            <w:tcW w:w="3187" w:type="dxa"/>
            <w:tcBorders>
              <w:top w:val="nil"/>
              <w:left w:val="nil"/>
              <w:bottom w:val="single" w:sz="4" w:space="0" w:color="auto"/>
              <w:right w:val="single" w:sz="4" w:space="0" w:color="auto"/>
            </w:tcBorders>
            <w:vAlign w:val="center"/>
            <w:hideMark/>
          </w:tcPr>
          <w:p w14:paraId="6471D5ED"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50</w:t>
            </w:r>
          </w:p>
        </w:tc>
        <w:tc>
          <w:tcPr>
            <w:tcW w:w="1633" w:type="dxa"/>
            <w:tcBorders>
              <w:top w:val="nil"/>
              <w:left w:val="nil"/>
              <w:bottom w:val="single" w:sz="4" w:space="0" w:color="auto"/>
              <w:right w:val="single" w:sz="4" w:space="0" w:color="auto"/>
            </w:tcBorders>
            <w:vAlign w:val="center"/>
            <w:hideMark/>
          </w:tcPr>
          <w:p w14:paraId="7E28CB39"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w:t>
            </w:r>
          </w:p>
        </w:tc>
        <w:tc>
          <w:tcPr>
            <w:tcW w:w="1687" w:type="dxa"/>
            <w:tcBorders>
              <w:top w:val="nil"/>
              <w:left w:val="nil"/>
              <w:bottom w:val="single" w:sz="4" w:space="0" w:color="auto"/>
              <w:right w:val="single" w:sz="4" w:space="0" w:color="auto"/>
            </w:tcBorders>
            <w:vAlign w:val="center"/>
            <w:hideMark/>
          </w:tcPr>
          <w:p w14:paraId="7E0939A5"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w:t>
            </w:r>
          </w:p>
        </w:tc>
      </w:tr>
      <w:tr w:rsidR="005571E6" w:rsidRPr="008C632F" w14:paraId="5BAEEB89" w14:textId="77777777" w:rsidTr="00FF3999">
        <w:trPr>
          <w:trHeight w:val="21"/>
        </w:trPr>
        <w:tc>
          <w:tcPr>
            <w:tcW w:w="2547" w:type="dxa"/>
            <w:tcBorders>
              <w:top w:val="nil"/>
              <w:left w:val="single" w:sz="4" w:space="0" w:color="auto"/>
              <w:bottom w:val="single" w:sz="4" w:space="0" w:color="auto"/>
              <w:right w:val="single" w:sz="4" w:space="0" w:color="auto"/>
            </w:tcBorders>
            <w:vAlign w:val="center"/>
            <w:hideMark/>
          </w:tcPr>
          <w:p w14:paraId="5EDD975B" w14:textId="77777777" w:rsidR="005571E6" w:rsidRPr="008C632F" w:rsidRDefault="005571E6" w:rsidP="005571E6">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Uttar Pradesh</w:t>
            </w:r>
          </w:p>
        </w:tc>
        <w:tc>
          <w:tcPr>
            <w:tcW w:w="3187" w:type="dxa"/>
            <w:tcBorders>
              <w:top w:val="nil"/>
              <w:left w:val="nil"/>
              <w:bottom w:val="single" w:sz="4" w:space="0" w:color="auto"/>
              <w:right w:val="single" w:sz="4" w:space="0" w:color="auto"/>
            </w:tcBorders>
            <w:vAlign w:val="center"/>
            <w:hideMark/>
          </w:tcPr>
          <w:p w14:paraId="76046CCD"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400</w:t>
            </w:r>
          </w:p>
        </w:tc>
        <w:tc>
          <w:tcPr>
            <w:tcW w:w="1633" w:type="dxa"/>
            <w:tcBorders>
              <w:top w:val="nil"/>
              <w:left w:val="nil"/>
              <w:bottom w:val="single" w:sz="4" w:space="0" w:color="auto"/>
              <w:right w:val="single" w:sz="4" w:space="0" w:color="auto"/>
            </w:tcBorders>
            <w:vAlign w:val="center"/>
            <w:hideMark/>
          </w:tcPr>
          <w:p w14:paraId="22CEE026"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112</w:t>
            </w:r>
          </w:p>
        </w:tc>
        <w:tc>
          <w:tcPr>
            <w:tcW w:w="1687" w:type="dxa"/>
            <w:tcBorders>
              <w:top w:val="nil"/>
              <w:left w:val="nil"/>
              <w:bottom w:val="single" w:sz="4" w:space="0" w:color="auto"/>
              <w:right w:val="single" w:sz="4" w:space="0" w:color="auto"/>
            </w:tcBorders>
            <w:vAlign w:val="center"/>
            <w:hideMark/>
          </w:tcPr>
          <w:p w14:paraId="7579C607"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63</w:t>
            </w:r>
          </w:p>
        </w:tc>
      </w:tr>
      <w:tr w:rsidR="005571E6" w:rsidRPr="008C632F" w14:paraId="42394DD2" w14:textId="77777777" w:rsidTr="00FF3999">
        <w:trPr>
          <w:trHeight w:val="21"/>
        </w:trPr>
        <w:tc>
          <w:tcPr>
            <w:tcW w:w="2547" w:type="dxa"/>
            <w:tcBorders>
              <w:top w:val="nil"/>
              <w:left w:val="single" w:sz="4" w:space="0" w:color="auto"/>
              <w:bottom w:val="single" w:sz="4" w:space="0" w:color="auto"/>
              <w:right w:val="single" w:sz="4" w:space="0" w:color="auto"/>
            </w:tcBorders>
            <w:vAlign w:val="center"/>
            <w:hideMark/>
          </w:tcPr>
          <w:p w14:paraId="608EBD4F" w14:textId="77777777" w:rsidR="005571E6" w:rsidRPr="008C632F" w:rsidRDefault="005571E6" w:rsidP="005571E6">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3187" w:type="dxa"/>
            <w:tcBorders>
              <w:top w:val="nil"/>
              <w:left w:val="nil"/>
              <w:bottom w:val="single" w:sz="4" w:space="0" w:color="auto"/>
              <w:right w:val="single" w:sz="4" w:space="0" w:color="auto"/>
            </w:tcBorders>
            <w:vAlign w:val="center"/>
            <w:hideMark/>
          </w:tcPr>
          <w:p w14:paraId="5F017808"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204</w:t>
            </w:r>
          </w:p>
        </w:tc>
        <w:tc>
          <w:tcPr>
            <w:tcW w:w="1633" w:type="dxa"/>
            <w:tcBorders>
              <w:top w:val="nil"/>
              <w:left w:val="nil"/>
              <w:bottom w:val="single" w:sz="4" w:space="0" w:color="auto"/>
              <w:right w:val="single" w:sz="4" w:space="0" w:color="auto"/>
            </w:tcBorders>
            <w:vAlign w:val="center"/>
            <w:hideMark/>
          </w:tcPr>
          <w:p w14:paraId="5666C02B"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36</w:t>
            </w:r>
          </w:p>
        </w:tc>
        <w:tc>
          <w:tcPr>
            <w:tcW w:w="1687" w:type="dxa"/>
            <w:tcBorders>
              <w:top w:val="nil"/>
              <w:left w:val="nil"/>
              <w:bottom w:val="single" w:sz="4" w:space="0" w:color="auto"/>
              <w:right w:val="single" w:sz="4" w:space="0" w:color="auto"/>
            </w:tcBorders>
            <w:vAlign w:val="center"/>
            <w:hideMark/>
          </w:tcPr>
          <w:p w14:paraId="3EE715BA" w14:textId="77777777" w:rsidR="005571E6" w:rsidRPr="008C632F" w:rsidRDefault="005571E6" w:rsidP="005571E6">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40</w:t>
            </w:r>
          </w:p>
        </w:tc>
      </w:tr>
      <w:tr w:rsidR="005571E6" w:rsidRPr="008C632F" w14:paraId="641BDBEE" w14:textId="77777777" w:rsidTr="00FF3999">
        <w:trPr>
          <w:trHeight w:val="21"/>
        </w:trPr>
        <w:tc>
          <w:tcPr>
            <w:tcW w:w="2547" w:type="dxa"/>
            <w:tcBorders>
              <w:top w:val="nil"/>
              <w:left w:val="single" w:sz="4" w:space="0" w:color="auto"/>
              <w:bottom w:val="single" w:sz="4" w:space="0" w:color="auto"/>
              <w:right w:val="single" w:sz="4" w:space="0" w:color="auto"/>
            </w:tcBorders>
            <w:vAlign w:val="center"/>
            <w:hideMark/>
          </w:tcPr>
          <w:p w14:paraId="2B6B558B" w14:textId="77777777" w:rsidR="005571E6" w:rsidRPr="008C632F" w:rsidRDefault="005571E6" w:rsidP="005571E6">
            <w:pPr>
              <w:spacing w:after="0" w:line="240" w:lineRule="auto"/>
              <w:ind w:left="-284" w:firstLine="284"/>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TOTAL</w:t>
            </w:r>
          </w:p>
        </w:tc>
        <w:tc>
          <w:tcPr>
            <w:tcW w:w="3187" w:type="dxa"/>
            <w:tcBorders>
              <w:top w:val="nil"/>
              <w:left w:val="nil"/>
              <w:bottom w:val="single" w:sz="4" w:space="0" w:color="auto"/>
              <w:right w:val="single" w:sz="4" w:space="0" w:color="auto"/>
            </w:tcBorders>
            <w:vAlign w:val="center"/>
            <w:hideMark/>
          </w:tcPr>
          <w:p w14:paraId="4FBD90AF" w14:textId="77777777" w:rsidR="005571E6" w:rsidRPr="008C632F" w:rsidRDefault="005571E6" w:rsidP="005571E6">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1976</w:t>
            </w:r>
          </w:p>
        </w:tc>
        <w:tc>
          <w:tcPr>
            <w:tcW w:w="1633" w:type="dxa"/>
            <w:tcBorders>
              <w:top w:val="nil"/>
              <w:left w:val="nil"/>
              <w:bottom w:val="single" w:sz="4" w:space="0" w:color="auto"/>
              <w:right w:val="single" w:sz="4" w:space="0" w:color="auto"/>
            </w:tcBorders>
            <w:vAlign w:val="center"/>
            <w:hideMark/>
          </w:tcPr>
          <w:p w14:paraId="36646596" w14:textId="77777777" w:rsidR="005571E6" w:rsidRPr="008C632F" w:rsidRDefault="005571E6" w:rsidP="005571E6">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718</w:t>
            </w:r>
          </w:p>
        </w:tc>
        <w:tc>
          <w:tcPr>
            <w:tcW w:w="1687" w:type="dxa"/>
            <w:tcBorders>
              <w:top w:val="nil"/>
              <w:left w:val="nil"/>
              <w:bottom w:val="single" w:sz="4" w:space="0" w:color="auto"/>
              <w:right w:val="single" w:sz="4" w:space="0" w:color="auto"/>
            </w:tcBorders>
            <w:vAlign w:val="center"/>
            <w:hideMark/>
          </w:tcPr>
          <w:p w14:paraId="449A076E" w14:textId="2B6ACAEF" w:rsidR="005571E6" w:rsidRPr="008C632F" w:rsidRDefault="005571E6" w:rsidP="005571E6">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55</w:t>
            </w:r>
            <w:r w:rsidR="009D2E30">
              <w:rPr>
                <w:rFonts w:ascii="Times New Roman" w:eastAsia="Times New Roman" w:hAnsi="Times New Roman" w:cs="Times New Roman"/>
                <w:b/>
                <w:bCs/>
                <w:color w:val="000000"/>
                <w:kern w:val="0"/>
                <w:sz w:val="28"/>
                <w:szCs w:val="28"/>
                <w:lang w:eastAsia="en-IN"/>
                <w14:ligatures w14:val="none"/>
              </w:rPr>
              <w:t>6</w:t>
            </w:r>
          </w:p>
        </w:tc>
      </w:tr>
    </w:tbl>
    <w:p w14:paraId="31D6C6BD" w14:textId="77777777" w:rsidR="001A4483" w:rsidRDefault="001A4483" w:rsidP="001A4483">
      <w:pPr>
        <w:pStyle w:val="ListParagraph"/>
        <w:spacing w:after="0" w:line="440" w:lineRule="exact"/>
        <w:jc w:val="both"/>
        <w:rPr>
          <w:rFonts w:ascii="Times New Roman" w:hAnsi="Times New Roman" w:cs="Times New Roman"/>
          <w:sz w:val="28"/>
          <w:szCs w:val="28"/>
        </w:rPr>
      </w:pPr>
    </w:p>
    <w:p w14:paraId="0B519105" w14:textId="77777777" w:rsidR="00FD29B9" w:rsidRDefault="00FD29B9" w:rsidP="001A4483">
      <w:pPr>
        <w:pStyle w:val="ListParagraph"/>
        <w:spacing w:after="0" w:line="440" w:lineRule="exact"/>
        <w:jc w:val="both"/>
        <w:rPr>
          <w:rFonts w:ascii="Times New Roman" w:hAnsi="Times New Roman" w:cs="Times New Roman"/>
          <w:sz w:val="28"/>
          <w:szCs w:val="28"/>
        </w:rPr>
      </w:pPr>
    </w:p>
    <w:p w14:paraId="7FE467FF" w14:textId="77777777" w:rsidR="00FD29B9" w:rsidRPr="00183D9C" w:rsidRDefault="00FD29B9" w:rsidP="00183D9C">
      <w:pPr>
        <w:spacing w:after="0" w:line="440" w:lineRule="exact"/>
        <w:jc w:val="both"/>
        <w:rPr>
          <w:rFonts w:ascii="Times New Roman" w:hAnsi="Times New Roman" w:cs="Times New Roman"/>
          <w:sz w:val="28"/>
          <w:szCs w:val="28"/>
        </w:rPr>
      </w:pPr>
    </w:p>
    <w:p w14:paraId="3EC00F0E" w14:textId="77777777" w:rsidR="00183D9C" w:rsidRDefault="009F684C" w:rsidP="00030764">
      <w:pPr>
        <w:pStyle w:val="ListParagraph"/>
        <w:numPr>
          <w:ilvl w:val="0"/>
          <w:numId w:val="27"/>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 xml:space="preserve">the remainder, if any, of the net proceeds be distributed in the percentage ratios </w:t>
      </w:r>
    </w:p>
    <w:p w14:paraId="01B11A3C" w14:textId="19DFEE27" w:rsidR="009F684C" w:rsidRPr="008C632F" w:rsidRDefault="009F684C" w:rsidP="00183D9C">
      <w:pPr>
        <w:pStyle w:val="ListParagraph"/>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applicable to each commodity as set out in the table below: —</w:t>
      </w:r>
    </w:p>
    <w:p w14:paraId="02481471" w14:textId="234D88B9" w:rsidR="009F684C" w:rsidRPr="008C632F" w:rsidRDefault="009F684C" w:rsidP="0099442A">
      <w:pPr>
        <w:tabs>
          <w:tab w:val="left" w:pos="954"/>
        </w:tabs>
        <w:spacing w:after="0"/>
        <w:ind w:left="-284" w:firstLine="284"/>
        <w:jc w:val="center"/>
        <w:rPr>
          <w:rFonts w:ascii="Times New Roman" w:hAnsi="Times New Roman" w:cs="Times New Roman"/>
          <w:b/>
          <w:bCs/>
          <w:sz w:val="28"/>
          <w:szCs w:val="28"/>
        </w:rPr>
      </w:pPr>
    </w:p>
    <w:tbl>
      <w:tblPr>
        <w:tblW w:w="9546" w:type="dxa"/>
        <w:jc w:val="center"/>
        <w:tblLook w:val="04A0" w:firstRow="1" w:lastRow="0" w:firstColumn="1" w:lastColumn="0" w:noHBand="0" w:noVBand="1"/>
      </w:tblPr>
      <w:tblGrid>
        <w:gridCol w:w="3823"/>
        <w:gridCol w:w="2222"/>
        <w:gridCol w:w="1722"/>
        <w:gridCol w:w="1779"/>
      </w:tblGrid>
      <w:tr w:rsidR="001A4483" w:rsidRPr="008C632F" w14:paraId="4BBE2DC8" w14:textId="77777777" w:rsidTr="001A4483">
        <w:trPr>
          <w:trHeight w:val="20"/>
          <w:jc w:val="center"/>
        </w:trPr>
        <w:tc>
          <w:tcPr>
            <w:tcW w:w="3823" w:type="dxa"/>
            <w:tcBorders>
              <w:top w:val="single" w:sz="4" w:space="0" w:color="auto"/>
              <w:left w:val="single" w:sz="4" w:space="0" w:color="auto"/>
              <w:bottom w:val="single" w:sz="4" w:space="0" w:color="auto"/>
              <w:right w:val="single" w:sz="4" w:space="0" w:color="auto"/>
            </w:tcBorders>
            <w:vAlign w:val="center"/>
          </w:tcPr>
          <w:p w14:paraId="5365B980" w14:textId="77777777" w:rsidR="001A4483" w:rsidRPr="008C632F" w:rsidRDefault="001A4483"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p>
        </w:tc>
        <w:tc>
          <w:tcPr>
            <w:tcW w:w="5723" w:type="dxa"/>
            <w:gridSpan w:val="3"/>
            <w:tcBorders>
              <w:top w:val="single" w:sz="4" w:space="0" w:color="auto"/>
              <w:left w:val="nil"/>
              <w:bottom w:val="single" w:sz="4" w:space="0" w:color="auto"/>
              <w:right w:val="single" w:sz="4" w:space="0" w:color="auto"/>
            </w:tcBorders>
            <w:vAlign w:val="center"/>
          </w:tcPr>
          <w:p w14:paraId="49FB60D2" w14:textId="7082D3C8" w:rsidR="001A4483" w:rsidRPr="008C632F" w:rsidRDefault="001A4483"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hAnsi="Times New Roman" w:cs="Times New Roman"/>
                <w:b/>
                <w:bCs/>
                <w:sz w:val="28"/>
                <w:szCs w:val="28"/>
              </w:rPr>
              <w:t>Percentages</w:t>
            </w:r>
          </w:p>
        </w:tc>
      </w:tr>
      <w:tr w:rsidR="009F684C" w:rsidRPr="008C632F" w14:paraId="16686CC4" w14:textId="77777777" w:rsidTr="001A4483">
        <w:trPr>
          <w:trHeight w:val="2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0E1AA177" w14:textId="77777777" w:rsidR="009F684C" w:rsidRPr="008C632F" w:rsidRDefault="009F684C"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State</w:t>
            </w:r>
          </w:p>
        </w:tc>
        <w:tc>
          <w:tcPr>
            <w:tcW w:w="2222" w:type="dxa"/>
            <w:tcBorders>
              <w:top w:val="single" w:sz="4" w:space="0" w:color="auto"/>
              <w:left w:val="nil"/>
              <w:bottom w:val="single" w:sz="4" w:space="0" w:color="auto"/>
              <w:right w:val="single" w:sz="4" w:space="0" w:color="auto"/>
            </w:tcBorders>
            <w:vAlign w:val="center"/>
            <w:hideMark/>
          </w:tcPr>
          <w:p w14:paraId="2EB11C1C" w14:textId="77777777" w:rsidR="009F684C" w:rsidRPr="008C632F" w:rsidRDefault="009F684C"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Mill-made textiles</w:t>
            </w:r>
          </w:p>
        </w:tc>
        <w:tc>
          <w:tcPr>
            <w:tcW w:w="1722" w:type="dxa"/>
            <w:tcBorders>
              <w:top w:val="single" w:sz="4" w:space="0" w:color="auto"/>
              <w:left w:val="nil"/>
              <w:bottom w:val="single" w:sz="4" w:space="0" w:color="auto"/>
              <w:right w:val="single" w:sz="4" w:space="0" w:color="auto"/>
            </w:tcBorders>
            <w:vAlign w:val="center"/>
            <w:hideMark/>
          </w:tcPr>
          <w:p w14:paraId="5B903BC2" w14:textId="77777777" w:rsidR="009F684C" w:rsidRPr="008C632F" w:rsidRDefault="009F684C"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Sugar</w:t>
            </w:r>
          </w:p>
        </w:tc>
        <w:tc>
          <w:tcPr>
            <w:tcW w:w="1779" w:type="dxa"/>
            <w:tcBorders>
              <w:top w:val="single" w:sz="4" w:space="0" w:color="auto"/>
              <w:left w:val="nil"/>
              <w:bottom w:val="single" w:sz="4" w:space="0" w:color="auto"/>
              <w:right w:val="single" w:sz="4" w:space="0" w:color="auto"/>
            </w:tcBorders>
            <w:vAlign w:val="center"/>
            <w:hideMark/>
          </w:tcPr>
          <w:p w14:paraId="4751564C" w14:textId="77777777" w:rsidR="009F684C" w:rsidRPr="008C632F" w:rsidRDefault="009F684C"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Tobacco</w:t>
            </w:r>
          </w:p>
        </w:tc>
      </w:tr>
      <w:tr w:rsidR="009F684C" w:rsidRPr="008C632F" w14:paraId="039D78D0" w14:textId="77777777" w:rsidTr="001A4483">
        <w:trPr>
          <w:trHeight w:val="20"/>
          <w:jc w:val="center"/>
        </w:trPr>
        <w:tc>
          <w:tcPr>
            <w:tcW w:w="3823" w:type="dxa"/>
            <w:tcBorders>
              <w:top w:val="nil"/>
              <w:left w:val="single" w:sz="4" w:space="0" w:color="auto"/>
              <w:bottom w:val="single" w:sz="4" w:space="0" w:color="auto"/>
              <w:right w:val="single" w:sz="4" w:space="0" w:color="auto"/>
            </w:tcBorders>
            <w:vAlign w:val="center"/>
            <w:hideMark/>
          </w:tcPr>
          <w:p w14:paraId="3F2155CC"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Andhra Pradesh</w:t>
            </w:r>
          </w:p>
        </w:tc>
        <w:tc>
          <w:tcPr>
            <w:tcW w:w="2222" w:type="dxa"/>
            <w:tcBorders>
              <w:top w:val="nil"/>
              <w:left w:val="nil"/>
              <w:bottom w:val="single" w:sz="4" w:space="0" w:color="auto"/>
              <w:right w:val="single" w:sz="4" w:space="0" w:color="auto"/>
            </w:tcBorders>
            <w:vAlign w:val="center"/>
            <w:hideMark/>
          </w:tcPr>
          <w:p w14:paraId="7CE54E98"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7.38</w:t>
            </w:r>
          </w:p>
        </w:tc>
        <w:tc>
          <w:tcPr>
            <w:tcW w:w="1722" w:type="dxa"/>
            <w:tcBorders>
              <w:top w:val="nil"/>
              <w:left w:val="nil"/>
              <w:bottom w:val="single" w:sz="4" w:space="0" w:color="auto"/>
              <w:right w:val="single" w:sz="4" w:space="0" w:color="auto"/>
            </w:tcBorders>
            <w:vAlign w:val="center"/>
            <w:hideMark/>
          </w:tcPr>
          <w:p w14:paraId="0405151C"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6.65</w:t>
            </w:r>
          </w:p>
        </w:tc>
        <w:tc>
          <w:tcPr>
            <w:tcW w:w="1779" w:type="dxa"/>
            <w:tcBorders>
              <w:top w:val="nil"/>
              <w:left w:val="nil"/>
              <w:bottom w:val="single" w:sz="4" w:space="0" w:color="auto"/>
              <w:right w:val="single" w:sz="4" w:space="0" w:color="auto"/>
            </w:tcBorders>
            <w:vAlign w:val="center"/>
            <w:hideMark/>
          </w:tcPr>
          <w:p w14:paraId="52077843"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10.47</w:t>
            </w:r>
          </w:p>
        </w:tc>
      </w:tr>
      <w:tr w:rsidR="009F684C" w:rsidRPr="008C632F" w14:paraId="38A3F0CD" w14:textId="77777777" w:rsidTr="001A4483">
        <w:trPr>
          <w:trHeight w:val="20"/>
          <w:jc w:val="center"/>
        </w:trPr>
        <w:tc>
          <w:tcPr>
            <w:tcW w:w="3823" w:type="dxa"/>
            <w:tcBorders>
              <w:top w:val="nil"/>
              <w:left w:val="single" w:sz="4" w:space="0" w:color="auto"/>
              <w:bottom w:val="single" w:sz="4" w:space="0" w:color="auto"/>
              <w:right w:val="single" w:sz="4" w:space="0" w:color="auto"/>
            </w:tcBorders>
            <w:vAlign w:val="center"/>
            <w:hideMark/>
          </w:tcPr>
          <w:p w14:paraId="4B306834"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2222" w:type="dxa"/>
            <w:tcBorders>
              <w:top w:val="nil"/>
              <w:left w:val="nil"/>
              <w:bottom w:val="single" w:sz="4" w:space="0" w:color="auto"/>
              <w:right w:val="single" w:sz="4" w:space="0" w:color="auto"/>
            </w:tcBorders>
            <w:vAlign w:val="center"/>
            <w:hideMark/>
          </w:tcPr>
          <w:p w14:paraId="1B1A65EA"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2.72</w:t>
            </w:r>
          </w:p>
        </w:tc>
        <w:tc>
          <w:tcPr>
            <w:tcW w:w="1722" w:type="dxa"/>
            <w:tcBorders>
              <w:top w:val="nil"/>
              <w:left w:val="nil"/>
              <w:bottom w:val="single" w:sz="4" w:space="0" w:color="auto"/>
              <w:right w:val="single" w:sz="4" w:space="0" w:color="auto"/>
            </w:tcBorders>
            <w:vAlign w:val="center"/>
            <w:hideMark/>
          </w:tcPr>
          <w:p w14:paraId="5EC47F5F"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2.55</w:t>
            </w:r>
          </w:p>
        </w:tc>
        <w:tc>
          <w:tcPr>
            <w:tcW w:w="1779" w:type="dxa"/>
            <w:tcBorders>
              <w:top w:val="nil"/>
              <w:left w:val="nil"/>
              <w:bottom w:val="single" w:sz="4" w:space="0" w:color="auto"/>
              <w:right w:val="single" w:sz="4" w:space="0" w:color="auto"/>
            </w:tcBorders>
            <w:vAlign w:val="center"/>
            <w:hideMark/>
          </w:tcPr>
          <w:p w14:paraId="335756A6"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2.98</w:t>
            </w:r>
          </w:p>
        </w:tc>
      </w:tr>
      <w:tr w:rsidR="009F684C" w:rsidRPr="008C632F" w14:paraId="0E64556D" w14:textId="77777777" w:rsidTr="001A4483">
        <w:trPr>
          <w:trHeight w:val="20"/>
          <w:jc w:val="center"/>
        </w:trPr>
        <w:tc>
          <w:tcPr>
            <w:tcW w:w="3823" w:type="dxa"/>
            <w:tcBorders>
              <w:top w:val="nil"/>
              <w:left w:val="single" w:sz="4" w:space="0" w:color="auto"/>
              <w:bottom w:val="single" w:sz="4" w:space="0" w:color="auto"/>
              <w:right w:val="single" w:sz="4" w:space="0" w:color="auto"/>
            </w:tcBorders>
            <w:vAlign w:val="center"/>
            <w:hideMark/>
          </w:tcPr>
          <w:p w14:paraId="0459C1CB"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2222" w:type="dxa"/>
            <w:tcBorders>
              <w:top w:val="nil"/>
              <w:left w:val="nil"/>
              <w:bottom w:val="single" w:sz="4" w:space="0" w:color="auto"/>
              <w:right w:val="single" w:sz="4" w:space="0" w:color="auto"/>
            </w:tcBorders>
            <w:vAlign w:val="center"/>
            <w:hideMark/>
          </w:tcPr>
          <w:p w14:paraId="026C29A5"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11.19</w:t>
            </w:r>
          </w:p>
        </w:tc>
        <w:tc>
          <w:tcPr>
            <w:tcW w:w="1722" w:type="dxa"/>
            <w:tcBorders>
              <w:top w:val="nil"/>
              <w:left w:val="nil"/>
              <w:bottom w:val="single" w:sz="4" w:space="0" w:color="auto"/>
              <w:right w:val="single" w:sz="4" w:space="0" w:color="auto"/>
            </w:tcBorders>
            <w:vAlign w:val="center"/>
            <w:hideMark/>
          </w:tcPr>
          <w:p w14:paraId="0A864875" w14:textId="3C89FF9F"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8.2</w:t>
            </w:r>
            <w:r w:rsidR="000C537E">
              <w:rPr>
                <w:rFonts w:ascii="Times New Roman" w:eastAsia="Times New Roman" w:hAnsi="Times New Roman" w:cs="Times New Roman"/>
                <w:color w:val="000000"/>
                <w:kern w:val="0"/>
                <w:sz w:val="28"/>
                <w:szCs w:val="28"/>
                <w:lang w:eastAsia="en-IN"/>
                <w14:ligatures w14:val="none"/>
              </w:rPr>
              <w:t>0</w:t>
            </w:r>
          </w:p>
        </w:tc>
        <w:tc>
          <w:tcPr>
            <w:tcW w:w="1779" w:type="dxa"/>
            <w:tcBorders>
              <w:top w:val="nil"/>
              <w:left w:val="nil"/>
              <w:bottom w:val="single" w:sz="4" w:space="0" w:color="auto"/>
              <w:right w:val="single" w:sz="4" w:space="0" w:color="auto"/>
            </w:tcBorders>
            <w:vAlign w:val="center"/>
            <w:hideMark/>
          </w:tcPr>
          <w:p w14:paraId="5C9655BF" w14:textId="1520454A"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8.9</w:t>
            </w:r>
            <w:r w:rsidR="000C537E">
              <w:rPr>
                <w:rFonts w:ascii="Times New Roman" w:eastAsia="Times New Roman" w:hAnsi="Times New Roman" w:cs="Times New Roman"/>
                <w:color w:val="000000"/>
                <w:kern w:val="0"/>
                <w:sz w:val="28"/>
                <w:szCs w:val="28"/>
                <w:lang w:eastAsia="en-IN"/>
                <w14:ligatures w14:val="none"/>
              </w:rPr>
              <w:t>0</w:t>
            </w:r>
          </w:p>
        </w:tc>
      </w:tr>
      <w:tr w:rsidR="009F684C" w:rsidRPr="008C632F" w14:paraId="0AD84191" w14:textId="77777777" w:rsidTr="001A4483">
        <w:trPr>
          <w:trHeight w:val="20"/>
          <w:jc w:val="center"/>
        </w:trPr>
        <w:tc>
          <w:tcPr>
            <w:tcW w:w="3823" w:type="dxa"/>
            <w:tcBorders>
              <w:top w:val="nil"/>
              <w:left w:val="single" w:sz="4" w:space="0" w:color="auto"/>
              <w:bottom w:val="single" w:sz="4" w:space="0" w:color="auto"/>
              <w:right w:val="single" w:sz="4" w:space="0" w:color="auto"/>
            </w:tcBorders>
            <w:vAlign w:val="center"/>
            <w:hideMark/>
          </w:tcPr>
          <w:p w14:paraId="3A2DE102"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Bombay</w:t>
            </w:r>
          </w:p>
        </w:tc>
        <w:tc>
          <w:tcPr>
            <w:tcW w:w="2222" w:type="dxa"/>
            <w:tcBorders>
              <w:top w:val="nil"/>
              <w:left w:val="nil"/>
              <w:bottom w:val="single" w:sz="4" w:space="0" w:color="auto"/>
              <w:right w:val="single" w:sz="4" w:space="0" w:color="auto"/>
            </w:tcBorders>
            <w:vAlign w:val="center"/>
            <w:hideMark/>
          </w:tcPr>
          <w:p w14:paraId="0D1DDC3A"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16.46</w:t>
            </w:r>
          </w:p>
        </w:tc>
        <w:tc>
          <w:tcPr>
            <w:tcW w:w="1722" w:type="dxa"/>
            <w:tcBorders>
              <w:top w:val="nil"/>
              <w:left w:val="nil"/>
              <w:bottom w:val="single" w:sz="4" w:space="0" w:color="auto"/>
              <w:right w:val="single" w:sz="4" w:space="0" w:color="auto"/>
            </w:tcBorders>
            <w:vAlign w:val="center"/>
            <w:hideMark/>
          </w:tcPr>
          <w:p w14:paraId="4D965005"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20.17</w:t>
            </w:r>
          </w:p>
        </w:tc>
        <w:tc>
          <w:tcPr>
            <w:tcW w:w="1779" w:type="dxa"/>
            <w:tcBorders>
              <w:top w:val="nil"/>
              <w:left w:val="nil"/>
              <w:bottom w:val="single" w:sz="4" w:space="0" w:color="auto"/>
              <w:right w:val="single" w:sz="4" w:space="0" w:color="auto"/>
            </w:tcBorders>
            <w:vAlign w:val="center"/>
            <w:hideMark/>
          </w:tcPr>
          <w:p w14:paraId="1A88BD70"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17.41</w:t>
            </w:r>
          </w:p>
        </w:tc>
      </w:tr>
      <w:tr w:rsidR="009F684C" w:rsidRPr="008C632F" w14:paraId="3EB2426E" w14:textId="77777777" w:rsidTr="001A4483">
        <w:trPr>
          <w:trHeight w:val="20"/>
          <w:jc w:val="center"/>
        </w:trPr>
        <w:tc>
          <w:tcPr>
            <w:tcW w:w="3823" w:type="dxa"/>
            <w:tcBorders>
              <w:top w:val="nil"/>
              <w:left w:val="single" w:sz="4" w:space="0" w:color="auto"/>
              <w:bottom w:val="single" w:sz="4" w:space="0" w:color="auto"/>
              <w:right w:val="single" w:sz="4" w:space="0" w:color="auto"/>
            </w:tcBorders>
            <w:vAlign w:val="center"/>
            <w:hideMark/>
          </w:tcPr>
          <w:p w14:paraId="2557FCEB"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Kerala</w:t>
            </w:r>
          </w:p>
        </w:tc>
        <w:tc>
          <w:tcPr>
            <w:tcW w:w="2222" w:type="dxa"/>
            <w:tcBorders>
              <w:top w:val="nil"/>
              <w:left w:val="nil"/>
              <w:bottom w:val="single" w:sz="4" w:space="0" w:color="auto"/>
              <w:right w:val="single" w:sz="4" w:space="0" w:color="auto"/>
            </w:tcBorders>
            <w:vAlign w:val="center"/>
            <w:hideMark/>
          </w:tcPr>
          <w:p w14:paraId="3B8E816A" w14:textId="5E494933"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3.1</w:t>
            </w:r>
            <w:r w:rsidR="000C537E">
              <w:rPr>
                <w:rFonts w:ascii="Times New Roman" w:eastAsia="Times New Roman" w:hAnsi="Times New Roman" w:cs="Times New Roman"/>
                <w:color w:val="000000"/>
                <w:kern w:val="0"/>
                <w:sz w:val="28"/>
                <w:szCs w:val="28"/>
                <w:lang w:eastAsia="en-IN"/>
                <w14:ligatures w14:val="none"/>
              </w:rPr>
              <w:t>0</w:t>
            </w:r>
          </w:p>
        </w:tc>
        <w:tc>
          <w:tcPr>
            <w:tcW w:w="1722" w:type="dxa"/>
            <w:tcBorders>
              <w:top w:val="nil"/>
              <w:left w:val="nil"/>
              <w:bottom w:val="single" w:sz="4" w:space="0" w:color="auto"/>
              <w:right w:val="single" w:sz="4" w:space="0" w:color="auto"/>
            </w:tcBorders>
            <w:vAlign w:val="center"/>
            <w:hideMark/>
          </w:tcPr>
          <w:p w14:paraId="65078244"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3.03</w:t>
            </w:r>
          </w:p>
        </w:tc>
        <w:tc>
          <w:tcPr>
            <w:tcW w:w="1779" w:type="dxa"/>
            <w:tcBorders>
              <w:top w:val="nil"/>
              <w:left w:val="nil"/>
              <w:bottom w:val="single" w:sz="4" w:space="0" w:color="auto"/>
              <w:right w:val="single" w:sz="4" w:space="0" w:color="auto"/>
            </w:tcBorders>
            <w:vAlign w:val="center"/>
            <w:hideMark/>
          </w:tcPr>
          <w:p w14:paraId="6C1D64D5"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3.43</w:t>
            </w:r>
          </w:p>
        </w:tc>
      </w:tr>
      <w:tr w:rsidR="009F684C" w:rsidRPr="008C632F" w14:paraId="212703C3" w14:textId="77777777" w:rsidTr="001A4483">
        <w:trPr>
          <w:trHeight w:val="20"/>
          <w:jc w:val="center"/>
        </w:trPr>
        <w:tc>
          <w:tcPr>
            <w:tcW w:w="3823" w:type="dxa"/>
            <w:tcBorders>
              <w:top w:val="nil"/>
              <w:left w:val="single" w:sz="4" w:space="0" w:color="auto"/>
              <w:bottom w:val="single" w:sz="4" w:space="0" w:color="auto"/>
              <w:right w:val="single" w:sz="4" w:space="0" w:color="auto"/>
            </w:tcBorders>
            <w:vAlign w:val="center"/>
            <w:hideMark/>
          </w:tcPr>
          <w:p w14:paraId="57AB43F6"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Madhya Pradesh</w:t>
            </w:r>
          </w:p>
        </w:tc>
        <w:tc>
          <w:tcPr>
            <w:tcW w:w="2222" w:type="dxa"/>
            <w:tcBorders>
              <w:top w:val="nil"/>
              <w:left w:val="nil"/>
              <w:bottom w:val="single" w:sz="4" w:space="0" w:color="auto"/>
              <w:right w:val="single" w:sz="4" w:space="0" w:color="auto"/>
            </w:tcBorders>
            <w:vAlign w:val="center"/>
            <w:hideMark/>
          </w:tcPr>
          <w:p w14:paraId="605B1194"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6.97</w:t>
            </w:r>
          </w:p>
        </w:tc>
        <w:tc>
          <w:tcPr>
            <w:tcW w:w="1722" w:type="dxa"/>
            <w:tcBorders>
              <w:top w:val="nil"/>
              <w:left w:val="nil"/>
              <w:bottom w:val="single" w:sz="4" w:space="0" w:color="auto"/>
              <w:right w:val="single" w:sz="4" w:space="0" w:color="auto"/>
            </w:tcBorders>
            <w:vAlign w:val="center"/>
            <w:hideMark/>
          </w:tcPr>
          <w:p w14:paraId="20BE331C"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7.67</w:t>
            </w:r>
          </w:p>
        </w:tc>
        <w:tc>
          <w:tcPr>
            <w:tcW w:w="1779" w:type="dxa"/>
            <w:tcBorders>
              <w:top w:val="nil"/>
              <w:left w:val="nil"/>
              <w:bottom w:val="single" w:sz="4" w:space="0" w:color="auto"/>
              <w:right w:val="single" w:sz="4" w:space="0" w:color="auto"/>
            </w:tcBorders>
            <w:vAlign w:val="center"/>
            <w:hideMark/>
          </w:tcPr>
          <w:p w14:paraId="3BBB7291" w14:textId="120EE926"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7.1</w:t>
            </w:r>
            <w:r w:rsidR="000C537E">
              <w:rPr>
                <w:rFonts w:ascii="Times New Roman" w:eastAsia="Times New Roman" w:hAnsi="Times New Roman" w:cs="Times New Roman"/>
                <w:color w:val="000000"/>
                <w:kern w:val="0"/>
                <w:sz w:val="28"/>
                <w:szCs w:val="28"/>
                <w:lang w:eastAsia="en-IN"/>
                <w14:ligatures w14:val="none"/>
              </w:rPr>
              <w:t>0</w:t>
            </w:r>
          </w:p>
        </w:tc>
      </w:tr>
      <w:tr w:rsidR="009F684C" w:rsidRPr="008C632F" w14:paraId="6D533A8C" w14:textId="77777777" w:rsidTr="001A4483">
        <w:trPr>
          <w:trHeight w:val="20"/>
          <w:jc w:val="center"/>
        </w:trPr>
        <w:tc>
          <w:tcPr>
            <w:tcW w:w="3823" w:type="dxa"/>
            <w:tcBorders>
              <w:top w:val="nil"/>
              <w:left w:val="single" w:sz="4" w:space="0" w:color="auto"/>
              <w:bottom w:val="single" w:sz="4" w:space="0" w:color="auto"/>
              <w:right w:val="single" w:sz="4" w:space="0" w:color="auto"/>
            </w:tcBorders>
            <w:vAlign w:val="center"/>
            <w:hideMark/>
          </w:tcPr>
          <w:p w14:paraId="70C81692"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Madras</w:t>
            </w:r>
          </w:p>
        </w:tc>
        <w:tc>
          <w:tcPr>
            <w:tcW w:w="2222" w:type="dxa"/>
            <w:tcBorders>
              <w:top w:val="nil"/>
              <w:left w:val="nil"/>
              <w:bottom w:val="single" w:sz="4" w:space="0" w:color="auto"/>
              <w:right w:val="single" w:sz="4" w:space="0" w:color="auto"/>
            </w:tcBorders>
            <w:vAlign w:val="center"/>
            <w:hideMark/>
          </w:tcPr>
          <w:p w14:paraId="4716CADC"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7.26</w:t>
            </w:r>
          </w:p>
        </w:tc>
        <w:tc>
          <w:tcPr>
            <w:tcW w:w="1722" w:type="dxa"/>
            <w:tcBorders>
              <w:top w:val="nil"/>
              <w:left w:val="nil"/>
              <w:bottom w:val="single" w:sz="4" w:space="0" w:color="auto"/>
              <w:right w:val="single" w:sz="4" w:space="0" w:color="auto"/>
            </w:tcBorders>
            <w:vAlign w:val="center"/>
            <w:hideMark/>
          </w:tcPr>
          <w:p w14:paraId="50714272"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7.43</w:t>
            </w:r>
          </w:p>
        </w:tc>
        <w:tc>
          <w:tcPr>
            <w:tcW w:w="1779" w:type="dxa"/>
            <w:tcBorders>
              <w:top w:val="nil"/>
              <w:left w:val="nil"/>
              <w:bottom w:val="single" w:sz="4" w:space="0" w:color="auto"/>
              <w:right w:val="single" w:sz="4" w:space="0" w:color="auto"/>
            </w:tcBorders>
            <w:vAlign w:val="center"/>
            <w:hideMark/>
          </w:tcPr>
          <w:p w14:paraId="240EF82A"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9.53</w:t>
            </w:r>
          </w:p>
        </w:tc>
      </w:tr>
      <w:tr w:rsidR="009F684C" w:rsidRPr="008C632F" w14:paraId="76B2FE54" w14:textId="77777777" w:rsidTr="001A4483">
        <w:trPr>
          <w:trHeight w:val="20"/>
          <w:jc w:val="center"/>
        </w:trPr>
        <w:tc>
          <w:tcPr>
            <w:tcW w:w="3823" w:type="dxa"/>
            <w:tcBorders>
              <w:top w:val="nil"/>
              <w:left w:val="single" w:sz="4" w:space="0" w:color="auto"/>
              <w:bottom w:val="single" w:sz="4" w:space="0" w:color="auto"/>
              <w:right w:val="single" w:sz="4" w:space="0" w:color="auto"/>
            </w:tcBorders>
            <w:vAlign w:val="center"/>
            <w:hideMark/>
          </w:tcPr>
          <w:p w14:paraId="2CF9FE27"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Mysore</w:t>
            </w:r>
          </w:p>
        </w:tc>
        <w:tc>
          <w:tcPr>
            <w:tcW w:w="2222" w:type="dxa"/>
            <w:tcBorders>
              <w:top w:val="nil"/>
              <w:left w:val="nil"/>
              <w:bottom w:val="single" w:sz="4" w:space="0" w:color="auto"/>
              <w:right w:val="single" w:sz="4" w:space="0" w:color="auto"/>
            </w:tcBorders>
            <w:vAlign w:val="center"/>
            <w:hideMark/>
          </w:tcPr>
          <w:p w14:paraId="0D97EA39"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4.98</w:t>
            </w:r>
          </w:p>
        </w:tc>
        <w:tc>
          <w:tcPr>
            <w:tcW w:w="1722" w:type="dxa"/>
            <w:tcBorders>
              <w:top w:val="nil"/>
              <w:left w:val="nil"/>
              <w:bottom w:val="single" w:sz="4" w:space="0" w:color="auto"/>
              <w:right w:val="single" w:sz="4" w:space="0" w:color="auto"/>
            </w:tcBorders>
            <w:vAlign w:val="center"/>
            <w:hideMark/>
          </w:tcPr>
          <w:p w14:paraId="18014E32"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5.13</w:t>
            </w:r>
          </w:p>
        </w:tc>
        <w:tc>
          <w:tcPr>
            <w:tcW w:w="1779" w:type="dxa"/>
            <w:tcBorders>
              <w:top w:val="nil"/>
              <w:left w:val="nil"/>
              <w:bottom w:val="single" w:sz="4" w:space="0" w:color="auto"/>
              <w:right w:val="single" w:sz="4" w:space="0" w:color="auto"/>
            </w:tcBorders>
            <w:vAlign w:val="center"/>
            <w:hideMark/>
          </w:tcPr>
          <w:p w14:paraId="0521A491"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5.58</w:t>
            </w:r>
          </w:p>
        </w:tc>
      </w:tr>
      <w:tr w:rsidR="009F684C" w:rsidRPr="008C632F" w14:paraId="2B189329" w14:textId="77777777" w:rsidTr="001A4483">
        <w:trPr>
          <w:trHeight w:val="20"/>
          <w:jc w:val="center"/>
        </w:trPr>
        <w:tc>
          <w:tcPr>
            <w:tcW w:w="3823" w:type="dxa"/>
            <w:tcBorders>
              <w:top w:val="nil"/>
              <w:left w:val="single" w:sz="4" w:space="0" w:color="auto"/>
              <w:bottom w:val="single" w:sz="4" w:space="0" w:color="auto"/>
              <w:right w:val="single" w:sz="4" w:space="0" w:color="auto"/>
            </w:tcBorders>
            <w:vAlign w:val="center"/>
            <w:hideMark/>
          </w:tcPr>
          <w:p w14:paraId="4BD3CA6F"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2222" w:type="dxa"/>
            <w:tcBorders>
              <w:top w:val="nil"/>
              <w:left w:val="nil"/>
              <w:bottom w:val="single" w:sz="4" w:space="0" w:color="auto"/>
              <w:right w:val="single" w:sz="4" w:space="0" w:color="auto"/>
            </w:tcBorders>
            <w:vAlign w:val="center"/>
            <w:hideMark/>
          </w:tcPr>
          <w:p w14:paraId="1709F026"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3.32</w:t>
            </w:r>
          </w:p>
        </w:tc>
        <w:tc>
          <w:tcPr>
            <w:tcW w:w="1722" w:type="dxa"/>
            <w:tcBorders>
              <w:top w:val="nil"/>
              <w:left w:val="nil"/>
              <w:bottom w:val="single" w:sz="4" w:space="0" w:color="auto"/>
              <w:right w:val="single" w:sz="4" w:space="0" w:color="auto"/>
            </w:tcBorders>
            <w:vAlign w:val="center"/>
            <w:hideMark/>
          </w:tcPr>
          <w:p w14:paraId="734EA3E3"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2.87</w:t>
            </w:r>
          </w:p>
        </w:tc>
        <w:tc>
          <w:tcPr>
            <w:tcW w:w="1779" w:type="dxa"/>
            <w:tcBorders>
              <w:top w:val="nil"/>
              <w:left w:val="nil"/>
              <w:bottom w:val="single" w:sz="4" w:space="0" w:color="auto"/>
              <w:right w:val="single" w:sz="4" w:space="0" w:color="auto"/>
            </w:tcBorders>
            <w:vAlign w:val="center"/>
            <w:hideMark/>
          </w:tcPr>
          <w:p w14:paraId="2AF2439C"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3.21</w:t>
            </w:r>
          </w:p>
        </w:tc>
      </w:tr>
      <w:tr w:rsidR="009F684C" w:rsidRPr="008C632F" w14:paraId="30CA9F3A" w14:textId="77777777" w:rsidTr="001A4483">
        <w:trPr>
          <w:trHeight w:val="20"/>
          <w:jc w:val="center"/>
        </w:trPr>
        <w:tc>
          <w:tcPr>
            <w:tcW w:w="3823" w:type="dxa"/>
            <w:tcBorders>
              <w:top w:val="nil"/>
              <w:left w:val="single" w:sz="4" w:space="0" w:color="auto"/>
              <w:bottom w:val="single" w:sz="4" w:space="0" w:color="auto"/>
              <w:right w:val="single" w:sz="4" w:space="0" w:color="auto"/>
            </w:tcBorders>
            <w:vAlign w:val="center"/>
            <w:hideMark/>
          </w:tcPr>
          <w:p w14:paraId="68D25D6A"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Punjab</w:t>
            </w:r>
          </w:p>
        </w:tc>
        <w:tc>
          <w:tcPr>
            <w:tcW w:w="2222" w:type="dxa"/>
            <w:tcBorders>
              <w:top w:val="nil"/>
              <w:left w:val="nil"/>
              <w:bottom w:val="single" w:sz="4" w:space="0" w:color="auto"/>
              <w:right w:val="single" w:sz="4" w:space="0" w:color="auto"/>
            </w:tcBorders>
            <w:vAlign w:val="center"/>
            <w:hideMark/>
          </w:tcPr>
          <w:p w14:paraId="69569D52"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5.56</w:t>
            </w:r>
          </w:p>
        </w:tc>
        <w:tc>
          <w:tcPr>
            <w:tcW w:w="1722" w:type="dxa"/>
            <w:tcBorders>
              <w:top w:val="nil"/>
              <w:left w:val="nil"/>
              <w:bottom w:val="single" w:sz="4" w:space="0" w:color="auto"/>
              <w:right w:val="single" w:sz="4" w:space="0" w:color="auto"/>
            </w:tcBorders>
            <w:vAlign w:val="center"/>
            <w:hideMark/>
          </w:tcPr>
          <w:p w14:paraId="3ADE4F9F"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7.21</w:t>
            </w:r>
          </w:p>
        </w:tc>
        <w:tc>
          <w:tcPr>
            <w:tcW w:w="1779" w:type="dxa"/>
            <w:tcBorders>
              <w:top w:val="nil"/>
              <w:left w:val="nil"/>
              <w:bottom w:val="single" w:sz="4" w:space="0" w:color="auto"/>
              <w:right w:val="single" w:sz="4" w:space="0" w:color="auto"/>
            </w:tcBorders>
            <w:vAlign w:val="center"/>
            <w:hideMark/>
          </w:tcPr>
          <w:p w14:paraId="7DA151C3"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4.36</w:t>
            </w:r>
          </w:p>
        </w:tc>
      </w:tr>
      <w:tr w:rsidR="009F684C" w:rsidRPr="008C632F" w14:paraId="4507F8B4" w14:textId="77777777" w:rsidTr="001A4483">
        <w:trPr>
          <w:trHeight w:val="20"/>
          <w:jc w:val="center"/>
        </w:trPr>
        <w:tc>
          <w:tcPr>
            <w:tcW w:w="3823" w:type="dxa"/>
            <w:tcBorders>
              <w:top w:val="nil"/>
              <w:left w:val="single" w:sz="4" w:space="0" w:color="auto"/>
              <w:bottom w:val="single" w:sz="4" w:space="0" w:color="auto"/>
              <w:right w:val="single" w:sz="4" w:space="0" w:color="auto"/>
            </w:tcBorders>
            <w:vAlign w:val="center"/>
            <w:hideMark/>
          </w:tcPr>
          <w:p w14:paraId="684B316F"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Rajasthan</w:t>
            </w:r>
          </w:p>
        </w:tc>
        <w:tc>
          <w:tcPr>
            <w:tcW w:w="2222" w:type="dxa"/>
            <w:tcBorders>
              <w:top w:val="nil"/>
              <w:left w:val="nil"/>
              <w:bottom w:val="single" w:sz="4" w:space="0" w:color="auto"/>
              <w:right w:val="single" w:sz="4" w:space="0" w:color="auto"/>
            </w:tcBorders>
            <w:vAlign w:val="center"/>
            <w:hideMark/>
          </w:tcPr>
          <w:p w14:paraId="27B46676"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4.36</w:t>
            </w:r>
          </w:p>
        </w:tc>
        <w:tc>
          <w:tcPr>
            <w:tcW w:w="1722" w:type="dxa"/>
            <w:tcBorders>
              <w:top w:val="nil"/>
              <w:left w:val="nil"/>
              <w:bottom w:val="single" w:sz="4" w:space="0" w:color="auto"/>
              <w:right w:val="single" w:sz="4" w:space="0" w:color="auto"/>
            </w:tcBorders>
            <w:vAlign w:val="center"/>
            <w:hideMark/>
          </w:tcPr>
          <w:p w14:paraId="4ECB8F5D"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4.81</w:t>
            </w:r>
          </w:p>
        </w:tc>
        <w:tc>
          <w:tcPr>
            <w:tcW w:w="1779" w:type="dxa"/>
            <w:tcBorders>
              <w:top w:val="nil"/>
              <w:left w:val="nil"/>
              <w:bottom w:val="single" w:sz="4" w:space="0" w:color="auto"/>
              <w:right w:val="single" w:sz="4" w:space="0" w:color="auto"/>
            </w:tcBorders>
            <w:vAlign w:val="center"/>
            <w:hideMark/>
          </w:tcPr>
          <w:p w14:paraId="7247BC19"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3.59</w:t>
            </w:r>
          </w:p>
        </w:tc>
      </w:tr>
      <w:tr w:rsidR="009F684C" w:rsidRPr="008C632F" w14:paraId="4648EA1B" w14:textId="77777777" w:rsidTr="001A4483">
        <w:trPr>
          <w:trHeight w:val="20"/>
          <w:jc w:val="center"/>
        </w:trPr>
        <w:tc>
          <w:tcPr>
            <w:tcW w:w="3823" w:type="dxa"/>
            <w:tcBorders>
              <w:top w:val="nil"/>
              <w:left w:val="single" w:sz="4" w:space="0" w:color="auto"/>
              <w:bottom w:val="single" w:sz="4" w:space="0" w:color="auto"/>
              <w:right w:val="single" w:sz="4" w:space="0" w:color="auto"/>
            </w:tcBorders>
            <w:vAlign w:val="center"/>
            <w:hideMark/>
          </w:tcPr>
          <w:p w14:paraId="5DDCE156"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Uttar Pradesh</w:t>
            </w:r>
          </w:p>
        </w:tc>
        <w:tc>
          <w:tcPr>
            <w:tcW w:w="2222" w:type="dxa"/>
            <w:tcBorders>
              <w:top w:val="nil"/>
              <w:left w:val="nil"/>
              <w:bottom w:val="single" w:sz="4" w:space="0" w:color="auto"/>
              <w:right w:val="single" w:sz="4" w:space="0" w:color="auto"/>
            </w:tcBorders>
            <w:vAlign w:val="center"/>
            <w:hideMark/>
          </w:tcPr>
          <w:p w14:paraId="7DBD992C"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18.19</w:t>
            </w:r>
          </w:p>
        </w:tc>
        <w:tc>
          <w:tcPr>
            <w:tcW w:w="1722" w:type="dxa"/>
            <w:tcBorders>
              <w:top w:val="nil"/>
              <w:left w:val="nil"/>
              <w:bottom w:val="single" w:sz="4" w:space="0" w:color="auto"/>
              <w:right w:val="single" w:sz="4" w:space="0" w:color="auto"/>
            </w:tcBorders>
            <w:vAlign w:val="center"/>
            <w:hideMark/>
          </w:tcPr>
          <w:p w14:paraId="6DAA33A1"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15.63</w:t>
            </w:r>
          </w:p>
        </w:tc>
        <w:tc>
          <w:tcPr>
            <w:tcW w:w="1779" w:type="dxa"/>
            <w:tcBorders>
              <w:top w:val="nil"/>
              <w:left w:val="nil"/>
              <w:bottom w:val="single" w:sz="4" w:space="0" w:color="auto"/>
              <w:right w:val="single" w:sz="4" w:space="0" w:color="auto"/>
            </w:tcBorders>
            <w:vAlign w:val="center"/>
            <w:hideMark/>
          </w:tcPr>
          <w:p w14:paraId="358B9110"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16.13</w:t>
            </w:r>
          </w:p>
        </w:tc>
      </w:tr>
      <w:tr w:rsidR="009F684C" w:rsidRPr="008C632F" w14:paraId="0DDD36AF" w14:textId="77777777" w:rsidTr="001A4483">
        <w:trPr>
          <w:trHeight w:val="20"/>
          <w:jc w:val="center"/>
        </w:trPr>
        <w:tc>
          <w:tcPr>
            <w:tcW w:w="3823" w:type="dxa"/>
            <w:tcBorders>
              <w:top w:val="nil"/>
              <w:left w:val="single" w:sz="4" w:space="0" w:color="auto"/>
              <w:bottom w:val="single" w:sz="4" w:space="0" w:color="auto"/>
              <w:right w:val="single" w:sz="4" w:space="0" w:color="auto"/>
            </w:tcBorders>
            <w:vAlign w:val="center"/>
            <w:hideMark/>
          </w:tcPr>
          <w:p w14:paraId="7649D8BC"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2222" w:type="dxa"/>
            <w:tcBorders>
              <w:top w:val="nil"/>
              <w:left w:val="nil"/>
              <w:bottom w:val="single" w:sz="4" w:space="0" w:color="auto"/>
              <w:right w:val="single" w:sz="4" w:space="0" w:color="auto"/>
            </w:tcBorders>
            <w:vAlign w:val="center"/>
            <w:hideMark/>
          </w:tcPr>
          <w:p w14:paraId="0A0C96B7"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8.51</w:t>
            </w:r>
          </w:p>
        </w:tc>
        <w:tc>
          <w:tcPr>
            <w:tcW w:w="1722" w:type="dxa"/>
            <w:tcBorders>
              <w:top w:val="nil"/>
              <w:left w:val="nil"/>
              <w:bottom w:val="single" w:sz="4" w:space="0" w:color="auto"/>
              <w:right w:val="single" w:sz="4" w:space="0" w:color="auto"/>
            </w:tcBorders>
            <w:vAlign w:val="center"/>
            <w:hideMark/>
          </w:tcPr>
          <w:p w14:paraId="1FFEAC0C"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8.65</w:t>
            </w:r>
          </w:p>
        </w:tc>
        <w:tc>
          <w:tcPr>
            <w:tcW w:w="1779" w:type="dxa"/>
            <w:tcBorders>
              <w:top w:val="nil"/>
              <w:left w:val="nil"/>
              <w:bottom w:val="single" w:sz="4" w:space="0" w:color="auto"/>
              <w:right w:val="single" w:sz="4" w:space="0" w:color="auto"/>
            </w:tcBorders>
            <w:vAlign w:val="center"/>
            <w:hideMark/>
          </w:tcPr>
          <w:p w14:paraId="081AF95E"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7.31</w:t>
            </w:r>
          </w:p>
        </w:tc>
      </w:tr>
    </w:tbl>
    <w:p w14:paraId="1BD2A214" w14:textId="77777777" w:rsidR="005571E6" w:rsidRPr="008C632F" w:rsidRDefault="005571E6" w:rsidP="0099442A">
      <w:pPr>
        <w:tabs>
          <w:tab w:val="left" w:pos="954"/>
        </w:tabs>
        <w:spacing w:after="0"/>
        <w:ind w:left="-284" w:firstLine="284"/>
        <w:jc w:val="both"/>
        <w:rPr>
          <w:rFonts w:ascii="Times New Roman" w:hAnsi="Times New Roman" w:cs="Times New Roman"/>
          <w:b/>
          <w:bCs/>
          <w:sz w:val="28"/>
          <w:szCs w:val="28"/>
        </w:rPr>
      </w:pPr>
    </w:p>
    <w:p w14:paraId="4F284CE9" w14:textId="4A051E3E" w:rsidR="009F684C" w:rsidRPr="008C632F" w:rsidRDefault="009F684C"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If, for the purposes of the guarantees and the distribution of the net proceeds, the additional duties are to be taken together, we recommend that in lieu of the sums and percentages mentioned in sub-paragraphs (3) and (4) of paragraph 175 above, the sums guaranteed and payable to, and the percentage shares of, the States be as follows</w:t>
      </w:r>
      <w:r w:rsidR="00FF1770" w:rsidRPr="008C632F">
        <w:rPr>
          <w:rFonts w:ascii="Times New Roman" w:hAnsi="Times New Roman" w:cs="Times New Roman"/>
          <w:sz w:val="28"/>
          <w:szCs w:val="28"/>
        </w:rPr>
        <w:t>:</w:t>
      </w:r>
      <w:r w:rsidRPr="008C632F">
        <w:rPr>
          <w:rFonts w:ascii="Times New Roman" w:hAnsi="Times New Roman" w:cs="Times New Roman"/>
          <w:sz w:val="28"/>
          <w:szCs w:val="28"/>
        </w:rPr>
        <w:tab/>
      </w:r>
      <w:r w:rsidRPr="008C632F">
        <w:rPr>
          <w:rFonts w:ascii="Times New Roman" w:hAnsi="Times New Roman" w:cs="Times New Roman"/>
          <w:sz w:val="28"/>
          <w:szCs w:val="28"/>
        </w:rPr>
        <w:tab/>
      </w:r>
    </w:p>
    <w:tbl>
      <w:tblPr>
        <w:tblW w:w="9765" w:type="dxa"/>
        <w:jc w:val="center"/>
        <w:tblLook w:val="04A0" w:firstRow="1" w:lastRow="0" w:firstColumn="1" w:lastColumn="0" w:noHBand="0" w:noVBand="1"/>
      </w:tblPr>
      <w:tblGrid>
        <w:gridCol w:w="3815"/>
        <w:gridCol w:w="3283"/>
        <w:gridCol w:w="2667"/>
      </w:tblGrid>
      <w:tr w:rsidR="009F684C" w:rsidRPr="008C632F" w14:paraId="56BCAEA6" w14:textId="77777777" w:rsidTr="001A4483">
        <w:trPr>
          <w:trHeight w:val="302"/>
          <w:jc w:val="center"/>
        </w:trPr>
        <w:tc>
          <w:tcPr>
            <w:tcW w:w="3815" w:type="dxa"/>
            <w:tcBorders>
              <w:top w:val="single" w:sz="4" w:space="0" w:color="auto"/>
              <w:left w:val="single" w:sz="4" w:space="0" w:color="auto"/>
              <w:bottom w:val="single" w:sz="4" w:space="0" w:color="auto"/>
              <w:right w:val="single" w:sz="4" w:space="0" w:color="auto"/>
            </w:tcBorders>
            <w:vAlign w:val="center"/>
            <w:hideMark/>
          </w:tcPr>
          <w:p w14:paraId="581B66A0" w14:textId="77777777" w:rsidR="009F684C" w:rsidRPr="008C632F" w:rsidRDefault="009F684C"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State</w:t>
            </w:r>
          </w:p>
        </w:tc>
        <w:tc>
          <w:tcPr>
            <w:tcW w:w="3283" w:type="dxa"/>
            <w:tcBorders>
              <w:top w:val="single" w:sz="4" w:space="0" w:color="auto"/>
              <w:left w:val="nil"/>
              <w:bottom w:val="single" w:sz="4" w:space="0" w:color="auto"/>
              <w:right w:val="single" w:sz="4" w:space="0" w:color="auto"/>
            </w:tcBorders>
            <w:vAlign w:val="center"/>
            <w:hideMark/>
          </w:tcPr>
          <w:p w14:paraId="2E3CFC1E" w14:textId="77777777" w:rsidR="009F684C" w:rsidRPr="008C632F" w:rsidRDefault="009F684C"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Sum to be guaranteed (Rupees in lakhs)</w:t>
            </w:r>
          </w:p>
        </w:tc>
        <w:tc>
          <w:tcPr>
            <w:tcW w:w="2667" w:type="dxa"/>
            <w:tcBorders>
              <w:top w:val="single" w:sz="4" w:space="0" w:color="auto"/>
              <w:left w:val="nil"/>
              <w:bottom w:val="single" w:sz="4" w:space="0" w:color="auto"/>
              <w:right w:val="single" w:sz="4" w:space="0" w:color="auto"/>
            </w:tcBorders>
            <w:vAlign w:val="center"/>
            <w:hideMark/>
          </w:tcPr>
          <w:p w14:paraId="74A0C544" w14:textId="77777777" w:rsidR="009F684C" w:rsidRPr="008C632F" w:rsidRDefault="009F684C"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Percentage</w:t>
            </w:r>
          </w:p>
        </w:tc>
      </w:tr>
      <w:tr w:rsidR="009F684C" w:rsidRPr="008C632F" w14:paraId="32935FAE" w14:textId="77777777" w:rsidTr="001A4483">
        <w:trPr>
          <w:trHeight w:val="108"/>
          <w:jc w:val="center"/>
        </w:trPr>
        <w:tc>
          <w:tcPr>
            <w:tcW w:w="3815" w:type="dxa"/>
            <w:tcBorders>
              <w:top w:val="nil"/>
              <w:left w:val="single" w:sz="4" w:space="0" w:color="auto"/>
              <w:bottom w:val="single" w:sz="4" w:space="0" w:color="auto"/>
              <w:right w:val="single" w:sz="4" w:space="0" w:color="auto"/>
            </w:tcBorders>
            <w:vAlign w:val="center"/>
            <w:hideMark/>
          </w:tcPr>
          <w:p w14:paraId="1F84F458"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Andhra Pradesh</w:t>
            </w:r>
          </w:p>
        </w:tc>
        <w:tc>
          <w:tcPr>
            <w:tcW w:w="3283" w:type="dxa"/>
            <w:tcBorders>
              <w:top w:val="nil"/>
              <w:left w:val="nil"/>
              <w:bottom w:val="single" w:sz="4" w:space="0" w:color="auto"/>
              <w:right w:val="single" w:sz="4" w:space="0" w:color="auto"/>
            </w:tcBorders>
            <w:vAlign w:val="center"/>
            <w:hideMark/>
          </w:tcPr>
          <w:p w14:paraId="4A9E85DF"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235</w:t>
            </w:r>
          </w:p>
        </w:tc>
        <w:tc>
          <w:tcPr>
            <w:tcW w:w="2667" w:type="dxa"/>
            <w:tcBorders>
              <w:top w:val="nil"/>
              <w:left w:val="nil"/>
              <w:bottom w:val="single" w:sz="4" w:space="0" w:color="auto"/>
              <w:right w:val="single" w:sz="4" w:space="0" w:color="auto"/>
            </w:tcBorders>
            <w:vAlign w:val="center"/>
            <w:hideMark/>
          </w:tcPr>
          <w:p w14:paraId="3E8294CD" w14:textId="77777777" w:rsidR="009F684C" w:rsidRPr="008C632F" w:rsidRDefault="009F684C" w:rsidP="00183D9C">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7.81</w:t>
            </w:r>
          </w:p>
        </w:tc>
      </w:tr>
      <w:tr w:rsidR="009F684C" w:rsidRPr="008C632F" w14:paraId="60E11F22" w14:textId="77777777" w:rsidTr="001A4483">
        <w:trPr>
          <w:trHeight w:val="75"/>
          <w:jc w:val="center"/>
        </w:trPr>
        <w:tc>
          <w:tcPr>
            <w:tcW w:w="3815" w:type="dxa"/>
            <w:tcBorders>
              <w:top w:val="nil"/>
              <w:left w:val="single" w:sz="4" w:space="0" w:color="auto"/>
              <w:bottom w:val="single" w:sz="4" w:space="0" w:color="auto"/>
              <w:right w:val="single" w:sz="4" w:space="0" w:color="auto"/>
            </w:tcBorders>
            <w:vAlign w:val="center"/>
            <w:hideMark/>
          </w:tcPr>
          <w:p w14:paraId="5ACA5C91"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3283" w:type="dxa"/>
            <w:tcBorders>
              <w:top w:val="nil"/>
              <w:left w:val="nil"/>
              <w:bottom w:val="single" w:sz="4" w:space="0" w:color="auto"/>
              <w:right w:val="single" w:sz="4" w:space="0" w:color="auto"/>
            </w:tcBorders>
            <w:vAlign w:val="center"/>
            <w:hideMark/>
          </w:tcPr>
          <w:p w14:paraId="204E1605"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85</w:t>
            </w:r>
          </w:p>
        </w:tc>
        <w:tc>
          <w:tcPr>
            <w:tcW w:w="2667" w:type="dxa"/>
            <w:tcBorders>
              <w:top w:val="nil"/>
              <w:left w:val="nil"/>
              <w:bottom w:val="single" w:sz="4" w:space="0" w:color="auto"/>
              <w:right w:val="single" w:sz="4" w:space="0" w:color="auto"/>
            </w:tcBorders>
            <w:vAlign w:val="center"/>
            <w:hideMark/>
          </w:tcPr>
          <w:p w14:paraId="6EAF9482" w14:textId="77777777" w:rsidR="009F684C" w:rsidRPr="008C632F" w:rsidRDefault="009F684C" w:rsidP="00183D9C">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2.73</w:t>
            </w:r>
          </w:p>
        </w:tc>
      </w:tr>
      <w:tr w:rsidR="009F684C" w:rsidRPr="008C632F" w14:paraId="24B3C178" w14:textId="77777777" w:rsidTr="001A4483">
        <w:trPr>
          <w:trHeight w:val="75"/>
          <w:jc w:val="center"/>
        </w:trPr>
        <w:tc>
          <w:tcPr>
            <w:tcW w:w="3815" w:type="dxa"/>
            <w:tcBorders>
              <w:top w:val="nil"/>
              <w:left w:val="single" w:sz="4" w:space="0" w:color="auto"/>
              <w:bottom w:val="single" w:sz="4" w:space="0" w:color="auto"/>
              <w:right w:val="single" w:sz="4" w:space="0" w:color="auto"/>
            </w:tcBorders>
            <w:vAlign w:val="center"/>
            <w:hideMark/>
          </w:tcPr>
          <w:p w14:paraId="37744860"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3283" w:type="dxa"/>
            <w:tcBorders>
              <w:top w:val="nil"/>
              <w:left w:val="nil"/>
              <w:bottom w:val="single" w:sz="4" w:space="0" w:color="auto"/>
              <w:right w:val="single" w:sz="4" w:space="0" w:color="auto"/>
            </w:tcBorders>
            <w:vAlign w:val="center"/>
            <w:hideMark/>
          </w:tcPr>
          <w:p w14:paraId="0309495F"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130</w:t>
            </w:r>
          </w:p>
        </w:tc>
        <w:tc>
          <w:tcPr>
            <w:tcW w:w="2667" w:type="dxa"/>
            <w:tcBorders>
              <w:top w:val="nil"/>
              <w:left w:val="nil"/>
              <w:bottom w:val="single" w:sz="4" w:space="0" w:color="auto"/>
              <w:right w:val="single" w:sz="4" w:space="0" w:color="auto"/>
            </w:tcBorders>
            <w:vAlign w:val="center"/>
            <w:hideMark/>
          </w:tcPr>
          <w:p w14:paraId="1650615C" w14:textId="77777777" w:rsidR="009F684C" w:rsidRPr="008C632F" w:rsidRDefault="009F684C" w:rsidP="00183D9C">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10.04</w:t>
            </w:r>
          </w:p>
        </w:tc>
      </w:tr>
      <w:tr w:rsidR="009F684C" w:rsidRPr="008C632F" w14:paraId="3893C3FD" w14:textId="77777777" w:rsidTr="001A4483">
        <w:trPr>
          <w:trHeight w:val="75"/>
          <w:jc w:val="center"/>
        </w:trPr>
        <w:tc>
          <w:tcPr>
            <w:tcW w:w="3815" w:type="dxa"/>
            <w:tcBorders>
              <w:top w:val="nil"/>
              <w:left w:val="single" w:sz="4" w:space="0" w:color="auto"/>
              <w:bottom w:val="single" w:sz="4" w:space="0" w:color="auto"/>
              <w:right w:val="single" w:sz="4" w:space="0" w:color="auto"/>
            </w:tcBorders>
            <w:vAlign w:val="center"/>
            <w:hideMark/>
          </w:tcPr>
          <w:p w14:paraId="1F11E82C"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Bombay</w:t>
            </w:r>
          </w:p>
        </w:tc>
        <w:tc>
          <w:tcPr>
            <w:tcW w:w="3283" w:type="dxa"/>
            <w:tcBorders>
              <w:top w:val="nil"/>
              <w:left w:val="nil"/>
              <w:bottom w:val="single" w:sz="4" w:space="0" w:color="auto"/>
              <w:right w:val="single" w:sz="4" w:space="0" w:color="auto"/>
            </w:tcBorders>
            <w:vAlign w:val="center"/>
            <w:hideMark/>
          </w:tcPr>
          <w:p w14:paraId="0D048FB8"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960</w:t>
            </w:r>
          </w:p>
        </w:tc>
        <w:tc>
          <w:tcPr>
            <w:tcW w:w="2667" w:type="dxa"/>
            <w:tcBorders>
              <w:top w:val="nil"/>
              <w:left w:val="nil"/>
              <w:bottom w:val="single" w:sz="4" w:space="0" w:color="auto"/>
              <w:right w:val="single" w:sz="4" w:space="0" w:color="auto"/>
            </w:tcBorders>
            <w:vAlign w:val="center"/>
            <w:hideMark/>
          </w:tcPr>
          <w:p w14:paraId="030A2E02" w14:textId="77777777" w:rsidR="009F684C" w:rsidRPr="008C632F" w:rsidRDefault="009F684C" w:rsidP="00183D9C">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17.52</w:t>
            </w:r>
          </w:p>
        </w:tc>
      </w:tr>
      <w:tr w:rsidR="009F684C" w:rsidRPr="008C632F" w14:paraId="01C6C37C" w14:textId="77777777" w:rsidTr="001A4483">
        <w:trPr>
          <w:trHeight w:val="75"/>
          <w:jc w:val="center"/>
        </w:trPr>
        <w:tc>
          <w:tcPr>
            <w:tcW w:w="3815" w:type="dxa"/>
            <w:tcBorders>
              <w:top w:val="nil"/>
              <w:left w:val="single" w:sz="4" w:space="0" w:color="auto"/>
              <w:bottom w:val="single" w:sz="4" w:space="0" w:color="auto"/>
              <w:right w:val="single" w:sz="4" w:space="0" w:color="auto"/>
            </w:tcBorders>
            <w:vAlign w:val="center"/>
            <w:hideMark/>
          </w:tcPr>
          <w:p w14:paraId="17D2A2C6"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Kerala</w:t>
            </w:r>
          </w:p>
        </w:tc>
        <w:tc>
          <w:tcPr>
            <w:tcW w:w="3283" w:type="dxa"/>
            <w:tcBorders>
              <w:top w:val="nil"/>
              <w:left w:val="nil"/>
              <w:bottom w:val="single" w:sz="4" w:space="0" w:color="auto"/>
              <w:right w:val="single" w:sz="4" w:space="0" w:color="auto"/>
            </w:tcBorders>
            <w:vAlign w:val="center"/>
            <w:hideMark/>
          </w:tcPr>
          <w:p w14:paraId="06BB3297"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95</w:t>
            </w:r>
          </w:p>
        </w:tc>
        <w:tc>
          <w:tcPr>
            <w:tcW w:w="2667" w:type="dxa"/>
            <w:tcBorders>
              <w:top w:val="nil"/>
              <w:left w:val="nil"/>
              <w:bottom w:val="single" w:sz="4" w:space="0" w:color="auto"/>
              <w:right w:val="single" w:sz="4" w:space="0" w:color="auto"/>
            </w:tcBorders>
            <w:vAlign w:val="center"/>
            <w:hideMark/>
          </w:tcPr>
          <w:p w14:paraId="56908838" w14:textId="77777777" w:rsidR="009F684C" w:rsidRPr="008C632F" w:rsidRDefault="009F684C" w:rsidP="00183D9C">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3.15</w:t>
            </w:r>
          </w:p>
        </w:tc>
      </w:tr>
      <w:tr w:rsidR="009F684C" w:rsidRPr="008C632F" w14:paraId="68DA4DA4" w14:textId="77777777" w:rsidTr="001A4483">
        <w:trPr>
          <w:trHeight w:val="75"/>
          <w:jc w:val="center"/>
        </w:trPr>
        <w:tc>
          <w:tcPr>
            <w:tcW w:w="3815" w:type="dxa"/>
            <w:tcBorders>
              <w:top w:val="nil"/>
              <w:left w:val="single" w:sz="4" w:space="0" w:color="auto"/>
              <w:bottom w:val="single" w:sz="4" w:space="0" w:color="auto"/>
              <w:right w:val="single" w:sz="4" w:space="0" w:color="auto"/>
            </w:tcBorders>
            <w:vAlign w:val="center"/>
            <w:hideMark/>
          </w:tcPr>
          <w:p w14:paraId="4146182E"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Madhya Pradesh</w:t>
            </w:r>
          </w:p>
        </w:tc>
        <w:tc>
          <w:tcPr>
            <w:tcW w:w="3283" w:type="dxa"/>
            <w:tcBorders>
              <w:top w:val="nil"/>
              <w:left w:val="nil"/>
              <w:bottom w:val="single" w:sz="4" w:space="0" w:color="auto"/>
              <w:right w:val="single" w:sz="4" w:space="0" w:color="auto"/>
            </w:tcBorders>
            <w:vAlign w:val="center"/>
            <w:hideMark/>
          </w:tcPr>
          <w:p w14:paraId="391A7607"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155</w:t>
            </w:r>
          </w:p>
        </w:tc>
        <w:tc>
          <w:tcPr>
            <w:tcW w:w="2667" w:type="dxa"/>
            <w:tcBorders>
              <w:top w:val="nil"/>
              <w:left w:val="nil"/>
              <w:bottom w:val="single" w:sz="4" w:space="0" w:color="auto"/>
              <w:right w:val="single" w:sz="4" w:space="0" w:color="auto"/>
            </w:tcBorders>
            <w:vAlign w:val="center"/>
            <w:hideMark/>
          </w:tcPr>
          <w:p w14:paraId="472EC8CD" w14:textId="77777777" w:rsidR="009F684C" w:rsidRPr="008C632F" w:rsidRDefault="009F684C" w:rsidP="00183D9C">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7.16</w:t>
            </w:r>
          </w:p>
        </w:tc>
      </w:tr>
      <w:tr w:rsidR="009F684C" w:rsidRPr="008C632F" w14:paraId="280D275D" w14:textId="77777777" w:rsidTr="001A4483">
        <w:trPr>
          <w:trHeight w:val="75"/>
          <w:jc w:val="center"/>
        </w:trPr>
        <w:tc>
          <w:tcPr>
            <w:tcW w:w="3815" w:type="dxa"/>
            <w:tcBorders>
              <w:top w:val="nil"/>
              <w:left w:val="single" w:sz="4" w:space="0" w:color="auto"/>
              <w:bottom w:val="single" w:sz="4" w:space="0" w:color="auto"/>
              <w:right w:val="single" w:sz="4" w:space="0" w:color="auto"/>
            </w:tcBorders>
            <w:vAlign w:val="center"/>
            <w:hideMark/>
          </w:tcPr>
          <w:p w14:paraId="19E17F5F"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Madras</w:t>
            </w:r>
          </w:p>
        </w:tc>
        <w:tc>
          <w:tcPr>
            <w:tcW w:w="3283" w:type="dxa"/>
            <w:tcBorders>
              <w:top w:val="nil"/>
              <w:left w:val="nil"/>
              <w:bottom w:val="single" w:sz="4" w:space="0" w:color="auto"/>
              <w:right w:val="single" w:sz="4" w:space="0" w:color="auto"/>
            </w:tcBorders>
            <w:vAlign w:val="center"/>
            <w:hideMark/>
          </w:tcPr>
          <w:p w14:paraId="7AE01D79"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285</w:t>
            </w:r>
          </w:p>
        </w:tc>
        <w:tc>
          <w:tcPr>
            <w:tcW w:w="2667" w:type="dxa"/>
            <w:tcBorders>
              <w:top w:val="nil"/>
              <w:left w:val="nil"/>
              <w:bottom w:val="single" w:sz="4" w:space="0" w:color="auto"/>
              <w:right w:val="single" w:sz="4" w:space="0" w:color="auto"/>
            </w:tcBorders>
            <w:vAlign w:val="center"/>
            <w:hideMark/>
          </w:tcPr>
          <w:p w14:paraId="02D7B37B" w14:textId="77777777" w:rsidR="009F684C" w:rsidRPr="008C632F" w:rsidRDefault="009F684C" w:rsidP="00183D9C">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7.74</w:t>
            </w:r>
          </w:p>
        </w:tc>
      </w:tr>
      <w:tr w:rsidR="009F684C" w:rsidRPr="008C632F" w14:paraId="4F9F33BF" w14:textId="77777777" w:rsidTr="001A4483">
        <w:trPr>
          <w:trHeight w:val="75"/>
          <w:jc w:val="center"/>
        </w:trPr>
        <w:tc>
          <w:tcPr>
            <w:tcW w:w="3815" w:type="dxa"/>
            <w:tcBorders>
              <w:top w:val="nil"/>
              <w:left w:val="single" w:sz="4" w:space="0" w:color="auto"/>
              <w:bottom w:val="single" w:sz="4" w:space="0" w:color="auto"/>
              <w:right w:val="single" w:sz="4" w:space="0" w:color="auto"/>
            </w:tcBorders>
            <w:vAlign w:val="center"/>
            <w:hideMark/>
          </w:tcPr>
          <w:p w14:paraId="1BABDEAD"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Mysore</w:t>
            </w:r>
          </w:p>
        </w:tc>
        <w:tc>
          <w:tcPr>
            <w:tcW w:w="3283" w:type="dxa"/>
            <w:tcBorders>
              <w:top w:val="nil"/>
              <w:left w:val="nil"/>
              <w:bottom w:val="single" w:sz="4" w:space="0" w:color="auto"/>
              <w:right w:val="single" w:sz="4" w:space="0" w:color="auto"/>
            </w:tcBorders>
            <w:vAlign w:val="center"/>
            <w:hideMark/>
          </w:tcPr>
          <w:p w14:paraId="2B8A4CB2"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100</w:t>
            </w:r>
          </w:p>
        </w:tc>
        <w:tc>
          <w:tcPr>
            <w:tcW w:w="2667" w:type="dxa"/>
            <w:tcBorders>
              <w:top w:val="nil"/>
              <w:left w:val="nil"/>
              <w:bottom w:val="single" w:sz="4" w:space="0" w:color="auto"/>
              <w:right w:val="single" w:sz="4" w:space="0" w:color="auto"/>
            </w:tcBorders>
            <w:vAlign w:val="center"/>
            <w:hideMark/>
          </w:tcPr>
          <w:p w14:paraId="73AD04D4" w14:textId="77777777" w:rsidR="009F684C" w:rsidRPr="008C632F" w:rsidRDefault="009F684C" w:rsidP="00183D9C">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5.13</w:t>
            </w:r>
          </w:p>
        </w:tc>
      </w:tr>
      <w:tr w:rsidR="009F684C" w:rsidRPr="008C632F" w14:paraId="5712C3E2" w14:textId="77777777" w:rsidTr="001A4483">
        <w:trPr>
          <w:trHeight w:val="75"/>
          <w:jc w:val="center"/>
        </w:trPr>
        <w:tc>
          <w:tcPr>
            <w:tcW w:w="3815" w:type="dxa"/>
            <w:tcBorders>
              <w:top w:val="nil"/>
              <w:left w:val="single" w:sz="4" w:space="0" w:color="auto"/>
              <w:bottom w:val="single" w:sz="4" w:space="0" w:color="auto"/>
              <w:right w:val="single" w:sz="4" w:space="0" w:color="auto"/>
            </w:tcBorders>
            <w:vAlign w:val="center"/>
            <w:hideMark/>
          </w:tcPr>
          <w:p w14:paraId="2991149C"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3283" w:type="dxa"/>
            <w:tcBorders>
              <w:top w:val="nil"/>
              <w:left w:val="nil"/>
              <w:bottom w:val="single" w:sz="4" w:space="0" w:color="auto"/>
              <w:right w:val="single" w:sz="4" w:space="0" w:color="auto"/>
            </w:tcBorders>
            <w:vAlign w:val="center"/>
            <w:hideMark/>
          </w:tcPr>
          <w:p w14:paraId="3DD05F91"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85</w:t>
            </w:r>
          </w:p>
        </w:tc>
        <w:tc>
          <w:tcPr>
            <w:tcW w:w="2667" w:type="dxa"/>
            <w:tcBorders>
              <w:top w:val="nil"/>
              <w:left w:val="nil"/>
              <w:bottom w:val="single" w:sz="4" w:space="0" w:color="auto"/>
              <w:right w:val="single" w:sz="4" w:space="0" w:color="auto"/>
            </w:tcBorders>
            <w:vAlign w:val="center"/>
            <w:hideMark/>
          </w:tcPr>
          <w:p w14:paraId="7DEF0EAB" w14:textId="4A1246DE" w:rsidR="009F684C" w:rsidRPr="008C632F" w:rsidRDefault="009F684C" w:rsidP="00183D9C">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3.2</w:t>
            </w:r>
            <w:r w:rsidR="00356543">
              <w:rPr>
                <w:rFonts w:ascii="Times New Roman" w:eastAsia="Times New Roman" w:hAnsi="Times New Roman" w:cs="Times New Roman"/>
                <w:color w:val="000000"/>
                <w:kern w:val="0"/>
                <w:sz w:val="28"/>
                <w:szCs w:val="28"/>
                <w:lang w:eastAsia="en-IN"/>
                <w14:ligatures w14:val="none"/>
              </w:rPr>
              <w:t>0</w:t>
            </w:r>
          </w:p>
        </w:tc>
      </w:tr>
      <w:tr w:rsidR="009F684C" w:rsidRPr="008C632F" w14:paraId="298ED340" w14:textId="77777777" w:rsidTr="001A4483">
        <w:trPr>
          <w:trHeight w:val="75"/>
          <w:jc w:val="center"/>
        </w:trPr>
        <w:tc>
          <w:tcPr>
            <w:tcW w:w="3815" w:type="dxa"/>
            <w:tcBorders>
              <w:top w:val="nil"/>
              <w:left w:val="single" w:sz="4" w:space="0" w:color="auto"/>
              <w:bottom w:val="single" w:sz="4" w:space="0" w:color="auto"/>
              <w:right w:val="single" w:sz="4" w:space="0" w:color="auto"/>
            </w:tcBorders>
            <w:vAlign w:val="center"/>
            <w:hideMark/>
          </w:tcPr>
          <w:p w14:paraId="05F1A86C"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Punjab</w:t>
            </w:r>
          </w:p>
        </w:tc>
        <w:tc>
          <w:tcPr>
            <w:tcW w:w="3283" w:type="dxa"/>
            <w:tcBorders>
              <w:top w:val="nil"/>
              <w:left w:val="nil"/>
              <w:bottom w:val="single" w:sz="4" w:space="0" w:color="auto"/>
              <w:right w:val="single" w:sz="4" w:space="0" w:color="auto"/>
            </w:tcBorders>
            <w:vAlign w:val="center"/>
            <w:hideMark/>
          </w:tcPr>
          <w:p w14:paraId="22D6D941"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175</w:t>
            </w:r>
          </w:p>
        </w:tc>
        <w:tc>
          <w:tcPr>
            <w:tcW w:w="2667" w:type="dxa"/>
            <w:tcBorders>
              <w:top w:val="nil"/>
              <w:left w:val="nil"/>
              <w:bottom w:val="single" w:sz="4" w:space="0" w:color="auto"/>
              <w:right w:val="single" w:sz="4" w:space="0" w:color="auto"/>
            </w:tcBorders>
            <w:vAlign w:val="center"/>
            <w:hideMark/>
          </w:tcPr>
          <w:p w14:paraId="275957EC" w14:textId="77777777" w:rsidR="009F684C" w:rsidRPr="008C632F" w:rsidRDefault="009F684C" w:rsidP="00183D9C">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5.71</w:t>
            </w:r>
          </w:p>
        </w:tc>
      </w:tr>
      <w:tr w:rsidR="009F684C" w:rsidRPr="008C632F" w14:paraId="242EF008" w14:textId="77777777" w:rsidTr="001A4483">
        <w:trPr>
          <w:trHeight w:val="75"/>
          <w:jc w:val="center"/>
        </w:trPr>
        <w:tc>
          <w:tcPr>
            <w:tcW w:w="3815" w:type="dxa"/>
            <w:tcBorders>
              <w:top w:val="nil"/>
              <w:left w:val="single" w:sz="4" w:space="0" w:color="auto"/>
              <w:bottom w:val="single" w:sz="4" w:space="0" w:color="auto"/>
              <w:right w:val="single" w:sz="4" w:space="0" w:color="auto"/>
            </w:tcBorders>
            <w:vAlign w:val="center"/>
            <w:hideMark/>
          </w:tcPr>
          <w:p w14:paraId="674B01E8"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Rajasthan</w:t>
            </w:r>
          </w:p>
        </w:tc>
        <w:tc>
          <w:tcPr>
            <w:tcW w:w="3283" w:type="dxa"/>
            <w:tcBorders>
              <w:top w:val="nil"/>
              <w:left w:val="nil"/>
              <w:bottom w:val="single" w:sz="4" w:space="0" w:color="auto"/>
              <w:right w:val="single" w:sz="4" w:space="0" w:color="auto"/>
            </w:tcBorders>
            <w:vAlign w:val="center"/>
            <w:hideMark/>
          </w:tcPr>
          <w:p w14:paraId="4395224F"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90</w:t>
            </w:r>
          </w:p>
        </w:tc>
        <w:tc>
          <w:tcPr>
            <w:tcW w:w="2667" w:type="dxa"/>
            <w:tcBorders>
              <w:top w:val="nil"/>
              <w:left w:val="nil"/>
              <w:bottom w:val="single" w:sz="4" w:space="0" w:color="auto"/>
              <w:right w:val="single" w:sz="4" w:space="0" w:color="auto"/>
            </w:tcBorders>
            <w:vAlign w:val="center"/>
            <w:hideMark/>
          </w:tcPr>
          <w:p w14:paraId="4B52024C" w14:textId="77777777" w:rsidR="009F684C" w:rsidRPr="008C632F" w:rsidRDefault="009F684C" w:rsidP="00183D9C">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4.32</w:t>
            </w:r>
          </w:p>
        </w:tc>
      </w:tr>
      <w:tr w:rsidR="009F684C" w:rsidRPr="008C632F" w14:paraId="6FE84F0D" w14:textId="77777777" w:rsidTr="001A4483">
        <w:trPr>
          <w:trHeight w:val="75"/>
          <w:jc w:val="center"/>
        </w:trPr>
        <w:tc>
          <w:tcPr>
            <w:tcW w:w="3815" w:type="dxa"/>
            <w:tcBorders>
              <w:top w:val="nil"/>
              <w:left w:val="single" w:sz="4" w:space="0" w:color="auto"/>
              <w:bottom w:val="single" w:sz="4" w:space="0" w:color="auto"/>
              <w:right w:val="single" w:sz="4" w:space="0" w:color="auto"/>
            </w:tcBorders>
            <w:vAlign w:val="center"/>
            <w:hideMark/>
          </w:tcPr>
          <w:p w14:paraId="37BB3541"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Uttar Pradesh</w:t>
            </w:r>
          </w:p>
        </w:tc>
        <w:tc>
          <w:tcPr>
            <w:tcW w:w="3283" w:type="dxa"/>
            <w:tcBorders>
              <w:top w:val="nil"/>
              <w:left w:val="nil"/>
              <w:bottom w:val="single" w:sz="4" w:space="0" w:color="auto"/>
              <w:right w:val="single" w:sz="4" w:space="0" w:color="auto"/>
            </w:tcBorders>
            <w:vAlign w:val="center"/>
            <w:hideMark/>
          </w:tcPr>
          <w:p w14:paraId="23F6C9FE"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575</w:t>
            </w:r>
          </w:p>
        </w:tc>
        <w:tc>
          <w:tcPr>
            <w:tcW w:w="2667" w:type="dxa"/>
            <w:tcBorders>
              <w:top w:val="nil"/>
              <w:left w:val="nil"/>
              <w:bottom w:val="single" w:sz="4" w:space="0" w:color="auto"/>
              <w:right w:val="single" w:sz="4" w:space="0" w:color="auto"/>
            </w:tcBorders>
            <w:vAlign w:val="center"/>
            <w:hideMark/>
          </w:tcPr>
          <w:p w14:paraId="4DAFE4C6" w14:textId="77777777" w:rsidR="009F684C" w:rsidRPr="008C632F" w:rsidRDefault="009F684C" w:rsidP="00183D9C">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17.18</w:t>
            </w:r>
          </w:p>
        </w:tc>
      </w:tr>
      <w:tr w:rsidR="009F684C" w:rsidRPr="008C632F" w14:paraId="46B1F7CE" w14:textId="77777777" w:rsidTr="001A4483">
        <w:trPr>
          <w:trHeight w:val="75"/>
          <w:jc w:val="center"/>
        </w:trPr>
        <w:tc>
          <w:tcPr>
            <w:tcW w:w="3815" w:type="dxa"/>
            <w:tcBorders>
              <w:top w:val="nil"/>
              <w:left w:val="single" w:sz="4" w:space="0" w:color="auto"/>
              <w:bottom w:val="single" w:sz="4" w:space="0" w:color="auto"/>
              <w:right w:val="single" w:sz="4" w:space="0" w:color="auto"/>
            </w:tcBorders>
            <w:vAlign w:val="center"/>
            <w:hideMark/>
          </w:tcPr>
          <w:p w14:paraId="3E2D9EBB" w14:textId="77777777" w:rsidR="009F684C" w:rsidRPr="008C632F" w:rsidRDefault="009F684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3283" w:type="dxa"/>
            <w:tcBorders>
              <w:top w:val="nil"/>
              <w:left w:val="nil"/>
              <w:bottom w:val="single" w:sz="4" w:space="0" w:color="auto"/>
              <w:right w:val="single" w:sz="4" w:space="0" w:color="auto"/>
            </w:tcBorders>
            <w:vAlign w:val="center"/>
            <w:hideMark/>
          </w:tcPr>
          <w:p w14:paraId="772F5342" w14:textId="77777777" w:rsidR="009F684C" w:rsidRPr="008C632F" w:rsidRDefault="009F684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280</w:t>
            </w:r>
          </w:p>
        </w:tc>
        <w:tc>
          <w:tcPr>
            <w:tcW w:w="2667" w:type="dxa"/>
            <w:tcBorders>
              <w:top w:val="nil"/>
              <w:left w:val="nil"/>
              <w:bottom w:val="single" w:sz="4" w:space="0" w:color="auto"/>
              <w:right w:val="single" w:sz="4" w:space="0" w:color="auto"/>
            </w:tcBorders>
            <w:vAlign w:val="center"/>
            <w:hideMark/>
          </w:tcPr>
          <w:p w14:paraId="6D99F752" w14:textId="77777777" w:rsidR="009F684C" w:rsidRPr="008C632F" w:rsidRDefault="009F684C" w:rsidP="00183D9C">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8.31</w:t>
            </w:r>
          </w:p>
        </w:tc>
      </w:tr>
      <w:tr w:rsidR="009F684C" w:rsidRPr="008C632F" w14:paraId="5B24D353" w14:textId="77777777" w:rsidTr="001A4483">
        <w:trPr>
          <w:trHeight w:val="75"/>
          <w:jc w:val="center"/>
        </w:trPr>
        <w:tc>
          <w:tcPr>
            <w:tcW w:w="3815" w:type="dxa"/>
            <w:tcBorders>
              <w:top w:val="nil"/>
              <w:left w:val="single" w:sz="4" w:space="0" w:color="auto"/>
              <w:bottom w:val="single" w:sz="4" w:space="0" w:color="auto"/>
              <w:right w:val="single" w:sz="4" w:space="0" w:color="auto"/>
            </w:tcBorders>
            <w:vAlign w:val="center"/>
            <w:hideMark/>
          </w:tcPr>
          <w:p w14:paraId="347C6CC8" w14:textId="77777777" w:rsidR="009F684C" w:rsidRPr="008C632F" w:rsidRDefault="009F684C" w:rsidP="0099442A">
            <w:pPr>
              <w:spacing w:after="0" w:line="240" w:lineRule="auto"/>
              <w:ind w:left="-284" w:firstLine="284"/>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TOTAL</w:t>
            </w:r>
          </w:p>
        </w:tc>
        <w:tc>
          <w:tcPr>
            <w:tcW w:w="3283" w:type="dxa"/>
            <w:tcBorders>
              <w:top w:val="nil"/>
              <w:left w:val="nil"/>
              <w:bottom w:val="single" w:sz="4" w:space="0" w:color="auto"/>
              <w:right w:val="single" w:sz="4" w:space="0" w:color="auto"/>
            </w:tcBorders>
            <w:vAlign w:val="center"/>
            <w:hideMark/>
          </w:tcPr>
          <w:p w14:paraId="2466116B" w14:textId="77777777" w:rsidR="009F684C" w:rsidRPr="008C632F" w:rsidRDefault="009F684C"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3250</w:t>
            </w:r>
          </w:p>
        </w:tc>
        <w:tc>
          <w:tcPr>
            <w:tcW w:w="2667" w:type="dxa"/>
            <w:tcBorders>
              <w:top w:val="nil"/>
              <w:left w:val="nil"/>
              <w:bottom w:val="single" w:sz="4" w:space="0" w:color="auto"/>
              <w:right w:val="single" w:sz="4" w:space="0" w:color="auto"/>
            </w:tcBorders>
            <w:vAlign w:val="center"/>
            <w:hideMark/>
          </w:tcPr>
          <w:p w14:paraId="7AB70AC3" w14:textId="0CC9DAD4" w:rsidR="009F684C" w:rsidRPr="008C632F" w:rsidRDefault="009F684C" w:rsidP="00183D9C">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p>
        </w:tc>
      </w:tr>
    </w:tbl>
    <w:p w14:paraId="04B66BCB" w14:textId="77777777" w:rsidR="001A4483" w:rsidRDefault="001A4483" w:rsidP="0099442A">
      <w:pPr>
        <w:tabs>
          <w:tab w:val="left" w:pos="954"/>
        </w:tabs>
        <w:spacing w:after="0"/>
        <w:ind w:left="-284" w:firstLine="284"/>
        <w:jc w:val="center"/>
        <w:rPr>
          <w:rFonts w:ascii="Times New Roman" w:hAnsi="Times New Roman" w:cs="Times New Roman"/>
          <w:b/>
          <w:bCs/>
          <w:sz w:val="28"/>
          <w:szCs w:val="28"/>
        </w:rPr>
      </w:pPr>
    </w:p>
    <w:p w14:paraId="17786C87" w14:textId="77777777" w:rsidR="001A4483" w:rsidRDefault="001A4483">
      <w:pPr>
        <w:rPr>
          <w:rFonts w:ascii="Times New Roman" w:hAnsi="Times New Roman" w:cs="Times New Roman"/>
          <w:b/>
          <w:bCs/>
          <w:sz w:val="28"/>
          <w:szCs w:val="28"/>
        </w:rPr>
      </w:pPr>
      <w:r>
        <w:rPr>
          <w:rFonts w:ascii="Times New Roman" w:hAnsi="Times New Roman" w:cs="Times New Roman"/>
          <w:b/>
          <w:bCs/>
          <w:sz w:val="28"/>
          <w:szCs w:val="28"/>
        </w:rPr>
        <w:br w:type="page"/>
      </w:r>
    </w:p>
    <w:p w14:paraId="7D4FB066" w14:textId="52E7C385" w:rsidR="0032521D" w:rsidRPr="008C632F" w:rsidRDefault="0032521D" w:rsidP="001A4483">
      <w:pPr>
        <w:pStyle w:val="Heading1"/>
      </w:pPr>
      <w:bookmarkStart w:id="16" w:name="_Toc219297629"/>
      <w:r w:rsidRPr="008C632F">
        <w:lastRenderedPageBreak/>
        <w:t>Distribution of Tax on Railway Fares</w:t>
      </w:r>
      <w:bookmarkEnd w:id="16"/>
    </w:p>
    <w:p w14:paraId="752F385B" w14:textId="59C3854A" w:rsidR="0032521D" w:rsidRPr="008C632F" w:rsidRDefault="0032521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now turn to a consideration of the principles of distribution of the net proceeds of the tax under the Railway Passenger Fares Act, 1957, which is the second of the additional references made to us.</w:t>
      </w:r>
    </w:p>
    <w:p w14:paraId="2F91EC47" w14:textId="2598F94A" w:rsidR="0032521D" w:rsidRPr="008C632F" w:rsidRDefault="0032521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Andhra Pradesh, Kerala, Mysore, Rajasthan and Uttar Pradesh considered population to be an equitable basis. Punjab and Jammu and Kashmir suggested that needs of the States should be taken into account in addition to population. Jammu and Kashmir asked also for a special grant out of the tax for the development of its tourist industry. Assam, Madhya Pradesh and Orissa desired distribution partly on the basis of population and partly on the basis of area. Orissa further wanted the population to be weighted for scheduled tribes, scheduled castes and backward classes. While Bombay suggested distribution according to earnings from passenger fares, excluding season tickets, of stations located in a State, West Bengal wanted the tax to be distributed on the basis of collections of railway stations in each State. Madras suggested that both collection and population be taken into account. Bihar asked for distribution on the basis of railway mileage in each State.</w:t>
      </w:r>
    </w:p>
    <w:p w14:paraId="0C2224F5" w14:textId="645577EE" w:rsidR="0032521D" w:rsidRPr="008C632F" w:rsidRDefault="0032521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Although article 269 does not rule out any principle of distribution, we think that for this tax the principle should be such as to secure for each State, as nearly as possible, the share of the net proceeds on account of the actual passenger travel on railways within its limits. The ideal method would, perhaps, be to split up the tax collected on each ticket according to the mileage of the routes lying in each State. This, however, is impracticable. Collections of passenger fares within a State will not reflect correctly the actual passenger travel within its limits on account of inter-State traffic. Distribution based on figures of such collections would also be unfair to the States through which traffic passes without originating or terminating in them. The net proceeds due to passenger travel in a State may, however, be determined with reasonable accuracy by allocating the passenger earnings among the States on the basis of the route mileage within each State, with due allowance for the wide variations in the density of traffic between the various railway zones and as between the various gauges in each zone. Hence if the earnings of each zonal railway are allocated by route mileage located in each State separately for each gauge, this would give, as nearly as possible, an allocation of passenger travel in it.</w:t>
      </w:r>
    </w:p>
    <w:p w14:paraId="14F07138" w14:textId="68EC6B37" w:rsidR="0032521D" w:rsidRDefault="0032521D"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lastRenderedPageBreak/>
        <w:t>We have next to decide whether the distribution each year should be made on the allocation of the earnings of that year. We feel that this will be a cumbrous and inconvenient arrangement. It is desirable that the States should know in advance the shares of revenue they are entitled to get. It is reasonable to work out the States’ shares on the basis of the average of recent earnings and express these shares as fixed percentages applicable for five years from 1957-58. In order to even out fluctuations, we have taken the figures of passenger earnings (exclusive of earnings of suburban services) for the last three years (ending March 1956), for which actuals are available and have worked out the shares of the States on the basis explained above. These come to:</w:t>
      </w:r>
    </w:p>
    <w:p w14:paraId="2403E28C" w14:textId="77777777" w:rsidR="002A7997" w:rsidRPr="008C632F" w:rsidRDefault="002A7997" w:rsidP="002A7997">
      <w:pPr>
        <w:pStyle w:val="ListParagraph"/>
        <w:spacing w:after="0" w:line="440" w:lineRule="exact"/>
        <w:ind w:left="0"/>
        <w:jc w:val="both"/>
        <w:rPr>
          <w:rFonts w:ascii="Times New Roman" w:hAnsi="Times New Roman" w:cs="Times New Roman"/>
          <w:sz w:val="28"/>
          <w:szCs w:val="28"/>
        </w:rPr>
      </w:pPr>
    </w:p>
    <w:tbl>
      <w:tblPr>
        <w:tblW w:w="7150" w:type="dxa"/>
        <w:jc w:val="center"/>
        <w:tblLook w:val="04A0" w:firstRow="1" w:lastRow="0" w:firstColumn="1" w:lastColumn="0" w:noHBand="0" w:noVBand="1"/>
      </w:tblPr>
      <w:tblGrid>
        <w:gridCol w:w="4506"/>
        <w:gridCol w:w="2644"/>
      </w:tblGrid>
      <w:tr w:rsidR="00D62859" w:rsidRPr="008C632F" w14:paraId="5F0AAC3F" w14:textId="77777777" w:rsidTr="002A7997">
        <w:trPr>
          <w:trHeight w:val="307"/>
          <w:jc w:val="center"/>
        </w:trPr>
        <w:tc>
          <w:tcPr>
            <w:tcW w:w="4506" w:type="dxa"/>
            <w:tcBorders>
              <w:top w:val="single" w:sz="4" w:space="0" w:color="auto"/>
              <w:left w:val="single" w:sz="4" w:space="0" w:color="auto"/>
              <w:bottom w:val="single" w:sz="4" w:space="0" w:color="auto"/>
              <w:right w:val="single" w:sz="4" w:space="0" w:color="auto"/>
            </w:tcBorders>
            <w:vAlign w:val="center"/>
            <w:hideMark/>
          </w:tcPr>
          <w:p w14:paraId="0833777E" w14:textId="77777777" w:rsidR="00D62859" w:rsidRPr="008C632F" w:rsidRDefault="00D62859"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State</w:t>
            </w:r>
          </w:p>
        </w:tc>
        <w:tc>
          <w:tcPr>
            <w:tcW w:w="2644" w:type="dxa"/>
            <w:tcBorders>
              <w:top w:val="single" w:sz="4" w:space="0" w:color="auto"/>
              <w:left w:val="nil"/>
              <w:bottom w:val="single" w:sz="4" w:space="0" w:color="auto"/>
              <w:right w:val="single" w:sz="4" w:space="0" w:color="auto"/>
            </w:tcBorders>
            <w:vAlign w:val="center"/>
            <w:hideMark/>
          </w:tcPr>
          <w:p w14:paraId="397BD798" w14:textId="77777777" w:rsidR="00D62859" w:rsidRPr="008C632F" w:rsidRDefault="00D62859"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Percentage</w:t>
            </w:r>
          </w:p>
        </w:tc>
      </w:tr>
      <w:tr w:rsidR="00D62859" w:rsidRPr="008C632F" w14:paraId="10C5851D" w14:textId="77777777" w:rsidTr="002A7997">
        <w:trPr>
          <w:trHeight w:val="446"/>
          <w:jc w:val="center"/>
        </w:trPr>
        <w:tc>
          <w:tcPr>
            <w:tcW w:w="4506" w:type="dxa"/>
            <w:tcBorders>
              <w:top w:val="nil"/>
              <w:left w:val="single" w:sz="4" w:space="0" w:color="auto"/>
              <w:bottom w:val="single" w:sz="4" w:space="0" w:color="auto"/>
              <w:right w:val="single" w:sz="4" w:space="0" w:color="auto"/>
            </w:tcBorders>
            <w:vAlign w:val="center"/>
            <w:hideMark/>
          </w:tcPr>
          <w:p w14:paraId="377ED869" w14:textId="77777777" w:rsidR="00D62859" w:rsidRPr="008C632F" w:rsidRDefault="00D6285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Andhra Pradesh</w:t>
            </w:r>
          </w:p>
        </w:tc>
        <w:tc>
          <w:tcPr>
            <w:tcW w:w="2644" w:type="dxa"/>
            <w:tcBorders>
              <w:top w:val="nil"/>
              <w:left w:val="nil"/>
              <w:bottom w:val="single" w:sz="4" w:space="0" w:color="auto"/>
              <w:right w:val="single" w:sz="4" w:space="0" w:color="auto"/>
            </w:tcBorders>
            <w:vAlign w:val="center"/>
            <w:hideMark/>
          </w:tcPr>
          <w:p w14:paraId="184100B9" w14:textId="77777777" w:rsidR="00D62859" w:rsidRPr="008C632F" w:rsidRDefault="00D6285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8.86</w:t>
            </w:r>
          </w:p>
        </w:tc>
      </w:tr>
      <w:tr w:rsidR="00D62859" w:rsidRPr="008C632F" w14:paraId="625C351E" w14:textId="77777777" w:rsidTr="002A7997">
        <w:trPr>
          <w:trHeight w:val="307"/>
          <w:jc w:val="center"/>
        </w:trPr>
        <w:tc>
          <w:tcPr>
            <w:tcW w:w="4506" w:type="dxa"/>
            <w:tcBorders>
              <w:top w:val="nil"/>
              <w:left w:val="single" w:sz="4" w:space="0" w:color="auto"/>
              <w:bottom w:val="single" w:sz="4" w:space="0" w:color="auto"/>
              <w:right w:val="single" w:sz="4" w:space="0" w:color="auto"/>
            </w:tcBorders>
            <w:vAlign w:val="center"/>
            <w:hideMark/>
          </w:tcPr>
          <w:p w14:paraId="04905D17" w14:textId="77777777" w:rsidR="00D62859" w:rsidRPr="008C632F" w:rsidRDefault="00D6285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2644" w:type="dxa"/>
            <w:tcBorders>
              <w:top w:val="nil"/>
              <w:left w:val="nil"/>
              <w:bottom w:val="single" w:sz="4" w:space="0" w:color="auto"/>
              <w:right w:val="single" w:sz="4" w:space="0" w:color="auto"/>
            </w:tcBorders>
            <w:vAlign w:val="center"/>
            <w:hideMark/>
          </w:tcPr>
          <w:p w14:paraId="314FEDA2" w14:textId="77777777" w:rsidR="00D62859" w:rsidRPr="008C632F" w:rsidRDefault="00D6285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2.71</w:t>
            </w:r>
          </w:p>
        </w:tc>
      </w:tr>
      <w:tr w:rsidR="00D62859" w:rsidRPr="008C632F" w14:paraId="5EC087B0" w14:textId="77777777" w:rsidTr="002A7997">
        <w:trPr>
          <w:trHeight w:val="307"/>
          <w:jc w:val="center"/>
        </w:trPr>
        <w:tc>
          <w:tcPr>
            <w:tcW w:w="4506" w:type="dxa"/>
            <w:tcBorders>
              <w:top w:val="nil"/>
              <w:left w:val="single" w:sz="4" w:space="0" w:color="auto"/>
              <w:bottom w:val="single" w:sz="4" w:space="0" w:color="auto"/>
              <w:right w:val="single" w:sz="4" w:space="0" w:color="auto"/>
            </w:tcBorders>
            <w:vAlign w:val="center"/>
            <w:hideMark/>
          </w:tcPr>
          <w:p w14:paraId="066EB4DE" w14:textId="77777777" w:rsidR="00D62859" w:rsidRPr="008C632F" w:rsidRDefault="00D6285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2644" w:type="dxa"/>
            <w:tcBorders>
              <w:top w:val="nil"/>
              <w:left w:val="nil"/>
              <w:bottom w:val="single" w:sz="4" w:space="0" w:color="auto"/>
              <w:right w:val="single" w:sz="4" w:space="0" w:color="auto"/>
            </w:tcBorders>
            <w:vAlign w:val="center"/>
            <w:hideMark/>
          </w:tcPr>
          <w:p w14:paraId="601D4A84" w14:textId="77777777" w:rsidR="00D62859" w:rsidRPr="008C632F" w:rsidRDefault="00D6285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9.39</w:t>
            </w:r>
          </w:p>
        </w:tc>
      </w:tr>
      <w:tr w:rsidR="00D62859" w:rsidRPr="008C632F" w14:paraId="66B7B11B" w14:textId="77777777" w:rsidTr="002A7997">
        <w:trPr>
          <w:trHeight w:val="307"/>
          <w:jc w:val="center"/>
        </w:trPr>
        <w:tc>
          <w:tcPr>
            <w:tcW w:w="4506" w:type="dxa"/>
            <w:tcBorders>
              <w:top w:val="nil"/>
              <w:left w:val="single" w:sz="4" w:space="0" w:color="auto"/>
              <w:bottom w:val="single" w:sz="4" w:space="0" w:color="auto"/>
              <w:right w:val="single" w:sz="4" w:space="0" w:color="auto"/>
            </w:tcBorders>
            <w:vAlign w:val="center"/>
            <w:hideMark/>
          </w:tcPr>
          <w:p w14:paraId="1B224DB2" w14:textId="77777777" w:rsidR="00D62859" w:rsidRPr="008C632F" w:rsidRDefault="00D6285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Bombay</w:t>
            </w:r>
          </w:p>
        </w:tc>
        <w:tc>
          <w:tcPr>
            <w:tcW w:w="2644" w:type="dxa"/>
            <w:tcBorders>
              <w:top w:val="nil"/>
              <w:left w:val="nil"/>
              <w:bottom w:val="single" w:sz="4" w:space="0" w:color="auto"/>
              <w:right w:val="single" w:sz="4" w:space="0" w:color="auto"/>
            </w:tcBorders>
            <w:vAlign w:val="center"/>
            <w:hideMark/>
          </w:tcPr>
          <w:p w14:paraId="0E0B6894" w14:textId="77777777" w:rsidR="00D62859" w:rsidRPr="008C632F" w:rsidRDefault="00D6285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16.28</w:t>
            </w:r>
          </w:p>
        </w:tc>
      </w:tr>
      <w:tr w:rsidR="00D62859" w:rsidRPr="008C632F" w14:paraId="1462DF1B" w14:textId="77777777" w:rsidTr="002A7997">
        <w:trPr>
          <w:trHeight w:val="307"/>
          <w:jc w:val="center"/>
        </w:trPr>
        <w:tc>
          <w:tcPr>
            <w:tcW w:w="4506" w:type="dxa"/>
            <w:tcBorders>
              <w:top w:val="nil"/>
              <w:left w:val="single" w:sz="4" w:space="0" w:color="auto"/>
              <w:bottom w:val="single" w:sz="4" w:space="0" w:color="auto"/>
              <w:right w:val="single" w:sz="4" w:space="0" w:color="auto"/>
            </w:tcBorders>
            <w:vAlign w:val="center"/>
            <w:hideMark/>
          </w:tcPr>
          <w:p w14:paraId="3012539E" w14:textId="77777777" w:rsidR="00D62859" w:rsidRPr="008C632F" w:rsidRDefault="00D6285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Kerala</w:t>
            </w:r>
          </w:p>
        </w:tc>
        <w:tc>
          <w:tcPr>
            <w:tcW w:w="2644" w:type="dxa"/>
            <w:tcBorders>
              <w:top w:val="nil"/>
              <w:left w:val="nil"/>
              <w:bottom w:val="single" w:sz="4" w:space="0" w:color="auto"/>
              <w:right w:val="single" w:sz="4" w:space="0" w:color="auto"/>
            </w:tcBorders>
            <w:vAlign w:val="center"/>
            <w:hideMark/>
          </w:tcPr>
          <w:p w14:paraId="4A1EA313" w14:textId="77777777" w:rsidR="00D62859" w:rsidRPr="008C632F" w:rsidRDefault="00D6285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1.81</w:t>
            </w:r>
          </w:p>
        </w:tc>
      </w:tr>
      <w:tr w:rsidR="00D62859" w:rsidRPr="008C632F" w14:paraId="3DFDBF85" w14:textId="77777777" w:rsidTr="002A7997">
        <w:trPr>
          <w:trHeight w:val="307"/>
          <w:jc w:val="center"/>
        </w:trPr>
        <w:tc>
          <w:tcPr>
            <w:tcW w:w="4506" w:type="dxa"/>
            <w:tcBorders>
              <w:top w:val="nil"/>
              <w:left w:val="single" w:sz="4" w:space="0" w:color="auto"/>
              <w:bottom w:val="single" w:sz="4" w:space="0" w:color="auto"/>
              <w:right w:val="single" w:sz="4" w:space="0" w:color="auto"/>
            </w:tcBorders>
            <w:vAlign w:val="center"/>
            <w:hideMark/>
          </w:tcPr>
          <w:p w14:paraId="3015C210" w14:textId="77777777" w:rsidR="00D62859" w:rsidRPr="008C632F" w:rsidRDefault="00D6285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Madhya Pradesh</w:t>
            </w:r>
          </w:p>
        </w:tc>
        <w:tc>
          <w:tcPr>
            <w:tcW w:w="2644" w:type="dxa"/>
            <w:tcBorders>
              <w:top w:val="nil"/>
              <w:left w:val="nil"/>
              <w:bottom w:val="single" w:sz="4" w:space="0" w:color="auto"/>
              <w:right w:val="single" w:sz="4" w:space="0" w:color="auto"/>
            </w:tcBorders>
            <w:vAlign w:val="center"/>
            <w:hideMark/>
          </w:tcPr>
          <w:p w14:paraId="4DC29C94" w14:textId="77777777" w:rsidR="00D62859" w:rsidRPr="008C632F" w:rsidRDefault="00D6285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8.31</w:t>
            </w:r>
          </w:p>
        </w:tc>
      </w:tr>
      <w:tr w:rsidR="00D62859" w:rsidRPr="008C632F" w14:paraId="1999A5DF" w14:textId="77777777" w:rsidTr="002A7997">
        <w:trPr>
          <w:trHeight w:val="307"/>
          <w:jc w:val="center"/>
        </w:trPr>
        <w:tc>
          <w:tcPr>
            <w:tcW w:w="4506" w:type="dxa"/>
            <w:tcBorders>
              <w:top w:val="nil"/>
              <w:left w:val="single" w:sz="4" w:space="0" w:color="auto"/>
              <w:bottom w:val="single" w:sz="4" w:space="0" w:color="auto"/>
              <w:right w:val="single" w:sz="4" w:space="0" w:color="auto"/>
            </w:tcBorders>
            <w:vAlign w:val="center"/>
            <w:hideMark/>
          </w:tcPr>
          <w:p w14:paraId="4AA91E6B" w14:textId="77777777" w:rsidR="00D62859" w:rsidRPr="008C632F" w:rsidRDefault="00D6285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Madras</w:t>
            </w:r>
          </w:p>
        </w:tc>
        <w:tc>
          <w:tcPr>
            <w:tcW w:w="2644" w:type="dxa"/>
            <w:tcBorders>
              <w:top w:val="nil"/>
              <w:left w:val="nil"/>
              <w:bottom w:val="single" w:sz="4" w:space="0" w:color="auto"/>
              <w:right w:val="single" w:sz="4" w:space="0" w:color="auto"/>
            </w:tcBorders>
            <w:vAlign w:val="center"/>
            <w:hideMark/>
          </w:tcPr>
          <w:p w14:paraId="5500C530" w14:textId="77777777" w:rsidR="00D62859" w:rsidRPr="008C632F" w:rsidRDefault="00D6285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6.46</w:t>
            </w:r>
          </w:p>
        </w:tc>
      </w:tr>
      <w:tr w:rsidR="00D62859" w:rsidRPr="008C632F" w14:paraId="20F1DAF1" w14:textId="77777777" w:rsidTr="002A7997">
        <w:trPr>
          <w:trHeight w:val="307"/>
          <w:jc w:val="center"/>
        </w:trPr>
        <w:tc>
          <w:tcPr>
            <w:tcW w:w="4506" w:type="dxa"/>
            <w:tcBorders>
              <w:top w:val="nil"/>
              <w:left w:val="single" w:sz="4" w:space="0" w:color="auto"/>
              <w:bottom w:val="single" w:sz="4" w:space="0" w:color="auto"/>
              <w:right w:val="single" w:sz="4" w:space="0" w:color="auto"/>
            </w:tcBorders>
            <w:vAlign w:val="center"/>
            <w:hideMark/>
          </w:tcPr>
          <w:p w14:paraId="367D10E9" w14:textId="77777777" w:rsidR="00D62859" w:rsidRPr="008C632F" w:rsidRDefault="00D6285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Mysore</w:t>
            </w:r>
          </w:p>
        </w:tc>
        <w:tc>
          <w:tcPr>
            <w:tcW w:w="2644" w:type="dxa"/>
            <w:tcBorders>
              <w:top w:val="nil"/>
              <w:left w:val="nil"/>
              <w:bottom w:val="single" w:sz="4" w:space="0" w:color="auto"/>
              <w:right w:val="single" w:sz="4" w:space="0" w:color="auto"/>
            </w:tcBorders>
            <w:vAlign w:val="center"/>
            <w:hideMark/>
          </w:tcPr>
          <w:p w14:paraId="76FE9D9F" w14:textId="77777777" w:rsidR="00D62859" w:rsidRPr="008C632F" w:rsidRDefault="00D6285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4.45</w:t>
            </w:r>
          </w:p>
        </w:tc>
      </w:tr>
      <w:tr w:rsidR="00D62859" w:rsidRPr="008C632F" w14:paraId="4A100F19" w14:textId="77777777" w:rsidTr="002A7997">
        <w:trPr>
          <w:trHeight w:val="307"/>
          <w:jc w:val="center"/>
        </w:trPr>
        <w:tc>
          <w:tcPr>
            <w:tcW w:w="4506" w:type="dxa"/>
            <w:tcBorders>
              <w:top w:val="nil"/>
              <w:left w:val="single" w:sz="4" w:space="0" w:color="auto"/>
              <w:bottom w:val="single" w:sz="4" w:space="0" w:color="auto"/>
              <w:right w:val="single" w:sz="4" w:space="0" w:color="auto"/>
            </w:tcBorders>
            <w:vAlign w:val="center"/>
            <w:hideMark/>
          </w:tcPr>
          <w:p w14:paraId="796924E4" w14:textId="77777777" w:rsidR="00D62859" w:rsidRPr="008C632F" w:rsidRDefault="00D6285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2644" w:type="dxa"/>
            <w:tcBorders>
              <w:top w:val="nil"/>
              <w:left w:val="nil"/>
              <w:bottom w:val="single" w:sz="4" w:space="0" w:color="auto"/>
              <w:right w:val="single" w:sz="4" w:space="0" w:color="auto"/>
            </w:tcBorders>
            <w:vAlign w:val="center"/>
            <w:hideMark/>
          </w:tcPr>
          <w:p w14:paraId="51B93AC2" w14:textId="77777777" w:rsidR="00D62859" w:rsidRPr="008C632F" w:rsidRDefault="00D6285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1.78</w:t>
            </w:r>
          </w:p>
        </w:tc>
      </w:tr>
      <w:tr w:rsidR="00D62859" w:rsidRPr="008C632F" w14:paraId="12B5A89B" w14:textId="77777777" w:rsidTr="002A7997">
        <w:trPr>
          <w:trHeight w:val="307"/>
          <w:jc w:val="center"/>
        </w:trPr>
        <w:tc>
          <w:tcPr>
            <w:tcW w:w="4506" w:type="dxa"/>
            <w:tcBorders>
              <w:top w:val="nil"/>
              <w:left w:val="single" w:sz="4" w:space="0" w:color="auto"/>
              <w:bottom w:val="single" w:sz="4" w:space="0" w:color="auto"/>
              <w:right w:val="single" w:sz="4" w:space="0" w:color="auto"/>
            </w:tcBorders>
            <w:vAlign w:val="center"/>
            <w:hideMark/>
          </w:tcPr>
          <w:p w14:paraId="65201E20" w14:textId="77777777" w:rsidR="00D62859" w:rsidRPr="008C632F" w:rsidRDefault="00D6285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Punjab</w:t>
            </w:r>
          </w:p>
        </w:tc>
        <w:tc>
          <w:tcPr>
            <w:tcW w:w="2644" w:type="dxa"/>
            <w:tcBorders>
              <w:top w:val="nil"/>
              <w:left w:val="nil"/>
              <w:bottom w:val="single" w:sz="4" w:space="0" w:color="auto"/>
              <w:right w:val="single" w:sz="4" w:space="0" w:color="auto"/>
            </w:tcBorders>
            <w:vAlign w:val="center"/>
            <w:hideMark/>
          </w:tcPr>
          <w:p w14:paraId="1C30AEFC" w14:textId="77777777" w:rsidR="00D62859" w:rsidRPr="008C632F" w:rsidRDefault="00D6285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8.11</w:t>
            </w:r>
          </w:p>
        </w:tc>
      </w:tr>
      <w:tr w:rsidR="00D62859" w:rsidRPr="008C632F" w14:paraId="4441D0C1" w14:textId="77777777" w:rsidTr="002A7997">
        <w:trPr>
          <w:trHeight w:val="307"/>
          <w:jc w:val="center"/>
        </w:trPr>
        <w:tc>
          <w:tcPr>
            <w:tcW w:w="4506" w:type="dxa"/>
            <w:tcBorders>
              <w:top w:val="nil"/>
              <w:left w:val="single" w:sz="4" w:space="0" w:color="auto"/>
              <w:bottom w:val="single" w:sz="4" w:space="0" w:color="auto"/>
              <w:right w:val="single" w:sz="4" w:space="0" w:color="auto"/>
            </w:tcBorders>
            <w:vAlign w:val="center"/>
            <w:hideMark/>
          </w:tcPr>
          <w:p w14:paraId="5E11F87B" w14:textId="77777777" w:rsidR="00D62859" w:rsidRPr="008C632F" w:rsidRDefault="00D6285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Rajasthan</w:t>
            </w:r>
          </w:p>
        </w:tc>
        <w:tc>
          <w:tcPr>
            <w:tcW w:w="2644" w:type="dxa"/>
            <w:tcBorders>
              <w:top w:val="nil"/>
              <w:left w:val="nil"/>
              <w:bottom w:val="single" w:sz="4" w:space="0" w:color="auto"/>
              <w:right w:val="single" w:sz="4" w:space="0" w:color="auto"/>
            </w:tcBorders>
            <w:vAlign w:val="center"/>
            <w:hideMark/>
          </w:tcPr>
          <w:p w14:paraId="72766D08" w14:textId="77777777" w:rsidR="00D62859" w:rsidRPr="008C632F" w:rsidRDefault="00D6285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6.77</w:t>
            </w:r>
          </w:p>
        </w:tc>
      </w:tr>
      <w:tr w:rsidR="00D62859" w:rsidRPr="008C632F" w14:paraId="58C1EE9C" w14:textId="77777777" w:rsidTr="002A7997">
        <w:trPr>
          <w:trHeight w:val="307"/>
          <w:jc w:val="center"/>
        </w:trPr>
        <w:tc>
          <w:tcPr>
            <w:tcW w:w="4506" w:type="dxa"/>
            <w:tcBorders>
              <w:top w:val="nil"/>
              <w:left w:val="single" w:sz="4" w:space="0" w:color="auto"/>
              <w:bottom w:val="single" w:sz="4" w:space="0" w:color="auto"/>
              <w:right w:val="single" w:sz="4" w:space="0" w:color="auto"/>
            </w:tcBorders>
            <w:vAlign w:val="center"/>
            <w:hideMark/>
          </w:tcPr>
          <w:p w14:paraId="2BF257E7" w14:textId="77777777" w:rsidR="00D62859" w:rsidRPr="008C632F" w:rsidRDefault="00D6285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Uttar Pradesh</w:t>
            </w:r>
          </w:p>
        </w:tc>
        <w:tc>
          <w:tcPr>
            <w:tcW w:w="2644" w:type="dxa"/>
            <w:tcBorders>
              <w:top w:val="nil"/>
              <w:left w:val="nil"/>
              <w:bottom w:val="single" w:sz="4" w:space="0" w:color="auto"/>
              <w:right w:val="single" w:sz="4" w:space="0" w:color="auto"/>
            </w:tcBorders>
            <w:vAlign w:val="center"/>
            <w:hideMark/>
          </w:tcPr>
          <w:p w14:paraId="0B22FFF4" w14:textId="77777777" w:rsidR="00D62859" w:rsidRPr="008C632F" w:rsidRDefault="00D6285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18.76</w:t>
            </w:r>
          </w:p>
        </w:tc>
      </w:tr>
      <w:tr w:rsidR="00D62859" w:rsidRPr="008C632F" w14:paraId="3E0F8377" w14:textId="77777777" w:rsidTr="002A7997">
        <w:trPr>
          <w:trHeight w:val="307"/>
          <w:jc w:val="center"/>
        </w:trPr>
        <w:tc>
          <w:tcPr>
            <w:tcW w:w="4506" w:type="dxa"/>
            <w:tcBorders>
              <w:top w:val="nil"/>
              <w:left w:val="single" w:sz="4" w:space="0" w:color="auto"/>
              <w:bottom w:val="single" w:sz="4" w:space="0" w:color="auto"/>
              <w:right w:val="single" w:sz="4" w:space="0" w:color="auto"/>
            </w:tcBorders>
            <w:vAlign w:val="center"/>
            <w:hideMark/>
          </w:tcPr>
          <w:p w14:paraId="22EBAEA4" w14:textId="77777777" w:rsidR="00D62859" w:rsidRPr="008C632F" w:rsidRDefault="00D6285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2644" w:type="dxa"/>
            <w:tcBorders>
              <w:top w:val="nil"/>
              <w:left w:val="nil"/>
              <w:bottom w:val="single" w:sz="4" w:space="0" w:color="auto"/>
              <w:right w:val="single" w:sz="4" w:space="0" w:color="auto"/>
            </w:tcBorders>
            <w:vAlign w:val="center"/>
            <w:hideMark/>
          </w:tcPr>
          <w:p w14:paraId="4697867F" w14:textId="77777777" w:rsidR="00D62859" w:rsidRPr="008C632F" w:rsidRDefault="00D6285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6.31</w:t>
            </w:r>
          </w:p>
        </w:tc>
      </w:tr>
    </w:tbl>
    <w:p w14:paraId="7E79475E" w14:textId="77777777" w:rsidR="00D62859" w:rsidRPr="008C632F" w:rsidRDefault="00D62859" w:rsidP="0099442A">
      <w:pPr>
        <w:tabs>
          <w:tab w:val="left" w:pos="954"/>
        </w:tabs>
        <w:spacing w:after="0"/>
        <w:ind w:left="-284" w:firstLine="284"/>
        <w:jc w:val="both"/>
        <w:rPr>
          <w:rFonts w:ascii="Times New Roman" w:hAnsi="Times New Roman" w:cs="Times New Roman"/>
          <w:sz w:val="28"/>
          <w:szCs w:val="28"/>
        </w:rPr>
      </w:pPr>
    </w:p>
    <w:p w14:paraId="65910429" w14:textId="7A7F2EB8" w:rsidR="00D62859" w:rsidRPr="008C632F" w:rsidRDefault="00D6285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recommend that the net proceeds of the tax be distributed in accordance with these percentages after deducting one quarter per cent for proceeds attributable to Union territories.</w:t>
      </w:r>
    </w:p>
    <w:p w14:paraId="10345AD3" w14:textId="77777777" w:rsidR="001A4483" w:rsidRDefault="00D6285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While this recommendation may hold good for the period of five years ending 31st March 1962, we suggest that steps be taken to investigate if the railways could not, without undue labour or expense, maintain State-wise statistics of route mileage, traffic and earnings to facilitate the consideration of alternative methods of distribution</w:t>
      </w:r>
      <w:r w:rsidR="001A4483">
        <w:rPr>
          <w:rFonts w:ascii="Times New Roman" w:hAnsi="Times New Roman" w:cs="Times New Roman"/>
          <w:sz w:val="28"/>
          <w:szCs w:val="28"/>
        </w:rPr>
        <w:t>.</w:t>
      </w:r>
    </w:p>
    <w:p w14:paraId="137F9C31" w14:textId="77777777" w:rsidR="001A4483" w:rsidRDefault="001A4483">
      <w:pPr>
        <w:rPr>
          <w:rFonts w:ascii="Times New Roman" w:hAnsi="Times New Roman" w:cs="Times New Roman"/>
          <w:sz w:val="28"/>
          <w:szCs w:val="28"/>
        </w:rPr>
      </w:pPr>
      <w:r>
        <w:rPr>
          <w:rFonts w:ascii="Times New Roman" w:hAnsi="Times New Roman" w:cs="Times New Roman"/>
          <w:sz w:val="28"/>
          <w:szCs w:val="28"/>
        </w:rPr>
        <w:br w:type="page"/>
      </w:r>
    </w:p>
    <w:p w14:paraId="064DAE32" w14:textId="5030899C" w:rsidR="00BC69F8" w:rsidRPr="001A4483" w:rsidRDefault="00BC69F8" w:rsidP="001A4483">
      <w:pPr>
        <w:pStyle w:val="Heading1"/>
      </w:pPr>
      <w:bookmarkStart w:id="17" w:name="_Toc219297630"/>
      <w:r w:rsidRPr="001A4483">
        <w:lastRenderedPageBreak/>
        <w:t>Miscellaneous</w:t>
      </w:r>
      <w:bookmarkEnd w:id="17"/>
    </w:p>
    <w:p w14:paraId="6D2059DA" w14:textId="37300001" w:rsidR="00BC69F8" w:rsidRPr="008C632F" w:rsidRDefault="00BC69F8"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It now remains for us to deal with certain other matters of interest which arose in the course of our work.</w:t>
      </w:r>
    </w:p>
    <w:p w14:paraId="00A6693E" w14:textId="392A5EA5" w:rsidR="002A7997" w:rsidRDefault="00BC69F8" w:rsidP="002A7997">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In our study of the expenditure in recent years of State Governments, we were struck by the dislocation caused to the finances of many of them by unforeseen expenditure on natural calamities like famine, droughts and floods and we were impressed with the need for making some regular provision to meet this type of expenditure. In our estimate of the committed expenditure of the States, we have included a margin for enabling them to set apart annually from their revenue sizeable sums to be accumulated in a fund for meeting expenditure on natural calamities. The annual amounts, based roughly on the average annual expenditure over the last decade, which we have allowed for the individual States, are:</w:t>
      </w:r>
    </w:p>
    <w:p w14:paraId="2D88C9F6" w14:textId="77777777" w:rsidR="002A7997" w:rsidRDefault="002A7997" w:rsidP="002A7997">
      <w:pPr>
        <w:pStyle w:val="ListParagraph"/>
        <w:spacing w:after="0" w:line="440" w:lineRule="exact"/>
        <w:ind w:left="0"/>
        <w:jc w:val="both"/>
        <w:rPr>
          <w:rFonts w:ascii="Times New Roman" w:hAnsi="Times New Roman" w:cs="Times New Roman"/>
          <w:sz w:val="28"/>
          <w:szCs w:val="28"/>
        </w:rPr>
      </w:pPr>
    </w:p>
    <w:tbl>
      <w:tblPr>
        <w:tblW w:w="6529" w:type="dxa"/>
        <w:jc w:val="center"/>
        <w:tblLook w:val="04A0" w:firstRow="1" w:lastRow="0" w:firstColumn="1" w:lastColumn="0" w:noHBand="0" w:noVBand="1"/>
      </w:tblPr>
      <w:tblGrid>
        <w:gridCol w:w="3425"/>
        <w:gridCol w:w="3104"/>
      </w:tblGrid>
      <w:tr w:rsidR="002A7997" w:rsidRPr="002A7997" w14:paraId="7755D64B" w14:textId="77777777" w:rsidTr="002A7997">
        <w:trPr>
          <w:trHeight w:val="19"/>
          <w:jc w:val="center"/>
        </w:trPr>
        <w:tc>
          <w:tcPr>
            <w:tcW w:w="3425" w:type="dxa"/>
            <w:tcBorders>
              <w:top w:val="single" w:sz="8" w:space="0" w:color="auto"/>
              <w:left w:val="single" w:sz="8" w:space="0" w:color="auto"/>
              <w:bottom w:val="single" w:sz="8" w:space="0" w:color="auto"/>
              <w:right w:val="single" w:sz="8" w:space="0" w:color="auto"/>
            </w:tcBorders>
            <w:vAlign w:val="center"/>
            <w:hideMark/>
          </w:tcPr>
          <w:p w14:paraId="74D2C10D" w14:textId="77777777" w:rsidR="002A7997" w:rsidRPr="002A7997" w:rsidRDefault="002A7997" w:rsidP="002A7997">
            <w:pPr>
              <w:spacing w:after="0" w:line="240" w:lineRule="auto"/>
              <w:jc w:val="center"/>
              <w:rPr>
                <w:rFonts w:ascii="Times New Roman" w:eastAsia="Times New Roman" w:hAnsi="Times New Roman" w:cs="Times New Roman"/>
                <w:b/>
                <w:bCs/>
                <w:color w:val="000000"/>
                <w:kern w:val="0"/>
                <w:sz w:val="28"/>
                <w:szCs w:val="28"/>
                <w:lang w:eastAsia="en-IN" w:bidi="hi-IN"/>
                <w14:ligatures w14:val="none"/>
              </w:rPr>
            </w:pPr>
            <w:r w:rsidRPr="002A7997">
              <w:rPr>
                <w:rFonts w:ascii="Times New Roman" w:eastAsia="Times New Roman" w:hAnsi="Times New Roman" w:cs="Times New Roman"/>
                <w:b/>
                <w:bCs/>
                <w:color w:val="000000"/>
                <w:kern w:val="0"/>
                <w:sz w:val="28"/>
                <w:szCs w:val="28"/>
                <w:lang w:eastAsia="en-IN" w:bidi="hi-IN"/>
                <w14:ligatures w14:val="none"/>
              </w:rPr>
              <w:t>State</w:t>
            </w:r>
          </w:p>
        </w:tc>
        <w:tc>
          <w:tcPr>
            <w:tcW w:w="3104" w:type="dxa"/>
            <w:tcBorders>
              <w:top w:val="single" w:sz="8" w:space="0" w:color="auto"/>
              <w:left w:val="nil"/>
              <w:bottom w:val="single" w:sz="8" w:space="0" w:color="auto"/>
              <w:right w:val="single" w:sz="8" w:space="0" w:color="auto"/>
            </w:tcBorders>
            <w:vAlign w:val="center"/>
            <w:hideMark/>
          </w:tcPr>
          <w:p w14:paraId="54450822" w14:textId="77777777" w:rsidR="002A7997" w:rsidRPr="002A7997" w:rsidRDefault="002A7997" w:rsidP="002A7997">
            <w:pPr>
              <w:spacing w:after="0" w:line="240" w:lineRule="auto"/>
              <w:jc w:val="center"/>
              <w:rPr>
                <w:rFonts w:ascii="Times New Roman" w:eastAsia="Times New Roman" w:hAnsi="Times New Roman" w:cs="Times New Roman"/>
                <w:b/>
                <w:bCs/>
                <w:color w:val="000000"/>
                <w:kern w:val="0"/>
                <w:sz w:val="28"/>
                <w:szCs w:val="28"/>
                <w:lang w:eastAsia="en-IN" w:bidi="hi-IN"/>
                <w14:ligatures w14:val="none"/>
              </w:rPr>
            </w:pPr>
            <w:r w:rsidRPr="002A7997">
              <w:rPr>
                <w:rFonts w:ascii="Times New Roman" w:eastAsia="Times New Roman" w:hAnsi="Times New Roman" w:cs="Times New Roman"/>
                <w:b/>
                <w:bCs/>
                <w:color w:val="000000"/>
                <w:kern w:val="0"/>
                <w:sz w:val="28"/>
                <w:szCs w:val="28"/>
                <w:lang w:eastAsia="en-IN" w:bidi="hi-IN"/>
                <w14:ligatures w14:val="none"/>
              </w:rPr>
              <w:t>Amount (Rupees in lakhs)</w:t>
            </w:r>
          </w:p>
        </w:tc>
      </w:tr>
      <w:tr w:rsidR="002A7997" w:rsidRPr="002A7997" w14:paraId="34393BC1" w14:textId="77777777" w:rsidTr="002A7997">
        <w:trPr>
          <w:trHeight w:val="19"/>
          <w:jc w:val="center"/>
        </w:trPr>
        <w:tc>
          <w:tcPr>
            <w:tcW w:w="3425" w:type="dxa"/>
            <w:tcBorders>
              <w:top w:val="nil"/>
              <w:left w:val="single" w:sz="8" w:space="0" w:color="auto"/>
              <w:bottom w:val="single" w:sz="8" w:space="0" w:color="auto"/>
              <w:right w:val="single" w:sz="8" w:space="0" w:color="auto"/>
            </w:tcBorders>
            <w:vAlign w:val="center"/>
            <w:hideMark/>
          </w:tcPr>
          <w:p w14:paraId="330AE233"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Andhra Pradesh</w:t>
            </w:r>
          </w:p>
        </w:tc>
        <w:tc>
          <w:tcPr>
            <w:tcW w:w="3104" w:type="dxa"/>
            <w:tcBorders>
              <w:top w:val="nil"/>
              <w:left w:val="nil"/>
              <w:bottom w:val="single" w:sz="8" w:space="0" w:color="auto"/>
              <w:right w:val="single" w:sz="8" w:space="0" w:color="auto"/>
            </w:tcBorders>
            <w:vAlign w:val="center"/>
            <w:hideMark/>
          </w:tcPr>
          <w:p w14:paraId="4394882F"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75</w:t>
            </w:r>
          </w:p>
        </w:tc>
      </w:tr>
      <w:tr w:rsidR="002A7997" w:rsidRPr="002A7997" w14:paraId="08FCCDBE" w14:textId="77777777" w:rsidTr="002A7997">
        <w:trPr>
          <w:trHeight w:val="19"/>
          <w:jc w:val="center"/>
        </w:trPr>
        <w:tc>
          <w:tcPr>
            <w:tcW w:w="3425" w:type="dxa"/>
            <w:tcBorders>
              <w:top w:val="nil"/>
              <w:left w:val="single" w:sz="8" w:space="0" w:color="auto"/>
              <w:bottom w:val="single" w:sz="8" w:space="0" w:color="auto"/>
              <w:right w:val="single" w:sz="8" w:space="0" w:color="auto"/>
            </w:tcBorders>
            <w:vAlign w:val="center"/>
            <w:hideMark/>
          </w:tcPr>
          <w:p w14:paraId="12B63C4C"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Assam</w:t>
            </w:r>
          </w:p>
        </w:tc>
        <w:tc>
          <w:tcPr>
            <w:tcW w:w="3104" w:type="dxa"/>
            <w:tcBorders>
              <w:top w:val="nil"/>
              <w:left w:val="nil"/>
              <w:bottom w:val="single" w:sz="8" w:space="0" w:color="auto"/>
              <w:right w:val="single" w:sz="8" w:space="0" w:color="auto"/>
            </w:tcBorders>
            <w:vAlign w:val="center"/>
            <w:hideMark/>
          </w:tcPr>
          <w:p w14:paraId="7433F9A3"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25</w:t>
            </w:r>
          </w:p>
        </w:tc>
      </w:tr>
      <w:tr w:rsidR="002A7997" w:rsidRPr="002A7997" w14:paraId="1632319F" w14:textId="77777777" w:rsidTr="002A7997">
        <w:trPr>
          <w:trHeight w:val="19"/>
          <w:jc w:val="center"/>
        </w:trPr>
        <w:tc>
          <w:tcPr>
            <w:tcW w:w="3425" w:type="dxa"/>
            <w:tcBorders>
              <w:top w:val="nil"/>
              <w:left w:val="single" w:sz="8" w:space="0" w:color="auto"/>
              <w:bottom w:val="single" w:sz="8" w:space="0" w:color="auto"/>
              <w:right w:val="single" w:sz="8" w:space="0" w:color="auto"/>
            </w:tcBorders>
            <w:vAlign w:val="center"/>
            <w:hideMark/>
          </w:tcPr>
          <w:p w14:paraId="656D984F"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Bihar</w:t>
            </w:r>
          </w:p>
        </w:tc>
        <w:tc>
          <w:tcPr>
            <w:tcW w:w="3104" w:type="dxa"/>
            <w:tcBorders>
              <w:top w:val="nil"/>
              <w:left w:val="nil"/>
              <w:bottom w:val="single" w:sz="8" w:space="0" w:color="auto"/>
              <w:right w:val="single" w:sz="8" w:space="0" w:color="auto"/>
            </w:tcBorders>
            <w:vAlign w:val="center"/>
            <w:hideMark/>
          </w:tcPr>
          <w:p w14:paraId="387907EF"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100</w:t>
            </w:r>
          </w:p>
        </w:tc>
      </w:tr>
      <w:tr w:rsidR="002A7997" w:rsidRPr="002A7997" w14:paraId="001A2CFA" w14:textId="77777777" w:rsidTr="002A7997">
        <w:trPr>
          <w:trHeight w:val="19"/>
          <w:jc w:val="center"/>
        </w:trPr>
        <w:tc>
          <w:tcPr>
            <w:tcW w:w="3425" w:type="dxa"/>
            <w:tcBorders>
              <w:top w:val="nil"/>
              <w:left w:val="single" w:sz="8" w:space="0" w:color="auto"/>
              <w:bottom w:val="single" w:sz="8" w:space="0" w:color="auto"/>
              <w:right w:val="single" w:sz="8" w:space="0" w:color="auto"/>
            </w:tcBorders>
            <w:vAlign w:val="center"/>
            <w:hideMark/>
          </w:tcPr>
          <w:p w14:paraId="1EA6536A"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Bombay</w:t>
            </w:r>
          </w:p>
        </w:tc>
        <w:tc>
          <w:tcPr>
            <w:tcW w:w="3104" w:type="dxa"/>
            <w:tcBorders>
              <w:top w:val="nil"/>
              <w:left w:val="nil"/>
              <w:bottom w:val="single" w:sz="8" w:space="0" w:color="auto"/>
              <w:right w:val="single" w:sz="8" w:space="0" w:color="auto"/>
            </w:tcBorders>
            <w:vAlign w:val="center"/>
            <w:hideMark/>
          </w:tcPr>
          <w:p w14:paraId="6DDADB41"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40</w:t>
            </w:r>
          </w:p>
        </w:tc>
      </w:tr>
      <w:tr w:rsidR="002A7997" w:rsidRPr="002A7997" w14:paraId="61D2BFAA" w14:textId="77777777" w:rsidTr="002A7997">
        <w:trPr>
          <w:trHeight w:val="19"/>
          <w:jc w:val="center"/>
        </w:trPr>
        <w:tc>
          <w:tcPr>
            <w:tcW w:w="3425" w:type="dxa"/>
            <w:tcBorders>
              <w:top w:val="nil"/>
              <w:left w:val="single" w:sz="8" w:space="0" w:color="auto"/>
              <w:bottom w:val="single" w:sz="8" w:space="0" w:color="auto"/>
              <w:right w:val="single" w:sz="8" w:space="0" w:color="auto"/>
            </w:tcBorders>
            <w:vAlign w:val="center"/>
            <w:hideMark/>
          </w:tcPr>
          <w:p w14:paraId="073C16B7"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Kerala</w:t>
            </w:r>
          </w:p>
        </w:tc>
        <w:tc>
          <w:tcPr>
            <w:tcW w:w="3104" w:type="dxa"/>
            <w:tcBorders>
              <w:top w:val="nil"/>
              <w:left w:val="nil"/>
              <w:bottom w:val="single" w:sz="8" w:space="0" w:color="auto"/>
              <w:right w:val="single" w:sz="8" w:space="0" w:color="auto"/>
            </w:tcBorders>
            <w:vAlign w:val="center"/>
            <w:hideMark/>
          </w:tcPr>
          <w:p w14:paraId="27401E2F"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10</w:t>
            </w:r>
          </w:p>
        </w:tc>
      </w:tr>
      <w:tr w:rsidR="002A7997" w:rsidRPr="002A7997" w14:paraId="7359B70D" w14:textId="77777777" w:rsidTr="002A7997">
        <w:trPr>
          <w:trHeight w:val="19"/>
          <w:jc w:val="center"/>
        </w:trPr>
        <w:tc>
          <w:tcPr>
            <w:tcW w:w="3425" w:type="dxa"/>
            <w:tcBorders>
              <w:top w:val="nil"/>
              <w:left w:val="single" w:sz="8" w:space="0" w:color="auto"/>
              <w:bottom w:val="single" w:sz="8" w:space="0" w:color="auto"/>
              <w:right w:val="single" w:sz="8" w:space="0" w:color="auto"/>
            </w:tcBorders>
            <w:vAlign w:val="center"/>
            <w:hideMark/>
          </w:tcPr>
          <w:p w14:paraId="6D0FBC1A"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Madhya Pradesh</w:t>
            </w:r>
          </w:p>
        </w:tc>
        <w:tc>
          <w:tcPr>
            <w:tcW w:w="3104" w:type="dxa"/>
            <w:tcBorders>
              <w:top w:val="nil"/>
              <w:left w:val="nil"/>
              <w:bottom w:val="single" w:sz="8" w:space="0" w:color="auto"/>
              <w:right w:val="single" w:sz="8" w:space="0" w:color="auto"/>
            </w:tcBorders>
            <w:vAlign w:val="center"/>
            <w:hideMark/>
          </w:tcPr>
          <w:p w14:paraId="0FB023CA"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15</w:t>
            </w:r>
          </w:p>
        </w:tc>
      </w:tr>
      <w:tr w:rsidR="002A7997" w:rsidRPr="002A7997" w14:paraId="27495E1B" w14:textId="77777777" w:rsidTr="002A7997">
        <w:trPr>
          <w:trHeight w:val="19"/>
          <w:jc w:val="center"/>
        </w:trPr>
        <w:tc>
          <w:tcPr>
            <w:tcW w:w="3425" w:type="dxa"/>
            <w:tcBorders>
              <w:top w:val="nil"/>
              <w:left w:val="single" w:sz="8" w:space="0" w:color="auto"/>
              <w:bottom w:val="single" w:sz="8" w:space="0" w:color="auto"/>
              <w:right w:val="single" w:sz="8" w:space="0" w:color="auto"/>
            </w:tcBorders>
            <w:vAlign w:val="center"/>
            <w:hideMark/>
          </w:tcPr>
          <w:p w14:paraId="53D0502D"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Madras</w:t>
            </w:r>
          </w:p>
        </w:tc>
        <w:tc>
          <w:tcPr>
            <w:tcW w:w="3104" w:type="dxa"/>
            <w:tcBorders>
              <w:top w:val="nil"/>
              <w:left w:val="nil"/>
              <w:bottom w:val="single" w:sz="8" w:space="0" w:color="auto"/>
              <w:right w:val="single" w:sz="8" w:space="0" w:color="auto"/>
            </w:tcBorders>
            <w:vAlign w:val="center"/>
            <w:hideMark/>
          </w:tcPr>
          <w:p w14:paraId="79A0C242"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50</w:t>
            </w:r>
          </w:p>
        </w:tc>
      </w:tr>
      <w:tr w:rsidR="002A7997" w:rsidRPr="002A7997" w14:paraId="0D5A8615" w14:textId="77777777" w:rsidTr="002A7997">
        <w:trPr>
          <w:trHeight w:val="19"/>
          <w:jc w:val="center"/>
        </w:trPr>
        <w:tc>
          <w:tcPr>
            <w:tcW w:w="3425" w:type="dxa"/>
            <w:tcBorders>
              <w:top w:val="nil"/>
              <w:left w:val="single" w:sz="8" w:space="0" w:color="auto"/>
              <w:bottom w:val="single" w:sz="8" w:space="0" w:color="auto"/>
              <w:right w:val="single" w:sz="8" w:space="0" w:color="auto"/>
            </w:tcBorders>
            <w:vAlign w:val="center"/>
            <w:hideMark/>
          </w:tcPr>
          <w:p w14:paraId="44ABFCA9"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Mysore</w:t>
            </w:r>
          </w:p>
        </w:tc>
        <w:tc>
          <w:tcPr>
            <w:tcW w:w="3104" w:type="dxa"/>
            <w:tcBorders>
              <w:top w:val="nil"/>
              <w:left w:val="nil"/>
              <w:bottom w:val="single" w:sz="8" w:space="0" w:color="auto"/>
              <w:right w:val="single" w:sz="8" w:space="0" w:color="auto"/>
            </w:tcBorders>
            <w:vAlign w:val="center"/>
            <w:hideMark/>
          </w:tcPr>
          <w:p w14:paraId="1508CAD8"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30</w:t>
            </w:r>
          </w:p>
        </w:tc>
      </w:tr>
      <w:tr w:rsidR="002A7997" w:rsidRPr="002A7997" w14:paraId="4A206065" w14:textId="77777777" w:rsidTr="002A7997">
        <w:trPr>
          <w:trHeight w:val="19"/>
          <w:jc w:val="center"/>
        </w:trPr>
        <w:tc>
          <w:tcPr>
            <w:tcW w:w="3425" w:type="dxa"/>
            <w:tcBorders>
              <w:top w:val="nil"/>
              <w:left w:val="single" w:sz="8" w:space="0" w:color="auto"/>
              <w:bottom w:val="single" w:sz="8" w:space="0" w:color="auto"/>
              <w:right w:val="single" w:sz="8" w:space="0" w:color="auto"/>
            </w:tcBorders>
            <w:vAlign w:val="center"/>
            <w:hideMark/>
          </w:tcPr>
          <w:p w14:paraId="64D67D4A"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Orissa</w:t>
            </w:r>
          </w:p>
        </w:tc>
        <w:tc>
          <w:tcPr>
            <w:tcW w:w="3104" w:type="dxa"/>
            <w:tcBorders>
              <w:top w:val="nil"/>
              <w:left w:val="nil"/>
              <w:bottom w:val="single" w:sz="8" w:space="0" w:color="auto"/>
              <w:right w:val="single" w:sz="8" w:space="0" w:color="auto"/>
            </w:tcBorders>
            <w:vAlign w:val="center"/>
            <w:hideMark/>
          </w:tcPr>
          <w:p w14:paraId="1391596D"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50</w:t>
            </w:r>
          </w:p>
        </w:tc>
      </w:tr>
      <w:tr w:rsidR="002A7997" w:rsidRPr="002A7997" w14:paraId="6634A041" w14:textId="77777777" w:rsidTr="002A7997">
        <w:trPr>
          <w:trHeight w:val="19"/>
          <w:jc w:val="center"/>
        </w:trPr>
        <w:tc>
          <w:tcPr>
            <w:tcW w:w="3425" w:type="dxa"/>
            <w:tcBorders>
              <w:top w:val="nil"/>
              <w:left w:val="single" w:sz="8" w:space="0" w:color="auto"/>
              <w:bottom w:val="single" w:sz="8" w:space="0" w:color="auto"/>
              <w:right w:val="single" w:sz="8" w:space="0" w:color="auto"/>
            </w:tcBorders>
            <w:vAlign w:val="center"/>
            <w:hideMark/>
          </w:tcPr>
          <w:p w14:paraId="571EEC90"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Punjab</w:t>
            </w:r>
          </w:p>
        </w:tc>
        <w:tc>
          <w:tcPr>
            <w:tcW w:w="3104" w:type="dxa"/>
            <w:tcBorders>
              <w:top w:val="nil"/>
              <w:left w:val="nil"/>
              <w:bottom w:val="single" w:sz="8" w:space="0" w:color="auto"/>
              <w:right w:val="single" w:sz="8" w:space="0" w:color="auto"/>
            </w:tcBorders>
            <w:vAlign w:val="center"/>
            <w:hideMark/>
          </w:tcPr>
          <w:p w14:paraId="58664367"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40</w:t>
            </w:r>
          </w:p>
        </w:tc>
      </w:tr>
      <w:tr w:rsidR="002A7997" w:rsidRPr="002A7997" w14:paraId="20CDECE4" w14:textId="77777777" w:rsidTr="002A7997">
        <w:trPr>
          <w:trHeight w:val="19"/>
          <w:jc w:val="center"/>
        </w:trPr>
        <w:tc>
          <w:tcPr>
            <w:tcW w:w="3425" w:type="dxa"/>
            <w:tcBorders>
              <w:top w:val="nil"/>
              <w:left w:val="single" w:sz="8" w:space="0" w:color="auto"/>
              <w:bottom w:val="single" w:sz="8" w:space="0" w:color="auto"/>
              <w:right w:val="single" w:sz="8" w:space="0" w:color="auto"/>
            </w:tcBorders>
            <w:vAlign w:val="center"/>
            <w:hideMark/>
          </w:tcPr>
          <w:p w14:paraId="0BF4D5A7"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Rajasthan</w:t>
            </w:r>
          </w:p>
        </w:tc>
        <w:tc>
          <w:tcPr>
            <w:tcW w:w="3104" w:type="dxa"/>
            <w:tcBorders>
              <w:top w:val="nil"/>
              <w:left w:val="nil"/>
              <w:bottom w:val="single" w:sz="8" w:space="0" w:color="auto"/>
              <w:right w:val="single" w:sz="8" w:space="0" w:color="auto"/>
            </w:tcBorders>
            <w:vAlign w:val="center"/>
            <w:hideMark/>
          </w:tcPr>
          <w:p w14:paraId="4AB51AB2"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40</w:t>
            </w:r>
          </w:p>
        </w:tc>
      </w:tr>
      <w:tr w:rsidR="002A7997" w:rsidRPr="002A7997" w14:paraId="43764EB1" w14:textId="77777777" w:rsidTr="002A7997">
        <w:trPr>
          <w:trHeight w:val="19"/>
          <w:jc w:val="center"/>
        </w:trPr>
        <w:tc>
          <w:tcPr>
            <w:tcW w:w="3425" w:type="dxa"/>
            <w:tcBorders>
              <w:top w:val="nil"/>
              <w:left w:val="single" w:sz="8" w:space="0" w:color="auto"/>
              <w:bottom w:val="single" w:sz="8" w:space="0" w:color="auto"/>
              <w:right w:val="single" w:sz="8" w:space="0" w:color="auto"/>
            </w:tcBorders>
            <w:vAlign w:val="center"/>
            <w:hideMark/>
          </w:tcPr>
          <w:p w14:paraId="1705B295"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Uttar Pradesh</w:t>
            </w:r>
          </w:p>
        </w:tc>
        <w:tc>
          <w:tcPr>
            <w:tcW w:w="3104" w:type="dxa"/>
            <w:tcBorders>
              <w:top w:val="nil"/>
              <w:left w:val="nil"/>
              <w:bottom w:val="single" w:sz="8" w:space="0" w:color="auto"/>
              <w:right w:val="single" w:sz="8" w:space="0" w:color="auto"/>
            </w:tcBorders>
            <w:vAlign w:val="center"/>
            <w:hideMark/>
          </w:tcPr>
          <w:p w14:paraId="50A0CA1B"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50</w:t>
            </w:r>
          </w:p>
        </w:tc>
      </w:tr>
      <w:tr w:rsidR="002A7997" w:rsidRPr="002A7997" w14:paraId="1B4DC4E8" w14:textId="77777777" w:rsidTr="002A7997">
        <w:trPr>
          <w:trHeight w:val="19"/>
          <w:jc w:val="center"/>
        </w:trPr>
        <w:tc>
          <w:tcPr>
            <w:tcW w:w="3425" w:type="dxa"/>
            <w:tcBorders>
              <w:top w:val="nil"/>
              <w:left w:val="single" w:sz="8" w:space="0" w:color="auto"/>
              <w:bottom w:val="single" w:sz="8" w:space="0" w:color="auto"/>
              <w:right w:val="single" w:sz="8" w:space="0" w:color="auto"/>
            </w:tcBorders>
            <w:vAlign w:val="center"/>
            <w:hideMark/>
          </w:tcPr>
          <w:p w14:paraId="2CB5B0D2"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West Bengal</w:t>
            </w:r>
          </w:p>
        </w:tc>
        <w:tc>
          <w:tcPr>
            <w:tcW w:w="3104" w:type="dxa"/>
            <w:tcBorders>
              <w:top w:val="nil"/>
              <w:left w:val="nil"/>
              <w:bottom w:val="single" w:sz="8" w:space="0" w:color="auto"/>
              <w:right w:val="single" w:sz="8" w:space="0" w:color="auto"/>
            </w:tcBorders>
            <w:vAlign w:val="center"/>
            <w:hideMark/>
          </w:tcPr>
          <w:p w14:paraId="514D3DEE"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80</w:t>
            </w:r>
          </w:p>
        </w:tc>
      </w:tr>
      <w:tr w:rsidR="002A7997" w:rsidRPr="002A7997" w14:paraId="0F7375FB" w14:textId="77777777" w:rsidTr="002A7997">
        <w:trPr>
          <w:trHeight w:val="19"/>
          <w:jc w:val="center"/>
        </w:trPr>
        <w:tc>
          <w:tcPr>
            <w:tcW w:w="3425" w:type="dxa"/>
            <w:tcBorders>
              <w:top w:val="nil"/>
              <w:left w:val="single" w:sz="8" w:space="0" w:color="auto"/>
              <w:bottom w:val="single" w:sz="8" w:space="0" w:color="auto"/>
              <w:right w:val="single" w:sz="8" w:space="0" w:color="auto"/>
            </w:tcBorders>
            <w:vAlign w:val="center"/>
            <w:hideMark/>
          </w:tcPr>
          <w:p w14:paraId="1187ABE9"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Jammu and Kashmir</w:t>
            </w:r>
          </w:p>
        </w:tc>
        <w:tc>
          <w:tcPr>
            <w:tcW w:w="3104" w:type="dxa"/>
            <w:tcBorders>
              <w:top w:val="nil"/>
              <w:left w:val="nil"/>
              <w:bottom w:val="single" w:sz="8" w:space="0" w:color="auto"/>
              <w:right w:val="single" w:sz="8" w:space="0" w:color="auto"/>
            </w:tcBorders>
            <w:vAlign w:val="center"/>
            <w:hideMark/>
          </w:tcPr>
          <w:p w14:paraId="1CDAC2E4"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10</w:t>
            </w:r>
          </w:p>
        </w:tc>
      </w:tr>
      <w:tr w:rsidR="002A7997" w:rsidRPr="002A7997" w14:paraId="4AC0F56B" w14:textId="77777777" w:rsidTr="002A7997">
        <w:trPr>
          <w:trHeight w:val="19"/>
          <w:jc w:val="center"/>
        </w:trPr>
        <w:tc>
          <w:tcPr>
            <w:tcW w:w="3425" w:type="dxa"/>
            <w:tcBorders>
              <w:top w:val="nil"/>
              <w:left w:val="single" w:sz="8" w:space="0" w:color="auto"/>
              <w:bottom w:val="single" w:sz="8" w:space="0" w:color="auto"/>
              <w:right w:val="single" w:sz="8" w:space="0" w:color="auto"/>
            </w:tcBorders>
            <w:vAlign w:val="center"/>
            <w:hideMark/>
          </w:tcPr>
          <w:p w14:paraId="5B81C6CB" w14:textId="77777777" w:rsidR="002A7997" w:rsidRPr="002A7997" w:rsidRDefault="002A7997" w:rsidP="002A7997">
            <w:pPr>
              <w:spacing w:after="0" w:line="240" w:lineRule="auto"/>
              <w:rPr>
                <w:rFonts w:ascii="Times New Roman" w:eastAsia="Times New Roman" w:hAnsi="Times New Roman" w:cs="Times New Roman"/>
                <w:b/>
                <w:bCs/>
                <w:color w:val="000000"/>
                <w:kern w:val="0"/>
                <w:sz w:val="28"/>
                <w:szCs w:val="28"/>
                <w:lang w:eastAsia="en-IN" w:bidi="hi-IN"/>
                <w14:ligatures w14:val="none"/>
              </w:rPr>
            </w:pPr>
            <w:r w:rsidRPr="002A7997">
              <w:rPr>
                <w:rFonts w:ascii="Times New Roman" w:eastAsia="Times New Roman" w:hAnsi="Times New Roman" w:cs="Times New Roman"/>
                <w:b/>
                <w:bCs/>
                <w:color w:val="000000"/>
                <w:kern w:val="0"/>
                <w:sz w:val="28"/>
                <w:szCs w:val="28"/>
                <w:lang w:eastAsia="en-IN" w:bidi="hi-IN"/>
                <w14:ligatures w14:val="none"/>
              </w:rPr>
              <w:t>Total</w:t>
            </w:r>
          </w:p>
        </w:tc>
        <w:tc>
          <w:tcPr>
            <w:tcW w:w="3104" w:type="dxa"/>
            <w:tcBorders>
              <w:top w:val="nil"/>
              <w:left w:val="nil"/>
              <w:bottom w:val="single" w:sz="8" w:space="0" w:color="auto"/>
              <w:right w:val="single" w:sz="8" w:space="0" w:color="auto"/>
            </w:tcBorders>
            <w:vAlign w:val="center"/>
            <w:hideMark/>
          </w:tcPr>
          <w:p w14:paraId="1CB444D2" w14:textId="77777777" w:rsidR="002A7997" w:rsidRPr="002A7997" w:rsidRDefault="002A7997" w:rsidP="002A7997">
            <w:pPr>
              <w:spacing w:after="0" w:line="240" w:lineRule="auto"/>
              <w:jc w:val="center"/>
              <w:rPr>
                <w:rFonts w:ascii="Times New Roman" w:eastAsia="Times New Roman" w:hAnsi="Times New Roman" w:cs="Times New Roman"/>
                <w:b/>
                <w:bCs/>
                <w:color w:val="000000"/>
                <w:kern w:val="0"/>
                <w:sz w:val="28"/>
                <w:szCs w:val="28"/>
                <w:lang w:eastAsia="en-IN" w:bidi="hi-IN"/>
                <w14:ligatures w14:val="none"/>
              </w:rPr>
            </w:pPr>
            <w:r w:rsidRPr="002A7997">
              <w:rPr>
                <w:rFonts w:ascii="Times New Roman" w:eastAsia="Times New Roman" w:hAnsi="Times New Roman" w:cs="Times New Roman"/>
                <w:b/>
                <w:bCs/>
                <w:color w:val="000000"/>
                <w:kern w:val="0"/>
                <w:sz w:val="28"/>
                <w:szCs w:val="28"/>
                <w:lang w:eastAsia="en-IN" w:bidi="hi-IN"/>
                <w14:ligatures w14:val="none"/>
              </w:rPr>
              <w:t>615</w:t>
            </w:r>
          </w:p>
        </w:tc>
      </w:tr>
    </w:tbl>
    <w:p w14:paraId="013605D8" w14:textId="0871D047" w:rsidR="00BC69F8" w:rsidRPr="008C632F" w:rsidRDefault="00BC69F8" w:rsidP="0099442A">
      <w:pPr>
        <w:tabs>
          <w:tab w:val="left" w:pos="954"/>
        </w:tabs>
        <w:spacing w:after="0"/>
        <w:ind w:left="-284" w:firstLine="284"/>
        <w:rPr>
          <w:rFonts w:ascii="Times New Roman" w:hAnsi="Times New Roman" w:cs="Times New Roman"/>
          <w:sz w:val="28"/>
          <w:szCs w:val="28"/>
        </w:rPr>
      </w:pPr>
      <w:r w:rsidRPr="008C632F">
        <w:rPr>
          <w:rFonts w:ascii="Times New Roman" w:hAnsi="Times New Roman" w:cs="Times New Roman"/>
          <w:sz w:val="28"/>
          <w:szCs w:val="28"/>
        </w:rPr>
        <w:tab/>
      </w:r>
    </w:p>
    <w:p w14:paraId="3EE430B5" w14:textId="3DECDA85" w:rsidR="00997FEA" w:rsidRPr="008C632F" w:rsidRDefault="00997FEA" w:rsidP="001A4483">
      <w:pPr>
        <w:pStyle w:val="ListParagraph"/>
        <w:spacing w:after="0" w:line="440" w:lineRule="exact"/>
        <w:ind w:left="0"/>
        <w:jc w:val="both"/>
        <w:rPr>
          <w:rFonts w:ascii="Times New Roman" w:hAnsi="Times New Roman" w:cs="Times New Roman"/>
          <w:sz w:val="28"/>
          <w:szCs w:val="28"/>
        </w:rPr>
      </w:pPr>
      <w:r w:rsidRPr="008C632F">
        <w:rPr>
          <w:rFonts w:ascii="Times New Roman" w:hAnsi="Times New Roman" w:cs="Times New Roman"/>
          <w:sz w:val="28"/>
          <w:szCs w:val="28"/>
        </w:rPr>
        <w:t xml:space="preserve">We suggest that the State Governments be invited to set up separate funds and transfer these amounts every year to such funds. If any State has an existing fund, its scope should, where necessary, be widened to cover all natural calamities. The balances of the funds should be invested in readily marketable Government securities so that they </w:t>
      </w:r>
      <w:r w:rsidRPr="008C632F">
        <w:rPr>
          <w:rFonts w:ascii="Times New Roman" w:hAnsi="Times New Roman" w:cs="Times New Roman"/>
          <w:sz w:val="28"/>
          <w:szCs w:val="28"/>
        </w:rPr>
        <w:lastRenderedPageBreak/>
        <w:t>may be available when needed, without the States having, except in very abnormal circumstances, to curtail their other expenditure or approach the Union for assistance. We trust that the State Governments will welcome this suggestion and take appropriate action to implement it</w:t>
      </w:r>
    </w:p>
    <w:p w14:paraId="6051D3B4" w14:textId="7C8A99F3" w:rsidR="00997FEA" w:rsidRPr="008C632F" w:rsidRDefault="00997FE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In May 1957, the Government of India drew our attention to their scheme of assistance in connection with the revision of the salaries of the low-paid employees in State services, embodied in their communication to the State Governments dated the 20th February 1957, reproduced in Appendix XI. Under this scheme, the Centre offered to meet two-thirds of the extra expenditure necessary to bring the total emoluments to Rs. 60 per mensem and one-third of the extra expenditure on account of the increase in emoluments beyond Rs. 60 per mensem and up to Rs. 100 per mensem. The assistance was subject to the further condition that in any individual case the amount of increase should not exceed Rs. 12 per mensem, and that the revision should not have the effect of increasing the State scales of pay beyond the corresponding Central scales in any case and should not apply to industrial or other establishments for which scales of pay are normally fixed at market rates. This offer was for a period of four years from 1st April </w:t>
      </w:r>
      <w:r w:rsidR="007D3BDC" w:rsidRPr="008C632F">
        <w:rPr>
          <w:rFonts w:ascii="Times New Roman" w:hAnsi="Times New Roman" w:cs="Times New Roman"/>
          <w:sz w:val="28"/>
          <w:szCs w:val="28"/>
        </w:rPr>
        <w:t xml:space="preserve">1957, </w:t>
      </w:r>
      <w:r w:rsidR="007D3BDC">
        <w:rPr>
          <w:rFonts w:ascii="Times New Roman" w:hAnsi="Times New Roman" w:cs="Times New Roman"/>
          <w:sz w:val="28"/>
          <w:szCs w:val="28"/>
        </w:rPr>
        <w:t>but</w:t>
      </w:r>
      <w:r w:rsidRPr="008C632F">
        <w:rPr>
          <w:rFonts w:ascii="Times New Roman" w:hAnsi="Times New Roman" w:cs="Times New Roman"/>
          <w:sz w:val="28"/>
          <w:szCs w:val="28"/>
        </w:rPr>
        <w:t xml:space="preserve"> was subject to reconsideration in the light of our recommendations.</w:t>
      </w:r>
    </w:p>
    <w:p w14:paraId="3E3399B3" w14:textId="5A27F9D6" w:rsidR="00997FEA" w:rsidRPr="008C632F" w:rsidRDefault="00997FE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considered whether we could make any provision in our scheme of devolution for the expenditure involved in this revision. The quantum of expenditure will depend both on the extent to which a State may take advantage of the scheme and on the time when the revision may be given effect to. There is no reason to assume that all the States will take full advantage of the scheme or enforce it from 1st April 1957. We are, therefore, unable to make any provision for this additional expenditure in our scheme of devolution except to the extent to which revisions of pay had already been sanctioned and brought into force in any State before 20th February 1957, the date of issue of the Central Government orders. Since the cost of such revisions has been included in our estimates of expenditure, the Central Government need not render any assistance in respect of them for any period after 1st April 1957. Regarding revisions sanctioned or brought into effect after the issue of the Central Government orders in February 1957, the States will not be in a position to meet their share of expenditure. It will be for the Central Government to decide the extent to which they should assist the States to meet the cost of such revisions.</w:t>
      </w:r>
    </w:p>
    <w:p w14:paraId="5C9C44CA" w14:textId="5901BE17" w:rsidR="00997FEA" w:rsidRPr="001A4483" w:rsidRDefault="00997FE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lastRenderedPageBreak/>
        <w:t>Our attention was frequently drawn to the deterioration in the standards of maintenance of public works and services due to lack of funds. This was especially stressed in respect of roads. We realise that this is largely a matter for the State Governments who have to use their revenues to the best advantage. But we should like to sound a note of warning. It is, in the long run, wasteful to allow public assets to deteriorate for want of proper maintenance. In the case of roads, this will be particularly unfortunate in the larger economic interests of the country. Proper</w:t>
      </w:r>
      <w:r w:rsidR="001A4483">
        <w:rPr>
          <w:rFonts w:ascii="Times New Roman" w:hAnsi="Times New Roman" w:cs="Times New Roman"/>
          <w:sz w:val="28"/>
          <w:szCs w:val="28"/>
        </w:rPr>
        <w:t xml:space="preserve"> </w:t>
      </w:r>
      <w:r w:rsidRPr="001A4483">
        <w:rPr>
          <w:rFonts w:ascii="Times New Roman" w:hAnsi="Times New Roman" w:cs="Times New Roman"/>
          <w:sz w:val="28"/>
          <w:szCs w:val="28"/>
        </w:rPr>
        <w:t>communications are essential for economic development of the country and roads, often built at considerable cost, should not be allowed to deteriorate by lowering the standards of maintenance. We earnestly hope that in utilising the additional funds that may now be made available, the State Governments will bear this in mind.</w:t>
      </w:r>
    </w:p>
    <w:p w14:paraId="7207CE46" w14:textId="1505671D" w:rsidR="00997FEA" w:rsidRPr="008C632F" w:rsidRDefault="00997FE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noticed that in some States administrative reorganisation, such as reorganisation of the police, was being undertaken. While we do not wish to express any opinion on the necessity for such reorganisation, we should like to urge the need for caution. With practically all the available resources earmarked for the plan or for meeting committed expenditure, administrative reorganisation involving increase in non-development expenditure should not be undertaken unless it is inescapable. Even then, it should be phased over as long a period as possible.</w:t>
      </w:r>
    </w:p>
    <w:p w14:paraId="30814BEA" w14:textId="3D5AEB73" w:rsidR="00997FEA" w:rsidRPr="008C632F" w:rsidRDefault="00997FE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In formulating the second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 and assessing the resources available for it, the existing revenues of the States and the proceeds of future taxation had been fully taken into account, leaving the States without any margin for further commitments. Many State Governments complained that, in spite of this, additional burdens were frequently placed upon them by Central policies. They mentioned, in this connection, two matters to which we would like to draw the attention of the Central Government.</w:t>
      </w:r>
    </w:p>
    <w:p w14:paraId="6B4A2CD7" w14:textId="7126C928" w:rsidR="00997FEA" w:rsidRPr="008C632F" w:rsidRDefault="00997FEA"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The first relates to the system of matching grants. During the first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 period a number of schemes involving such grants were sanctioned and subsequently incorporated in the plan. A large number of such schemes have also been included in the second </w:t>
      </w:r>
      <w:proofErr w:type="gramStart"/>
      <w:r w:rsidRPr="008C632F">
        <w:rPr>
          <w:rFonts w:ascii="Times New Roman" w:hAnsi="Times New Roman" w:cs="Times New Roman"/>
          <w:sz w:val="28"/>
          <w:szCs w:val="28"/>
        </w:rPr>
        <w:t>five year</w:t>
      </w:r>
      <w:proofErr w:type="gramEnd"/>
      <w:r w:rsidRPr="008C632F">
        <w:rPr>
          <w:rFonts w:ascii="Times New Roman" w:hAnsi="Times New Roman" w:cs="Times New Roman"/>
          <w:sz w:val="28"/>
          <w:szCs w:val="28"/>
        </w:rPr>
        <w:t xml:space="preserve"> plan. The State Governments were unable to meet their share of the expenditure on these schemes as all their resources had already been committed for their inescapable expenditure for the implementation of the plan. Their difficulty was greater in the case of schemes outside the plan. In either case, they found it impracticable to reject the schemes on the ground of want of resources because of the understandable public </w:t>
      </w:r>
      <w:r w:rsidRPr="008C632F">
        <w:rPr>
          <w:rFonts w:ascii="Times New Roman" w:hAnsi="Times New Roman" w:cs="Times New Roman"/>
          <w:sz w:val="28"/>
          <w:szCs w:val="28"/>
        </w:rPr>
        <w:lastRenderedPageBreak/>
        <w:t>criticism that they were not taking advantage of these schemes, desirable in themselves and having the added attraction of a Central subsidy. In the result, most of them accepted the schemes and ran into revenue deficits.</w:t>
      </w:r>
    </w:p>
    <w:p w14:paraId="1C1EC960" w14:textId="5F8430AD" w:rsidR="00AC6ADB" w:rsidRPr="001A4483" w:rsidRDefault="00AC6ADB"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1A4483">
        <w:rPr>
          <w:rFonts w:ascii="Times New Roman" w:hAnsi="Times New Roman" w:cs="Times New Roman"/>
          <w:sz w:val="28"/>
          <w:szCs w:val="28"/>
        </w:rPr>
        <w:t xml:space="preserve">There is considerable force in this complaint. So far as the second </w:t>
      </w:r>
      <w:proofErr w:type="gramStart"/>
      <w:r w:rsidRPr="001A4483">
        <w:rPr>
          <w:rFonts w:ascii="Times New Roman" w:hAnsi="Times New Roman" w:cs="Times New Roman"/>
          <w:sz w:val="28"/>
          <w:szCs w:val="28"/>
        </w:rPr>
        <w:t>five year</w:t>
      </w:r>
      <w:proofErr w:type="gramEnd"/>
      <w:r w:rsidRPr="001A4483">
        <w:rPr>
          <w:rFonts w:ascii="Times New Roman" w:hAnsi="Times New Roman" w:cs="Times New Roman"/>
          <w:sz w:val="28"/>
          <w:szCs w:val="28"/>
        </w:rPr>
        <w:t xml:space="preserve"> plan is concerned, we have sought to meet it by taking into account in our scheme the requirements of the States for the plan as a whole including schemes involving matching grants, so that the States will have resources to meet their share of the expenditure. But we suggest that, for the future, no scheme outside the plan should be formulated on a matching basis. Except to a small marginal extent or when the scheme itself is related to the raising of a specific additional item of fresh revenue such as by the levy of a special tax or cess, there is, in our opinion, no room in present circumstances for matching grants. We think it unwise to encourage States to run into revenue deficits by accepting such schemes as all their revenue resources have, as already explained, been fully committed. Matching grants may be useful in ordinary circumstances as providing a stimulus to State action in particular spheres of activity, usually in the field of social services, in which the Centre desires to secure country-wide development in the national interest. They have no place when the country has an integrated and comprehensive plan which lays down priorities for the development of all social services. The system of matching grants on any basis uniform for all the States is also not equitable; it operates in favour of the richer and against the poorer States, as the former are in a more favourable position to take advantage of such grants. In the present Union-State set-up, the States depend for a substantial portion of their revenue on shares of Central taxes and on grants-in-aid. When the States have taxed themselves to a reasonable extent, the balance of the revenue to enable the States to meet their expenditure has to come from Central devolution. There is no method by which the States’ share of the expenditure on schemes based on matching grants could be set off against revenue derived from their own sources, as distinguished from the revenue they receive from the Union by way of shared taxes and grants-in-aid. When the revenue budget is balanced by Central devolution, the States’ share may come out of such devolution. If this happens, the whole purpose of matching is lost. For these reasons, we feel that schemes involving matching grants are not suitable in present conditions.</w:t>
      </w:r>
    </w:p>
    <w:p w14:paraId="3C50ED80" w14:textId="65B7D63B" w:rsidR="00AC6ADB" w:rsidRPr="001A4483" w:rsidRDefault="00AC6ADB"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lastRenderedPageBreak/>
        <w:t>The second matter mentioned by the States concerned the instructions issued from time to time by Central Ministries suggesting to State Governments the adoption of measures which resulted in the reduction of their revenues such as the reduction of sales taxes</w:t>
      </w:r>
      <w:r w:rsidR="001A4483">
        <w:rPr>
          <w:rFonts w:ascii="Times New Roman" w:hAnsi="Times New Roman" w:cs="Times New Roman"/>
          <w:sz w:val="28"/>
          <w:szCs w:val="28"/>
        </w:rPr>
        <w:t xml:space="preserve"> </w:t>
      </w:r>
      <w:r w:rsidRPr="001A4483">
        <w:rPr>
          <w:rFonts w:ascii="Times New Roman" w:hAnsi="Times New Roman" w:cs="Times New Roman"/>
          <w:sz w:val="28"/>
          <w:szCs w:val="28"/>
        </w:rPr>
        <w:t>on particular commodities or in their incurring additional expenditure such as on the consolidation of holdings. Except when the amounts involved were inconsiderable, these placed a further strain on the States’ resources and often led to their running into deficits. There is force in this complaint also.</w:t>
      </w:r>
    </w:p>
    <w:p w14:paraId="07B42AEF" w14:textId="4C83C1AF" w:rsidR="00AC6ADB" w:rsidRPr="001A4483" w:rsidRDefault="00AC6ADB"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Some State Governments complained that plan schemes involving Central assistance and included after discussion between them and the Planning Commission were again subjected to detailed examination by the Planning Commission and Ministries of the Government of India after they had been </w:t>
      </w:r>
      <w:r w:rsidRPr="001A4483">
        <w:rPr>
          <w:rFonts w:ascii="Times New Roman" w:hAnsi="Times New Roman" w:cs="Times New Roman"/>
          <w:sz w:val="28"/>
          <w:szCs w:val="28"/>
        </w:rPr>
        <w:t>elaborated and scrutinised at the State level and that this frequently resulted in delays in their execution. We suggest that this matter be looked into by the Union Government in consultation with the Planning Commission. It is worth considering whether once a scheme has been accepted in broad detail and provision made for it in the plan, further scrutiny and sanction should not be left to the State Governments, subject to a financial ceiling for each scheme.</w:t>
      </w:r>
    </w:p>
    <w:p w14:paraId="25DFC7BA" w14:textId="14828865" w:rsidR="00AC6ADB" w:rsidRPr="008C632F" w:rsidRDefault="00AC6ADB"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experienced some difficulty in our study of the revenue and expenditure of the State Governments arising out of the existing accounting arrangements. In certain matters, the accounting procedure in the States is not uniform. For example, the procedure for the accounting of payments of compensation to local bodies varies from State to State. Similarly, there is no uniformity in the exhibition of transactions relating to industries. In certain States, receipts are taken gross and in others net, i.e., after deduction of working expenses and depreciation. In some States, transactions connected with the purchase and sale of fertilisers are shown under the head “Agriculture” and in others under the head “Co-operation”. In many States, plan expenditure is inextricably inter-mixed with normal expenditure so that it is not easy to derive the latter from the accounts. It is desirable to have one uniform accounting procedure for all the States and to exhibit the plan expenditure separately. We suggest that this matter may be examined in consultation with the Comptroller and Auditor General.</w:t>
      </w:r>
    </w:p>
    <w:p w14:paraId="0DE8CF7B" w14:textId="11D26B74" w:rsidR="00AC6ADB" w:rsidRPr="001A4483" w:rsidRDefault="00AC6ADB"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We were greatly handicapped in our work by the absence of reliable statistics, particularly those relating to consumption. The last Finance Commission had recommended that steps should be taken to compile statistics of consumption of the more </w:t>
      </w:r>
      <w:r w:rsidRPr="008C632F">
        <w:rPr>
          <w:rFonts w:ascii="Times New Roman" w:hAnsi="Times New Roman" w:cs="Times New Roman"/>
          <w:sz w:val="28"/>
          <w:szCs w:val="28"/>
        </w:rPr>
        <w:lastRenderedPageBreak/>
        <w:t xml:space="preserve">important commodities subject to Union excise but actually very little has been done in this direction. We understand that the Central Board of Revenue, which is mainly concerned with the collection of revenue at the point of production, is not in a position to maintain statistics of consumption. If this is correct, we suggest that other arrangements be made through agencies like the National Sample Survey for the collection of these statistics. If the ordinary rounds of the National Sample Survey are not adequate, special enquiries may be instituted for this purpose, preferably with a sample design based on multiple stratification according to regional variations in consumption as well as variations between rural and urban areas. We also noticed that reliable figures of collection of sales taxes on individual commodities were not available in many States. We suggest that State Governments should be invited to take necessary steps to have this information collected in future. The importance of having reliable statistics of consumption and of collection of sales tax by commodities has now been underlined by the proposal to levy an </w:t>
      </w:r>
      <w:r w:rsidRPr="001A4483">
        <w:rPr>
          <w:rFonts w:ascii="Times New Roman" w:hAnsi="Times New Roman" w:cs="Times New Roman"/>
          <w:sz w:val="28"/>
          <w:szCs w:val="28"/>
        </w:rPr>
        <w:t>additional excise duty on certain commodities in replacement of sales taxes on them. We trust that urgent attention will be paid to both these matters.</w:t>
      </w:r>
    </w:p>
    <w:p w14:paraId="3ADE2AA6" w14:textId="45D2817F" w:rsidR="00AC6ADB" w:rsidRPr="008C632F" w:rsidRDefault="00AC6ADB"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Our predecessors had recommended the establishment of a cell in the President’s Secretariat to collect and maintain up to date data likely to be of use to future Commissions. We understand that this was tried and found unsuitable and that, following the recommendation of the Taxation Enquiry Commission, this cell has since been merged in the Finance Ministry. We, however, consider it essential that a nucleus staff with experience of the work of the Finance Commission should be retained within the Finance Ministry and made available to future Commissions. We also suggest that arrangements be made by the Finance Ministry for the necessary statistical and other research work likely to be of assistance to them.</w:t>
      </w:r>
    </w:p>
    <w:p w14:paraId="28653840" w14:textId="2947250A" w:rsidR="00AC6ADB" w:rsidRPr="008C632F" w:rsidRDefault="00AC6ADB"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Finally, we would like to draw attention to certain constitutional implications of the changing pattern of financial relations between the Union and the States. Among the shared taxes, income-tax is losing its dominant position. The amount of excise revenue given to the States by the first Finance Commission was about one-third of the amount devolved through share of income-tax. According to our recommendations, the proportion will rise to nearly </w:t>
      </w:r>
      <w:r w:rsidR="001C5974" w:rsidRPr="008C632F">
        <w:rPr>
          <w:rFonts w:ascii="Times New Roman" w:hAnsi="Times New Roman" w:cs="Times New Roman"/>
          <w:sz w:val="28"/>
          <w:szCs w:val="28"/>
        </w:rPr>
        <w:t>one-half,</w:t>
      </w:r>
      <w:r w:rsidRPr="008C632F">
        <w:rPr>
          <w:rFonts w:ascii="Times New Roman" w:hAnsi="Times New Roman" w:cs="Times New Roman"/>
          <w:sz w:val="28"/>
          <w:szCs w:val="28"/>
        </w:rPr>
        <w:t xml:space="preserve"> and it seems inevitable that it will continue to rise still further. The change is even more striking in respect of grants. The grants given under article 282 are already greater than the grants-in-aid of revenues given under article 275 (1). </w:t>
      </w:r>
      <w:r w:rsidRPr="008C632F">
        <w:rPr>
          <w:rFonts w:ascii="Times New Roman" w:hAnsi="Times New Roman" w:cs="Times New Roman"/>
          <w:sz w:val="28"/>
          <w:szCs w:val="28"/>
        </w:rPr>
        <w:lastRenderedPageBreak/>
        <w:t>According to our recommendations, the latter will amount to Rs. 190 crores as against Rs. 275 crores likely to be received by the States under article 282.</w:t>
      </w:r>
      <w:r w:rsidR="006105B8" w:rsidRPr="008C632F">
        <w:rPr>
          <w:rFonts w:ascii="Times New Roman" w:hAnsi="Times New Roman" w:cs="Times New Roman"/>
          <w:sz w:val="28"/>
          <w:szCs w:val="28"/>
        </w:rPr>
        <w:t xml:space="preserve"> </w:t>
      </w:r>
      <w:r w:rsidRPr="008C632F">
        <w:rPr>
          <w:rFonts w:ascii="Times New Roman" w:hAnsi="Times New Roman" w:cs="Times New Roman"/>
          <w:sz w:val="28"/>
          <w:szCs w:val="28"/>
        </w:rPr>
        <w:t>crores likely to be received by the States under article 282. With the levy of estate duty and tax on railway passenger fares, article 269 is emerging as an important source of revenue to the States. Earlier in Section III we have pointed out that the scope of the work of the Finance Commission in assessing the needs of the States has become restricted as a result of the setting up of the Planning Commission. For all these reasons, it is considered that the time is not ripe for a review of the constitutional provisions dealing with the financial relations between the Union and the States.</w:t>
      </w:r>
    </w:p>
    <w:p w14:paraId="14E12AF4" w14:textId="77777777" w:rsidR="001A4483" w:rsidRDefault="001A4483" w:rsidP="001A4483">
      <w:pPr>
        <w:pStyle w:val="ListParagraph"/>
        <w:spacing w:after="0" w:line="440" w:lineRule="exact"/>
        <w:ind w:left="0"/>
        <w:jc w:val="both"/>
        <w:rPr>
          <w:rFonts w:ascii="Times New Roman" w:hAnsi="Times New Roman" w:cs="Times New Roman"/>
          <w:sz w:val="28"/>
          <w:szCs w:val="28"/>
        </w:rPr>
      </w:pPr>
    </w:p>
    <w:p w14:paraId="69E9A98E" w14:textId="4405E9FD" w:rsidR="00951474" w:rsidRPr="00B7228D" w:rsidRDefault="00951474" w:rsidP="001A4483">
      <w:pPr>
        <w:pStyle w:val="Heading1"/>
      </w:pPr>
      <w:bookmarkStart w:id="18" w:name="_Toc219297631"/>
      <w:r w:rsidRPr="00B7228D">
        <w:t>Recommendations</w:t>
      </w:r>
      <w:bookmarkEnd w:id="18"/>
    </w:p>
    <w:p w14:paraId="441A9FFA" w14:textId="57DF9193" w:rsidR="00951474" w:rsidRPr="008C632F" w:rsidRDefault="00951474"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Our recommendations to the President are set out below: —</w:t>
      </w:r>
    </w:p>
    <w:p w14:paraId="4C78092B" w14:textId="77777777" w:rsidR="00951474" w:rsidRPr="008C632F" w:rsidRDefault="00951474" w:rsidP="001A4483">
      <w:pPr>
        <w:pStyle w:val="ListParagraph"/>
        <w:spacing w:after="0" w:line="440" w:lineRule="exact"/>
        <w:ind w:left="0"/>
        <w:jc w:val="both"/>
        <w:rPr>
          <w:rFonts w:ascii="Times New Roman" w:hAnsi="Times New Roman" w:cs="Times New Roman"/>
          <w:sz w:val="28"/>
          <w:szCs w:val="28"/>
        </w:rPr>
      </w:pPr>
      <w:r w:rsidRPr="008C632F">
        <w:rPr>
          <w:rFonts w:ascii="Times New Roman" w:hAnsi="Times New Roman" w:cs="Times New Roman"/>
          <w:sz w:val="28"/>
          <w:szCs w:val="28"/>
        </w:rPr>
        <w:t>I. Under article 270 of the Constitution—</w:t>
      </w:r>
    </w:p>
    <w:p w14:paraId="34049E2C" w14:textId="38E744BD" w:rsidR="00951474" w:rsidRPr="008C632F" w:rsidRDefault="00951474" w:rsidP="00030764">
      <w:pPr>
        <w:pStyle w:val="ListParagraph"/>
        <w:numPr>
          <w:ilvl w:val="0"/>
          <w:numId w:val="28"/>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the percentage of the net proceeds in any financial year of taxes on income other than agricultural income, except in so far as those proceeds represent proceeds attributable to Union territories or to taxes payable in respect of Union emoluments, to be assigned to the States be 60 (sixty);</w:t>
      </w:r>
    </w:p>
    <w:p w14:paraId="3034D8E0" w14:textId="1B44E2C0" w:rsidR="00951474" w:rsidRPr="008C632F" w:rsidRDefault="00951474" w:rsidP="00030764">
      <w:pPr>
        <w:pStyle w:val="ListParagraph"/>
        <w:numPr>
          <w:ilvl w:val="0"/>
          <w:numId w:val="28"/>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the percentage of the net proceeds of taxes on income which shall be deemed to represent proceeds attributable to Union territories be 1 (one); and</w:t>
      </w:r>
    </w:p>
    <w:p w14:paraId="7670C983" w14:textId="3CBB9C4B" w:rsidR="00951474" w:rsidRDefault="00951474" w:rsidP="00030764">
      <w:pPr>
        <w:pStyle w:val="ListParagraph"/>
        <w:numPr>
          <w:ilvl w:val="0"/>
          <w:numId w:val="28"/>
        </w:num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the percentage of the net proceeds assigned to the States be distributed among those States as follows: —</w:t>
      </w:r>
    </w:p>
    <w:p w14:paraId="0C61C53F" w14:textId="77777777" w:rsidR="002A7997" w:rsidRPr="008C632F" w:rsidRDefault="002A7997" w:rsidP="002A7997">
      <w:pPr>
        <w:pStyle w:val="ListParagraph"/>
        <w:spacing w:after="0" w:line="440" w:lineRule="exact"/>
        <w:jc w:val="both"/>
        <w:rPr>
          <w:rFonts w:ascii="Times New Roman" w:hAnsi="Times New Roman" w:cs="Times New Roman"/>
          <w:sz w:val="28"/>
          <w:szCs w:val="28"/>
        </w:rPr>
      </w:pPr>
    </w:p>
    <w:tbl>
      <w:tblPr>
        <w:tblW w:w="7105" w:type="dxa"/>
        <w:jc w:val="center"/>
        <w:tblLook w:val="04A0" w:firstRow="1" w:lastRow="0" w:firstColumn="1" w:lastColumn="0" w:noHBand="0" w:noVBand="1"/>
      </w:tblPr>
      <w:tblGrid>
        <w:gridCol w:w="3077"/>
        <w:gridCol w:w="4028"/>
      </w:tblGrid>
      <w:tr w:rsidR="00951474" w:rsidRPr="008C632F" w14:paraId="147B6868" w14:textId="77777777" w:rsidTr="002A7997">
        <w:trPr>
          <w:trHeight w:val="32"/>
          <w:jc w:val="center"/>
        </w:trPr>
        <w:tc>
          <w:tcPr>
            <w:tcW w:w="3077" w:type="dxa"/>
            <w:tcBorders>
              <w:top w:val="single" w:sz="4" w:space="0" w:color="auto"/>
              <w:left w:val="single" w:sz="4" w:space="0" w:color="auto"/>
              <w:bottom w:val="single" w:sz="4" w:space="0" w:color="auto"/>
              <w:right w:val="single" w:sz="4" w:space="0" w:color="auto"/>
            </w:tcBorders>
            <w:vAlign w:val="center"/>
            <w:hideMark/>
          </w:tcPr>
          <w:p w14:paraId="7BD786AD" w14:textId="77777777" w:rsidR="00951474" w:rsidRPr="008C632F" w:rsidRDefault="00951474"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State</w:t>
            </w:r>
          </w:p>
        </w:tc>
        <w:tc>
          <w:tcPr>
            <w:tcW w:w="4028" w:type="dxa"/>
            <w:tcBorders>
              <w:top w:val="single" w:sz="4" w:space="0" w:color="auto"/>
              <w:left w:val="nil"/>
              <w:bottom w:val="single" w:sz="4" w:space="0" w:color="auto"/>
              <w:right w:val="single" w:sz="4" w:space="0" w:color="auto"/>
            </w:tcBorders>
            <w:vAlign w:val="center"/>
            <w:hideMark/>
          </w:tcPr>
          <w:p w14:paraId="1656A16C" w14:textId="77777777" w:rsidR="00951474" w:rsidRPr="008C632F" w:rsidRDefault="00951474" w:rsidP="001A4483">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Percentage</w:t>
            </w:r>
          </w:p>
        </w:tc>
      </w:tr>
      <w:tr w:rsidR="00951474" w:rsidRPr="008C632F" w14:paraId="08F2A1AE" w14:textId="77777777" w:rsidTr="002A7997">
        <w:trPr>
          <w:trHeight w:val="32"/>
          <w:jc w:val="center"/>
        </w:trPr>
        <w:tc>
          <w:tcPr>
            <w:tcW w:w="3077" w:type="dxa"/>
            <w:tcBorders>
              <w:top w:val="nil"/>
              <w:left w:val="single" w:sz="4" w:space="0" w:color="auto"/>
              <w:bottom w:val="single" w:sz="4" w:space="0" w:color="auto"/>
              <w:right w:val="single" w:sz="4" w:space="0" w:color="auto"/>
            </w:tcBorders>
            <w:vAlign w:val="center"/>
            <w:hideMark/>
          </w:tcPr>
          <w:p w14:paraId="5D610BC9" w14:textId="77777777" w:rsidR="00951474" w:rsidRPr="008C632F" w:rsidRDefault="0095147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Andhra Pradesh</w:t>
            </w:r>
          </w:p>
        </w:tc>
        <w:tc>
          <w:tcPr>
            <w:tcW w:w="4028" w:type="dxa"/>
            <w:tcBorders>
              <w:top w:val="nil"/>
              <w:left w:val="nil"/>
              <w:bottom w:val="single" w:sz="4" w:space="0" w:color="auto"/>
              <w:right w:val="single" w:sz="4" w:space="0" w:color="auto"/>
            </w:tcBorders>
            <w:vAlign w:val="center"/>
            <w:hideMark/>
          </w:tcPr>
          <w:p w14:paraId="6F0E0C16" w14:textId="77777777" w:rsidR="00951474" w:rsidRPr="008C632F" w:rsidRDefault="00951474" w:rsidP="001A448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8.12</w:t>
            </w:r>
          </w:p>
        </w:tc>
      </w:tr>
      <w:tr w:rsidR="00951474" w:rsidRPr="008C632F" w14:paraId="709852EF" w14:textId="77777777" w:rsidTr="002A7997">
        <w:trPr>
          <w:trHeight w:val="32"/>
          <w:jc w:val="center"/>
        </w:trPr>
        <w:tc>
          <w:tcPr>
            <w:tcW w:w="3077" w:type="dxa"/>
            <w:tcBorders>
              <w:top w:val="nil"/>
              <w:left w:val="single" w:sz="4" w:space="0" w:color="auto"/>
              <w:bottom w:val="single" w:sz="4" w:space="0" w:color="auto"/>
              <w:right w:val="single" w:sz="4" w:space="0" w:color="auto"/>
            </w:tcBorders>
            <w:vAlign w:val="center"/>
            <w:hideMark/>
          </w:tcPr>
          <w:p w14:paraId="5F314316" w14:textId="77777777" w:rsidR="00951474" w:rsidRPr="008C632F" w:rsidRDefault="0095147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4028" w:type="dxa"/>
            <w:tcBorders>
              <w:top w:val="nil"/>
              <w:left w:val="nil"/>
              <w:bottom w:val="single" w:sz="4" w:space="0" w:color="auto"/>
              <w:right w:val="single" w:sz="4" w:space="0" w:color="auto"/>
            </w:tcBorders>
            <w:vAlign w:val="center"/>
            <w:hideMark/>
          </w:tcPr>
          <w:p w14:paraId="7FE789A4" w14:textId="77777777" w:rsidR="00951474" w:rsidRPr="008C632F" w:rsidRDefault="00951474" w:rsidP="001A448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2.44</w:t>
            </w:r>
          </w:p>
        </w:tc>
      </w:tr>
      <w:tr w:rsidR="00951474" w:rsidRPr="008C632F" w14:paraId="08641175" w14:textId="77777777" w:rsidTr="002A7997">
        <w:trPr>
          <w:trHeight w:val="32"/>
          <w:jc w:val="center"/>
        </w:trPr>
        <w:tc>
          <w:tcPr>
            <w:tcW w:w="3077" w:type="dxa"/>
            <w:tcBorders>
              <w:top w:val="nil"/>
              <w:left w:val="single" w:sz="4" w:space="0" w:color="auto"/>
              <w:bottom w:val="single" w:sz="4" w:space="0" w:color="auto"/>
              <w:right w:val="single" w:sz="4" w:space="0" w:color="auto"/>
            </w:tcBorders>
            <w:vAlign w:val="center"/>
            <w:hideMark/>
          </w:tcPr>
          <w:p w14:paraId="1EB28C7E" w14:textId="77777777" w:rsidR="00951474" w:rsidRPr="008C632F" w:rsidRDefault="0095147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4028" w:type="dxa"/>
            <w:tcBorders>
              <w:top w:val="nil"/>
              <w:left w:val="nil"/>
              <w:bottom w:val="single" w:sz="4" w:space="0" w:color="auto"/>
              <w:right w:val="single" w:sz="4" w:space="0" w:color="auto"/>
            </w:tcBorders>
            <w:vAlign w:val="center"/>
            <w:hideMark/>
          </w:tcPr>
          <w:p w14:paraId="42C48661" w14:textId="77777777" w:rsidR="00951474" w:rsidRPr="008C632F" w:rsidRDefault="00951474" w:rsidP="001A448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9.94</w:t>
            </w:r>
          </w:p>
        </w:tc>
      </w:tr>
      <w:tr w:rsidR="00951474" w:rsidRPr="008C632F" w14:paraId="4172C202" w14:textId="77777777" w:rsidTr="002A7997">
        <w:trPr>
          <w:trHeight w:val="32"/>
          <w:jc w:val="center"/>
        </w:trPr>
        <w:tc>
          <w:tcPr>
            <w:tcW w:w="3077" w:type="dxa"/>
            <w:tcBorders>
              <w:top w:val="nil"/>
              <w:left w:val="single" w:sz="4" w:space="0" w:color="auto"/>
              <w:bottom w:val="single" w:sz="4" w:space="0" w:color="auto"/>
              <w:right w:val="single" w:sz="4" w:space="0" w:color="auto"/>
            </w:tcBorders>
            <w:vAlign w:val="center"/>
            <w:hideMark/>
          </w:tcPr>
          <w:p w14:paraId="01FE5D4C" w14:textId="77777777" w:rsidR="00951474" w:rsidRPr="008C632F" w:rsidRDefault="0095147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Bombay</w:t>
            </w:r>
          </w:p>
        </w:tc>
        <w:tc>
          <w:tcPr>
            <w:tcW w:w="4028" w:type="dxa"/>
            <w:tcBorders>
              <w:top w:val="nil"/>
              <w:left w:val="nil"/>
              <w:bottom w:val="single" w:sz="4" w:space="0" w:color="auto"/>
              <w:right w:val="single" w:sz="4" w:space="0" w:color="auto"/>
            </w:tcBorders>
            <w:vAlign w:val="center"/>
            <w:hideMark/>
          </w:tcPr>
          <w:p w14:paraId="164DCB08" w14:textId="77777777" w:rsidR="00951474" w:rsidRPr="008C632F" w:rsidRDefault="00951474" w:rsidP="001A448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15.97</w:t>
            </w:r>
          </w:p>
        </w:tc>
      </w:tr>
      <w:tr w:rsidR="00951474" w:rsidRPr="008C632F" w14:paraId="40B5B068" w14:textId="77777777" w:rsidTr="002A7997">
        <w:trPr>
          <w:trHeight w:val="32"/>
          <w:jc w:val="center"/>
        </w:trPr>
        <w:tc>
          <w:tcPr>
            <w:tcW w:w="3077" w:type="dxa"/>
            <w:tcBorders>
              <w:top w:val="nil"/>
              <w:left w:val="single" w:sz="4" w:space="0" w:color="auto"/>
              <w:bottom w:val="single" w:sz="4" w:space="0" w:color="auto"/>
              <w:right w:val="single" w:sz="4" w:space="0" w:color="auto"/>
            </w:tcBorders>
            <w:vAlign w:val="center"/>
            <w:hideMark/>
          </w:tcPr>
          <w:p w14:paraId="6A8997DF" w14:textId="77777777" w:rsidR="00951474" w:rsidRPr="008C632F" w:rsidRDefault="0095147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Kerala</w:t>
            </w:r>
          </w:p>
        </w:tc>
        <w:tc>
          <w:tcPr>
            <w:tcW w:w="4028" w:type="dxa"/>
            <w:tcBorders>
              <w:top w:val="nil"/>
              <w:left w:val="nil"/>
              <w:bottom w:val="single" w:sz="4" w:space="0" w:color="auto"/>
              <w:right w:val="single" w:sz="4" w:space="0" w:color="auto"/>
            </w:tcBorders>
            <w:vAlign w:val="center"/>
            <w:hideMark/>
          </w:tcPr>
          <w:p w14:paraId="3B943B5A" w14:textId="77777777" w:rsidR="00951474" w:rsidRPr="008C632F" w:rsidRDefault="00951474" w:rsidP="001A448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3.64</w:t>
            </w:r>
          </w:p>
        </w:tc>
      </w:tr>
      <w:tr w:rsidR="00951474" w:rsidRPr="008C632F" w14:paraId="35E7C619" w14:textId="77777777" w:rsidTr="002A7997">
        <w:trPr>
          <w:trHeight w:val="32"/>
          <w:jc w:val="center"/>
        </w:trPr>
        <w:tc>
          <w:tcPr>
            <w:tcW w:w="3077" w:type="dxa"/>
            <w:tcBorders>
              <w:top w:val="nil"/>
              <w:left w:val="single" w:sz="4" w:space="0" w:color="auto"/>
              <w:bottom w:val="single" w:sz="4" w:space="0" w:color="auto"/>
              <w:right w:val="single" w:sz="4" w:space="0" w:color="auto"/>
            </w:tcBorders>
            <w:vAlign w:val="center"/>
            <w:hideMark/>
          </w:tcPr>
          <w:p w14:paraId="153D4EEA" w14:textId="77777777" w:rsidR="00951474" w:rsidRPr="008C632F" w:rsidRDefault="0095147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Madhya Pradesh</w:t>
            </w:r>
          </w:p>
        </w:tc>
        <w:tc>
          <w:tcPr>
            <w:tcW w:w="4028" w:type="dxa"/>
            <w:tcBorders>
              <w:top w:val="nil"/>
              <w:left w:val="nil"/>
              <w:bottom w:val="single" w:sz="4" w:space="0" w:color="auto"/>
              <w:right w:val="single" w:sz="4" w:space="0" w:color="auto"/>
            </w:tcBorders>
            <w:vAlign w:val="center"/>
            <w:hideMark/>
          </w:tcPr>
          <w:p w14:paraId="6C092545" w14:textId="77777777" w:rsidR="00951474" w:rsidRPr="008C632F" w:rsidRDefault="00951474" w:rsidP="001A448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6.72</w:t>
            </w:r>
          </w:p>
        </w:tc>
      </w:tr>
      <w:tr w:rsidR="00951474" w:rsidRPr="008C632F" w14:paraId="41F0CAD9" w14:textId="77777777" w:rsidTr="002A7997">
        <w:trPr>
          <w:trHeight w:val="32"/>
          <w:jc w:val="center"/>
        </w:trPr>
        <w:tc>
          <w:tcPr>
            <w:tcW w:w="3077" w:type="dxa"/>
            <w:tcBorders>
              <w:top w:val="nil"/>
              <w:left w:val="single" w:sz="4" w:space="0" w:color="auto"/>
              <w:bottom w:val="single" w:sz="4" w:space="0" w:color="auto"/>
              <w:right w:val="single" w:sz="4" w:space="0" w:color="auto"/>
            </w:tcBorders>
            <w:vAlign w:val="center"/>
            <w:hideMark/>
          </w:tcPr>
          <w:p w14:paraId="17A774A4" w14:textId="77777777" w:rsidR="00951474" w:rsidRPr="008C632F" w:rsidRDefault="0095147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Madras</w:t>
            </w:r>
          </w:p>
        </w:tc>
        <w:tc>
          <w:tcPr>
            <w:tcW w:w="4028" w:type="dxa"/>
            <w:tcBorders>
              <w:top w:val="nil"/>
              <w:left w:val="nil"/>
              <w:bottom w:val="single" w:sz="4" w:space="0" w:color="auto"/>
              <w:right w:val="single" w:sz="4" w:space="0" w:color="auto"/>
            </w:tcBorders>
            <w:vAlign w:val="center"/>
            <w:hideMark/>
          </w:tcPr>
          <w:p w14:paraId="0E327CF7" w14:textId="02C08D93" w:rsidR="00951474" w:rsidRPr="008C632F" w:rsidRDefault="00951474" w:rsidP="001A448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8.4</w:t>
            </w:r>
            <w:r w:rsidR="007D0BEF">
              <w:rPr>
                <w:rFonts w:ascii="Times New Roman" w:eastAsia="Times New Roman" w:hAnsi="Times New Roman" w:cs="Times New Roman"/>
                <w:color w:val="000000"/>
                <w:kern w:val="0"/>
                <w:sz w:val="28"/>
                <w:szCs w:val="28"/>
                <w:lang w:eastAsia="en-IN"/>
                <w14:ligatures w14:val="none"/>
              </w:rPr>
              <w:t>0</w:t>
            </w:r>
          </w:p>
        </w:tc>
      </w:tr>
      <w:tr w:rsidR="00951474" w:rsidRPr="008C632F" w14:paraId="69796851" w14:textId="77777777" w:rsidTr="002A7997">
        <w:trPr>
          <w:trHeight w:val="32"/>
          <w:jc w:val="center"/>
        </w:trPr>
        <w:tc>
          <w:tcPr>
            <w:tcW w:w="3077" w:type="dxa"/>
            <w:tcBorders>
              <w:top w:val="nil"/>
              <w:left w:val="single" w:sz="4" w:space="0" w:color="auto"/>
              <w:bottom w:val="single" w:sz="4" w:space="0" w:color="auto"/>
              <w:right w:val="single" w:sz="4" w:space="0" w:color="auto"/>
            </w:tcBorders>
            <w:vAlign w:val="center"/>
            <w:hideMark/>
          </w:tcPr>
          <w:p w14:paraId="4DA2CCBC" w14:textId="77777777" w:rsidR="00951474" w:rsidRPr="008C632F" w:rsidRDefault="0095147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Mysore</w:t>
            </w:r>
          </w:p>
        </w:tc>
        <w:tc>
          <w:tcPr>
            <w:tcW w:w="4028" w:type="dxa"/>
            <w:tcBorders>
              <w:top w:val="nil"/>
              <w:left w:val="nil"/>
              <w:bottom w:val="single" w:sz="4" w:space="0" w:color="auto"/>
              <w:right w:val="single" w:sz="4" w:space="0" w:color="auto"/>
            </w:tcBorders>
            <w:vAlign w:val="center"/>
            <w:hideMark/>
          </w:tcPr>
          <w:p w14:paraId="79952355" w14:textId="77777777" w:rsidR="00951474" w:rsidRPr="008C632F" w:rsidRDefault="00951474" w:rsidP="001A448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5.14</w:t>
            </w:r>
          </w:p>
        </w:tc>
      </w:tr>
      <w:tr w:rsidR="00951474" w:rsidRPr="008C632F" w14:paraId="484B8C1B" w14:textId="77777777" w:rsidTr="002A7997">
        <w:trPr>
          <w:trHeight w:val="32"/>
          <w:jc w:val="center"/>
        </w:trPr>
        <w:tc>
          <w:tcPr>
            <w:tcW w:w="3077" w:type="dxa"/>
            <w:tcBorders>
              <w:top w:val="nil"/>
              <w:left w:val="single" w:sz="4" w:space="0" w:color="auto"/>
              <w:bottom w:val="single" w:sz="4" w:space="0" w:color="auto"/>
              <w:right w:val="single" w:sz="4" w:space="0" w:color="auto"/>
            </w:tcBorders>
            <w:vAlign w:val="center"/>
            <w:hideMark/>
          </w:tcPr>
          <w:p w14:paraId="71A3CFC1" w14:textId="77777777" w:rsidR="00951474" w:rsidRPr="008C632F" w:rsidRDefault="0095147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4028" w:type="dxa"/>
            <w:tcBorders>
              <w:top w:val="nil"/>
              <w:left w:val="nil"/>
              <w:bottom w:val="single" w:sz="4" w:space="0" w:color="auto"/>
              <w:right w:val="single" w:sz="4" w:space="0" w:color="auto"/>
            </w:tcBorders>
            <w:vAlign w:val="center"/>
            <w:hideMark/>
          </w:tcPr>
          <w:p w14:paraId="34660145" w14:textId="77777777" w:rsidR="00951474" w:rsidRPr="008C632F" w:rsidRDefault="00951474" w:rsidP="001A448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3.73</w:t>
            </w:r>
          </w:p>
        </w:tc>
      </w:tr>
      <w:tr w:rsidR="00951474" w:rsidRPr="008C632F" w14:paraId="4D94BC44" w14:textId="77777777" w:rsidTr="002A7997">
        <w:trPr>
          <w:trHeight w:val="32"/>
          <w:jc w:val="center"/>
        </w:trPr>
        <w:tc>
          <w:tcPr>
            <w:tcW w:w="3077" w:type="dxa"/>
            <w:tcBorders>
              <w:top w:val="nil"/>
              <w:left w:val="single" w:sz="4" w:space="0" w:color="auto"/>
              <w:bottom w:val="single" w:sz="4" w:space="0" w:color="auto"/>
              <w:right w:val="single" w:sz="4" w:space="0" w:color="auto"/>
            </w:tcBorders>
            <w:vAlign w:val="center"/>
            <w:hideMark/>
          </w:tcPr>
          <w:p w14:paraId="154AD20F" w14:textId="77777777" w:rsidR="00951474" w:rsidRPr="008C632F" w:rsidRDefault="0095147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Punjab</w:t>
            </w:r>
          </w:p>
        </w:tc>
        <w:tc>
          <w:tcPr>
            <w:tcW w:w="4028" w:type="dxa"/>
            <w:tcBorders>
              <w:top w:val="nil"/>
              <w:left w:val="nil"/>
              <w:bottom w:val="single" w:sz="4" w:space="0" w:color="auto"/>
              <w:right w:val="single" w:sz="4" w:space="0" w:color="auto"/>
            </w:tcBorders>
            <w:vAlign w:val="center"/>
            <w:hideMark/>
          </w:tcPr>
          <w:p w14:paraId="726952A7" w14:textId="77777777" w:rsidR="00951474" w:rsidRPr="008C632F" w:rsidRDefault="00951474" w:rsidP="001A448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4.24</w:t>
            </w:r>
          </w:p>
        </w:tc>
      </w:tr>
      <w:tr w:rsidR="00951474" w:rsidRPr="008C632F" w14:paraId="2E166032" w14:textId="77777777" w:rsidTr="002A7997">
        <w:trPr>
          <w:trHeight w:val="32"/>
          <w:jc w:val="center"/>
        </w:trPr>
        <w:tc>
          <w:tcPr>
            <w:tcW w:w="3077" w:type="dxa"/>
            <w:tcBorders>
              <w:top w:val="nil"/>
              <w:left w:val="single" w:sz="4" w:space="0" w:color="auto"/>
              <w:bottom w:val="single" w:sz="4" w:space="0" w:color="auto"/>
              <w:right w:val="single" w:sz="4" w:space="0" w:color="auto"/>
            </w:tcBorders>
            <w:vAlign w:val="center"/>
            <w:hideMark/>
          </w:tcPr>
          <w:p w14:paraId="5E07503F" w14:textId="77777777" w:rsidR="00951474" w:rsidRPr="008C632F" w:rsidRDefault="0095147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Rajasthan</w:t>
            </w:r>
          </w:p>
        </w:tc>
        <w:tc>
          <w:tcPr>
            <w:tcW w:w="4028" w:type="dxa"/>
            <w:tcBorders>
              <w:top w:val="nil"/>
              <w:left w:val="nil"/>
              <w:bottom w:val="single" w:sz="4" w:space="0" w:color="auto"/>
              <w:right w:val="single" w:sz="4" w:space="0" w:color="auto"/>
            </w:tcBorders>
            <w:vAlign w:val="center"/>
            <w:hideMark/>
          </w:tcPr>
          <w:p w14:paraId="599E6F08" w14:textId="77777777" w:rsidR="00951474" w:rsidRPr="008C632F" w:rsidRDefault="00951474" w:rsidP="001A448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4.09</w:t>
            </w:r>
          </w:p>
        </w:tc>
      </w:tr>
      <w:tr w:rsidR="00951474" w:rsidRPr="008C632F" w14:paraId="29A1338D" w14:textId="77777777" w:rsidTr="002A7997">
        <w:trPr>
          <w:trHeight w:val="32"/>
          <w:jc w:val="center"/>
        </w:trPr>
        <w:tc>
          <w:tcPr>
            <w:tcW w:w="3077" w:type="dxa"/>
            <w:tcBorders>
              <w:top w:val="nil"/>
              <w:left w:val="single" w:sz="4" w:space="0" w:color="auto"/>
              <w:bottom w:val="single" w:sz="4" w:space="0" w:color="auto"/>
              <w:right w:val="single" w:sz="4" w:space="0" w:color="auto"/>
            </w:tcBorders>
            <w:vAlign w:val="center"/>
            <w:hideMark/>
          </w:tcPr>
          <w:p w14:paraId="2B753349" w14:textId="77777777" w:rsidR="00951474" w:rsidRPr="008C632F" w:rsidRDefault="0095147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lastRenderedPageBreak/>
              <w:t>Uttar Pradesh</w:t>
            </w:r>
          </w:p>
        </w:tc>
        <w:tc>
          <w:tcPr>
            <w:tcW w:w="4028" w:type="dxa"/>
            <w:tcBorders>
              <w:top w:val="nil"/>
              <w:left w:val="nil"/>
              <w:bottom w:val="single" w:sz="4" w:space="0" w:color="auto"/>
              <w:right w:val="single" w:sz="4" w:space="0" w:color="auto"/>
            </w:tcBorders>
            <w:vAlign w:val="center"/>
            <w:hideMark/>
          </w:tcPr>
          <w:p w14:paraId="4A3D382F" w14:textId="77777777" w:rsidR="00951474" w:rsidRPr="008C632F" w:rsidRDefault="00951474" w:rsidP="001A448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16.36</w:t>
            </w:r>
          </w:p>
        </w:tc>
      </w:tr>
      <w:tr w:rsidR="00951474" w:rsidRPr="008C632F" w14:paraId="2E8512D3" w14:textId="77777777" w:rsidTr="002A7997">
        <w:trPr>
          <w:trHeight w:val="32"/>
          <w:jc w:val="center"/>
        </w:trPr>
        <w:tc>
          <w:tcPr>
            <w:tcW w:w="3077" w:type="dxa"/>
            <w:tcBorders>
              <w:top w:val="nil"/>
              <w:left w:val="single" w:sz="4" w:space="0" w:color="auto"/>
              <w:bottom w:val="single" w:sz="4" w:space="0" w:color="auto"/>
              <w:right w:val="single" w:sz="4" w:space="0" w:color="auto"/>
            </w:tcBorders>
            <w:vAlign w:val="center"/>
            <w:hideMark/>
          </w:tcPr>
          <w:p w14:paraId="28435ED9" w14:textId="77777777" w:rsidR="00951474" w:rsidRPr="008C632F" w:rsidRDefault="0095147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4028" w:type="dxa"/>
            <w:tcBorders>
              <w:top w:val="nil"/>
              <w:left w:val="nil"/>
              <w:bottom w:val="single" w:sz="4" w:space="0" w:color="auto"/>
              <w:right w:val="single" w:sz="4" w:space="0" w:color="auto"/>
            </w:tcBorders>
            <w:vAlign w:val="center"/>
            <w:hideMark/>
          </w:tcPr>
          <w:p w14:paraId="3B9A6E45" w14:textId="77777777" w:rsidR="00951474" w:rsidRPr="008C632F" w:rsidRDefault="00951474" w:rsidP="001A448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10.08</w:t>
            </w:r>
          </w:p>
        </w:tc>
      </w:tr>
      <w:tr w:rsidR="00951474" w:rsidRPr="008C632F" w14:paraId="428047CA" w14:textId="77777777" w:rsidTr="002A7997">
        <w:trPr>
          <w:trHeight w:val="32"/>
          <w:jc w:val="center"/>
        </w:trPr>
        <w:tc>
          <w:tcPr>
            <w:tcW w:w="3077" w:type="dxa"/>
            <w:tcBorders>
              <w:top w:val="nil"/>
              <w:left w:val="single" w:sz="4" w:space="0" w:color="auto"/>
              <w:bottom w:val="single" w:sz="4" w:space="0" w:color="auto"/>
              <w:right w:val="single" w:sz="4" w:space="0" w:color="auto"/>
            </w:tcBorders>
            <w:vAlign w:val="center"/>
            <w:hideMark/>
          </w:tcPr>
          <w:p w14:paraId="4230069D" w14:textId="77777777" w:rsidR="00951474" w:rsidRPr="008C632F" w:rsidRDefault="00951474"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Jammu and Kashmir</w:t>
            </w:r>
          </w:p>
        </w:tc>
        <w:tc>
          <w:tcPr>
            <w:tcW w:w="4028" w:type="dxa"/>
            <w:tcBorders>
              <w:top w:val="nil"/>
              <w:left w:val="nil"/>
              <w:bottom w:val="single" w:sz="4" w:space="0" w:color="auto"/>
              <w:right w:val="single" w:sz="4" w:space="0" w:color="auto"/>
            </w:tcBorders>
            <w:vAlign w:val="center"/>
            <w:hideMark/>
          </w:tcPr>
          <w:p w14:paraId="477A8655" w14:textId="77777777" w:rsidR="00951474" w:rsidRPr="008C632F" w:rsidRDefault="00951474" w:rsidP="001A4483">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1.13</w:t>
            </w:r>
          </w:p>
        </w:tc>
      </w:tr>
    </w:tbl>
    <w:p w14:paraId="1E537B38" w14:textId="77777777" w:rsidR="002A7997" w:rsidRDefault="002A7997" w:rsidP="001A4483">
      <w:pPr>
        <w:pStyle w:val="ListParagraph"/>
        <w:spacing w:after="0" w:line="440" w:lineRule="exact"/>
        <w:ind w:left="0"/>
        <w:jc w:val="both"/>
        <w:rPr>
          <w:rFonts w:ascii="Times New Roman" w:hAnsi="Times New Roman" w:cs="Times New Roman"/>
          <w:sz w:val="28"/>
          <w:szCs w:val="28"/>
        </w:rPr>
      </w:pPr>
    </w:p>
    <w:p w14:paraId="38B6E65A" w14:textId="1DD8B990" w:rsidR="00B64E2D" w:rsidRDefault="005571E6" w:rsidP="001A4483">
      <w:pPr>
        <w:pStyle w:val="ListParagraph"/>
        <w:spacing w:after="0" w:line="440" w:lineRule="exact"/>
        <w:ind w:left="0"/>
        <w:jc w:val="both"/>
        <w:rPr>
          <w:rFonts w:ascii="Times New Roman" w:hAnsi="Times New Roman" w:cs="Times New Roman"/>
          <w:sz w:val="28"/>
          <w:szCs w:val="28"/>
        </w:rPr>
      </w:pPr>
      <w:r w:rsidRPr="001A4483">
        <w:rPr>
          <w:rFonts w:ascii="Times New Roman" w:hAnsi="Times New Roman" w:cs="Times New Roman"/>
          <w:sz w:val="28"/>
          <w:szCs w:val="28"/>
        </w:rPr>
        <w:t>II.</w:t>
      </w:r>
      <w:r w:rsidRPr="008C632F">
        <w:rPr>
          <w:rFonts w:ascii="Times New Roman" w:hAnsi="Times New Roman" w:cs="Times New Roman"/>
          <w:sz w:val="28"/>
          <w:szCs w:val="28"/>
        </w:rPr>
        <w:t xml:space="preserve"> </w:t>
      </w:r>
      <w:r w:rsidR="00B64E2D" w:rsidRPr="008C632F">
        <w:rPr>
          <w:rFonts w:ascii="Times New Roman" w:hAnsi="Times New Roman" w:cs="Times New Roman"/>
          <w:sz w:val="28"/>
          <w:szCs w:val="28"/>
        </w:rPr>
        <w:t>Under article 272 of the Constitution, a sum equal to 25 (twenty-five) per cent of the net proceeds of the Union duties of excise on sugar, matches, tobacco (including manufactured tobacco), vegetable products, coffee, tea, paper and vegetable non-essential oils, be paid out of the Consolidated Fund of India to the States and distributed among them as follows:—</w:t>
      </w:r>
    </w:p>
    <w:p w14:paraId="47B97E72" w14:textId="77777777" w:rsidR="007D0BEF" w:rsidRDefault="007D0BEF" w:rsidP="001A4483">
      <w:pPr>
        <w:pStyle w:val="ListParagraph"/>
        <w:spacing w:after="0" w:line="440" w:lineRule="exact"/>
        <w:ind w:left="0"/>
        <w:jc w:val="both"/>
        <w:rPr>
          <w:rFonts w:ascii="Times New Roman" w:hAnsi="Times New Roman" w:cs="Times New Roman"/>
          <w:sz w:val="28"/>
          <w:szCs w:val="28"/>
        </w:rPr>
      </w:pPr>
    </w:p>
    <w:tbl>
      <w:tblPr>
        <w:tblW w:w="7571" w:type="dxa"/>
        <w:jc w:val="center"/>
        <w:tblLook w:val="04A0" w:firstRow="1" w:lastRow="0" w:firstColumn="1" w:lastColumn="0" w:noHBand="0" w:noVBand="1"/>
      </w:tblPr>
      <w:tblGrid>
        <w:gridCol w:w="3498"/>
        <w:gridCol w:w="4073"/>
      </w:tblGrid>
      <w:tr w:rsidR="001A4483" w:rsidRPr="001A4483" w14:paraId="3D4C26BB" w14:textId="77777777" w:rsidTr="001A4483">
        <w:trPr>
          <w:trHeight w:val="19"/>
          <w:jc w:val="center"/>
        </w:trPr>
        <w:tc>
          <w:tcPr>
            <w:tcW w:w="3498" w:type="dxa"/>
            <w:tcBorders>
              <w:top w:val="single" w:sz="4" w:space="0" w:color="auto"/>
              <w:left w:val="single" w:sz="4" w:space="0" w:color="auto"/>
              <w:bottom w:val="single" w:sz="4" w:space="0" w:color="auto"/>
              <w:right w:val="single" w:sz="4" w:space="0" w:color="auto"/>
            </w:tcBorders>
            <w:vAlign w:val="center"/>
            <w:hideMark/>
          </w:tcPr>
          <w:p w14:paraId="401A9F50" w14:textId="77777777" w:rsidR="001A4483" w:rsidRPr="001A4483" w:rsidRDefault="001A4483" w:rsidP="001A4483">
            <w:pPr>
              <w:spacing w:after="0" w:line="240" w:lineRule="auto"/>
              <w:jc w:val="center"/>
              <w:rPr>
                <w:rFonts w:ascii="Times New Roman" w:eastAsia="Times New Roman" w:hAnsi="Times New Roman" w:cs="Times New Roman"/>
                <w:b/>
                <w:bCs/>
                <w:color w:val="000000"/>
                <w:kern w:val="0"/>
                <w:sz w:val="28"/>
                <w:szCs w:val="28"/>
                <w:lang w:eastAsia="en-IN" w:bidi="hi-IN"/>
                <w14:ligatures w14:val="none"/>
              </w:rPr>
            </w:pPr>
            <w:r w:rsidRPr="001A4483">
              <w:rPr>
                <w:rFonts w:ascii="Times New Roman" w:eastAsia="Times New Roman" w:hAnsi="Times New Roman" w:cs="Times New Roman"/>
                <w:b/>
                <w:bCs/>
                <w:color w:val="000000"/>
                <w:kern w:val="0"/>
                <w:sz w:val="28"/>
                <w:szCs w:val="28"/>
                <w:lang w:eastAsia="en-IN" w:bidi="hi-IN"/>
                <w14:ligatures w14:val="none"/>
              </w:rPr>
              <w:t>State</w:t>
            </w:r>
          </w:p>
        </w:tc>
        <w:tc>
          <w:tcPr>
            <w:tcW w:w="4073" w:type="dxa"/>
            <w:tcBorders>
              <w:top w:val="single" w:sz="4" w:space="0" w:color="auto"/>
              <w:left w:val="nil"/>
              <w:bottom w:val="single" w:sz="4" w:space="0" w:color="auto"/>
              <w:right w:val="single" w:sz="4" w:space="0" w:color="auto"/>
            </w:tcBorders>
            <w:vAlign w:val="center"/>
            <w:hideMark/>
          </w:tcPr>
          <w:p w14:paraId="585E861F" w14:textId="77777777" w:rsidR="001A4483" w:rsidRPr="001A4483" w:rsidRDefault="001A4483" w:rsidP="001A4483">
            <w:pPr>
              <w:spacing w:after="0" w:line="240" w:lineRule="auto"/>
              <w:jc w:val="center"/>
              <w:rPr>
                <w:rFonts w:ascii="Times New Roman" w:eastAsia="Times New Roman" w:hAnsi="Times New Roman" w:cs="Times New Roman"/>
                <w:b/>
                <w:bCs/>
                <w:color w:val="000000"/>
                <w:kern w:val="0"/>
                <w:sz w:val="28"/>
                <w:szCs w:val="28"/>
                <w:lang w:eastAsia="en-IN" w:bidi="hi-IN"/>
                <w14:ligatures w14:val="none"/>
              </w:rPr>
            </w:pPr>
            <w:r w:rsidRPr="001A4483">
              <w:rPr>
                <w:rFonts w:ascii="Times New Roman" w:eastAsia="Times New Roman" w:hAnsi="Times New Roman" w:cs="Times New Roman"/>
                <w:b/>
                <w:bCs/>
                <w:color w:val="000000"/>
                <w:kern w:val="0"/>
                <w:sz w:val="28"/>
                <w:szCs w:val="28"/>
                <w:lang w:eastAsia="en-IN" w:bidi="hi-IN"/>
                <w14:ligatures w14:val="none"/>
              </w:rPr>
              <w:t>Percentage</w:t>
            </w:r>
          </w:p>
        </w:tc>
      </w:tr>
      <w:tr w:rsidR="001A4483" w:rsidRPr="001A4483" w14:paraId="57FDCBDF" w14:textId="77777777" w:rsidTr="001A4483">
        <w:trPr>
          <w:trHeight w:val="19"/>
          <w:jc w:val="center"/>
        </w:trPr>
        <w:tc>
          <w:tcPr>
            <w:tcW w:w="3498" w:type="dxa"/>
            <w:tcBorders>
              <w:top w:val="nil"/>
              <w:left w:val="single" w:sz="4" w:space="0" w:color="auto"/>
              <w:bottom w:val="single" w:sz="4" w:space="0" w:color="auto"/>
              <w:right w:val="single" w:sz="4" w:space="0" w:color="auto"/>
            </w:tcBorders>
            <w:vAlign w:val="center"/>
            <w:hideMark/>
          </w:tcPr>
          <w:p w14:paraId="2D76BB1C" w14:textId="77777777" w:rsidR="001A4483" w:rsidRPr="001A4483" w:rsidRDefault="001A4483" w:rsidP="007D0BEF">
            <w:pPr>
              <w:spacing w:after="0" w:line="240" w:lineRule="auto"/>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Andhra Pradesh</w:t>
            </w:r>
          </w:p>
        </w:tc>
        <w:tc>
          <w:tcPr>
            <w:tcW w:w="4073" w:type="dxa"/>
            <w:tcBorders>
              <w:top w:val="nil"/>
              <w:left w:val="nil"/>
              <w:bottom w:val="single" w:sz="4" w:space="0" w:color="auto"/>
              <w:right w:val="single" w:sz="4" w:space="0" w:color="auto"/>
            </w:tcBorders>
            <w:vAlign w:val="center"/>
            <w:hideMark/>
          </w:tcPr>
          <w:p w14:paraId="3EF4FF95" w14:textId="77777777" w:rsidR="001A4483" w:rsidRPr="001A4483" w:rsidRDefault="001A4483" w:rsidP="001A4483">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9.38</w:t>
            </w:r>
          </w:p>
        </w:tc>
      </w:tr>
      <w:tr w:rsidR="001A4483" w:rsidRPr="001A4483" w14:paraId="5586C2A8" w14:textId="77777777" w:rsidTr="001A4483">
        <w:trPr>
          <w:trHeight w:val="19"/>
          <w:jc w:val="center"/>
        </w:trPr>
        <w:tc>
          <w:tcPr>
            <w:tcW w:w="3498" w:type="dxa"/>
            <w:tcBorders>
              <w:top w:val="nil"/>
              <w:left w:val="single" w:sz="4" w:space="0" w:color="auto"/>
              <w:bottom w:val="single" w:sz="4" w:space="0" w:color="auto"/>
              <w:right w:val="single" w:sz="4" w:space="0" w:color="auto"/>
            </w:tcBorders>
            <w:vAlign w:val="center"/>
            <w:hideMark/>
          </w:tcPr>
          <w:p w14:paraId="3E83148F" w14:textId="77777777" w:rsidR="001A4483" w:rsidRPr="001A4483" w:rsidRDefault="001A4483" w:rsidP="007D0BEF">
            <w:pPr>
              <w:spacing w:after="0" w:line="240" w:lineRule="auto"/>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Assam</w:t>
            </w:r>
          </w:p>
        </w:tc>
        <w:tc>
          <w:tcPr>
            <w:tcW w:w="4073" w:type="dxa"/>
            <w:tcBorders>
              <w:top w:val="nil"/>
              <w:left w:val="nil"/>
              <w:bottom w:val="single" w:sz="4" w:space="0" w:color="auto"/>
              <w:right w:val="single" w:sz="4" w:space="0" w:color="auto"/>
            </w:tcBorders>
            <w:vAlign w:val="center"/>
            <w:hideMark/>
          </w:tcPr>
          <w:p w14:paraId="45B89707" w14:textId="77777777" w:rsidR="001A4483" w:rsidRPr="001A4483" w:rsidRDefault="001A4483" w:rsidP="001A4483">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3.46</w:t>
            </w:r>
          </w:p>
        </w:tc>
      </w:tr>
      <w:tr w:rsidR="001A4483" w:rsidRPr="001A4483" w14:paraId="7CBAE5F5" w14:textId="77777777" w:rsidTr="001A4483">
        <w:trPr>
          <w:trHeight w:val="19"/>
          <w:jc w:val="center"/>
        </w:trPr>
        <w:tc>
          <w:tcPr>
            <w:tcW w:w="3498" w:type="dxa"/>
            <w:tcBorders>
              <w:top w:val="nil"/>
              <w:left w:val="single" w:sz="4" w:space="0" w:color="auto"/>
              <w:bottom w:val="single" w:sz="4" w:space="0" w:color="auto"/>
              <w:right w:val="single" w:sz="4" w:space="0" w:color="auto"/>
            </w:tcBorders>
            <w:vAlign w:val="center"/>
            <w:hideMark/>
          </w:tcPr>
          <w:p w14:paraId="2DE67C14" w14:textId="77777777" w:rsidR="001A4483" w:rsidRPr="001A4483" w:rsidRDefault="001A4483" w:rsidP="007D0BEF">
            <w:pPr>
              <w:spacing w:after="0" w:line="240" w:lineRule="auto"/>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Bihar</w:t>
            </w:r>
          </w:p>
        </w:tc>
        <w:tc>
          <w:tcPr>
            <w:tcW w:w="4073" w:type="dxa"/>
            <w:tcBorders>
              <w:top w:val="nil"/>
              <w:left w:val="nil"/>
              <w:bottom w:val="single" w:sz="4" w:space="0" w:color="auto"/>
              <w:right w:val="single" w:sz="4" w:space="0" w:color="auto"/>
            </w:tcBorders>
            <w:vAlign w:val="center"/>
            <w:hideMark/>
          </w:tcPr>
          <w:p w14:paraId="7E32C4F5" w14:textId="77777777" w:rsidR="001A4483" w:rsidRPr="001A4483" w:rsidRDefault="001A4483" w:rsidP="001A4483">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10.57</w:t>
            </w:r>
          </w:p>
        </w:tc>
      </w:tr>
      <w:tr w:rsidR="001A4483" w:rsidRPr="001A4483" w14:paraId="2DAF9734" w14:textId="77777777" w:rsidTr="001A4483">
        <w:trPr>
          <w:trHeight w:val="19"/>
          <w:jc w:val="center"/>
        </w:trPr>
        <w:tc>
          <w:tcPr>
            <w:tcW w:w="3498" w:type="dxa"/>
            <w:tcBorders>
              <w:top w:val="nil"/>
              <w:left w:val="single" w:sz="4" w:space="0" w:color="auto"/>
              <w:bottom w:val="single" w:sz="4" w:space="0" w:color="auto"/>
              <w:right w:val="single" w:sz="4" w:space="0" w:color="auto"/>
            </w:tcBorders>
            <w:vAlign w:val="center"/>
            <w:hideMark/>
          </w:tcPr>
          <w:p w14:paraId="2914EB0E" w14:textId="77777777" w:rsidR="001A4483" w:rsidRPr="001A4483" w:rsidRDefault="001A4483" w:rsidP="007D0BEF">
            <w:pPr>
              <w:spacing w:after="0" w:line="240" w:lineRule="auto"/>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Bombay</w:t>
            </w:r>
          </w:p>
        </w:tc>
        <w:tc>
          <w:tcPr>
            <w:tcW w:w="4073" w:type="dxa"/>
            <w:tcBorders>
              <w:top w:val="nil"/>
              <w:left w:val="nil"/>
              <w:bottom w:val="single" w:sz="4" w:space="0" w:color="auto"/>
              <w:right w:val="single" w:sz="4" w:space="0" w:color="auto"/>
            </w:tcBorders>
            <w:vAlign w:val="center"/>
            <w:hideMark/>
          </w:tcPr>
          <w:p w14:paraId="228A4617" w14:textId="77777777" w:rsidR="001A4483" w:rsidRPr="001A4483" w:rsidRDefault="001A4483" w:rsidP="001A4483">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12.17</w:t>
            </w:r>
          </w:p>
        </w:tc>
      </w:tr>
      <w:tr w:rsidR="001A4483" w:rsidRPr="001A4483" w14:paraId="4F129FE2" w14:textId="77777777" w:rsidTr="001A4483">
        <w:trPr>
          <w:trHeight w:val="19"/>
          <w:jc w:val="center"/>
        </w:trPr>
        <w:tc>
          <w:tcPr>
            <w:tcW w:w="3498" w:type="dxa"/>
            <w:tcBorders>
              <w:top w:val="nil"/>
              <w:left w:val="single" w:sz="4" w:space="0" w:color="auto"/>
              <w:bottom w:val="single" w:sz="4" w:space="0" w:color="auto"/>
              <w:right w:val="single" w:sz="4" w:space="0" w:color="auto"/>
            </w:tcBorders>
            <w:vAlign w:val="center"/>
            <w:hideMark/>
          </w:tcPr>
          <w:p w14:paraId="44487E3B" w14:textId="77777777" w:rsidR="001A4483" w:rsidRPr="001A4483" w:rsidRDefault="001A4483" w:rsidP="007D0BEF">
            <w:pPr>
              <w:spacing w:after="0" w:line="240" w:lineRule="auto"/>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Kerala</w:t>
            </w:r>
          </w:p>
        </w:tc>
        <w:tc>
          <w:tcPr>
            <w:tcW w:w="4073" w:type="dxa"/>
            <w:tcBorders>
              <w:top w:val="nil"/>
              <w:left w:val="nil"/>
              <w:bottom w:val="single" w:sz="4" w:space="0" w:color="auto"/>
              <w:right w:val="single" w:sz="4" w:space="0" w:color="auto"/>
            </w:tcBorders>
            <w:vAlign w:val="center"/>
            <w:hideMark/>
          </w:tcPr>
          <w:p w14:paraId="2C1F7D32" w14:textId="77777777" w:rsidR="001A4483" w:rsidRPr="001A4483" w:rsidRDefault="001A4483" w:rsidP="001A4483">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3.84</w:t>
            </w:r>
          </w:p>
        </w:tc>
      </w:tr>
      <w:tr w:rsidR="001A4483" w:rsidRPr="001A4483" w14:paraId="76644EFE" w14:textId="77777777" w:rsidTr="001A4483">
        <w:trPr>
          <w:trHeight w:val="19"/>
          <w:jc w:val="center"/>
        </w:trPr>
        <w:tc>
          <w:tcPr>
            <w:tcW w:w="3498" w:type="dxa"/>
            <w:tcBorders>
              <w:top w:val="nil"/>
              <w:left w:val="single" w:sz="4" w:space="0" w:color="auto"/>
              <w:bottom w:val="single" w:sz="4" w:space="0" w:color="auto"/>
              <w:right w:val="single" w:sz="4" w:space="0" w:color="auto"/>
            </w:tcBorders>
            <w:vAlign w:val="center"/>
            <w:hideMark/>
          </w:tcPr>
          <w:p w14:paraId="188C8E33" w14:textId="77777777" w:rsidR="001A4483" w:rsidRPr="001A4483" w:rsidRDefault="001A4483" w:rsidP="007D0BEF">
            <w:pPr>
              <w:spacing w:after="0" w:line="240" w:lineRule="auto"/>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Madhya Pradesh</w:t>
            </w:r>
          </w:p>
        </w:tc>
        <w:tc>
          <w:tcPr>
            <w:tcW w:w="4073" w:type="dxa"/>
            <w:tcBorders>
              <w:top w:val="nil"/>
              <w:left w:val="nil"/>
              <w:bottom w:val="single" w:sz="4" w:space="0" w:color="auto"/>
              <w:right w:val="single" w:sz="4" w:space="0" w:color="auto"/>
            </w:tcBorders>
            <w:vAlign w:val="center"/>
            <w:hideMark/>
          </w:tcPr>
          <w:p w14:paraId="6337FFFC" w14:textId="77777777" w:rsidR="001A4483" w:rsidRPr="001A4483" w:rsidRDefault="001A4483" w:rsidP="001A4483">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7.46</w:t>
            </w:r>
          </w:p>
        </w:tc>
      </w:tr>
      <w:tr w:rsidR="001A4483" w:rsidRPr="001A4483" w14:paraId="312CCCF2" w14:textId="77777777" w:rsidTr="001A4483">
        <w:trPr>
          <w:trHeight w:val="19"/>
          <w:jc w:val="center"/>
        </w:trPr>
        <w:tc>
          <w:tcPr>
            <w:tcW w:w="3498" w:type="dxa"/>
            <w:tcBorders>
              <w:top w:val="nil"/>
              <w:left w:val="single" w:sz="4" w:space="0" w:color="auto"/>
              <w:bottom w:val="single" w:sz="4" w:space="0" w:color="auto"/>
              <w:right w:val="single" w:sz="4" w:space="0" w:color="auto"/>
            </w:tcBorders>
            <w:vAlign w:val="center"/>
            <w:hideMark/>
          </w:tcPr>
          <w:p w14:paraId="01376E6C" w14:textId="77777777" w:rsidR="001A4483" w:rsidRPr="001A4483" w:rsidRDefault="001A4483" w:rsidP="007D0BEF">
            <w:pPr>
              <w:spacing w:after="0" w:line="240" w:lineRule="auto"/>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Madras</w:t>
            </w:r>
          </w:p>
        </w:tc>
        <w:tc>
          <w:tcPr>
            <w:tcW w:w="4073" w:type="dxa"/>
            <w:tcBorders>
              <w:top w:val="nil"/>
              <w:left w:val="nil"/>
              <w:bottom w:val="single" w:sz="4" w:space="0" w:color="auto"/>
              <w:right w:val="single" w:sz="4" w:space="0" w:color="auto"/>
            </w:tcBorders>
            <w:vAlign w:val="center"/>
            <w:hideMark/>
          </w:tcPr>
          <w:p w14:paraId="4693DA5C" w14:textId="77777777" w:rsidR="001A4483" w:rsidRPr="001A4483" w:rsidRDefault="001A4483" w:rsidP="001A4483">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7.56</w:t>
            </w:r>
          </w:p>
        </w:tc>
      </w:tr>
      <w:tr w:rsidR="001A4483" w:rsidRPr="001A4483" w14:paraId="36E140AD" w14:textId="77777777" w:rsidTr="001A4483">
        <w:trPr>
          <w:trHeight w:val="19"/>
          <w:jc w:val="center"/>
        </w:trPr>
        <w:tc>
          <w:tcPr>
            <w:tcW w:w="3498" w:type="dxa"/>
            <w:tcBorders>
              <w:top w:val="nil"/>
              <w:left w:val="single" w:sz="4" w:space="0" w:color="auto"/>
              <w:bottom w:val="single" w:sz="4" w:space="0" w:color="auto"/>
              <w:right w:val="single" w:sz="4" w:space="0" w:color="auto"/>
            </w:tcBorders>
            <w:vAlign w:val="center"/>
            <w:hideMark/>
          </w:tcPr>
          <w:p w14:paraId="1EBF36D5" w14:textId="77777777" w:rsidR="001A4483" w:rsidRPr="001A4483" w:rsidRDefault="001A4483" w:rsidP="007D0BEF">
            <w:pPr>
              <w:spacing w:after="0" w:line="240" w:lineRule="auto"/>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Mysore</w:t>
            </w:r>
          </w:p>
        </w:tc>
        <w:tc>
          <w:tcPr>
            <w:tcW w:w="4073" w:type="dxa"/>
            <w:tcBorders>
              <w:top w:val="nil"/>
              <w:left w:val="nil"/>
              <w:bottom w:val="single" w:sz="4" w:space="0" w:color="auto"/>
              <w:right w:val="single" w:sz="4" w:space="0" w:color="auto"/>
            </w:tcBorders>
            <w:vAlign w:val="center"/>
            <w:hideMark/>
          </w:tcPr>
          <w:p w14:paraId="28A757D5" w14:textId="77777777" w:rsidR="001A4483" w:rsidRPr="001A4483" w:rsidRDefault="001A4483" w:rsidP="001A4483">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6.52</w:t>
            </w:r>
          </w:p>
        </w:tc>
      </w:tr>
      <w:tr w:rsidR="001A4483" w:rsidRPr="001A4483" w14:paraId="7D67F753" w14:textId="77777777" w:rsidTr="001A4483">
        <w:trPr>
          <w:trHeight w:val="19"/>
          <w:jc w:val="center"/>
        </w:trPr>
        <w:tc>
          <w:tcPr>
            <w:tcW w:w="3498" w:type="dxa"/>
            <w:tcBorders>
              <w:top w:val="nil"/>
              <w:left w:val="single" w:sz="4" w:space="0" w:color="auto"/>
              <w:bottom w:val="single" w:sz="4" w:space="0" w:color="auto"/>
              <w:right w:val="single" w:sz="4" w:space="0" w:color="auto"/>
            </w:tcBorders>
            <w:vAlign w:val="center"/>
            <w:hideMark/>
          </w:tcPr>
          <w:p w14:paraId="7A7AEC75" w14:textId="77777777" w:rsidR="001A4483" w:rsidRPr="001A4483" w:rsidRDefault="001A4483" w:rsidP="007D0BEF">
            <w:pPr>
              <w:spacing w:after="0" w:line="240" w:lineRule="auto"/>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Orissa</w:t>
            </w:r>
          </w:p>
        </w:tc>
        <w:tc>
          <w:tcPr>
            <w:tcW w:w="4073" w:type="dxa"/>
            <w:tcBorders>
              <w:top w:val="nil"/>
              <w:left w:val="nil"/>
              <w:bottom w:val="single" w:sz="4" w:space="0" w:color="auto"/>
              <w:right w:val="single" w:sz="4" w:space="0" w:color="auto"/>
            </w:tcBorders>
            <w:vAlign w:val="center"/>
            <w:hideMark/>
          </w:tcPr>
          <w:p w14:paraId="58CE4CDF" w14:textId="77777777" w:rsidR="001A4483" w:rsidRPr="001A4483" w:rsidRDefault="001A4483" w:rsidP="001A4483">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4.46</w:t>
            </w:r>
          </w:p>
        </w:tc>
      </w:tr>
      <w:tr w:rsidR="001A4483" w:rsidRPr="001A4483" w14:paraId="5A00AC6E" w14:textId="77777777" w:rsidTr="001A4483">
        <w:trPr>
          <w:trHeight w:val="19"/>
          <w:jc w:val="center"/>
        </w:trPr>
        <w:tc>
          <w:tcPr>
            <w:tcW w:w="3498" w:type="dxa"/>
            <w:tcBorders>
              <w:top w:val="nil"/>
              <w:left w:val="single" w:sz="4" w:space="0" w:color="auto"/>
              <w:bottom w:val="single" w:sz="4" w:space="0" w:color="auto"/>
              <w:right w:val="single" w:sz="4" w:space="0" w:color="auto"/>
            </w:tcBorders>
            <w:vAlign w:val="center"/>
            <w:hideMark/>
          </w:tcPr>
          <w:p w14:paraId="18883612" w14:textId="77777777" w:rsidR="001A4483" w:rsidRPr="001A4483" w:rsidRDefault="001A4483" w:rsidP="007D0BEF">
            <w:pPr>
              <w:spacing w:after="0" w:line="240" w:lineRule="auto"/>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Punjab</w:t>
            </w:r>
          </w:p>
        </w:tc>
        <w:tc>
          <w:tcPr>
            <w:tcW w:w="4073" w:type="dxa"/>
            <w:tcBorders>
              <w:top w:val="nil"/>
              <w:left w:val="nil"/>
              <w:bottom w:val="single" w:sz="4" w:space="0" w:color="auto"/>
              <w:right w:val="single" w:sz="4" w:space="0" w:color="auto"/>
            </w:tcBorders>
            <w:vAlign w:val="center"/>
            <w:hideMark/>
          </w:tcPr>
          <w:p w14:paraId="3C8F2163" w14:textId="77777777" w:rsidR="001A4483" w:rsidRPr="001A4483" w:rsidRDefault="001A4483" w:rsidP="001A4483">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4.59</w:t>
            </w:r>
          </w:p>
        </w:tc>
      </w:tr>
      <w:tr w:rsidR="001A4483" w:rsidRPr="001A4483" w14:paraId="247DFA9D" w14:textId="77777777" w:rsidTr="001A4483">
        <w:trPr>
          <w:trHeight w:val="19"/>
          <w:jc w:val="center"/>
        </w:trPr>
        <w:tc>
          <w:tcPr>
            <w:tcW w:w="3498" w:type="dxa"/>
            <w:tcBorders>
              <w:top w:val="nil"/>
              <w:left w:val="single" w:sz="4" w:space="0" w:color="auto"/>
              <w:bottom w:val="single" w:sz="4" w:space="0" w:color="auto"/>
              <w:right w:val="single" w:sz="4" w:space="0" w:color="auto"/>
            </w:tcBorders>
            <w:vAlign w:val="center"/>
            <w:hideMark/>
          </w:tcPr>
          <w:p w14:paraId="66E3CD27" w14:textId="77777777" w:rsidR="001A4483" w:rsidRPr="001A4483" w:rsidRDefault="001A4483" w:rsidP="007D0BEF">
            <w:pPr>
              <w:spacing w:after="0" w:line="240" w:lineRule="auto"/>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Rajasthan</w:t>
            </w:r>
          </w:p>
        </w:tc>
        <w:tc>
          <w:tcPr>
            <w:tcW w:w="4073" w:type="dxa"/>
            <w:tcBorders>
              <w:top w:val="nil"/>
              <w:left w:val="nil"/>
              <w:bottom w:val="single" w:sz="4" w:space="0" w:color="auto"/>
              <w:right w:val="single" w:sz="4" w:space="0" w:color="auto"/>
            </w:tcBorders>
            <w:vAlign w:val="center"/>
            <w:hideMark/>
          </w:tcPr>
          <w:p w14:paraId="4C423F2A" w14:textId="77777777" w:rsidR="001A4483" w:rsidRPr="001A4483" w:rsidRDefault="001A4483" w:rsidP="001A4483">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4.71</w:t>
            </w:r>
          </w:p>
        </w:tc>
      </w:tr>
      <w:tr w:rsidR="001A4483" w:rsidRPr="001A4483" w14:paraId="09E98798" w14:textId="77777777" w:rsidTr="001A4483">
        <w:trPr>
          <w:trHeight w:val="19"/>
          <w:jc w:val="center"/>
        </w:trPr>
        <w:tc>
          <w:tcPr>
            <w:tcW w:w="3498" w:type="dxa"/>
            <w:tcBorders>
              <w:top w:val="nil"/>
              <w:left w:val="single" w:sz="4" w:space="0" w:color="auto"/>
              <w:bottom w:val="single" w:sz="4" w:space="0" w:color="auto"/>
              <w:right w:val="single" w:sz="4" w:space="0" w:color="auto"/>
            </w:tcBorders>
            <w:vAlign w:val="center"/>
            <w:hideMark/>
          </w:tcPr>
          <w:p w14:paraId="10041009" w14:textId="77777777" w:rsidR="001A4483" w:rsidRPr="001A4483" w:rsidRDefault="001A4483" w:rsidP="007D0BEF">
            <w:pPr>
              <w:spacing w:after="0" w:line="240" w:lineRule="auto"/>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Uttar Pradesh</w:t>
            </w:r>
          </w:p>
        </w:tc>
        <w:tc>
          <w:tcPr>
            <w:tcW w:w="4073" w:type="dxa"/>
            <w:tcBorders>
              <w:top w:val="nil"/>
              <w:left w:val="nil"/>
              <w:bottom w:val="single" w:sz="4" w:space="0" w:color="auto"/>
              <w:right w:val="single" w:sz="4" w:space="0" w:color="auto"/>
            </w:tcBorders>
            <w:vAlign w:val="center"/>
            <w:hideMark/>
          </w:tcPr>
          <w:p w14:paraId="06E7E930" w14:textId="77777777" w:rsidR="001A4483" w:rsidRPr="001A4483" w:rsidRDefault="001A4483" w:rsidP="001A4483">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15.94</w:t>
            </w:r>
          </w:p>
        </w:tc>
      </w:tr>
      <w:tr w:rsidR="001A4483" w:rsidRPr="001A4483" w14:paraId="391C06E3" w14:textId="77777777" w:rsidTr="001A4483">
        <w:trPr>
          <w:trHeight w:val="19"/>
          <w:jc w:val="center"/>
        </w:trPr>
        <w:tc>
          <w:tcPr>
            <w:tcW w:w="3498" w:type="dxa"/>
            <w:tcBorders>
              <w:top w:val="nil"/>
              <w:left w:val="single" w:sz="4" w:space="0" w:color="auto"/>
              <w:bottom w:val="single" w:sz="4" w:space="0" w:color="auto"/>
              <w:right w:val="single" w:sz="4" w:space="0" w:color="auto"/>
            </w:tcBorders>
            <w:vAlign w:val="center"/>
            <w:hideMark/>
          </w:tcPr>
          <w:p w14:paraId="5F038BB0" w14:textId="77777777" w:rsidR="001A4483" w:rsidRPr="001A4483" w:rsidRDefault="001A4483" w:rsidP="007D0BEF">
            <w:pPr>
              <w:spacing w:after="0" w:line="240" w:lineRule="auto"/>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West Bengal</w:t>
            </w:r>
          </w:p>
        </w:tc>
        <w:tc>
          <w:tcPr>
            <w:tcW w:w="4073" w:type="dxa"/>
            <w:tcBorders>
              <w:top w:val="nil"/>
              <w:left w:val="nil"/>
              <w:bottom w:val="single" w:sz="4" w:space="0" w:color="auto"/>
              <w:right w:val="single" w:sz="4" w:space="0" w:color="auto"/>
            </w:tcBorders>
            <w:vAlign w:val="center"/>
            <w:hideMark/>
          </w:tcPr>
          <w:p w14:paraId="2612C4FE" w14:textId="77777777" w:rsidR="001A4483" w:rsidRPr="001A4483" w:rsidRDefault="001A4483" w:rsidP="001A4483">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7.59</w:t>
            </w:r>
          </w:p>
        </w:tc>
      </w:tr>
      <w:tr w:rsidR="001A4483" w:rsidRPr="001A4483" w14:paraId="1ABE5B50" w14:textId="77777777" w:rsidTr="001A4483">
        <w:trPr>
          <w:trHeight w:val="19"/>
          <w:jc w:val="center"/>
        </w:trPr>
        <w:tc>
          <w:tcPr>
            <w:tcW w:w="3498" w:type="dxa"/>
            <w:tcBorders>
              <w:top w:val="nil"/>
              <w:left w:val="single" w:sz="4" w:space="0" w:color="auto"/>
              <w:bottom w:val="single" w:sz="4" w:space="0" w:color="auto"/>
              <w:right w:val="single" w:sz="4" w:space="0" w:color="auto"/>
            </w:tcBorders>
            <w:vAlign w:val="center"/>
            <w:hideMark/>
          </w:tcPr>
          <w:p w14:paraId="0340F84D" w14:textId="77777777" w:rsidR="001A4483" w:rsidRPr="001A4483" w:rsidRDefault="001A4483" w:rsidP="007D0BEF">
            <w:pPr>
              <w:spacing w:after="0" w:line="240" w:lineRule="auto"/>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Jammu and Kashmir</w:t>
            </w:r>
          </w:p>
        </w:tc>
        <w:tc>
          <w:tcPr>
            <w:tcW w:w="4073" w:type="dxa"/>
            <w:tcBorders>
              <w:top w:val="nil"/>
              <w:left w:val="nil"/>
              <w:bottom w:val="single" w:sz="4" w:space="0" w:color="auto"/>
              <w:right w:val="single" w:sz="4" w:space="0" w:color="auto"/>
            </w:tcBorders>
            <w:vAlign w:val="center"/>
            <w:hideMark/>
          </w:tcPr>
          <w:p w14:paraId="6E826089" w14:textId="77777777" w:rsidR="001A4483" w:rsidRPr="001A4483" w:rsidRDefault="001A4483" w:rsidP="001A4483">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1A4483">
              <w:rPr>
                <w:rFonts w:ascii="Times New Roman" w:eastAsia="Times New Roman" w:hAnsi="Times New Roman" w:cs="Times New Roman"/>
                <w:color w:val="000000"/>
                <w:kern w:val="0"/>
                <w:sz w:val="28"/>
                <w:szCs w:val="28"/>
                <w:lang w:eastAsia="en-IN" w:bidi="hi-IN"/>
                <w14:ligatures w14:val="none"/>
              </w:rPr>
              <w:t>1.75</w:t>
            </w:r>
          </w:p>
        </w:tc>
      </w:tr>
    </w:tbl>
    <w:p w14:paraId="7C67ABFA" w14:textId="77777777" w:rsidR="007D0BEF" w:rsidRDefault="007D0BEF" w:rsidP="001A4483">
      <w:pPr>
        <w:pStyle w:val="ListParagraph"/>
        <w:spacing w:after="0" w:line="440" w:lineRule="exact"/>
        <w:ind w:left="0"/>
        <w:jc w:val="both"/>
        <w:rPr>
          <w:rFonts w:ascii="Times New Roman" w:hAnsi="Times New Roman" w:cs="Times New Roman"/>
          <w:sz w:val="28"/>
          <w:szCs w:val="28"/>
        </w:rPr>
      </w:pPr>
    </w:p>
    <w:p w14:paraId="263B36B4" w14:textId="467B1F2C" w:rsidR="00B64E2D" w:rsidRDefault="001A4483" w:rsidP="001A4483">
      <w:pPr>
        <w:pStyle w:val="ListParagraph"/>
        <w:spacing w:after="0" w:line="440" w:lineRule="exact"/>
        <w:ind w:left="0"/>
        <w:jc w:val="both"/>
        <w:rPr>
          <w:rFonts w:ascii="Times New Roman" w:hAnsi="Times New Roman" w:cs="Times New Roman"/>
          <w:sz w:val="28"/>
          <w:szCs w:val="28"/>
        </w:rPr>
      </w:pPr>
      <w:r>
        <w:rPr>
          <w:rFonts w:ascii="Times New Roman" w:hAnsi="Times New Roman" w:cs="Times New Roman"/>
          <w:sz w:val="28"/>
          <w:szCs w:val="28"/>
        </w:rPr>
        <w:t xml:space="preserve">III. </w:t>
      </w:r>
      <w:r w:rsidR="00B64E2D" w:rsidRPr="008C632F">
        <w:rPr>
          <w:rFonts w:ascii="Times New Roman" w:hAnsi="Times New Roman" w:cs="Times New Roman"/>
          <w:sz w:val="28"/>
          <w:szCs w:val="28"/>
        </w:rPr>
        <w:t xml:space="preserve">Under article 273 of the Constitution, the following sums be prescribed as grants-in-aid of the revenues of the States of Assam, Bihar, Orissa and West Bengal, in lieu of assignment of any share of the net proceeds of the export duty on jute and jute products, in each of the three financial years beginning on 1st April </w:t>
      </w:r>
      <w:proofErr w:type="gramStart"/>
      <w:r w:rsidR="00B64E2D" w:rsidRPr="008C632F">
        <w:rPr>
          <w:rFonts w:ascii="Times New Roman" w:hAnsi="Times New Roman" w:cs="Times New Roman"/>
          <w:sz w:val="28"/>
          <w:szCs w:val="28"/>
        </w:rPr>
        <w:t>1957:—</w:t>
      </w:r>
      <w:proofErr w:type="gramEnd"/>
    </w:p>
    <w:p w14:paraId="15BF8668" w14:textId="1C531BB3" w:rsidR="001A4483" w:rsidRPr="001A4483" w:rsidRDefault="001A4483" w:rsidP="001A4483">
      <w:pPr>
        <w:pStyle w:val="ListParagraph"/>
        <w:tabs>
          <w:tab w:val="left" w:pos="954"/>
        </w:tabs>
        <w:spacing w:after="0"/>
        <w:ind w:left="1080"/>
        <w:jc w:val="right"/>
        <w:rPr>
          <w:rFonts w:ascii="Times New Roman" w:hAnsi="Times New Roman" w:cs="Times New Roman"/>
          <w:sz w:val="28"/>
          <w:szCs w:val="28"/>
        </w:rPr>
      </w:pPr>
      <w:r w:rsidRPr="008C632F">
        <w:rPr>
          <w:rFonts w:ascii="Times New Roman" w:hAnsi="Times New Roman" w:cs="Times New Roman"/>
          <w:i/>
          <w:iCs/>
          <w:sz w:val="28"/>
          <w:szCs w:val="28"/>
        </w:rPr>
        <w:t>(Rupees in lakhs)</w:t>
      </w:r>
    </w:p>
    <w:tbl>
      <w:tblPr>
        <w:tblpPr w:leftFromText="180" w:rightFromText="180" w:vertAnchor="text" w:horzAnchor="margin" w:tblpY="44"/>
        <w:tblW w:w="9649" w:type="dxa"/>
        <w:tblLook w:val="04A0" w:firstRow="1" w:lastRow="0" w:firstColumn="1" w:lastColumn="0" w:noHBand="0" w:noVBand="1"/>
      </w:tblPr>
      <w:tblGrid>
        <w:gridCol w:w="4180"/>
        <w:gridCol w:w="5469"/>
      </w:tblGrid>
      <w:tr w:rsidR="007D0BEF" w:rsidRPr="008C632F" w14:paraId="6223C6D3" w14:textId="77777777" w:rsidTr="007D0BEF">
        <w:trPr>
          <w:trHeight w:val="20"/>
        </w:trPr>
        <w:tc>
          <w:tcPr>
            <w:tcW w:w="4180" w:type="dxa"/>
            <w:tcBorders>
              <w:top w:val="single" w:sz="4" w:space="0" w:color="auto"/>
              <w:left w:val="single" w:sz="4" w:space="0" w:color="auto"/>
              <w:bottom w:val="single" w:sz="4" w:space="0" w:color="auto"/>
              <w:right w:val="single" w:sz="4" w:space="0" w:color="auto"/>
            </w:tcBorders>
            <w:vAlign w:val="center"/>
            <w:hideMark/>
          </w:tcPr>
          <w:p w14:paraId="636E7CF0" w14:textId="77777777" w:rsidR="007D0BEF" w:rsidRPr="008C632F" w:rsidRDefault="007D0BEF" w:rsidP="007D0BEF">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State</w:t>
            </w:r>
          </w:p>
        </w:tc>
        <w:tc>
          <w:tcPr>
            <w:tcW w:w="5469" w:type="dxa"/>
            <w:tcBorders>
              <w:top w:val="single" w:sz="4" w:space="0" w:color="auto"/>
              <w:left w:val="nil"/>
              <w:bottom w:val="single" w:sz="4" w:space="0" w:color="auto"/>
              <w:right w:val="single" w:sz="4" w:space="0" w:color="auto"/>
            </w:tcBorders>
            <w:vAlign w:val="center"/>
            <w:hideMark/>
          </w:tcPr>
          <w:p w14:paraId="20BBDD41" w14:textId="77777777" w:rsidR="007D0BEF" w:rsidRPr="008C632F" w:rsidRDefault="007D0BEF" w:rsidP="007D0BEF">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Amount</w:t>
            </w:r>
          </w:p>
        </w:tc>
      </w:tr>
      <w:tr w:rsidR="007D0BEF" w:rsidRPr="008C632F" w14:paraId="4FE41885" w14:textId="77777777" w:rsidTr="007D0BEF">
        <w:trPr>
          <w:trHeight w:val="20"/>
        </w:trPr>
        <w:tc>
          <w:tcPr>
            <w:tcW w:w="4180" w:type="dxa"/>
            <w:tcBorders>
              <w:top w:val="nil"/>
              <w:left w:val="single" w:sz="4" w:space="0" w:color="auto"/>
              <w:bottom w:val="single" w:sz="4" w:space="0" w:color="auto"/>
              <w:right w:val="single" w:sz="4" w:space="0" w:color="auto"/>
            </w:tcBorders>
            <w:vAlign w:val="center"/>
            <w:hideMark/>
          </w:tcPr>
          <w:p w14:paraId="118F800C" w14:textId="77777777" w:rsidR="007D0BEF" w:rsidRPr="008C632F" w:rsidRDefault="007D0BEF" w:rsidP="007D0BEF">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5469" w:type="dxa"/>
            <w:tcBorders>
              <w:top w:val="nil"/>
              <w:left w:val="nil"/>
              <w:bottom w:val="single" w:sz="4" w:space="0" w:color="auto"/>
              <w:right w:val="single" w:sz="4" w:space="0" w:color="auto"/>
            </w:tcBorders>
            <w:vAlign w:val="center"/>
            <w:hideMark/>
          </w:tcPr>
          <w:p w14:paraId="492FF558" w14:textId="1BA79218" w:rsidR="007D0BEF" w:rsidRPr="008C632F" w:rsidRDefault="007D0BEF" w:rsidP="007D0BEF">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75</w:t>
            </w:r>
            <w:r>
              <w:rPr>
                <w:rFonts w:ascii="Times New Roman" w:eastAsia="Times New Roman" w:hAnsi="Times New Roman" w:cs="Times New Roman"/>
                <w:color w:val="000000"/>
                <w:kern w:val="0"/>
                <w:sz w:val="28"/>
                <w:szCs w:val="28"/>
                <w:lang w:eastAsia="en-IN"/>
                <w14:ligatures w14:val="none"/>
              </w:rPr>
              <w:t>.00</w:t>
            </w:r>
          </w:p>
        </w:tc>
      </w:tr>
      <w:tr w:rsidR="007D0BEF" w:rsidRPr="008C632F" w14:paraId="063D7EC1" w14:textId="77777777" w:rsidTr="007D0BEF">
        <w:trPr>
          <w:trHeight w:val="20"/>
        </w:trPr>
        <w:tc>
          <w:tcPr>
            <w:tcW w:w="4180" w:type="dxa"/>
            <w:tcBorders>
              <w:top w:val="nil"/>
              <w:left w:val="single" w:sz="4" w:space="0" w:color="auto"/>
              <w:bottom w:val="single" w:sz="4" w:space="0" w:color="auto"/>
              <w:right w:val="single" w:sz="4" w:space="0" w:color="auto"/>
            </w:tcBorders>
            <w:vAlign w:val="center"/>
            <w:hideMark/>
          </w:tcPr>
          <w:p w14:paraId="7C8D8133" w14:textId="77777777" w:rsidR="007D0BEF" w:rsidRPr="008C632F" w:rsidRDefault="007D0BEF" w:rsidP="007D0BEF">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5469" w:type="dxa"/>
            <w:tcBorders>
              <w:top w:val="nil"/>
              <w:left w:val="nil"/>
              <w:bottom w:val="single" w:sz="4" w:space="0" w:color="auto"/>
              <w:right w:val="single" w:sz="4" w:space="0" w:color="auto"/>
            </w:tcBorders>
            <w:vAlign w:val="center"/>
            <w:hideMark/>
          </w:tcPr>
          <w:p w14:paraId="5BA28E64" w14:textId="77777777" w:rsidR="007D0BEF" w:rsidRPr="008C632F" w:rsidRDefault="007D0BEF" w:rsidP="007D0BEF">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72.31</w:t>
            </w:r>
          </w:p>
        </w:tc>
      </w:tr>
      <w:tr w:rsidR="007D0BEF" w:rsidRPr="008C632F" w14:paraId="4F40A2BA" w14:textId="77777777" w:rsidTr="007D0BEF">
        <w:trPr>
          <w:trHeight w:val="20"/>
        </w:trPr>
        <w:tc>
          <w:tcPr>
            <w:tcW w:w="4180" w:type="dxa"/>
            <w:tcBorders>
              <w:top w:val="nil"/>
              <w:left w:val="single" w:sz="4" w:space="0" w:color="auto"/>
              <w:bottom w:val="single" w:sz="4" w:space="0" w:color="auto"/>
              <w:right w:val="single" w:sz="4" w:space="0" w:color="auto"/>
            </w:tcBorders>
            <w:vAlign w:val="center"/>
            <w:hideMark/>
          </w:tcPr>
          <w:p w14:paraId="00345F39" w14:textId="77777777" w:rsidR="007D0BEF" w:rsidRPr="008C632F" w:rsidRDefault="007D0BEF" w:rsidP="007D0BEF">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5469" w:type="dxa"/>
            <w:tcBorders>
              <w:top w:val="nil"/>
              <w:left w:val="nil"/>
              <w:bottom w:val="single" w:sz="4" w:space="0" w:color="auto"/>
              <w:right w:val="single" w:sz="4" w:space="0" w:color="auto"/>
            </w:tcBorders>
            <w:vAlign w:val="center"/>
            <w:hideMark/>
          </w:tcPr>
          <w:p w14:paraId="7435CE84" w14:textId="49139ACB" w:rsidR="007D0BEF" w:rsidRPr="008C632F" w:rsidRDefault="007D0BEF" w:rsidP="007D0BEF">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w:t>
            </w:r>
            <w:r>
              <w:rPr>
                <w:rFonts w:ascii="Times New Roman" w:eastAsia="Times New Roman" w:hAnsi="Times New Roman" w:cs="Times New Roman"/>
                <w:color w:val="000000"/>
                <w:kern w:val="0"/>
                <w:sz w:val="28"/>
                <w:szCs w:val="28"/>
                <w:lang w:eastAsia="en-IN"/>
                <w14:ligatures w14:val="none"/>
              </w:rPr>
              <w:t>.00</w:t>
            </w:r>
          </w:p>
        </w:tc>
      </w:tr>
      <w:tr w:rsidR="007D0BEF" w:rsidRPr="008C632F" w14:paraId="16F619E9" w14:textId="77777777" w:rsidTr="007D0BEF">
        <w:trPr>
          <w:trHeight w:val="20"/>
        </w:trPr>
        <w:tc>
          <w:tcPr>
            <w:tcW w:w="4180" w:type="dxa"/>
            <w:tcBorders>
              <w:top w:val="nil"/>
              <w:left w:val="single" w:sz="4" w:space="0" w:color="auto"/>
              <w:bottom w:val="single" w:sz="4" w:space="0" w:color="auto"/>
              <w:right w:val="single" w:sz="4" w:space="0" w:color="auto"/>
            </w:tcBorders>
            <w:vAlign w:val="center"/>
            <w:hideMark/>
          </w:tcPr>
          <w:p w14:paraId="7DAF9CB2" w14:textId="77777777" w:rsidR="007D0BEF" w:rsidRPr="008C632F" w:rsidRDefault="007D0BEF" w:rsidP="007D0BEF">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5469" w:type="dxa"/>
            <w:tcBorders>
              <w:top w:val="nil"/>
              <w:left w:val="nil"/>
              <w:bottom w:val="single" w:sz="4" w:space="0" w:color="auto"/>
              <w:right w:val="single" w:sz="4" w:space="0" w:color="auto"/>
            </w:tcBorders>
            <w:vAlign w:val="center"/>
            <w:hideMark/>
          </w:tcPr>
          <w:p w14:paraId="551B64C7" w14:textId="77777777" w:rsidR="007D0BEF" w:rsidRPr="008C632F" w:rsidRDefault="007D0BEF" w:rsidP="007D0BEF">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152.69</w:t>
            </w:r>
          </w:p>
        </w:tc>
      </w:tr>
    </w:tbl>
    <w:p w14:paraId="66F0C5A7" w14:textId="4483990C" w:rsidR="00B64E2D" w:rsidRPr="008C632F" w:rsidRDefault="00B64E2D" w:rsidP="0099442A">
      <w:pPr>
        <w:tabs>
          <w:tab w:val="left" w:pos="954"/>
        </w:tabs>
        <w:spacing w:after="0"/>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b/>
      </w:r>
    </w:p>
    <w:p w14:paraId="46636C4C" w14:textId="77777777" w:rsidR="00147868" w:rsidRDefault="00147868" w:rsidP="009C68E9">
      <w:pPr>
        <w:pStyle w:val="ListParagraph"/>
        <w:tabs>
          <w:tab w:val="left" w:pos="954"/>
        </w:tabs>
        <w:spacing w:after="0" w:line="440" w:lineRule="exact"/>
        <w:ind w:left="0"/>
        <w:jc w:val="both"/>
        <w:rPr>
          <w:rFonts w:ascii="Times New Roman" w:hAnsi="Times New Roman" w:cs="Times New Roman"/>
          <w:sz w:val="28"/>
          <w:szCs w:val="28"/>
        </w:rPr>
      </w:pPr>
    </w:p>
    <w:p w14:paraId="248B6E8A" w14:textId="37AC06EC" w:rsidR="007D0BEF" w:rsidRDefault="009C68E9" w:rsidP="009C68E9">
      <w:pPr>
        <w:pStyle w:val="ListParagraph"/>
        <w:tabs>
          <w:tab w:val="left" w:pos="954"/>
        </w:tabs>
        <w:spacing w:after="0" w:line="440" w:lineRule="exact"/>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IV. </w:t>
      </w:r>
      <w:r w:rsidR="00B64E2D" w:rsidRPr="008C632F">
        <w:rPr>
          <w:rFonts w:ascii="Times New Roman" w:hAnsi="Times New Roman" w:cs="Times New Roman"/>
          <w:sz w:val="28"/>
          <w:szCs w:val="28"/>
        </w:rPr>
        <w:t>Under the substantive portion of article 275(1) of the Constitution, in each of the five financial years beginning on 1</w:t>
      </w:r>
      <w:r w:rsidR="00B64E2D" w:rsidRPr="008C632F">
        <w:rPr>
          <w:rFonts w:ascii="Times New Roman" w:hAnsi="Times New Roman" w:cs="Times New Roman"/>
          <w:sz w:val="28"/>
          <w:szCs w:val="28"/>
          <w:vertAlign w:val="superscript"/>
        </w:rPr>
        <w:t>st</w:t>
      </w:r>
      <w:r w:rsidR="00B64E2D" w:rsidRPr="008C632F">
        <w:rPr>
          <w:rFonts w:ascii="Times New Roman" w:hAnsi="Times New Roman" w:cs="Times New Roman"/>
          <w:sz w:val="28"/>
          <w:szCs w:val="28"/>
        </w:rPr>
        <w:t xml:space="preserve"> April 1957,</w:t>
      </w:r>
      <w:r>
        <w:rPr>
          <w:rFonts w:ascii="Times New Roman" w:hAnsi="Times New Roman" w:cs="Times New Roman"/>
          <w:sz w:val="28"/>
          <w:szCs w:val="28"/>
        </w:rPr>
        <w:t xml:space="preserve"> </w:t>
      </w:r>
      <w:r w:rsidR="00B64E2D" w:rsidRPr="008C632F">
        <w:rPr>
          <w:rFonts w:ascii="Times New Roman" w:hAnsi="Times New Roman" w:cs="Times New Roman"/>
          <w:sz w:val="28"/>
          <w:szCs w:val="28"/>
        </w:rPr>
        <w:t xml:space="preserve">the sums shown in the table below be charged on the Consolidated Fund of India as grants-in-aid of the revenues of the States </w:t>
      </w:r>
    </w:p>
    <w:p w14:paraId="1A17320C" w14:textId="43B4A803" w:rsidR="00B64E2D" w:rsidRDefault="00B64E2D" w:rsidP="009C68E9">
      <w:pPr>
        <w:pStyle w:val="ListParagraph"/>
        <w:tabs>
          <w:tab w:val="left" w:pos="954"/>
        </w:tabs>
        <w:spacing w:after="0" w:line="440" w:lineRule="exact"/>
        <w:ind w:left="0"/>
        <w:jc w:val="both"/>
        <w:rPr>
          <w:rFonts w:ascii="Times New Roman" w:hAnsi="Times New Roman" w:cs="Times New Roman"/>
          <w:sz w:val="28"/>
          <w:szCs w:val="28"/>
        </w:rPr>
      </w:pPr>
      <w:r w:rsidRPr="008C632F">
        <w:rPr>
          <w:rFonts w:ascii="Times New Roman" w:hAnsi="Times New Roman" w:cs="Times New Roman"/>
          <w:sz w:val="28"/>
          <w:szCs w:val="28"/>
        </w:rPr>
        <w:t>mentioned against them:</w:t>
      </w:r>
    </w:p>
    <w:p w14:paraId="334F525A" w14:textId="66BB55DD" w:rsidR="007703E9" w:rsidRPr="00E900FA" w:rsidRDefault="007703E9" w:rsidP="0099442A">
      <w:pPr>
        <w:tabs>
          <w:tab w:val="left" w:pos="954"/>
        </w:tabs>
        <w:spacing w:after="0"/>
        <w:ind w:left="-284" w:firstLine="284"/>
        <w:jc w:val="right"/>
        <w:rPr>
          <w:rFonts w:ascii="Times New Roman" w:hAnsi="Times New Roman" w:cs="Times New Roman"/>
          <w:i/>
          <w:iCs/>
          <w:sz w:val="28"/>
          <w:szCs w:val="28"/>
        </w:rPr>
      </w:pPr>
      <w:r w:rsidRPr="00E900FA">
        <w:rPr>
          <w:rFonts w:ascii="Times New Roman" w:hAnsi="Times New Roman" w:cs="Times New Roman"/>
          <w:i/>
          <w:iCs/>
          <w:sz w:val="28"/>
          <w:szCs w:val="28"/>
        </w:rPr>
        <w:t>(Rupees in crores)</w:t>
      </w:r>
    </w:p>
    <w:tbl>
      <w:tblPr>
        <w:tblW w:w="9964" w:type="dxa"/>
        <w:jc w:val="center"/>
        <w:tblLook w:val="04A0" w:firstRow="1" w:lastRow="0" w:firstColumn="1" w:lastColumn="0" w:noHBand="0" w:noVBand="1"/>
      </w:tblPr>
      <w:tblGrid>
        <w:gridCol w:w="3419"/>
        <w:gridCol w:w="1309"/>
        <w:gridCol w:w="1309"/>
        <w:gridCol w:w="1309"/>
        <w:gridCol w:w="1309"/>
        <w:gridCol w:w="1309"/>
      </w:tblGrid>
      <w:tr w:rsidR="0041189C" w:rsidRPr="008C632F" w14:paraId="75C4E849" w14:textId="77777777" w:rsidTr="009C68E9">
        <w:trPr>
          <w:trHeight w:val="20"/>
          <w:jc w:val="center"/>
        </w:trPr>
        <w:tc>
          <w:tcPr>
            <w:tcW w:w="3419" w:type="dxa"/>
            <w:tcBorders>
              <w:top w:val="single" w:sz="4" w:space="0" w:color="auto"/>
              <w:left w:val="single" w:sz="4" w:space="0" w:color="auto"/>
              <w:bottom w:val="single" w:sz="4" w:space="0" w:color="auto"/>
              <w:right w:val="single" w:sz="4" w:space="0" w:color="auto"/>
            </w:tcBorders>
            <w:vAlign w:val="center"/>
            <w:hideMark/>
          </w:tcPr>
          <w:p w14:paraId="2DC61073" w14:textId="77777777" w:rsidR="007703E9" w:rsidRPr="00E900FA" w:rsidRDefault="007703E9"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E900FA">
              <w:rPr>
                <w:rFonts w:ascii="Times New Roman" w:eastAsia="Times New Roman" w:hAnsi="Times New Roman" w:cs="Times New Roman"/>
                <w:b/>
                <w:bCs/>
                <w:color w:val="000000"/>
                <w:kern w:val="0"/>
                <w:sz w:val="28"/>
                <w:szCs w:val="28"/>
                <w:lang w:eastAsia="en-IN"/>
                <w14:ligatures w14:val="none"/>
              </w:rPr>
              <w:t>State</w:t>
            </w:r>
          </w:p>
        </w:tc>
        <w:tc>
          <w:tcPr>
            <w:tcW w:w="1309" w:type="dxa"/>
            <w:tcBorders>
              <w:top w:val="single" w:sz="4" w:space="0" w:color="auto"/>
              <w:left w:val="nil"/>
              <w:bottom w:val="single" w:sz="4" w:space="0" w:color="auto"/>
              <w:right w:val="single" w:sz="4" w:space="0" w:color="auto"/>
            </w:tcBorders>
            <w:vAlign w:val="center"/>
            <w:hideMark/>
          </w:tcPr>
          <w:p w14:paraId="2271D0CA" w14:textId="77777777" w:rsidR="007703E9" w:rsidRPr="00E900FA" w:rsidRDefault="007703E9"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E900FA">
              <w:rPr>
                <w:rFonts w:ascii="Times New Roman" w:eastAsia="Times New Roman" w:hAnsi="Times New Roman" w:cs="Times New Roman"/>
                <w:b/>
                <w:bCs/>
                <w:color w:val="000000"/>
                <w:kern w:val="0"/>
                <w:sz w:val="28"/>
                <w:szCs w:val="28"/>
                <w:lang w:eastAsia="en-IN"/>
                <w14:ligatures w14:val="none"/>
              </w:rPr>
              <w:t>1957–58</w:t>
            </w:r>
          </w:p>
        </w:tc>
        <w:tc>
          <w:tcPr>
            <w:tcW w:w="1309" w:type="dxa"/>
            <w:tcBorders>
              <w:top w:val="single" w:sz="4" w:space="0" w:color="auto"/>
              <w:left w:val="nil"/>
              <w:bottom w:val="single" w:sz="4" w:space="0" w:color="auto"/>
              <w:right w:val="single" w:sz="4" w:space="0" w:color="auto"/>
            </w:tcBorders>
            <w:vAlign w:val="center"/>
            <w:hideMark/>
          </w:tcPr>
          <w:p w14:paraId="03639407" w14:textId="77777777" w:rsidR="007703E9" w:rsidRPr="00E900FA" w:rsidRDefault="007703E9"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E900FA">
              <w:rPr>
                <w:rFonts w:ascii="Times New Roman" w:eastAsia="Times New Roman" w:hAnsi="Times New Roman" w:cs="Times New Roman"/>
                <w:b/>
                <w:bCs/>
                <w:color w:val="000000"/>
                <w:kern w:val="0"/>
                <w:sz w:val="28"/>
                <w:szCs w:val="28"/>
                <w:lang w:eastAsia="en-IN"/>
                <w14:ligatures w14:val="none"/>
              </w:rPr>
              <w:t>1958–59</w:t>
            </w:r>
          </w:p>
        </w:tc>
        <w:tc>
          <w:tcPr>
            <w:tcW w:w="1309" w:type="dxa"/>
            <w:tcBorders>
              <w:top w:val="single" w:sz="4" w:space="0" w:color="auto"/>
              <w:left w:val="nil"/>
              <w:bottom w:val="single" w:sz="4" w:space="0" w:color="auto"/>
              <w:right w:val="single" w:sz="4" w:space="0" w:color="auto"/>
            </w:tcBorders>
            <w:vAlign w:val="center"/>
            <w:hideMark/>
          </w:tcPr>
          <w:p w14:paraId="1E327E54" w14:textId="77777777" w:rsidR="007703E9" w:rsidRPr="00E900FA" w:rsidRDefault="007703E9"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E900FA">
              <w:rPr>
                <w:rFonts w:ascii="Times New Roman" w:eastAsia="Times New Roman" w:hAnsi="Times New Roman" w:cs="Times New Roman"/>
                <w:b/>
                <w:bCs/>
                <w:color w:val="000000"/>
                <w:kern w:val="0"/>
                <w:sz w:val="28"/>
                <w:szCs w:val="28"/>
                <w:lang w:eastAsia="en-IN"/>
                <w14:ligatures w14:val="none"/>
              </w:rPr>
              <w:t>1959–60</w:t>
            </w:r>
          </w:p>
        </w:tc>
        <w:tc>
          <w:tcPr>
            <w:tcW w:w="1309" w:type="dxa"/>
            <w:tcBorders>
              <w:top w:val="single" w:sz="4" w:space="0" w:color="auto"/>
              <w:left w:val="nil"/>
              <w:bottom w:val="single" w:sz="4" w:space="0" w:color="auto"/>
              <w:right w:val="single" w:sz="4" w:space="0" w:color="auto"/>
            </w:tcBorders>
            <w:vAlign w:val="center"/>
            <w:hideMark/>
          </w:tcPr>
          <w:p w14:paraId="12250F52" w14:textId="77777777" w:rsidR="007703E9" w:rsidRPr="00E900FA" w:rsidRDefault="007703E9"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E900FA">
              <w:rPr>
                <w:rFonts w:ascii="Times New Roman" w:eastAsia="Times New Roman" w:hAnsi="Times New Roman" w:cs="Times New Roman"/>
                <w:b/>
                <w:bCs/>
                <w:color w:val="000000"/>
                <w:kern w:val="0"/>
                <w:sz w:val="28"/>
                <w:szCs w:val="28"/>
                <w:lang w:eastAsia="en-IN"/>
                <w14:ligatures w14:val="none"/>
              </w:rPr>
              <w:t>1960–61</w:t>
            </w:r>
          </w:p>
        </w:tc>
        <w:tc>
          <w:tcPr>
            <w:tcW w:w="1309" w:type="dxa"/>
            <w:tcBorders>
              <w:top w:val="single" w:sz="4" w:space="0" w:color="auto"/>
              <w:left w:val="nil"/>
              <w:bottom w:val="single" w:sz="4" w:space="0" w:color="auto"/>
              <w:right w:val="single" w:sz="4" w:space="0" w:color="auto"/>
            </w:tcBorders>
            <w:vAlign w:val="center"/>
            <w:hideMark/>
          </w:tcPr>
          <w:p w14:paraId="32C9761C" w14:textId="77777777" w:rsidR="007703E9" w:rsidRPr="00E900FA" w:rsidRDefault="007703E9"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E900FA">
              <w:rPr>
                <w:rFonts w:ascii="Times New Roman" w:eastAsia="Times New Roman" w:hAnsi="Times New Roman" w:cs="Times New Roman"/>
                <w:b/>
                <w:bCs/>
                <w:color w:val="000000"/>
                <w:kern w:val="0"/>
                <w:sz w:val="28"/>
                <w:szCs w:val="28"/>
                <w:lang w:eastAsia="en-IN"/>
                <w14:ligatures w14:val="none"/>
              </w:rPr>
              <w:t>1961–62</w:t>
            </w:r>
          </w:p>
        </w:tc>
      </w:tr>
      <w:tr w:rsidR="007D0BEF" w:rsidRPr="008C632F" w14:paraId="5464A6BB" w14:textId="77777777" w:rsidTr="009C68E9">
        <w:trPr>
          <w:trHeight w:val="20"/>
          <w:jc w:val="center"/>
        </w:trPr>
        <w:tc>
          <w:tcPr>
            <w:tcW w:w="3419" w:type="dxa"/>
            <w:tcBorders>
              <w:top w:val="nil"/>
              <w:left w:val="single" w:sz="4" w:space="0" w:color="auto"/>
              <w:bottom w:val="single" w:sz="4" w:space="0" w:color="auto"/>
              <w:right w:val="single" w:sz="4" w:space="0" w:color="auto"/>
            </w:tcBorders>
            <w:vAlign w:val="center"/>
            <w:hideMark/>
          </w:tcPr>
          <w:p w14:paraId="1E1029BD" w14:textId="77777777" w:rsidR="007D0BEF" w:rsidRPr="008C632F" w:rsidRDefault="007D0BEF" w:rsidP="007D0BEF">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Andhra Pradesh</w:t>
            </w:r>
          </w:p>
        </w:tc>
        <w:tc>
          <w:tcPr>
            <w:tcW w:w="1309" w:type="dxa"/>
            <w:tcBorders>
              <w:top w:val="nil"/>
              <w:left w:val="nil"/>
              <w:bottom w:val="single" w:sz="4" w:space="0" w:color="auto"/>
              <w:right w:val="single" w:sz="4" w:space="0" w:color="auto"/>
            </w:tcBorders>
            <w:vAlign w:val="center"/>
            <w:hideMark/>
          </w:tcPr>
          <w:p w14:paraId="6D1DFCD1" w14:textId="4D707962"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w:t>
            </w:r>
            <w:r>
              <w:rPr>
                <w:rFonts w:ascii="Times New Roman" w:eastAsia="Times New Roman" w:hAnsi="Times New Roman" w:cs="Times New Roman"/>
                <w:color w:val="000000"/>
                <w:kern w:val="0"/>
                <w:sz w:val="28"/>
                <w:szCs w:val="28"/>
                <w:lang w:eastAsia="en-IN"/>
                <w14:ligatures w14:val="none"/>
              </w:rPr>
              <w:t>.00</w:t>
            </w:r>
          </w:p>
        </w:tc>
        <w:tc>
          <w:tcPr>
            <w:tcW w:w="1309" w:type="dxa"/>
            <w:tcBorders>
              <w:top w:val="nil"/>
              <w:left w:val="nil"/>
              <w:bottom w:val="single" w:sz="4" w:space="0" w:color="auto"/>
              <w:right w:val="single" w:sz="4" w:space="0" w:color="auto"/>
            </w:tcBorders>
            <w:vAlign w:val="center"/>
            <w:hideMark/>
          </w:tcPr>
          <w:p w14:paraId="3278D0DE" w14:textId="5B5E9921"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w:t>
            </w:r>
            <w:r>
              <w:rPr>
                <w:rFonts w:ascii="Times New Roman" w:eastAsia="Times New Roman" w:hAnsi="Times New Roman" w:cs="Times New Roman"/>
                <w:color w:val="000000"/>
                <w:kern w:val="0"/>
                <w:sz w:val="28"/>
                <w:szCs w:val="28"/>
                <w:lang w:eastAsia="en-IN"/>
                <w14:ligatures w14:val="none"/>
              </w:rPr>
              <w:t>.00</w:t>
            </w:r>
          </w:p>
        </w:tc>
        <w:tc>
          <w:tcPr>
            <w:tcW w:w="1309" w:type="dxa"/>
            <w:tcBorders>
              <w:top w:val="nil"/>
              <w:left w:val="nil"/>
              <w:bottom w:val="single" w:sz="4" w:space="0" w:color="auto"/>
              <w:right w:val="single" w:sz="4" w:space="0" w:color="auto"/>
            </w:tcBorders>
            <w:vAlign w:val="center"/>
            <w:hideMark/>
          </w:tcPr>
          <w:p w14:paraId="5FF1A0B3" w14:textId="10BB599E"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w:t>
            </w:r>
            <w:r>
              <w:rPr>
                <w:rFonts w:ascii="Times New Roman" w:eastAsia="Times New Roman" w:hAnsi="Times New Roman" w:cs="Times New Roman"/>
                <w:color w:val="000000"/>
                <w:kern w:val="0"/>
                <w:sz w:val="28"/>
                <w:szCs w:val="28"/>
                <w:lang w:eastAsia="en-IN"/>
                <w14:ligatures w14:val="none"/>
              </w:rPr>
              <w:t>.00</w:t>
            </w:r>
          </w:p>
        </w:tc>
        <w:tc>
          <w:tcPr>
            <w:tcW w:w="1309" w:type="dxa"/>
            <w:tcBorders>
              <w:top w:val="nil"/>
              <w:left w:val="nil"/>
              <w:bottom w:val="single" w:sz="4" w:space="0" w:color="auto"/>
              <w:right w:val="single" w:sz="4" w:space="0" w:color="auto"/>
            </w:tcBorders>
            <w:vAlign w:val="center"/>
            <w:hideMark/>
          </w:tcPr>
          <w:p w14:paraId="53AEDAE1" w14:textId="3CEB0622"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w:t>
            </w:r>
            <w:r>
              <w:rPr>
                <w:rFonts w:ascii="Times New Roman" w:eastAsia="Times New Roman" w:hAnsi="Times New Roman" w:cs="Times New Roman"/>
                <w:color w:val="000000"/>
                <w:kern w:val="0"/>
                <w:sz w:val="28"/>
                <w:szCs w:val="28"/>
                <w:lang w:eastAsia="en-IN"/>
                <w14:ligatures w14:val="none"/>
              </w:rPr>
              <w:t>.00</w:t>
            </w:r>
          </w:p>
        </w:tc>
        <w:tc>
          <w:tcPr>
            <w:tcW w:w="1309" w:type="dxa"/>
            <w:tcBorders>
              <w:top w:val="nil"/>
              <w:left w:val="nil"/>
              <w:bottom w:val="single" w:sz="4" w:space="0" w:color="auto"/>
              <w:right w:val="single" w:sz="4" w:space="0" w:color="auto"/>
            </w:tcBorders>
            <w:vAlign w:val="center"/>
            <w:hideMark/>
          </w:tcPr>
          <w:p w14:paraId="760FBA22" w14:textId="65F4EA70"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w:t>
            </w:r>
            <w:r>
              <w:rPr>
                <w:rFonts w:ascii="Times New Roman" w:eastAsia="Times New Roman" w:hAnsi="Times New Roman" w:cs="Times New Roman"/>
                <w:color w:val="000000"/>
                <w:kern w:val="0"/>
                <w:sz w:val="28"/>
                <w:szCs w:val="28"/>
                <w:lang w:eastAsia="en-IN"/>
                <w14:ligatures w14:val="none"/>
              </w:rPr>
              <w:t>.00</w:t>
            </w:r>
          </w:p>
        </w:tc>
      </w:tr>
      <w:tr w:rsidR="007D0BEF" w:rsidRPr="008C632F" w14:paraId="6B00DA40" w14:textId="77777777" w:rsidTr="009C68E9">
        <w:trPr>
          <w:trHeight w:val="20"/>
          <w:jc w:val="center"/>
        </w:trPr>
        <w:tc>
          <w:tcPr>
            <w:tcW w:w="3419" w:type="dxa"/>
            <w:tcBorders>
              <w:top w:val="nil"/>
              <w:left w:val="single" w:sz="4" w:space="0" w:color="auto"/>
              <w:bottom w:val="single" w:sz="4" w:space="0" w:color="auto"/>
              <w:right w:val="single" w:sz="4" w:space="0" w:color="auto"/>
            </w:tcBorders>
            <w:vAlign w:val="center"/>
            <w:hideMark/>
          </w:tcPr>
          <w:p w14:paraId="345D41DB" w14:textId="77777777" w:rsidR="007D0BEF" w:rsidRPr="008C632F" w:rsidRDefault="007D0BEF" w:rsidP="007D0BEF">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1309" w:type="dxa"/>
            <w:tcBorders>
              <w:top w:val="nil"/>
              <w:left w:val="nil"/>
              <w:bottom w:val="single" w:sz="4" w:space="0" w:color="auto"/>
              <w:right w:val="single" w:sz="4" w:space="0" w:color="auto"/>
            </w:tcBorders>
            <w:vAlign w:val="center"/>
            <w:hideMark/>
          </w:tcPr>
          <w:p w14:paraId="78B433F0" w14:textId="7777777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3.75</w:t>
            </w:r>
          </w:p>
        </w:tc>
        <w:tc>
          <w:tcPr>
            <w:tcW w:w="1309" w:type="dxa"/>
            <w:tcBorders>
              <w:top w:val="nil"/>
              <w:left w:val="nil"/>
              <w:bottom w:val="single" w:sz="4" w:space="0" w:color="auto"/>
              <w:right w:val="single" w:sz="4" w:space="0" w:color="auto"/>
            </w:tcBorders>
            <w:vAlign w:val="center"/>
            <w:hideMark/>
          </w:tcPr>
          <w:p w14:paraId="34398609" w14:textId="7777777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3.75</w:t>
            </w:r>
          </w:p>
        </w:tc>
        <w:tc>
          <w:tcPr>
            <w:tcW w:w="1309" w:type="dxa"/>
            <w:tcBorders>
              <w:top w:val="nil"/>
              <w:left w:val="nil"/>
              <w:bottom w:val="single" w:sz="4" w:space="0" w:color="auto"/>
              <w:right w:val="single" w:sz="4" w:space="0" w:color="auto"/>
            </w:tcBorders>
            <w:vAlign w:val="center"/>
            <w:hideMark/>
          </w:tcPr>
          <w:p w14:paraId="1DD7C6E3" w14:textId="3BF3FBB3"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3.75</w:t>
            </w:r>
          </w:p>
        </w:tc>
        <w:tc>
          <w:tcPr>
            <w:tcW w:w="1309" w:type="dxa"/>
            <w:tcBorders>
              <w:top w:val="nil"/>
              <w:left w:val="nil"/>
              <w:bottom w:val="single" w:sz="4" w:space="0" w:color="auto"/>
              <w:right w:val="single" w:sz="4" w:space="0" w:color="auto"/>
            </w:tcBorders>
            <w:vAlign w:val="center"/>
            <w:hideMark/>
          </w:tcPr>
          <w:p w14:paraId="79F5AE1B" w14:textId="401264EB"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4.5</w:t>
            </w:r>
            <w:r>
              <w:rPr>
                <w:rFonts w:ascii="Times New Roman" w:eastAsia="Times New Roman" w:hAnsi="Times New Roman" w:cs="Times New Roman"/>
                <w:color w:val="000000"/>
                <w:kern w:val="0"/>
                <w:sz w:val="28"/>
                <w:szCs w:val="28"/>
                <w:lang w:eastAsia="en-IN"/>
                <w14:ligatures w14:val="none"/>
              </w:rPr>
              <w:t>0</w:t>
            </w:r>
          </w:p>
        </w:tc>
        <w:tc>
          <w:tcPr>
            <w:tcW w:w="1309" w:type="dxa"/>
            <w:tcBorders>
              <w:top w:val="nil"/>
              <w:left w:val="nil"/>
              <w:bottom w:val="single" w:sz="4" w:space="0" w:color="auto"/>
              <w:right w:val="single" w:sz="4" w:space="0" w:color="auto"/>
            </w:tcBorders>
            <w:vAlign w:val="center"/>
            <w:hideMark/>
          </w:tcPr>
          <w:p w14:paraId="61253220" w14:textId="51B3618C"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4.5</w:t>
            </w:r>
            <w:r>
              <w:rPr>
                <w:rFonts w:ascii="Times New Roman" w:eastAsia="Times New Roman" w:hAnsi="Times New Roman" w:cs="Times New Roman"/>
                <w:color w:val="000000"/>
                <w:kern w:val="0"/>
                <w:sz w:val="28"/>
                <w:szCs w:val="28"/>
                <w:lang w:eastAsia="en-IN"/>
                <w14:ligatures w14:val="none"/>
              </w:rPr>
              <w:t>0</w:t>
            </w:r>
          </w:p>
        </w:tc>
      </w:tr>
      <w:tr w:rsidR="007D0BEF" w:rsidRPr="008C632F" w14:paraId="636B1FCC" w14:textId="77777777" w:rsidTr="009C68E9">
        <w:trPr>
          <w:trHeight w:val="20"/>
          <w:jc w:val="center"/>
        </w:trPr>
        <w:tc>
          <w:tcPr>
            <w:tcW w:w="3419" w:type="dxa"/>
            <w:tcBorders>
              <w:top w:val="nil"/>
              <w:left w:val="single" w:sz="4" w:space="0" w:color="auto"/>
              <w:bottom w:val="single" w:sz="4" w:space="0" w:color="auto"/>
              <w:right w:val="single" w:sz="4" w:space="0" w:color="auto"/>
            </w:tcBorders>
            <w:vAlign w:val="center"/>
            <w:hideMark/>
          </w:tcPr>
          <w:p w14:paraId="1AC1C748" w14:textId="77777777" w:rsidR="007D0BEF" w:rsidRPr="008C632F" w:rsidRDefault="007D0BEF" w:rsidP="007D0BEF">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1309" w:type="dxa"/>
            <w:tcBorders>
              <w:top w:val="nil"/>
              <w:left w:val="nil"/>
              <w:bottom w:val="single" w:sz="4" w:space="0" w:color="auto"/>
              <w:right w:val="single" w:sz="4" w:space="0" w:color="auto"/>
            </w:tcBorders>
            <w:vAlign w:val="center"/>
            <w:hideMark/>
          </w:tcPr>
          <w:p w14:paraId="1706DCB7" w14:textId="1BF749C2"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3.5</w:t>
            </w:r>
            <w:r>
              <w:rPr>
                <w:rFonts w:ascii="Times New Roman" w:eastAsia="Times New Roman" w:hAnsi="Times New Roman" w:cs="Times New Roman"/>
                <w:color w:val="000000"/>
                <w:kern w:val="0"/>
                <w:sz w:val="28"/>
                <w:szCs w:val="28"/>
                <w:lang w:eastAsia="en-IN"/>
                <w14:ligatures w14:val="none"/>
              </w:rPr>
              <w:t>0</w:t>
            </w:r>
          </w:p>
        </w:tc>
        <w:tc>
          <w:tcPr>
            <w:tcW w:w="1309" w:type="dxa"/>
            <w:tcBorders>
              <w:top w:val="nil"/>
              <w:left w:val="nil"/>
              <w:bottom w:val="single" w:sz="4" w:space="0" w:color="auto"/>
              <w:right w:val="single" w:sz="4" w:space="0" w:color="auto"/>
            </w:tcBorders>
            <w:vAlign w:val="center"/>
            <w:hideMark/>
          </w:tcPr>
          <w:p w14:paraId="7D4E1DDC" w14:textId="3737D7B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3.5</w:t>
            </w:r>
            <w:r>
              <w:rPr>
                <w:rFonts w:ascii="Times New Roman" w:eastAsia="Times New Roman" w:hAnsi="Times New Roman" w:cs="Times New Roman"/>
                <w:color w:val="000000"/>
                <w:kern w:val="0"/>
                <w:sz w:val="28"/>
                <w:szCs w:val="28"/>
                <w:lang w:eastAsia="en-IN"/>
                <w14:ligatures w14:val="none"/>
              </w:rPr>
              <w:t>0</w:t>
            </w:r>
          </w:p>
        </w:tc>
        <w:tc>
          <w:tcPr>
            <w:tcW w:w="1309" w:type="dxa"/>
            <w:tcBorders>
              <w:top w:val="nil"/>
              <w:left w:val="nil"/>
              <w:bottom w:val="single" w:sz="4" w:space="0" w:color="auto"/>
              <w:right w:val="single" w:sz="4" w:space="0" w:color="auto"/>
            </w:tcBorders>
            <w:vAlign w:val="center"/>
            <w:hideMark/>
          </w:tcPr>
          <w:p w14:paraId="38DC88C5" w14:textId="50FC47FB"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3.5</w:t>
            </w:r>
            <w:r>
              <w:rPr>
                <w:rFonts w:ascii="Times New Roman" w:eastAsia="Times New Roman" w:hAnsi="Times New Roman" w:cs="Times New Roman"/>
                <w:color w:val="000000"/>
                <w:kern w:val="0"/>
                <w:sz w:val="28"/>
                <w:szCs w:val="28"/>
                <w:lang w:eastAsia="en-IN"/>
                <w14:ligatures w14:val="none"/>
              </w:rPr>
              <w:t>0</w:t>
            </w:r>
          </w:p>
        </w:tc>
        <w:tc>
          <w:tcPr>
            <w:tcW w:w="1309" w:type="dxa"/>
            <w:tcBorders>
              <w:top w:val="nil"/>
              <w:left w:val="nil"/>
              <w:bottom w:val="single" w:sz="4" w:space="0" w:color="auto"/>
              <w:right w:val="single" w:sz="4" w:space="0" w:color="auto"/>
            </w:tcBorders>
            <w:vAlign w:val="center"/>
            <w:hideMark/>
          </w:tcPr>
          <w:p w14:paraId="7F77AD2D" w14:textId="7777777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4.25</w:t>
            </w:r>
          </w:p>
        </w:tc>
        <w:tc>
          <w:tcPr>
            <w:tcW w:w="1309" w:type="dxa"/>
            <w:tcBorders>
              <w:top w:val="nil"/>
              <w:left w:val="nil"/>
              <w:bottom w:val="single" w:sz="4" w:space="0" w:color="auto"/>
              <w:right w:val="single" w:sz="4" w:space="0" w:color="auto"/>
            </w:tcBorders>
            <w:vAlign w:val="center"/>
            <w:hideMark/>
          </w:tcPr>
          <w:p w14:paraId="2D3B9FB8" w14:textId="6FF34AF9"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4.25</w:t>
            </w:r>
          </w:p>
        </w:tc>
      </w:tr>
      <w:tr w:rsidR="007D0BEF" w:rsidRPr="008C632F" w14:paraId="4AF6E411" w14:textId="77777777" w:rsidTr="009C68E9">
        <w:trPr>
          <w:trHeight w:val="20"/>
          <w:jc w:val="center"/>
        </w:trPr>
        <w:tc>
          <w:tcPr>
            <w:tcW w:w="3419" w:type="dxa"/>
            <w:tcBorders>
              <w:top w:val="nil"/>
              <w:left w:val="single" w:sz="4" w:space="0" w:color="auto"/>
              <w:bottom w:val="single" w:sz="4" w:space="0" w:color="auto"/>
              <w:right w:val="single" w:sz="4" w:space="0" w:color="auto"/>
            </w:tcBorders>
            <w:vAlign w:val="center"/>
            <w:hideMark/>
          </w:tcPr>
          <w:p w14:paraId="1FAFB9AA" w14:textId="77777777" w:rsidR="007D0BEF" w:rsidRPr="008C632F" w:rsidRDefault="007D0BEF" w:rsidP="007D0BEF">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Kerala</w:t>
            </w:r>
          </w:p>
        </w:tc>
        <w:tc>
          <w:tcPr>
            <w:tcW w:w="1309" w:type="dxa"/>
            <w:tcBorders>
              <w:top w:val="nil"/>
              <w:left w:val="nil"/>
              <w:bottom w:val="single" w:sz="4" w:space="0" w:color="auto"/>
              <w:right w:val="single" w:sz="4" w:space="0" w:color="auto"/>
            </w:tcBorders>
            <w:vAlign w:val="center"/>
            <w:hideMark/>
          </w:tcPr>
          <w:p w14:paraId="33727F75" w14:textId="7777777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1.75</w:t>
            </w:r>
          </w:p>
        </w:tc>
        <w:tc>
          <w:tcPr>
            <w:tcW w:w="1309" w:type="dxa"/>
            <w:tcBorders>
              <w:top w:val="nil"/>
              <w:left w:val="nil"/>
              <w:bottom w:val="single" w:sz="4" w:space="0" w:color="auto"/>
              <w:right w:val="single" w:sz="4" w:space="0" w:color="auto"/>
            </w:tcBorders>
            <w:vAlign w:val="center"/>
            <w:hideMark/>
          </w:tcPr>
          <w:p w14:paraId="4A907708" w14:textId="7777777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1.75</w:t>
            </w:r>
          </w:p>
        </w:tc>
        <w:tc>
          <w:tcPr>
            <w:tcW w:w="1309" w:type="dxa"/>
            <w:tcBorders>
              <w:top w:val="nil"/>
              <w:left w:val="nil"/>
              <w:bottom w:val="single" w:sz="4" w:space="0" w:color="auto"/>
              <w:right w:val="single" w:sz="4" w:space="0" w:color="auto"/>
            </w:tcBorders>
            <w:vAlign w:val="center"/>
            <w:hideMark/>
          </w:tcPr>
          <w:p w14:paraId="23334B58" w14:textId="48440098"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1.75</w:t>
            </w:r>
          </w:p>
        </w:tc>
        <w:tc>
          <w:tcPr>
            <w:tcW w:w="1309" w:type="dxa"/>
            <w:tcBorders>
              <w:top w:val="nil"/>
              <w:left w:val="nil"/>
              <w:bottom w:val="single" w:sz="4" w:space="0" w:color="auto"/>
              <w:right w:val="single" w:sz="4" w:space="0" w:color="auto"/>
            </w:tcBorders>
            <w:vAlign w:val="center"/>
            <w:hideMark/>
          </w:tcPr>
          <w:p w14:paraId="01DE35DB" w14:textId="7777777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1.75</w:t>
            </w:r>
          </w:p>
        </w:tc>
        <w:tc>
          <w:tcPr>
            <w:tcW w:w="1309" w:type="dxa"/>
            <w:tcBorders>
              <w:top w:val="nil"/>
              <w:left w:val="nil"/>
              <w:bottom w:val="single" w:sz="4" w:space="0" w:color="auto"/>
              <w:right w:val="single" w:sz="4" w:space="0" w:color="auto"/>
            </w:tcBorders>
            <w:vAlign w:val="center"/>
            <w:hideMark/>
          </w:tcPr>
          <w:p w14:paraId="44C4BF97" w14:textId="2A84B6B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1.75</w:t>
            </w:r>
          </w:p>
        </w:tc>
      </w:tr>
      <w:tr w:rsidR="007D0BEF" w:rsidRPr="008C632F" w14:paraId="199E4C77" w14:textId="77777777" w:rsidTr="009C68E9">
        <w:trPr>
          <w:trHeight w:val="20"/>
          <w:jc w:val="center"/>
        </w:trPr>
        <w:tc>
          <w:tcPr>
            <w:tcW w:w="3419" w:type="dxa"/>
            <w:tcBorders>
              <w:top w:val="nil"/>
              <w:left w:val="single" w:sz="4" w:space="0" w:color="auto"/>
              <w:bottom w:val="single" w:sz="4" w:space="0" w:color="auto"/>
              <w:right w:val="single" w:sz="4" w:space="0" w:color="auto"/>
            </w:tcBorders>
            <w:vAlign w:val="center"/>
            <w:hideMark/>
          </w:tcPr>
          <w:p w14:paraId="7C983358" w14:textId="77777777" w:rsidR="007D0BEF" w:rsidRPr="008C632F" w:rsidRDefault="007D0BEF" w:rsidP="007D0BEF">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Madhya Pradesh</w:t>
            </w:r>
          </w:p>
        </w:tc>
        <w:tc>
          <w:tcPr>
            <w:tcW w:w="1309" w:type="dxa"/>
            <w:tcBorders>
              <w:top w:val="nil"/>
              <w:left w:val="nil"/>
              <w:bottom w:val="single" w:sz="4" w:space="0" w:color="auto"/>
              <w:right w:val="single" w:sz="4" w:space="0" w:color="auto"/>
            </w:tcBorders>
            <w:vAlign w:val="center"/>
            <w:hideMark/>
          </w:tcPr>
          <w:p w14:paraId="75F6A8A2" w14:textId="5D70503D"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Pr>
                <w:rFonts w:ascii="Times New Roman" w:eastAsia="Times New Roman" w:hAnsi="Times New Roman" w:cs="Times New Roman"/>
                <w:color w:val="000000"/>
                <w:kern w:val="0"/>
                <w:sz w:val="28"/>
                <w:szCs w:val="28"/>
                <w:lang w:eastAsia="en-IN"/>
                <w14:ligatures w14:val="none"/>
              </w:rPr>
              <w:t>.00</w:t>
            </w:r>
          </w:p>
        </w:tc>
        <w:tc>
          <w:tcPr>
            <w:tcW w:w="1309" w:type="dxa"/>
            <w:tcBorders>
              <w:top w:val="nil"/>
              <w:left w:val="nil"/>
              <w:bottom w:val="single" w:sz="4" w:space="0" w:color="auto"/>
              <w:right w:val="single" w:sz="4" w:space="0" w:color="auto"/>
            </w:tcBorders>
            <w:vAlign w:val="center"/>
            <w:hideMark/>
          </w:tcPr>
          <w:p w14:paraId="12B03DD3" w14:textId="00851FD0"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Pr>
                <w:rFonts w:ascii="Times New Roman" w:eastAsia="Times New Roman" w:hAnsi="Times New Roman" w:cs="Times New Roman"/>
                <w:color w:val="000000"/>
                <w:kern w:val="0"/>
                <w:sz w:val="28"/>
                <w:szCs w:val="28"/>
                <w:lang w:eastAsia="en-IN"/>
                <w14:ligatures w14:val="none"/>
              </w:rPr>
              <w:t>.00</w:t>
            </w:r>
          </w:p>
        </w:tc>
        <w:tc>
          <w:tcPr>
            <w:tcW w:w="1309" w:type="dxa"/>
            <w:tcBorders>
              <w:top w:val="nil"/>
              <w:left w:val="nil"/>
              <w:bottom w:val="single" w:sz="4" w:space="0" w:color="auto"/>
              <w:right w:val="single" w:sz="4" w:space="0" w:color="auto"/>
            </w:tcBorders>
            <w:vAlign w:val="center"/>
            <w:hideMark/>
          </w:tcPr>
          <w:p w14:paraId="0E407B95" w14:textId="33A37E9A"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Pr>
                <w:rFonts w:ascii="Times New Roman" w:eastAsia="Times New Roman" w:hAnsi="Times New Roman" w:cs="Times New Roman"/>
                <w:color w:val="000000"/>
                <w:kern w:val="0"/>
                <w:sz w:val="28"/>
                <w:szCs w:val="28"/>
                <w:lang w:eastAsia="en-IN"/>
                <w14:ligatures w14:val="none"/>
              </w:rPr>
              <w:t>.00</w:t>
            </w:r>
          </w:p>
        </w:tc>
        <w:tc>
          <w:tcPr>
            <w:tcW w:w="1309" w:type="dxa"/>
            <w:tcBorders>
              <w:top w:val="nil"/>
              <w:left w:val="nil"/>
              <w:bottom w:val="single" w:sz="4" w:space="0" w:color="auto"/>
              <w:right w:val="single" w:sz="4" w:space="0" w:color="auto"/>
            </w:tcBorders>
            <w:vAlign w:val="center"/>
            <w:hideMark/>
          </w:tcPr>
          <w:p w14:paraId="5AD1B1E2" w14:textId="2B5C08BF"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Pr>
                <w:rFonts w:ascii="Times New Roman" w:eastAsia="Times New Roman" w:hAnsi="Times New Roman" w:cs="Times New Roman"/>
                <w:color w:val="000000"/>
                <w:kern w:val="0"/>
                <w:sz w:val="28"/>
                <w:szCs w:val="28"/>
                <w:lang w:eastAsia="en-IN"/>
                <w14:ligatures w14:val="none"/>
              </w:rPr>
              <w:t>.00</w:t>
            </w:r>
          </w:p>
        </w:tc>
        <w:tc>
          <w:tcPr>
            <w:tcW w:w="1309" w:type="dxa"/>
            <w:tcBorders>
              <w:top w:val="nil"/>
              <w:left w:val="nil"/>
              <w:bottom w:val="single" w:sz="4" w:space="0" w:color="auto"/>
              <w:right w:val="single" w:sz="4" w:space="0" w:color="auto"/>
            </w:tcBorders>
            <w:vAlign w:val="center"/>
            <w:hideMark/>
          </w:tcPr>
          <w:p w14:paraId="39A21221" w14:textId="19EBCCBF"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Pr>
                <w:rFonts w:ascii="Times New Roman" w:eastAsia="Times New Roman" w:hAnsi="Times New Roman" w:cs="Times New Roman"/>
                <w:color w:val="000000"/>
                <w:kern w:val="0"/>
                <w:sz w:val="28"/>
                <w:szCs w:val="28"/>
                <w:lang w:eastAsia="en-IN"/>
                <w14:ligatures w14:val="none"/>
              </w:rPr>
              <w:t>.00</w:t>
            </w:r>
          </w:p>
        </w:tc>
      </w:tr>
      <w:tr w:rsidR="007D0BEF" w:rsidRPr="008C632F" w14:paraId="07C2346A" w14:textId="77777777" w:rsidTr="009C68E9">
        <w:trPr>
          <w:trHeight w:val="20"/>
          <w:jc w:val="center"/>
        </w:trPr>
        <w:tc>
          <w:tcPr>
            <w:tcW w:w="3419" w:type="dxa"/>
            <w:tcBorders>
              <w:top w:val="nil"/>
              <w:left w:val="single" w:sz="4" w:space="0" w:color="auto"/>
              <w:bottom w:val="single" w:sz="4" w:space="0" w:color="auto"/>
              <w:right w:val="single" w:sz="4" w:space="0" w:color="auto"/>
            </w:tcBorders>
            <w:vAlign w:val="center"/>
            <w:hideMark/>
          </w:tcPr>
          <w:p w14:paraId="68E827DA" w14:textId="77777777" w:rsidR="007D0BEF" w:rsidRPr="008C632F" w:rsidRDefault="007D0BEF" w:rsidP="007D0BEF">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Mysore</w:t>
            </w:r>
          </w:p>
        </w:tc>
        <w:tc>
          <w:tcPr>
            <w:tcW w:w="1309" w:type="dxa"/>
            <w:tcBorders>
              <w:top w:val="nil"/>
              <w:left w:val="nil"/>
              <w:bottom w:val="single" w:sz="4" w:space="0" w:color="auto"/>
              <w:right w:val="single" w:sz="4" w:space="0" w:color="auto"/>
            </w:tcBorders>
            <w:vAlign w:val="center"/>
            <w:hideMark/>
          </w:tcPr>
          <w:p w14:paraId="2D4DBFFF" w14:textId="07A382BC"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w:t>
            </w:r>
            <w:r>
              <w:rPr>
                <w:rFonts w:ascii="Times New Roman" w:eastAsia="Times New Roman" w:hAnsi="Times New Roman" w:cs="Times New Roman"/>
                <w:color w:val="000000"/>
                <w:kern w:val="0"/>
                <w:sz w:val="28"/>
                <w:szCs w:val="28"/>
                <w:lang w:eastAsia="en-IN"/>
                <w14:ligatures w14:val="none"/>
              </w:rPr>
              <w:t>.00</w:t>
            </w:r>
          </w:p>
        </w:tc>
        <w:tc>
          <w:tcPr>
            <w:tcW w:w="1309" w:type="dxa"/>
            <w:tcBorders>
              <w:top w:val="nil"/>
              <w:left w:val="nil"/>
              <w:bottom w:val="single" w:sz="4" w:space="0" w:color="auto"/>
              <w:right w:val="single" w:sz="4" w:space="0" w:color="auto"/>
            </w:tcBorders>
            <w:vAlign w:val="center"/>
            <w:hideMark/>
          </w:tcPr>
          <w:p w14:paraId="1ACB5F66" w14:textId="35A92650"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w:t>
            </w:r>
            <w:r>
              <w:rPr>
                <w:rFonts w:ascii="Times New Roman" w:eastAsia="Times New Roman" w:hAnsi="Times New Roman" w:cs="Times New Roman"/>
                <w:color w:val="000000"/>
                <w:kern w:val="0"/>
                <w:sz w:val="28"/>
                <w:szCs w:val="28"/>
                <w:lang w:eastAsia="en-IN"/>
                <w14:ligatures w14:val="none"/>
              </w:rPr>
              <w:t>.00</w:t>
            </w:r>
          </w:p>
        </w:tc>
        <w:tc>
          <w:tcPr>
            <w:tcW w:w="1309" w:type="dxa"/>
            <w:tcBorders>
              <w:top w:val="nil"/>
              <w:left w:val="nil"/>
              <w:bottom w:val="single" w:sz="4" w:space="0" w:color="auto"/>
              <w:right w:val="single" w:sz="4" w:space="0" w:color="auto"/>
            </w:tcBorders>
            <w:vAlign w:val="center"/>
            <w:hideMark/>
          </w:tcPr>
          <w:p w14:paraId="071783A8" w14:textId="0E5F70F8"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w:t>
            </w:r>
            <w:r>
              <w:rPr>
                <w:rFonts w:ascii="Times New Roman" w:eastAsia="Times New Roman" w:hAnsi="Times New Roman" w:cs="Times New Roman"/>
                <w:color w:val="000000"/>
                <w:kern w:val="0"/>
                <w:sz w:val="28"/>
                <w:szCs w:val="28"/>
                <w:lang w:eastAsia="en-IN"/>
                <w14:ligatures w14:val="none"/>
              </w:rPr>
              <w:t>.00</w:t>
            </w:r>
          </w:p>
        </w:tc>
        <w:tc>
          <w:tcPr>
            <w:tcW w:w="1309" w:type="dxa"/>
            <w:tcBorders>
              <w:top w:val="nil"/>
              <w:left w:val="nil"/>
              <w:bottom w:val="single" w:sz="4" w:space="0" w:color="auto"/>
              <w:right w:val="single" w:sz="4" w:space="0" w:color="auto"/>
            </w:tcBorders>
            <w:vAlign w:val="center"/>
            <w:hideMark/>
          </w:tcPr>
          <w:p w14:paraId="2C226EF7" w14:textId="669BB0C8"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w:t>
            </w:r>
            <w:r>
              <w:rPr>
                <w:rFonts w:ascii="Times New Roman" w:eastAsia="Times New Roman" w:hAnsi="Times New Roman" w:cs="Times New Roman"/>
                <w:color w:val="000000"/>
                <w:kern w:val="0"/>
                <w:sz w:val="28"/>
                <w:szCs w:val="28"/>
                <w:lang w:eastAsia="en-IN"/>
                <w14:ligatures w14:val="none"/>
              </w:rPr>
              <w:t>.00</w:t>
            </w:r>
          </w:p>
        </w:tc>
        <w:tc>
          <w:tcPr>
            <w:tcW w:w="1309" w:type="dxa"/>
            <w:tcBorders>
              <w:top w:val="nil"/>
              <w:left w:val="nil"/>
              <w:bottom w:val="single" w:sz="4" w:space="0" w:color="auto"/>
              <w:right w:val="single" w:sz="4" w:space="0" w:color="auto"/>
            </w:tcBorders>
            <w:vAlign w:val="center"/>
            <w:hideMark/>
          </w:tcPr>
          <w:p w14:paraId="4007D6A4" w14:textId="4351D576"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w:t>
            </w:r>
            <w:r>
              <w:rPr>
                <w:rFonts w:ascii="Times New Roman" w:eastAsia="Times New Roman" w:hAnsi="Times New Roman" w:cs="Times New Roman"/>
                <w:color w:val="000000"/>
                <w:kern w:val="0"/>
                <w:sz w:val="28"/>
                <w:szCs w:val="28"/>
                <w:lang w:eastAsia="en-IN"/>
                <w14:ligatures w14:val="none"/>
              </w:rPr>
              <w:t>.00</w:t>
            </w:r>
          </w:p>
        </w:tc>
      </w:tr>
      <w:tr w:rsidR="007D0BEF" w:rsidRPr="008C632F" w14:paraId="701CD0F4" w14:textId="77777777" w:rsidTr="009C68E9">
        <w:trPr>
          <w:trHeight w:val="20"/>
          <w:jc w:val="center"/>
        </w:trPr>
        <w:tc>
          <w:tcPr>
            <w:tcW w:w="3419" w:type="dxa"/>
            <w:tcBorders>
              <w:top w:val="nil"/>
              <w:left w:val="single" w:sz="4" w:space="0" w:color="auto"/>
              <w:bottom w:val="single" w:sz="4" w:space="0" w:color="auto"/>
              <w:right w:val="single" w:sz="4" w:space="0" w:color="auto"/>
            </w:tcBorders>
            <w:vAlign w:val="center"/>
            <w:hideMark/>
          </w:tcPr>
          <w:p w14:paraId="40616A06" w14:textId="77777777" w:rsidR="007D0BEF" w:rsidRPr="008C632F" w:rsidRDefault="007D0BEF" w:rsidP="007D0BEF">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1309" w:type="dxa"/>
            <w:tcBorders>
              <w:top w:val="nil"/>
              <w:left w:val="nil"/>
              <w:bottom w:val="single" w:sz="4" w:space="0" w:color="auto"/>
              <w:right w:val="single" w:sz="4" w:space="0" w:color="auto"/>
            </w:tcBorders>
            <w:vAlign w:val="center"/>
            <w:hideMark/>
          </w:tcPr>
          <w:p w14:paraId="742D45C3" w14:textId="7777777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3.25</w:t>
            </w:r>
          </w:p>
        </w:tc>
        <w:tc>
          <w:tcPr>
            <w:tcW w:w="1309" w:type="dxa"/>
            <w:tcBorders>
              <w:top w:val="nil"/>
              <w:left w:val="nil"/>
              <w:bottom w:val="single" w:sz="4" w:space="0" w:color="auto"/>
              <w:right w:val="single" w:sz="4" w:space="0" w:color="auto"/>
            </w:tcBorders>
            <w:vAlign w:val="center"/>
            <w:hideMark/>
          </w:tcPr>
          <w:p w14:paraId="07DA4507" w14:textId="7777777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3.25</w:t>
            </w:r>
          </w:p>
        </w:tc>
        <w:tc>
          <w:tcPr>
            <w:tcW w:w="1309" w:type="dxa"/>
            <w:tcBorders>
              <w:top w:val="nil"/>
              <w:left w:val="nil"/>
              <w:bottom w:val="single" w:sz="4" w:space="0" w:color="auto"/>
              <w:right w:val="single" w:sz="4" w:space="0" w:color="auto"/>
            </w:tcBorders>
            <w:vAlign w:val="center"/>
            <w:hideMark/>
          </w:tcPr>
          <w:p w14:paraId="5B96C255" w14:textId="33FD1112"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3.25</w:t>
            </w:r>
          </w:p>
        </w:tc>
        <w:tc>
          <w:tcPr>
            <w:tcW w:w="1309" w:type="dxa"/>
            <w:tcBorders>
              <w:top w:val="nil"/>
              <w:left w:val="nil"/>
              <w:bottom w:val="single" w:sz="4" w:space="0" w:color="auto"/>
              <w:right w:val="single" w:sz="4" w:space="0" w:color="auto"/>
            </w:tcBorders>
            <w:vAlign w:val="center"/>
            <w:hideMark/>
          </w:tcPr>
          <w:p w14:paraId="41AA17D6" w14:textId="7DD9DCA4"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3.5</w:t>
            </w:r>
            <w:r>
              <w:rPr>
                <w:rFonts w:ascii="Times New Roman" w:eastAsia="Times New Roman" w:hAnsi="Times New Roman" w:cs="Times New Roman"/>
                <w:color w:val="000000"/>
                <w:kern w:val="0"/>
                <w:sz w:val="28"/>
                <w:szCs w:val="28"/>
                <w:lang w:eastAsia="en-IN"/>
                <w14:ligatures w14:val="none"/>
              </w:rPr>
              <w:t>0</w:t>
            </w:r>
          </w:p>
        </w:tc>
        <w:tc>
          <w:tcPr>
            <w:tcW w:w="1309" w:type="dxa"/>
            <w:tcBorders>
              <w:top w:val="nil"/>
              <w:left w:val="nil"/>
              <w:bottom w:val="single" w:sz="4" w:space="0" w:color="auto"/>
              <w:right w:val="single" w:sz="4" w:space="0" w:color="auto"/>
            </w:tcBorders>
            <w:vAlign w:val="center"/>
            <w:hideMark/>
          </w:tcPr>
          <w:p w14:paraId="3561483B" w14:textId="2C3E89F5"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3.5</w:t>
            </w:r>
            <w:r>
              <w:rPr>
                <w:rFonts w:ascii="Times New Roman" w:eastAsia="Times New Roman" w:hAnsi="Times New Roman" w:cs="Times New Roman"/>
                <w:color w:val="000000"/>
                <w:kern w:val="0"/>
                <w:sz w:val="28"/>
                <w:szCs w:val="28"/>
                <w:lang w:eastAsia="en-IN"/>
                <w14:ligatures w14:val="none"/>
              </w:rPr>
              <w:t>0</w:t>
            </w:r>
          </w:p>
        </w:tc>
      </w:tr>
      <w:tr w:rsidR="007D0BEF" w:rsidRPr="008C632F" w14:paraId="773B4C7A" w14:textId="77777777" w:rsidTr="009C68E9">
        <w:trPr>
          <w:trHeight w:val="20"/>
          <w:jc w:val="center"/>
        </w:trPr>
        <w:tc>
          <w:tcPr>
            <w:tcW w:w="3419" w:type="dxa"/>
            <w:tcBorders>
              <w:top w:val="nil"/>
              <w:left w:val="single" w:sz="4" w:space="0" w:color="auto"/>
              <w:bottom w:val="single" w:sz="4" w:space="0" w:color="auto"/>
              <w:right w:val="single" w:sz="4" w:space="0" w:color="auto"/>
            </w:tcBorders>
            <w:vAlign w:val="center"/>
            <w:hideMark/>
          </w:tcPr>
          <w:p w14:paraId="1C891276" w14:textId="77777777" w:rsidR="007D0BEF" w:rsidRPr="008C632F" w:rsidRDefault="007D0BEF" w:rsidP="007D0BEF">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Punjab</w:t>
            </w:r>
          </w:p>
        </w:tc>
        <w:tc>
          <w:tcPr>
            <w:tcW w:w="1309" w:type="dxa"/>
            <w:tcBorders>
              <w:top w:val="nil"/>
              <w:left w:val="nil"/>
              <w:bottom w:val="single" w:sz="4" w:space="0" w:color="auto"/>
              <w:right w:val="single" w:sz="4" w:space="0" w:color="auto"/>
            </w:tcBorders>
            <w:vAlign w:val="center"/>
            <w:hideMark/>
          </w:tcPr>
          <w:p w14:paraId="5195E90C" w14:textId="7777777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2.25</w:t>
            </w:r>
          </w:p>
        </w:tc>
        <w:tc>
          <w:tcPr>
            <w:tcW w:w="1309" w:type="dxa"/>
            <w:tcBorders>
              <w:top w:val="nil"/>
              <w:left w:val="nil"/>
              <w:bottom w:val="single" w:sz="4" w:space="0" w:color="auto"/>
              <w:right w:val="single" w:sz="4" w:space="0" w:color="auto"/>
            </w:tcBorders>
            <w:vAlign w:val="center"/>
            <w:hideMark/>
          </w:tcPr>
          <w:p w14:paraId="7F1A4354" w14:textId="7777777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2.25</w:t>
            </w:r>
          </w:p>
        </w:tc>
        <w:tc>
          <w:tcPr>
            <w:tcW w:w="1309" w:type="dxa"/>
            <w:tcBorders>
              <w:top w:val="nil"/>
              <w:left w:val="nil"/>
              <w:bottom w:val="single" w:sz="4" w:space="0" w:color="auto"/>
              <w:right w:val="single" w:sz="4" w:space="0" w:color="auto"/>
            </w:tcBorders>
            <w:vAlign w:val="center"/>
            <w:hideMark/>
          </w:tcPr>
          <w:p w14:paraId="2D95E2C8" w14:textId="13F99939"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2.25</w:t>
            </w:r>
          </w:p>
        </w:tc>
        <w:tc>
          <w:tcPr>
            <w:tcW w:w="1309" w:type="dxa"/>
            <w:tcBorders>
              <w:top w:val="nil"/>
              <w:left w:val="nil"/>
              <w:bottom w:val="single" w:sz="4" w:space="0" w:color="auto"/>
              <w:right w:val="single" w:sz="4" w:space="0" w:color="auto"/>
            </w:tcBorders>
            <w:vAlign w:val="center"/>
            <w:hideMark/>
          </w:tcPr>
          <w:p w14:paraId="6A29D078" w14:textId="7777777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2.25</w:t>
            </w:r>
          </w:p>
        </w:tc>
        <w:tc>
          <w:tcPr>
            <w:tcW w:w="1309" w:type="dxa"/>
            <w:tcBorders>
              <w:top w:val="nil"/>
              <w:left w:val="nil"/>
              <w:bottom w:val="single" w:sz="4" w:space="0" w:color="auto"/>
              <w:right w:val="single" w:sz="4" w:space="0" w:color="auto"/>
            </w:tcBorders>
            <w:vAlign w:val="center"/>
            <w:hideMark/>
          </w:tcPr>
          <w:p w14:paraId="612F862D" w14:textId="7240E584"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2.25</w:t>
            </w:r>
          </w:p>
        </w:tc>
      </w:tr>
      <w:tr w:rsidR="007D0BEF" w:rsidRPr="008C632F" w14:paraId="666702C5" w14:textId="77777777" w:rsidTr="009C68E9">
        <w:trPr>
          <w:trHeight w:val="20"/>
          <w:jc w:val="center"/>
        </w:trPr>
        <w:tc>
          <w:tcPr>
            <w:tcW w:w="3419" w:type="dxa"/>
            <w:tcBorders>
              <w:top w:val="nil"/>
              <w:left w:val="single" w:sz="4" w:space="0" w:color="auto"/>
              <w:bottom w:val="single" w:sz="4" w:space="0" w:color="auto"/>
              <w:right w:val="single" w:sz="4" w:space="0" w:color="auto"/>
            </w:tcBorders>
            <w:vAlign w:val="center"/>
            <w:hideMark/>
          </w:tcPr>
          <w:p w14:paraId="38F1E63F" w14:textId="77777777" w:rsidR="007D0BEF" w:rsidRPr="008C632F" w:rsidRDefault="007D0BEF" w:rsidP="007D0BEF">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Rajasthan</w:t>
            </w:r>
          </w:p>
        </w:tc>
        <w:tc>
          <w:tcPr>
            <w:tcW w:w="1309" w:type="dxa"/>
            <w:tcBorders>
              <w:top w:val="nil"/>
              <w:left w:val="nil"/>
              <w:bottom w:val="single" w:sz="4" w:space="0" w:color="auto"/>
              <w:right w:val="single" w:sz="4" w:space="0" w:color="auto"/>
            </w:tcBorders>
            <w:vAlign w:val="center"/>
            <w:hideMark/>
          </w:tcPr>
          <w:p w14:paraId="331AD787" w14:textId="26DB2E28"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w:t>
            </w:r>
            <w:r>
              <w:rPr>
                <w:rFonts w:ascii="Times New Roman" w:eastAsia="Times New Roman" w:hAnsi="Times New Roman" w:cs="Times New Roman"/>
                <w:color w:val="000000"/>
                <w:kern w:val="0"/>
                <w:sz w:val="28"/>
                <w:szCs w:val="28"/>
                <w:lang w:eastAsia="en-IN"/>
                <w14:ligatures w14:val="none"/>
              </w:rPr>
              <w:t>0</w:t>
            </w:r>
          </w:p>
        </w:tc>
        <w:tc>
          <w:tcPr>
            <w:tcW w:w="1309" w:type="dxa"/>
            <w:tcBorders>
              <w:top w:val="nil"/>
              <w:left w:val="nil"/>
              <w:bottom w:val="single" w:sz="4" w:space="0" w:color="auto"/>
              <w:right w:val="single" w:sz="4" w:space="0" w:color="auto"/>
            </w:tcBorders>
            <w:vAlign w:val="center"/>
            <w:hideMark/>
          </w:tcPr>
          <w:p w14:paraId="27CB2B50" w14:textId="352FA906"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w:t>
            </w:r>
            <w:r>
              <w:rPr>
                <w:rFonts w:ascii="Times New Roman" w:eastAsia="Times New Roman" w:hAnsi="Times New Roman" w:cs="Times New Roman"/>
                <w:color w:val="000000"/>
                <w:kern w:val="0"/>
                <w:sz w:val="28"/>
                <w:szCs w:val="28"/>
                <w:lang w:eastAsia="en-IN"/>
                <w14:ligatures w14:val="none"/>
              </w:rPr>
              <w:t>0</w:t>
            </w:r>
          </w:p>
        </w:tc>
        <w:tc>
          <w:tcPr>
            <w:tcW w:w="1309" w:type="dxa"/>
            <w:tcBorders>
              <w:top w:val="nil"/>
              <w:left w:val="nil"/>
              <w:bottom w:val="single" w:sz="4" w:space="0" w:color="auto"/>
              <w:right w:val="single" w:sz="4" w:space="0" w:color="auto"/>
            </w:tcBorders>
            <w:vAlign w:val="center"/>
            <w:hideMark/>
          </w:tcPr>
          <w:p w14:paraId="38496AAA" w14:textId="391513E5"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w:t>
            </w:r>
            <w:r>
              <w:rPr>
                <w:rFonts w:ascii="Times New Roman" w:eastAsia="Times New Roman" w:hAnsi="Times New Roman" w:cs="Times New Roman"/>
                <w:color w:val="000000"/>
                <w:kern w:val="0"/>
                <w:sz w:val="28"/>
                <w:szCs w:val="28"/>
                <w:lang w:eastAsia="en-IN"/>
                <w14:ligatures w14:val="none"/>
              </w:rPr>
              <w:t>0</w:t>
            </w:r>
          </w:p>
        </w:tc>
        <w:tc>
          <w:tcPr>
            <w:tcW w:w="1309" w:type="dxa"/>
            <w:tcBorders>
              <w:top w:val="nil"/>
              <w:left w:val="nil"/>
              <w:bottom w:val="single" w:sz="4" w:space="0" w:color="auto"/>
              <w:right w:val="single" w:sz="4" w:space="0" w:color="auto"/>
            </w:tcBorders>
            <w:vAlign w:val="center"/>
            <w:hideMark/>
          </w:tcPr>
          <w:p w14:paraId="738DC3FC" w14:textId="29F286AD"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w:t>
            </w:r>
            <w:r>
              <w:rPr>
                <w:rFonts w:ascii="Times New Roman" w:eastAsia="Times New Roman" w:hAnsi="Times New Roman" w:cs="Times New Roman"/>
                <w:color w:val="000000"/>
                <w:kern w:val="0"/>
                <w:sz w:val="28"/>
                <w:szCs w:val="28"/>
                <w:lang w:eastAsia="en-IN"/>
                <w14:ligatures w14:val="none"/>
              </w:rPr>
              <w:t>0</w:t>
            </w:r>
          </w:p>
        </w:tc>
        <w:tc>
          <w:tcPr>
            <w:tcW w:w="1309" w:type="dxa"/>
            <w:tcBorders>
              <w:top w:val="nil"/>
              <w:left w:val="nil"/>
              <w:bottom w:val="single" w:sz="4" w:space="0" w:color="auto"/>
              <w:right w:val="single" w:sz="4" w:space="0" w:color="auto"/>
            </w:tcBorders>
            <w:vAlign w:val="center"/>
            <w:hideMark/>
          </w:tcPr>
          <w:p w14:paraId="20A49EA6" w14:textId="49CAA6A5"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w:t>
            </w:r>
            <w:r>
              <w:rPr>
                <w:rFonts w:ascii="Times New Roman" w:eastAsia="Times New Roman" w:hAnsi="Times New Roman" w:cs="Times New Roman"/>
                <w:color w:val="000000"/>
                <w:kern w:val="0"/>
                <w:sz w:val="28"/>
                <w:szCs w:val="28"/>
                <w:lang w:eastAsia="en-IN"/>
                <w14:ligatures w14:val="none"/>
              </w:rPr>
              <w:t>0</w:t>
            </w:r>
          </w:p>
        </w:tc>
      </w:tr>
      <w:tr w:rsidR="007D0BEF" w:rsidRPr="008C632F" w14:paraId="22D07196" w14:textId="77777777" w:rsidTr="009C68E9">
        <w:trPr>
          <w:trHeight w:val="20"/>
          <w:jc w:val="center"/>
        </w:trPr>
        <w:tc>
          <w:tcPr>
            <w:tcW w:w="3419" w:type="dxa"/>
            <w:tcBorders>
              <w:top w:val="nil"/>
              <w:left w:val="single" w:sz="4" w:space="0" w:color="auto"/>
              <w:bottom w:val="single" w:sz="4" w:space="0" w:color="auto"/>
              <w:right w:val="single" w:sz="4" w:space="0" w:color="auto"/>
            </w:tcBorders>
            <w:vAlign w:val="center"/>
            <w:hideMark/>
          </w:tcPr>
          <w:p w14:paraId="18E22FD0" w14:textId="77777777" w:rsidR="007D0BEF" w:rsidRPr="008C632F" w:rsidRDefault="007D0BEF" w:rsidP="007D0BEF">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1309" w:type="dxa"/>
            <w:tcBorders>
              <w:top w:val="nil"/>
              <w:left w:val="nil"/>
              <w:bottom w:val="single" w:sz="4" w:space="0" w:color="auto"/>
              <w:right w:val="single" w:sz="4" w:space="0" w:color="auto"/>
            </w:tcBorders>
            <w:vAlign w:val="center"/>
            <w:hideMark/>
          </w:tcPr>
          <w:p w14:paraId="3850F5C9" w14:textId="7777777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3.25</w:t>
            </w:r>
          </w:p>
        </w:tc>
        <w:tc>
          <w:tcPr>
            <w:tcW w:w="1309" w:type="dxa"/>
            <w:tcBorders>
              <w:top w:val="nil"/>
              <w:left w:val="nil"/>
              <w:bottom w:val="single" w:sz="4" w:space="0" w:color="auto"/>
              <w:right w:val="single" w:sz="4" w:space="0" w:color="auto"/>
            </w:tcBorders>
            <w:vAlign w:val="center"/>
            <w:hideMark/>
          </w:tcPr>
          <w:p w14:paraId="14F1F4D7" w14:textId="7777777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3.25</w:t>
            </w:r>
          </w:p>
        </w:tc>
        <w:tc>
          <w:tcPr>
            <w:tcW w:w="1309" w:type="dxa"/>
            <w:tcBorders>
              <w:top w:val="nil"/>
              <w:left w:val="nil"/>
              <w:bottom w:val="single" w:sz="4" w:space="0" w:color="auto"/>
              <w:right w:val="single" w:sz="4" w:space="0" w:color="auto"/>
            </w:tcBorders>
            <w:vAlign w:val="center"/>
            <w:hideMark/>
          </w:tcPr>
          <w:p w14:paraId="214AA743" w14:textId="0A89FE8C"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3.25</w:t>
            </w:r>
          </w:p>
        </w:tc>
        <w:tc>
          <w:tcPr>
            <w:tcW w:w="1309" w:type="dxa"/>
            <w:tcBorders>
              <w:top w:val="nil"/>
              <w:left w:val="nil"/>
              <w:bottom w:val="single" w:sz="4" w:space="0" w:color="auto"/>
              <w:right w:val="single" w:sz="4" w:space="0" w:color="auto"/>
            </w:tcBorders>
            <w:vAlign w:val="center"/>
            <w:hideMark/>
          </w:tcPr>
          <w:p w14:paraId="47FF6FEF" w14:textId="7777777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4.75</w:t>
            </w:r>
          </w:p>
        </w:tc>
        <w:tc>
          <w:tcPr>
            <w:tcW w:w="1309" w:type="dxa"/>
            <w:tcBorders>
              <w:top w:val="nil"/>
              <w:left w:val="nil"/>
              <w:bottom w:val="single" w:sz="4" w:space="0" w:color="auto"/>
              <w:right w:val="single" w:sz="4" w:space="0" w:color="auto"/>
            </w:tcBorders>
            <w:vAlign w:val="center"/>
            <w:hideMark/>
          </w:tcPr>
          <w:p w14:paraId="2D75FF50" w14:textId="71A3EEF5"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4.75</w:t>
            </w:r>
          </w:p>
        </w:tc>
      </w:tr>
      <w:tr w:rsidR="007D0BEF" w:rsidRPr="008C632F" w14:paraId="715C7BE3" w14:textId="77777777" w:rsidTr="009C68E9">
        <w:trPr>
          <w:trHeight w:val="20"/>
          <w:jc w:val="center"/>
        </w:trPr>
        <w:tc>
          <w:tcPr>
            <w:tcW w:w="3419" w:type="dxa"/>
            <w:tcBorders>
              <w:top w:val="nil"/>
              <w:left w:val="single" w:sz="4" w:space="0" w:color="auto"/>
              <w:bottom w:val="single" w:sz="4" w:space="0" w:color="auto"/>
              <w:right w:val="single" w:sz="4" w:space="0" w:color="auto"/>
            </w:tcBorders>
            <w:vAlign w:val="center"/>
            <w:hideMark/>
          </w:tcPr>
          <w:p w14:paraId="31A252F2" w14:textId="77777777" w:rsidR="007D0BEF" w:rsidRPr="008C632F" w:rsidRDefault="007D0BEF" w:rsidP="007D0BEF">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Jammu and Kashmir</w:t>
            </w:r>
          </w:p>
        </w:tc>
        <w:tc>
          <w:tcPr>
            <w:tcW w:w="1309" w:type="dxa"/>
            <w:tcBorders>
              <w:top w:val="nil"/>
              <w:left w:val="nil"/>
              <w:bottom w:val="single" w:sz="4" w:space="0" w:color="auto"/>
              <w:right w:val="single" w:sz="4" w:space="0" w:color="auto"/>
            </w:tcBorders>
            <w:vAlign w:val="center"/>
            <w:hideMark/>
          </w:tcPr>
          <w:p w14:paraId="3B54E462" w14:textId="4BDEA39F"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Pr>
                <w:rFonts w:ascii="Times New Roman" w:eastAsia="Times New Roman" w:hAnsi="Times New Roman" w:cs="Times New Roman"/>
                <w:color w:val="000000"/>
                <w:kern w:val="0"/>
                <w:sz w:val="28"/>
                <w:szCs w:val="28"/>
                <w:lang w:eastAsia="en-IN"/>
                <w14:ligatures w14:val="none"/>
              </w:rPr>
              <w:t>.00</w:t>
            </w:r>
          </w:p>
        </w:tc>
        <w:tc>
          <w:tcPr>
            <w:tcW w:w="1309" w:type="dxa"/>
            <w:tcBorders>
              <w:top w:val="nil"/>
              <w:left w:val="nil"/>
              <w:bottom w:val="single" w:sz="4" w:space="0" w:color="auto"/>
              <w:right w:val="single" w:sz="4" w:space="0" w:color="auto"/>
            </w:tcBorders>
            <w:vAlign w:val="center"/>
            <w:hideMark/>
          </w:tcPr>
          <w:p w14:paraId="42CA4E9B" w14:textId="0CBA2745"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Pr>
                <w:rFonts w:ascii="Times New Roman" w:eastAsia="Times New Roman" w:hAnsi="Times New Roman" w:cs="Times New Roman"/>
                <w:color w:val="000000"/>
                <w:kern w:val="0"/>
                <w:sz w:val="28"/>
                <w:szCs w:val="28"/>
                <w:lang w:eastAsia="en-IN"/>
                <w14:ligatures w14:val="none"/>
              </w:rPr>
              <w:t>.00</w:t>
            </w:r>
          </w:p>
        </w:tc>
        <w:tc>
          <w:tcPr>
            <w:tcW w:w="1309" w:type="dxa"/>
            <w:tcBorders>
              <w:top w:val="nil"/>
              <w:left w:val="nil"/>
              <w:bottom w:val="single" w:sz="4" w:space="0" w:color="auto"/>
              <w:right w:val="single" w:sz="4" w:space="0" w:color="auto"/>
            </w:tcBorders>
            <w:vAlign w:val="center"/>
            <w:hideMark/>
          </w:tcPr>
          <w:p w14:paraId="66366354" w14:textId="1D256EA5"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Pr>
                <w:rFonts w:ascii="Times New Roman" w:eastAsia="Times New Roman" w:hAnsi="Times New Roman" w:cs="Times New Roman"/>
                <w:color w:val="000000"/>
                <w:kern w:val="0"/>
                <w:sz w:val="28"/>
                <w:szCs w:val="28"/>
                <w:lang w:eastAsia="en-IN"/>
                <w14:ligatures w14:val="none"/>
              </w:rPr>
              <w:t>.00</w:t>
            </w:r>
          </w:p>
        </w:tc>
        <w:tc>
          <w:tcPr>
            <w:tcW w:w="1309" w:type="dxa"/>
            <w:tcBorders>
              <w:top w:val="nil"/>
              <w:left w:val="nil"/>
              <w:bottom w:val="single" w:sz="4" w:space="0" w:color="auto"/>
              <w:right w:val="single" w:sz="4" w:space="0" w:color="auto"/>
            </w:tcBorders>
            <w:vAlign w:val="center"/>
            <w:hideMark/>
          </w:tcPr>
          <w:p w14:paraId="4F8D713F" w14:textId="6B49370D"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Pr>
                <w:rFonts w:ascii="Times New Roman" w:eastAsia="Times New Roman" w:hAnsi="Times New Roman" w:cs="Times New Roman"/>
                <w:color w:val="000000"/>
                <w:kern w:val="0"/>
                <w:sz w:val="28"/>
                <w:szCs w:val="28"/>
                <w:lang w:eastAsia="en-IN"/>
                <w14:ligatures w14:val="none"/>
              </w:rPr>
              <w:t>.00</w:t>
            </w:r>
          </w:p>
        </w:tc>
        <w:tc>
          <w:tcPr>
            <w:tcW w:w="1309" w:type="dxa"/>
            <w:tcBorders>
              <w:top w:val="nil"/>
              <w:left w:val="nil"/>
              <w:bottom w:val="single" w:sz="4" w:space="0" w:color="auto"/>
              <w:right w:val="single" w:sz="4" w:space="0" w:color="auto"/>
            </w:tcBorders>
            <w:vAlign w:val="center"/>
            <w:hideMark/>
          </w:tcPr>
          <w:p w14:paraId="003E4EAA" w14:textId="2BDD487E"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Pr>
                <w:rFonts w:ascii="Times New Roman" w:eastAsia="Times New Roman" w:hAnsi="Times New Roman" w:cs="Times New Roman"/>
                <w:color w:val="000000"/>
                <w:kern w:val="0"/>
                <w:sz w:val="28"/>
                <w:szCs w:val="28"/>
                <w:lang w:eastAsia="en-IN"/>
                <w14:ligatures w14:val="none"/>
              </w:rPr>
              <w:t>.00</w:t>
            </w:r>
          </w:p>
        </w:tc>
      </w:tr>
      <w:tr w:rsidR="007D0BEF" w:rsidRPr="008C632F" w14:paraId="2E5F8C4C" w14:textId="77777777" w:rsidTr="009C68E9">
        <w:trPr>
          <w:trHeight w:val="20"/>
          <w:jc w:val="center"/>
        </w:trPr>
        <w:tc>
          <w:tcPr>
            <w:tcW w:w="3419" w:type="dxa"/>
            <w:tcBorders>
              <w:top w:val="nil"/>
              <w:left w:val="single" w:sz="4" w:space="0" w:color="auto"/>
              <w:bottom w:val="single" w:sz="4" w:space="0" w:color="auto"/>
              <w:right w:val="single" w:sz="4" w:space="0" w:color="auto"/>
            </w:tcBorders>
            <w:noWrap/>
            <w:vAlign w:val="bottom"/>
            <w:hideMark/>
          </w:tcPr>
          <w:p w14:paraId="0409B326" w14:textId="77777777" w:rsidR="007D0BEF" w:rsidRPr="008C632F" w:rsidRDefault="007D0BEF" w:rsidP="007D0BEF">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 xml:space="preserve">Total </w:t>
            </w:r>
          </w:p>
        </w:tc>
        <w:tc>
          <w:tcPr>
            <w:tcW w:w="1309" w:type="dxa"/>
            <w:tcBorders>
              <w:top w:val="nil"/>
              <w:left w:val="nil"/>
              <w:bottom w:val="single" w:sz="4" w:space="0" w:color="auto"/>
              <w:right w:val="single" w:sz="4" w:space="0" w:color="auto"/>
            </w:tcBorders>
            <w:vAlign w:val="center"/>
            <w:hideMark/>
          </w:tcPr>
          <w:p w14:paraId="032A6817" w14:textId="7777777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36.25</w:t>
            </w:r>
          </w:p>
        </w:tc>
        <w:tc>
          <w:tcPr>
            <w:tcW w:w="1309" w:type="dxa"/>
            <w:tcBorders>
              <w:top w:val="nil"/>
              <w:left w:val="nil"/>
              <w:bottom w:val="single" w:sz="4" w:space="0" w:color="auto"/>
              <w:right w:val="single" w:sz="4" w:space="0" w:color="auto"/>
            </w:tcBorders>
            <w:vAlign w:val="center"/>
            <w:hideMark/>
          </w:tcPr>
          <w:p w14:paraId="0CE7DF13" w14:textId="7777777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36.25</w:t>
            </w:r>
          </w:p>
        </w:tc>
        <w:tc>
          <w:tcPr>
            <w:tcW w:w="1309" w:type="dxa"/>
            <w:tcBorders>
              <w:top w:val="nil"/>
              <w:left w:val="nil"/>
              <w:bottom w:val="single" w:sz="4" w:space="0" w:color="auto"/>
              <w:right w:val="single" w:sz="4" w:space="0" w:color="auto"/>
            </w:tcBorders>
            <w:vAlign w:val="center"/>
            <w:hideMark/>
          </w:tcPr>
          <w:p w14:paraId="36658F88" w14:textId="77777777"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36.25</w:t>
            </w:r>
          </w:p>
        </w:tc>
        <w:tc>
          <w:tcPr>
            <w:tcW w:w="1309" w:type="dxa"/>
            <w:tcBorders>
              <w:top w:val="nil"/>
              <w:left w:val="nil"/>
              <w:bottom w:val="single" w:sz="4" w:space="0" w:color="auto"/>
              <w:right w:val="single" w:sz="4" w:space="0" w:color="auto"/>
            </w:tcBorders>
            <w:vAlign w:val="center"/>
            <w:hideMark/>
          </w:tcPr>
          <w:p w14:paraId="714024A4" w14:textId="6485691F"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39.5</w:t>
            </w:r>
            <w:r w:rsidR="00E900FA">
              <w:rPr>
                <w:rFonts w:ascii="Times New Roman" w:eastAsia="Times New Roman" w:hAnsi="Times New Roman" w:cs="Times New Roman"/>
                <w:color w:val="000000"/>
                <w:kern w:val="0"/>
                <w:sz w:val="28"/>
                <w:szCs w:val="28"/>
                <w:lang w:eastAsia="en-IN"/>
                <w14:ligatures w14:val="none"/>
              </w:rPr>
              <w:t>0</w:t>
            </w:r>
          </w:p>
        </w:tc>
        <w:tc>
          <w:tcPr>
            <w:tcW w:w="1309" w:type="dxa"/>
            <w:tcBorders>
              <w:top w:val="nil"/>
              <w:left w:val="nil"/>
              <w:bottom w:val="single" w:sz="4" w:space="0" w:color="auto"/>
              <w:right w:val="single" w:sz="4" w:space="0" w:color="auto"/>
            </w:tcBorders>
            <w:vAlign w:val="center"/>
            <w:hideMark/>
          </w:tcPr>
          <w:p w14:paraId="44CAAD1A" w14:textId="6D1EB209" w:rsidR="007D0BEF" w:rsidRPr="008C632F" w:rsidRDefault="007D0BEF" w:rsidP="007D0BEF">
            <w:pPr>
              <w:spacing w:after="0" w:line="240" w:lineRule="auto"/>
              <w:ind w:left="-284" w:firstLine="284"/>
              <w:jc w:val="right"/>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39.5</w:t>
            </w:r>
            <w:r w:rsidR="00E900FA">
              <w:rPr>
                <w:rFonts w:ascii="Times New Roman" w:eastAsia="Times New Roman" w:hAnsi="Times New Roman" w:cs="Times New Roman"/>
                <w:color w:val="000000"/>
                <w:kern w:val="0"/>
                <w:sz w:val="28"/>
                <w:szCs w:val="28"/>
                <w:lang w:eastAsia="en-IN"/>
                <w14:ligatures w14:val="none"/>
              </w:rPr>
              <w:t>0</w:t>
            </w:r>
          </w:p>
        </w:tc>
      </w:tr>
    </w:tbl>
    <w:p w14:paraId="317CE7BD" w14:textId="77777777" w:rsidR="0041189C" w:rsidRPr="008C632F" w:rsidRDefault="0041189C" w:rsidP="0099442A">
      <w:pPr>
        <w:tabs>
          <w:tab w:val="left" w:pos="954"/>
        </w:tabs>
        <w:spacing w:after="0"/>
        <w:ind w:left="-284" w:firstLine="284"/>
        <w:rPr>
          <w:rFonts w:ascii="Times New Roman" w:hAnsi="Times New Roman" w:cs="Times New Roman"/>
          <w:sz w:val="28"/>
          <w:szCs w:val="28"/>
        </w:rPr>
      </w:pPr>
    </w:p>
    <w:p w14:paraId="279BEF0C" w14:textId="6D92BD81" w:rsidR="007703E9" w:rsidRDefault="007703E9" w:rsidP="009C68E9">
      <w:pPr>
        <w:pStyle w:val="ListParagraph"/>
        <w:tabs>
          <w:tab w:val="left" w:pos="954"/>
        </w:tabs>
        <w:spacing w:after="0" w:line="440" w:lineRule="exact"/>
        <w:ind w:left="0"/>
        <w:jc w:val="both"/>
        <w:rPr>
          <w:rFonts w:ascii="Times New Roman" w:hAnsi="Times New Roman" w:cs="Times New Roman"/>
          <w:sz w:val="28"/>
          <w:szCs w:val="28"/>
        </w:rPr>
      </w:pPr>
      <w:r w:rsidRPr="008C632F">
        <w:rPr>
          <w:rFonts w:ascii="Times New Roman" w:hAnsi="Times New Roman" w:cs="Times New Roman"/>
          <w:sz w:val="28"/>
          <w:szCs w:val="28"/>
        </w:rPr>
        <w:t>V(A) With effect from 1st April 1957:</w:t>
      </w:r>
    </w:p>
    <w:p w14:paraId="41B6F5C3" w14:textId="77777777" w:rsidR="00147868" w:rsidRPr="008C632F" w:rsidRDefault="00147868" w:rsidP="009C68E9">
      <w:pPr>
        <w:pStyle w:val="ListParagraph"/>
        <w:tabs>
          <w:tab w:val="left" w:pos="954"/>
        </w:tabs>
        <w:spacing w:after="0" w:line="440" w:lineRule="exact"/>
        <w:ind w:left="0"/>
        <w:jc w:val="both"/>
        <w:rPr>
          <w:rFonts w:ascii="Times New Roman" w:hAnsi="Times New Roman" w:cs="Times New Roman"/>
          <w:sz w:val="28"/>
          <w:szCs w:val="28"/>
        </w:rPr>
      </w:pPr>
    </w:p>
    <w:p w14:paraId="242E698A" w14:textId="780259DA" w:rsidR="007703E9" w:rsidRPr="009C68E9" w:rsidRDefault="007703E9" w:rsidP="00030764">
      <w:pPr>
        <w:pStyle w:val="ListParagraph"/>
        <w:numPr>
          <w:ilvl w:val="0"/>
          <w:numId w:val="29"/>
        </w:numPr>
        <w:tabs>
          <w:tab w:val="left" w:pos="954"/>
        </w:tabs>
        <w:spacing w:after="0" w:line="440" w:lineRule="exact"/>
        <w:jc w:val="both"/>
        <w:rPr>
          <w:rFonts w:ascii="Times New Roman" w:hAnsi="Times New Roman" w:cs="Times New Roman"/>
          <w:sz w:val="28"/>
          <w:szCs w:val="28"/>
        </w:rPr>
      </w:pPr>
      <w:r w:rsidRPr="009C68E9">
        <w:rPr>
          <w:rFonts w:ascii="Times New Roman" w:hAnsi="Times New Roman" w:cs="Times New Roman"/>
          <w:sz w:val="28"/>
          <w:szCs w:val="28"/>
        </w:rPr>
        <w:t>out of the net proceeds in each financial year of estate duty in respect of property other than agricultural land, a sum equal to 1 (one) per cent be retained by the Union as proceeds attributable to Union territories;</w:t>
      </w:r>
    </w:p>
    <w:p w14:paraId="2393A63B" w14:textId="4242FD35" w:rsidR="007703E9" w:rsidRPr="009C68E9" w:rsidRDefault="007703E9" w:rsidP="00030764">
      <w:pPr>
        <w:pStyle w:val="ListParagraph"/>
        <w:numPr>
          <w:ilvl w:val="0"/>
          <w:numId w:val="29"/>
        </w:numPr>
        <w:tabs>
          <w:tab w:val="left" w:pos="954"/>
        </w:tabs>
        <w:spacing w:after="0" w:line="440" w:lineRule="exact"/>
        <w:jc w:val="both"/>
        <w:rPr>
          <w:rFonts w:ascii="Times New Roman" w:hAnsi="Times New Roman" w:cs="Times New Roman"/>
          <w:sz w:val="28"/>
          <w:szCs w:val="28"/>
        </w:rPr>
      </w:pPr>
      <w:r w:rsidRPr="009C68E9">
        <w:rPr>
          <w:rFonts w:ascii="Times New Roman" w:hAnsi="Times New Roman" w:cs="Times New Roman"/>
          <w:sz w:val="28"/>
          <w:szCs w:val="28"/>
        </w:rPr>
        <w:t>the balance of the net proceeds be apportioned between immovable property and other property in the ratio of the gross value of all such properties brought into assessment in that year;</w:t>
      </w:r>
    </w:p>
    <w:p w14:paraId="725CE9C4" w14:textId="34B458EB" w:rsidR="007703E9" w:rsidRDefault="007703E9" w:rsidP="00030764">
      <w:pPr>
        <w:pStyle w:val="ListParagraph"/>
        <w:numPr>
          <w:ilvl w:val="0"/>
          <w:numId w:val="29"/>
        </w:numPr>
        <w:tabs>
          <w:tab w:val="left" w:pos="954"/>
        </w:tabs>
        <w:spacing w:after="0" w:line="440" w:lineRule="exact"/>
        <w:jc w:val="both"/>
        <w:rPr>
          <w:rFonts w:ascii="Times New Roman" w:hAnsi="Times New Roman" w:cs="Times New Roman"/>
          <w:sz w:val="28"/>
          <w:szCs w:val="28"/>
        </w:rPr>
      </w:pPr>
      <w:r w:rsidRPr="009C68E9">
        <w:rPr>
          <w:rFonts w:ascii="Times New Roman" w:hAnsi="Times New Roman" w:cs="Times New Roman"/>
          <w:sz w:val="28"/>
          <w:szCs w:val="28"/>
        </w:rPr>
        <w:t>the sum thus apportioned to immovable property be distributed among the States in proportion to the gross value of the immovable property located in each State; and</w:t>
      </w:r>
    </w:p>
    <w:p w14:paraId="24F0EDC0" w14:textId="12C0F1D9" w:rsidR="0041189C" w:rsidRDefault="0041189C" w:rsidP="00030764">
      <w:pPr>
        <w:pStyle w:val="ListParagraph"/>
        <w:numPr>
          <w:ilvl w:val="0"/>
          <w:numId w:val="29"/>
        </w:numPr>
        <w:tabs>
          <w:tab w:val="left" w:pos="954"/>
        </w:tabs>
        <w:spacing w:after="0" w:line="440" w:lineRule="exact"/>
        <w:jc w:val="both"/>
        <w:rPr>
          <w:rFonts w:ascii="Times New Roman" w:hAnsi="Times New Roman" w:cs="Times New Roman"/>
          <w:sz w:val="28"/>
          <w:szCs w:val="28"/>
        </w:rPr>
      </w:pPr>
      <w:r w:rsidRPr="009C68E9">
        <w:rPr>
          <w:rFonts w:ascii="Times New Roman" w:hAnsi="Times New Roman" w:cs="Times New Roman"/>
          <w:sz w:val="28"/>
          <w:szCs w:val="28"/>
        </w:rPr>
        <w:t>the sum apportioned to property other than immovable property be distributed among the States as follows: —</w:t>
      </w:r>
    </w:p>
    <w:p w14:paraId="6E727622" w14:textId="77777777" w:rsidR="009C68E9" w:rsidRPr="009C68E9" w:rsidRDefault="009C68E9" w:rsidP="009C68E9">
      <w:pPr>
        <w:pStyle w:val="ListParagraph"/>
        <w:tabs>
          <w:tab w:val="left" w:pos="954"/>
        </w:tabs>
        <w:spacing w:after="0" w:line="440" w:lineRule="exact"/>
        <w:jc w:val="both"/>
        <w:rPr>
          <w:rFonts w:ascii="Times New Roman" w:hAnsi="Times New Roman" w:cs="Times New Roman"/>
          <w:sz w:val="28"/>
          <w:szCs w:val="28"/>
        </w:rPr>
      </w:pPr>
    </w:p>
    <w:p w14:paraId="4971F9C5" w14:textId="77777777" w:rsidR="002A7997" w:rsidRDefault="002A7997">
      <w:r>
        <w:br w:type="page"/>
      </w:r>
    </w:p>
    <w:tbl>
      <w:tblPr>
        <w:tblW w:w="9309" w:type="dxa"/>
        <w:jc w:val="center"/>
        <w:tblLook w:val="04A0" w:firstRow="1" w:lastRow="0" w:firstColumn="1" w:lastColumn="0" w:noHBand="0" w:noVBand="1"/>
      </w:tblPr>
      <w:tblGrid>
        <w:gridCol w:w="5596"/>
        <w:gridCol w:w="3713"/>
      </w:tblGrid>
      <w:tr w:rsidR="0041189C" w:rsidRPr="008C632F" w14:paraId="3C257EDC" w14:textId="77777777" w:rsidTr="009C68E9">
        <w:trPr>
          <w:trHeight w:val="356"/>
          <w:jc w:val="center"/>
        </w:trPr>
        <w:tc>
          <w:tcPr>
            <w:tcW w:w="5596" w:type="dxa"/>
            <w:tcBorders>
              <w:top w:val="single" w:sz="4" w:space="0" w:color="auto"/>
              <w:left w:val="single" w:sz="4" w:space="0" w:color="auto"/>
              <w:bottom w:val="single" w:sz="4" w:space="0" w:color="auto"/>
              <w:right w:val="single" w:sz="4" w:space="0" w:color="auto"/>
            </w:tcBorders>
            <w:vAlign w:val="center"/>
            <w:hideMark/>
          </w:tcPr>
          <w:p w14:paraId="708AFF1D" w14:textId="03AAC5C6" w:rsidR="0041189C" w:rsidRPr="008C632F" w:rsidRDefault="0041189C" w:rsidP="0099442A">
            <w:pPr>
              <w:spacing w:after="0" w:line="240" w:lineRule="auto"/>
              <w:ind w:left="-284" w:firstLine="284"/>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lastRenderedPageBreak/>
              <w:t>State</w:t>
            </w:r>
          </w:p>
        </w:tc>
        <w:tc>
          <w:tcPr>
            <w:tcW w:w="3713" w:type="dxa"/>
            <w:tcBorders>
              <w:top w:val="single" w:sz="4" w:space="0" w:color="auto"/>
              <w:left w:val="nil"/>
              <w:bottom w:val="single" w:sz="4" w:space="0" w:color="auto"/>
              <w:right w:val="single" w:sz="4" w:space="0" w:color="auto"/>
            </w:tcBorders>
            <w:vAlign w:val="center"/>
            <w:hideMark/>
          </w:tcPr>
          <w:p w14:paraId="1F69E290" w14:textId="77777777" w:rsidR="0041189C" w:rsidRPr="008C632F" w:rsidRDefault="0041189C"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Percentage</w:t>
            </w:r>
          </w:p>
        </w:tc>
      </w:tr>
      <w:tr w:rsidR="0041189C" w:rsidRPr="008C632F" w14:paraId="48758338" w14:textId="77777777" w:rsidTr="009C68E9">
        <w:trPr>
          <w:trHeight w:val="516"/>
          <w:jc w:val="center"/>
        </w:trPr>
        <w:tc>
          <w:tcPr>
            <w:tcW w:w="5596" w:type="dxa"/>
            <w:tcBorders>
              <w:top w:val="nil"/>
              <w:left w:val="single" w:sz="4" w:space="0" w:color="auto"/>
              <w:bottom w:val="single" w:sz="4" w:space="0" w:color="auto"/>
              <w:right w:val="single" w:sz="4" w:space="0" w:color="auto"/>
            </w:tcBorders>
            <w:vAlign w:val="center"/>
            <w:hideMark/>
          </w:tcPr>
          <w:p w14:paraId="0580A1E1" w14:textId="77777777" w:rsidR="0041189C" w:rsidRPr="008C632F" w:rsidRDefault="0041189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Andhra Pradesh</w:t>
            </w:r>
          </w:p>
        </w:tc>
        <w:tc>
          <w:tcPr>
            <w:tcW w:w="3713" w:type="dxa"/>
            <w:tcBorders>
              <w:top w:val="nil"/>
              <w:left w:val="nil"/>
              <w:bottom w:val="single" w:sz="4" w:space="0" w:color="auto"/>
              <w:right w:val="single" w:sz="4" w:space="0" w:color="auto"/>
            </w:tcBorders>
            <w:vAlign w:val="center"/>
            <w:hideMark/>
          </w:tcPr>
          <w:p w14:paraId="32CEF40E" w14:textId="77777777" w:rsidR="0041189C" w:rsidRPr="008C632F" w:rsidRDefault="0041189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8.76</w:t>
            </w:r>
          </w:p>
        </w:tc>
      </w:tr>
      <w:tr w:rsidR="0041189C" w:rsidRPr="008C632F" w14:paraId="3C52F0E7" w14:textId="77777777" w:rsidTr="009C68E9">
        <w:trPr>
          <w:trHeight w:val="356"/>
          <w:jc w:val="center"/>
        </w:trPr>
        <w:tc>
          <w:tcPr>
            <w:tcW w:w="5596" w:type="dxa"/>
            <w:tcBorders>
              <w:top w:val="nil"/>
              <w:left w:val="single" w:sz="4" w:space="0" w:color="auto"/>
              <w:bottom w:val="single" w:sz="4" w:space="0" w:color="auto"/>
              <w:right w:val="single" w:sz="4" w:space="0" w:color="auto"/>
            </w:tcBorders>
            <w:vAlign w:val="center"/>
            <w:hideMark/>
          </w:tcPr>
          <w:p w14:paraId="5F37D5C8" w14:textId="77777777" w:rsidR="0041189C" w:rsidRPr="008C632F" w:rsidRDefault="0041189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3713" w:type="dxa"/>
            <w:tcBorders>
              <w:top w:val="nil"/>
              <w:left w:val="nil"/>
              <w:bottom w:val="single" w:sz="4" w:space="0" w:color="auto"/>
              <w:right w:val="single" w:sz="4" w:space="0" w:color="auto"/>
            </w:tcBorders>
            <w:vAlign w:val="center"/>
            <w:hideMark/>
          </w:tcPr>
          <w:p w14:paraId="7C113CB5" w14:textId="77777777" w:rsidR="0041189C" w:rsidRPr="008C632F" w:rsidRDefault="0041189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2.53</w:t>
            </w:r>
          </w:p>
        </w:tc>
      </w:tr>
      <w:tr w:rsidR="0041189C" w:rsidRPr="008C632F" w14:paraId="0B0556A9" w14:textId="77777777" w:rsidTr="009C68E9">
        <w:trPr>
          <w:trHeight w:val="356"/>
          <w:jc w:val="center"/>
        </w:trPr>
        <w:tc>
          <w:tcPr>
            <w:tcW w:w="5596" w:type="dxa"/>
            <w:tcBorders>
              <w:top w:val="nil"/>
              <w:left w:val="single" w:sz="4" w:space="0" w:color="auto"/>
              <w:bottom w:val="single" w:sz="4" w:space="0" w:color="auto"/>
              <w:right w:val="single" w:sz="4" w:space="0" w:color="auto"/>
            </w:tcBorders>
            <w:vAlign w:val="center"/>
            <w:hideMark/>
          </w:tcPr>
          <w:p w14:paraId="54F09F37" w14:textId="77777777" w:rsidR="0041189C" w:rsidRPr="008C632F" w:rsidRDefault="0041189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3713" w:type="dxa"/>
            <w:tcBorders>
              <w:top w:val="nil"/>
              <w:left w:val="nil"/>
              <w:bottom w:val="single" w:sz="4" w:space="0" w:color="auto"/>
              <w:right w:val="single" w:sz="4" w:space="0" w:color="auto"/>
            </w:tcBorders>
            <w:vAlign w:val="center"/>
            <w:hideMark/>
          </w:tcPr>
          <w:p w14:paraId="2E18DDE5" w14:textId="77777777" w:rsidR="0041189C" w:rsidRPr="008C632F" w:rsidRDefault="0041189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10.86</w:t>
            </w:r>
          </w:p>
        </w:tc>
      </w:tr>
      <w:tr w:rsidR="0041189C" w:rsidRPr="008C632F" w14:paraId="45ABF046" w14:textId="77777777" w:rsidTr="009C68E9">
        <w:trPr>
          <w:trHeight w:val="356"/>
          <w:jc w:val="center"/>
        </w:trPr>
        <w:tc>
          <w:tcPr>
            <w:tcW w:w="5596" w:type="dxa"/>
            <w:tcBorders>
              <w:top w:val="nil"/>
              <w:left w:val="single" w:sz="4" w:space="0" w:color="auto"/>
              <w:bottom w:val="single" w:sz="4" w:space="0" w:color="auto"/>
              <w:right w:val="single" w:sz="4" w:space="0" w:color="auto"/>
            </w:tcBorders>
            <w:vAlign w:val="center"/>
            <w:hideMark/>
          </w:tcPr>
          <w:p w14:paraId="66DA5B46" w14:textId="77777777" w:rsidR="0041189C" w:rsidRPr="008C632F" w:rsidRDefault="0041189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Bombay</w:t>
            </w:r>
          </w:p>
        </w:tc>
        <w:tc>
          <w:tcPr>
            <w:tcW w:w="3713" w:type="dxa"/>
            <w:tcBorders>
              <w:top w:val="nil"/>
              <w:left w:val="nil"/>
              <w:bottom w:val="single" w:sz="4" w:space="0" w:color="auto"/>
              <w:right w:val="single" w:sz="4" w:space="0" w:color="auto"/>
            </w:tcBorders>
            <w:vAlign w:val="center"/>
            <w:hideMark/>
          </w:tcPr>
          <w:p w14:paraId="61EC6A03" w14:textId="77777777" w:rsidR="0041189C" w:rsidRPr="008C632F" w:rsidRDefault="0041189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13.52</w:t>
            </w:r>
          </w:p>
        </w:tc>
      </w:tr>
      <w:tr w:rsidR="0041189C" w:rsidRPr="008C632F" w14:paraId="5E03A0A1" w14:textId="77777777" w:rsidTr="009C68E9">
        <w:trPr>
          <w:trHeight w:val="356"/>
          <w:jc w:val="center"/>
        </w:trPr>
        <w:tc>
          <w:tcPr>
            <w:tcW w:w="5596" w:type="dxa"/>
            <w:tcBorders>
              <w:top w:val="nil"/>
              <w:left w:val="single" w:sz="4" w:space="0" w:color="auto"/>
              <w:bottom w:val="single" w:sz="4" w:space="0" w:color="auto"/>
              <w:right w:val="single" w:sz="4" w:space="0" w:color="auto"/>
            </w:tcBorders>
            <w:vAlign w:val="center"/>
            <w:hideMark/>
          </w:tcPr>
          <w:p w14:paraId="702D7895" w14:textId="77777777" w:rsidR="0041189C" w:rsidRPr="008C632F" w:rsidRDefault="0041189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Kerala</w:t>
            </w:r>
          </w:p>
        </w:tc>
        <w:tc>
          <w:tcPr>
            <w:tcW w:w="3713" w:type="dxa"/>
            <w:tcBorders>
              <w:top w:val="nil"/>
              <w:left w:val="nil"/>
              <w:bottom w:val="single" w:sz="4" w:space="0" w:color="auto"/>
              <w:right w:val="single" w:sz="4" w:space="0" w:color="auto"/>
            </w:tcBorders>
            <w:vAlign w:val="center"/>
            <w:hideMark/>
          </w:tcPr>
          <w:p w14:paraId="1B77CD17" w14:textId="77777777" w:rsidR="0041189C" w:rsidRPr="008C632F" w:rsidRDefault="0041189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3.79</w:t>
            </w:r>
          </w:p>
        </w:tc>
      </w:tr>
      <w:tr w:rsidR="0041189C" w:rsidRPr="008C632F" w14:paraId="350C42A1" w14:textId="77777777" w:rsidTr="009C68E9">
        <w:trPr>
          <w:trHeight w:val="356"/>
          <w:jc w:val="center"/>
        </w:trPr>
        <w:tc>
          <w:tcPr>
            <w:tcW w:w="5596" w:type="dxa"/>
            <w:tcBorders>
              <w:top w:val="nil"/>
              <w:left w:val="single" w:sz="4" w:space="0" w:color="auto"/>
              <w:bottom w:val="single" w:sz="4" w:space="0" w:color="auto"/>
              <w:right w:val="single" w:sz="4" w:space="0" w:color="auto"/>
            </w:tcBorders>
            <w:vAlign w:val="center"/>
            <w:hideMark/>
          </w:tcPr>
          <w:p w14:paraId="4C361FF2" w14:textId="77777777" w:rsidR="0041189C" w:rsidRPr="008C632F" w:rsidRDefault="0041189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Madhya Pradesh</w:t>
            </w:r>
          </w:p>
        </w:tc>
        <w:tc>
          <w:tcPr>
            <w:tcW w:w="3713" w:type="dxa"/>
            <w:tcBorders>
              <w:top w:val="nil"/>
              <w:left w:val="nil"/>
              <w:bottom w:val="single" w:sz="4" w:space="0" w:color="auto"/>
              <w:right w:val="single" w:sz="4" w:space="0" w:color="auto"/>
            </w:tcBorders>
            <w:vAlign w:val="center"/>
            <w:hideMark/>
          </w:tcPr>
          <w:p w14:paraId="5374707D" w14:textId="412A3569" w:rsidR="0041189C" w:rsidRPr="008C632F" w:rsidRDefault="0041189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7.3</w:t>
            </w:r>
            <w:r w:rsidR="00147868">
              <w:rPr>
                <w:rFonts w:ascii="Times New Roman" w:eastAsia="Times New Roman" w:hAnsi="Times New Roman" w:cs="Times New Roman"/>
                <w:color w:val="000000"/>
                <w:kern w:val="0"/>
                <w:sz w:val="28"/>
                <w:szCs w:val="28"/>
                <w:lang w:eastAsia="en-IN"/>
                <w14:ligatures w14:val="none"/>
              </w:rPr>
              <w:t>0</w:t>
            </w:r>
          </w:p>
        </w:tc>
      </w:tr>
      <w:tr w:rsidR="0041189C" w:rsidRPr="008C632F" w14:paraId="15D59EC2" w14:textId="77777777" w:rsidTr="009C68E9">
        <w:trPr>
          <w:trHeight w:val="356"/>
          <w:jc w:val="center"/>
        </w:trPr>
        <w:tc>
          <w:tcPr>
            <w:tcW w:w="5596" w:type="dxa"/>
            <w:tcBorders>
              <w:top w:val="nil"/>
              <w:left w:val="single" w:sz="4" w:space="0" w:color="auto"/>
              <w:bottom w:val="single" w:sz="4" w:space="0" w:color="auto"/>
              <w:right w:val="single" w:sz="4" w:space="0" w:color="auto"/>
            </w:tcBorders>
            <w:vAlign w:val="center"/>
            <w:hideMark/>
          </w:tcPr>
          <w:p w14:paraId="3264DE73" w14:textId="77777777" w:rsidR="0041189C" w:rsidRPr="008C632F" w:rsidRDefault="0041189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Madras</w:t>
            </w:r>
          </w:p>
        </w:tc>
        <w:tc>
          <w:tcPr>
            <w:tcW w:w="3713" w:type="dxa"/>
            <w:tcBorders>
              <w:top w:val="nil"/>
              <w:left w:val="nil"/>
              <w:bottom w:val="single" w:sz="4" w:space="0" w:color="auto"/>
              <w:right w:val="single" w:sz="4" w:space="0" w:color="auto"/>
            </w:tcBorders>
            <w:vAlign w:val="center"/>
            <w:hideMark/>
          </w:tcPr>
          <w:p w14:paraId="62B6B1F3" w14:textId="0B4FE54C" w:rsidR="0041189C" w:rsidRPr="008C632F" w:rsidRDefault="0041189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8.4</w:t>
            </w:r>
            <w:r w:rsidR="00147868">
              <w:rPr>
                <w:rFonts w:ascii="Times New Roman" w:eastAsia="Times New Roman" w:hAnsi="Times New Roman" w:cs="Times New Roman"/>
                <w:color w:val="000000"/>
                <w:kern w:val="0"/>
                <w:sz w:val="28"/>
                <w:szCs w:val="28"/>
                <w:lang w:eastAsia="en-IN"/>
                <w14:ligatures w14:val="none"/>
              </w:rPr>
              <w:t>0</w:t>
            </w:r>
          </w:p>
        </w:tc>
      </w:tr>
      <w:tr w:rsidR="0041189C" w:rsidRPr="008C632F" w14:paraId="78B38616" w14:textId="77777777" w:rsidTr="009C68E9">
        <w:trPr>
          <w:trHeight w:val="356"/>
          <w:jc w:val="center"/>
        </w:trPr>
        <w:tc>
          <w:tcPr>
            <w:tcW w:w="5596" w:type="dxa"/>
            <w:tcBorders>
              <w:top w:val="nil"/>
              <w:left w:val="single" w:sz="4" w:space="0" w:color="auto"/>
              <w:bottom w:val="single" w:sz="4" w:space="0" w:color="auto"/>
              <w:right w:val="single" w:sz="4" w:space="0" w:color="auto"/>
            </w:tcBorders>
            <w:vAlign w:val="center"/>
            <w:hideMark/>
          </w:tcPr>
          <w:p w14:paraId="3F382609" w14:textId="77777777" w:rsidR="0041189C" w:rsidRPr="008C632F" w:rsidRDefault="0041189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Mysore</w:t>
            </w:r>
          </w:p>
        </w:tc>
        <w:tc>
          <w:tcPr>
            <w:tcW w:w="3713" w:type="dxa"/>
            <w:tcBorders>
              <w:top w:val="nil"/>
              <w:left w:val="nil"/>
              <w:bottom w:val="single" w:sz="4" w:space="0" w:color="auto"/>
              <w:right w:val="single" w:sz="4" w:space="0" w:color="auto"/>
            </w:tcBorders>
            <w:vAlign w:val="center"/>
            <w:hideMark/>
          </w:tcPr>
          <w:p w14:paraId="6817EB87" w14:textId="77777777" w:rsidR="0041189C" w:rsidRPr="008C632F" w:rsidRDefault="0041189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5.43</w:t>
            </w:r>
          </w:p>
        </w:tc>
      </w:tr>
      <w:tr w:rsidR="0041189C" w:rsidRPr="008C632F" w14:paraId="20F01029" w14:textId="77777777" w:rsidTr="009C68E9">
        <w:trPr>
          <w:trHeight w:val="356"/>
          <w:jc w:val="center"/>
        </w:trPr>
        <w:tc>
          <w:tcPr>
            <w:tcW w:w="5596" w:type="dxa"/>
            <w:tcBorders>
              <w:top w:val="nil"/>
              <w:left w:val="single" w:sz="4" w:space="0" w:color="auto"/>
              <w:bottom w:val="single" w:sz="4" w:space="0" w:color="auto"/>
              <w:right w:val="single" w:sz="4" w:space="0" w:color="auto"/>
            </w:tcBorders>
            <w:vAlign w:val="center"/>
            <w:hideMark/>
          </w:tcPr>
          <w:p w14:paraId="1A2BF75A" w14:textId="77777777" w:rsidR="0041189C" w:rsidRPr="008C632F" w:rsidRDefault="0041189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3713" w:type="dxa"/>
            <w:tcBorders>
              <w:top w:val="nil"/>
              <w:left w:val="nil"/>
              <w:bottom w:val="single" w:sz="4" w:space="0" w:color="auto"/>
              <w:right w:val="single" w:sz="4" w:space="0" w:color="auto"/>
            </w:tcBorders>
            <w:vAlign w:val="center"/>
            <w:hideMark/>
          </w:tcPr>
          <w:p w14:paraId="23BCE6D4" w14:textId="131C5A85" w:rsidR="0041189C" w:rsidRPr="008C632F" w:rsidRDefault="0041189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4.1</w:t>
            </w:r>
            <w:r w:rsidR="00147868">
              <w:rPr>
                <w:rFonts w:ascii="Times New Roman" w:eastAsia="Times New Roman" w:hAnsi="Times New Roman" w:cs="Times New Roman"/>
                <w:color w:val="000000"/>
                <w:kern w:val="0"/>
                <w:sz w:val="28"/>
                <w:szCs w:val="28"/>
                <w:lang w:eastAsia="en-IN"/>
                <w14:ligatures w14:val="none"/>
              </w:rPr>
              <w:t>0</w:t>
            </w:r>
          </w:p>
        </w:tc>
      </w:tr>
      <w:tr w:rsidR="0041189C" w:rsidRPr="008C632F" w14:paraId="6B3E3637" w14:textId="77777777" w:rsidTr="009C68E9">
        <w:trPr>
          <w:trHeight w:val="356"/>
          <w:jc w:val="center"/>
        </w:trPr>
        <w:tc>
          <w:tcPr>
            <w:tcW w:w="5596" w:type="dxa"/>
            <w:tcBorders>
              <w:top w:val="nil"/>
              <w:left w:val="single" w:sz="4" w:space="0" w:color="auto"/>
              <w:bottom w:val="single" w:sz="4" w:space="0" w:color="auto"/>
              <w:right w:val="single" w:sz="4" w:space="0" w:color="auto"/>
            </w:tcBorders>
            <w:vAlign w:val="center"/>
            <w:hideMark/>
          </w:tcPr>
          <w:p w14:paraId="34A8B0C3" w14:textId="77777777" w:rsidR="0041189C" w:rsidRPr="008C632F" w:rsidRDefault="0041189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Punjab</w:t>
            </w:r>
          </w:p>
        </w:tc>
        <w:tc>
          <w:tcPr>
            <w:tcW w:w="3713" w:type="dxa"/>
            <w:tcBorders>
              <w:top w:val="nil"/>
              <w:left w:val="nil"/>
              <w:bottom w:val="single" w:sz="4" w:space="0" w:color="auto"/>
              <w:right w:val="single" w:sz="4" w:space="0" w:color="auto"/>
            </w:tcBorders>
            <w:vAlign w:val="center"/>
            <w:hideMark/>
          </w:tcPr>
          <w:p w14:paraId="469207B3" w14:textId="77777777" w:rsidR="0041189C" w:rsidRPr="008C632F" w:rsidRDefault="0041189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4.52</w:t>
            </w:r>
          </w:p>
        </w:tc>
      </w:tr>
      <w:tr w:rsidR="0041189C" w:rsidRPr="008C632F" w14:paraId="3574DE7A" w14:textId="77777777" w:rsidTr="009C68E9">
        <w:trPr>
          <w:trHeight w:val="356"/>
          <w:jc w:val="center"/>
        </w:trPr>
        <w:tc>
          <w:tcPr>
            <w:tcW w:w="5596" w:type="dxa"/>
            <w:tcBorders>
              <w:top w:val="nil"/>
              <w:left w:val="single" w:sz="4" w:space="0" w:color="auto"/>
              <w:bottom w:val="single" w:sz="4" w:space="0" w:color="auto"/>
              <w:right w:val="single" w:sz="4" w:space="0" w:color="auto"/>
            </w:tcBorders>
            <w:vAlign w:val="center"/>
            <w:hideMark/>
          </w:tcPr>
          <w:p w14:paraId="4CB2D42A" w14:textId="77777777" w:rsidR="0041189C" w:rsidRPr="008C632F" w:rsidRDefault="0041189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Rajasthan</w:t>
            </w:r>
          </w:p>
        </w:tc>
        <w:tc>
          <w:tcPr>
            <w:tcW w:w="3713" w:type="dxa"/>
            <w:tcBorders>
              <w:top w:val="nil"/>
              <w:left w:val="nil"/>
              <w:bottom w:val="single" w:sz="4" w:space="0" w:color="auto"/>
              <w:right w:val="single" w:sz="4" w:space="0" w:color="auto"/>
            </w:tcBorders>
            <w:vAlign w:val="center"/>
            <w:hideMark/>
          </w:tcPr>
          <w:p w14:paraId="03823697" w14:textId="77777777" w:rsidR="0041189C" w:rsidRPr="008C632F" w:rsidRDefault="0041189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4.47</w:t>
            </w:r>
          </w:p>
        </w:tc>
      </w:tr>
      <w:tr w:rsidR="0041189C" w:rsidRPr="008C632F" w14:paraId="0CD85988" w14:textId="77777777" w:rsidTr="009C68E9">
        <w:trPr>
          <w:trHeight w:val="356"/>
          <w:jc w:val="center"/>
        </w:trPr>
        <w:tc>
          <w:tcPr>
            <w:tcW w:w="5596" w:type="dxa"/>
            <w:tcBorders>
              <w:top w:val="nil"/>
              <w:left w:val="single" w:sz="4" w:space="0" w:color="auto"/>
              <w:bottom w:val="single" w:sz="4" w:space="0" w:color="auto"/>
              <w:right w:val="single" w:sz="4" w:space="0" w:color="auto"/>
            </w:tcBorders>
            <w:vAlign w:val="center"/>
            <w:hideMark/>
          </w:tcPr>
          <w:p w14:paraId="5F87BAD2" w14:textId="77777777" w:rsidR="0041189C" w:rsidRPr="008C632F" w:rsidRDefault="0041189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Uttar Pradesh</w:t>
            </w:r>
          </w:p>
        </w:tc>
        <w:tc>
          <w:tcPr>
            <w:tcW w:w="3713" w:type="dxa"/>
            <w:tcBorders>
              <w:top w:val="nil"/>
              <w:left w:val="nil"/>
              <w:bottom w:val="single" w:sz="4" w:space="0" w:color="auto"/>
              <w:right w:val="single" w:sz="4" w:space="0" w:color="auto"/>
            </w:tcBorders>
            <w:vAlign w:val="center"/>
            <w:hideMark/>
          </w:tcPr>
          <w:p w14:paraId="7516F595" w14:textId="77777777" w:rsidR="0041189C" w:rsidRPr="008C632F" w:rsidRDefault="0041189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17.71</w:t>
            </w:r>
          </w:p>
        </w:tc>
      </w:tr>
      <w:tr w:rsidR="0041189C" w:rsidRPr="008C632F" w14:paraId="11184382" w14:textId="77777777" w:rsidTr="009C68E9">
        <w:trPr>
          <w:trHeight w:val="356"/>
          <w:jc w:val="center"/>
        </w:trPr>
        <w:tc>
          <w:tcPr>
            <w:tcW w:w="5596" w:type="dxa"/>
            <w:tcBorders>
              <w:top w:val="nil"/>
              <w:left w:val="single" w:sz="4" w:space="0" w:color="auto"/>
              <w:bottom w:val="single" w:sz="4" w:space="0" w:color="auto"/>
              <w:right w:val="single" w:sz="4" w:space="0" w:color="auto"/>
            </w:tcBorders>
            <w:vAlign w:val="center"/>
            <w:hideMark/>
          </w:tcPr>
          <w:p w14:paraId="62EF6862" w14:textId="77777777" w:rsidR="0041189C" w:rsidRPr="008C632F" w:rsidRDefault="0041189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3713" w:type="dxa"/>
            <w:tcBorders>
              <w:top w:val="nil"/>
              <w:left w:val="nil"/>
              <w:bottom w:val="single" w:sz="4" w:space="0" w:color="auto"/>
              <w:right w:val="single" w:sz="4" w:space="0" w:color="auto"/>
            </w:tcBorders>
            <w:vAlign w:val="center"/>
            <w:hideMark/>
          </w:tcPr>
          <w:p w14:paraId="1584575D" w14:textId="77777777" w:rsidR="0041189C" w:rsidRPr="008C632F" w:rsidRDefault="0041189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7.37</w:t>
            </w:r>
          </w:p>
        </w:tc>
      </w:tr>
      <w:tr w:rsidR="0041189C" w:rsidRPr="008C632F" w14:paraId="7861B92D" w14:textId="77777777" w:rsidTr="009C68E9">
        <w:trPr>
          <w:trHeight w:val="356"/>
          <w:jc w:val="center"/>
        </w:trPr>
        <w:tc>
          <w:tcPr>
            <w:tcW w:w="5596" w:type="dxa"/>
            <w:tcBorders>
              <w:top w:val="nil"/>
              <w:left w:val="single" w:sz="4" w:space="0" w:color="auto"/>
              <w:bottom w:val="single" w:sz="4" w:space="0" w:color="auto"/>
              <w:right w:val="single" w:sz="4" w:space="0" w:color="auto"/>
            </w:tcBorders>
            <w:vAlign w:val="center"/>
            <w:hideMark/>
          </w:tcPr>
          <w:p w14:paraId="6AE298F5" w14:textId="77777777" w:rsidR="0041189C" w:rsidRPr="008C632F" w:rsidRDefault="0041189C"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Jammu and Kashmir</w:t>
            </w:r>
          </w:p>
        </w:tc>
        <w:tc>
          <w:tcPr>
            <w:tcW w:w="3713" w:type="dxa"/>
            <w:tcBorders>
              <w:top w:val="nil"/>
              <w:left w:val="nil"/>
              <w:bottom w:val="single" w:sz="4" w:space="0" w:color="auto"/>
              <w:right w:val="single" w:sz="4" w:space="0" w:color="auto"/>
            </w:tcBorders>
            <w:vAlign w:val="center"/>
            <w:hideMark/>
          </w:tcPr>
          <w:p w14:paraId="1212DAD4" w14:textId="77777777" w:rsidR="0041189C" w:rsidRPr="008C632F" w:rsidRDefault="0041189C"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1.24</w:t>
            </w:r>
          </w:p>
        </w:tc>
      </w:tr>
    </w:tbl>
    <w:p w14:paraId="004A2DE6" w14:textId="77777777" w:rsidR="0041189C" w:rsidRPr="008C632F" w:rsidRDefault="0041189C" w:rsidP="0099442A">
      <w:pPr>
        <w:tabs>
          <w:tab w:val="left" w:pos="954"/>
        </w:tabs>
        <w:spacing w:after="0"/>
        <w:ind w:left="-284" w:firstLine="284"/>
        <w:jc w:val="both"/>
        <w:rPr>
          <w:rFonts w:ascii="Times New Roman" w:hAnsi="Times New Roman" w:cs="Times New Roman"/>
          <w:sz w:val="28"/>
          <w:szCs w:val="28"/>
        </w:rPr>
      </w:pPr>
    </w:p>
    <w:p w14:paraId="2988DAB1" w14:textId="546EF750" w:rsidR="0041189C" w:rsidRPr="008C632F" w:rsidRDefault="0041189C" w:rsidP="009C68E9">
      <w:p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(B)  In respect of the period prior to 1st April 1957, the distribution already made be   legally ratified.</w:t>
      </w:r>
    </w:p>
    <w:p w14:paraId="7168EF7A" w14:textId="6AA198C7" w:rsidR="0041189C" w:rsidRPr="008C632F" w:rsidRDefault="0041189C" w:rsidP="009C68E9">
      <w:p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VI.</w:t>
      </w:r>
      <w:r w:rsidRPr="008C632F">
        <w:rPr>
          <w:rFonts w:ascii="Times New Roman" w:hAnsi="Times New Roman" w:cs="Times New Roman"/>
          <w:sz w:val="28"/>
          <w:szCs w:val="28"/>
        </w:rPr>
        <w:tab/>
        <w:t xml:space="preserve"> In regard to the loans made by the Government of India to the States between 15th August 1947 and 31st March 1956—</w:t>
      </w:r>
    </w:p>
    <w:p w14:paraId="32538819" w14:textId="77777777" w:rsidR="002A7997" w:rsidRDefault="002A7997" w:rsidP="009C68E9">
      <w:pPr>
        <w:spacing w:after="0" w:line="440" w:lineRule="exact"/>
        <w:ind w:left="-284" w:firstLine="284"/>
        <w:jc w:val="both"/>
        <w:rPr>
          <w:rFonts w:ascii="Times New Roman" w:hAnsi="Times New Roman" w:cs="Times New Roman"/>
          <w:sz w:val="28"/>
          <w:szCs w:val="28"/>
        </w:rPr>
      </w:pPr>
    </w:p>
    <w:p w14:paraId="61B80797" w14:textId="42D9A31E" w:rsidR="0041189C" w:rsidRPr="009C68E9" w:rsidRDefault="0041189C" w:rsidP="009C68E9">
      <w:p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(a) With effect from 1st April 1957, in respect of loans made to the States for the </w:t>
      </w:r>
      <w:r w:rsidRPr="009C68E9">
        <w:rPr>
          <w:rFonts w:ascii="Times New Roman" w:hAnsi="Times New Roman" w:cs="Times New Roman"/>
          <w:sz w:val="28"/>
          <w:szCs w:val="28"/>
        </w:rPr>
        <w:t>rehabilitation of displaced persons and relent by them, the States be allowed to pay to the Union only the amounts of principal and interest collected, including arrears if any;</w:t>
      </w:r>
    </w:p>
    <w:p w14:paraId="6C0817D3" w14:textId="77777777" w:rsidR="0041189C" w:rsidRPr="009C68E9" w:rsidRDefault="0041189C" w:rsidP="00147868">
      <w:pPr>
        <w:spacing w:after="0" w:line="440" w:lineRule="exact"/>
        <w:jc w:val="both"/>
        <w:rPr>
          <w:rFonts w:ascii="Times New Roman" w:hAnsi="Times New Roman" w:cs="Times New Roman"/>
          <w:sz w:val="28"/>
          <w:szCs w:val="28"/>
        </w:rPr>
      </w:pPr>
      <w:r w:rsidRPr="009C68E9">
        <w:rPr>
          <w:rFonts w:ascii="Times New Roman" w:hAnsi="Times New Roman" w:cs="Times New Roman"/>
          <w:sz w:val="28"/>
          <w:szCs w:val="28"/>
        </w:rPr>
        <w:t>(b) no modification be made in the rate of interest or terms of repayment of interest-free loans; and</w:t>
      </w:r>
    </w:p>
    <w:p w14:paraId="0D86F00B" w14:textId="77777777" w:rsidR="0041189C" w:rsidRPr="009C68E9" w:rsidRDefault="0041189C" w:rsidP="009C68E9">
      <w:pPr>
        <w:spacing w:after="0" w:line="440" w:lineRule="exact"/>
        <w:ind w:left="-284" w:firstLine="284"/>
        <w:jc w:val="both"/>
        <w:rPr>
          <w:rFonts w:ascii="Times New Roman" w:hAnsi="Times New Roman" w:cs="Times New Roman"/>
          <w:sz w:val="28"/>
          <w:szCs w:val="28"/>
        </w:rPr>
      </w:pPr>
      <w:r w:rsidRPr="009C68E9">
        <w:rPr>
          <w:rFonts w:ascii="Times New Roman" w:hAnsi="Times New Roman" w:cs="Times New Roman"/>
          <w:sz w:val="28"/>
          <w:szCs w:val="28"/>
        </w:rPr>
        <w:t>(c) of the remaining loans—</w:t>
      </w:r>
    </w:p>
    <w:p w14:paraId="782EF455" w14:textId="6B3356FA" w:rsidR="00127090" w:rsidRPr="008C632F" w:rsidRDefault="0041189C" w:rsidP="002A7997">
      <w:pPr>
        <w:tabs>
          <w:tab w:val="left" w:pos="954"/>
        </w:tabs>
        <w:spacing w:after="0" w:line="440" w:lineRule="exact"/>
        <w:ind w:left="568"/>
        <w:jc w:val="both"/>
        <w:rPr>
          <w:rFonts w:ascii="Times New Roman" w:hAnsi="Times New Roman" w:cs="Times New Roman"/>
          <w:sz w:val="28"/>
          <w:szCs w:val="28"/>
        </w:rPr>
      </w:pPr>
      <w:r w:rsidRPr="009C68E9">
        <w:rPr>
          <w:rFonts w:ascii="Times New Roman" w:hAnsi="Times New Roman" w:cs="Times New Roman"/>
          <w:sz w:val="28"/>
          <w:szCs w:val="28"/>
        </w:rPr>
        <w:t>(</w:t>
      </w:r>
      <w:proofErr w:type="spellStart"/>
      <w:r w:rsidRPr="009C68E9">
        <w:rPr>
          <w:rFonts w:ascii="Times New Roman" w:hAnsi="Times New Roman" w:cs="Times New Roman"/>
          <w:sz w:val="28"/>
          <w:szCs w:val="28"/>
        </w:rPr>
        <w:t>i</w:t>
      </w:r>
      <w:proofErr w:type="spellEnd"/>
      <w:r w:rsidRPr="009C68E9">
        <w:rPr>
          <w:rFonts w:ascii="Times New Roman" w:hAnsi="Times New Roman" w:cs="Times New Roman"/>
          <w:sz w:val="28"/>
          <w:szCs w:val="28"/>
        </w:rPr>
        <w:t>) the</w:t>
      </w:r>
      <w:r w:rsidRPr="008C632F">
        <w:rPr>
          <w:rFonts w:ascii="Times New Roman" w:hAnsi="Times New Roman" w:cs="Times New Roman"/>
          <w:sz w:val="28"/>
          <w:szCs w:val="28"/>
        </w:rPr>
        <w:t xml:space="preserve"> balances on 31st March 1957 of all loans carrying interest at three per cent</w:t>
      </w:r>
      <w:r w:rsidR="002A7997">
        <w:rPr>
          <w:rFonts w:ascii="Times New Roman" w:hAnsi="Times New Roman" w:cs="Times New Roman"/>
          <w:sz w:val="28"/>
          <w:szCs w:val="28"/>
        </w:rPr>
        <w:t xml:space="preserve"> </w:t>
      </w:r>
      <w:r w:rsidRPr="008C632F">
        <w:rPr>
          <w:rFonts w:ascii="Times New Roman" w:hAnsi="Times New Roman" w:cs="Times New Roman"/>
          <w:sz w:val="28"/>
          <w:szCs w:val="28"/>
        </w:rPr>
        <w:t>or more per annum</w:t>
      </w:r>
      <w:r w:rsidR="009C68E9">
        <w:rPr>
          <w:rFonts w:ascii="Times New Roman" w:hAnsi="Times New Roman" w:cs="Times New Roman"/>
          <w:sz w:val="28"/>
          <w:szCs w:val="28"/>
        </w:rPr>
        <w:t xml:space="preserve"> </w:t>
      </w:r>
      <w:r w:rsidR="00127090" w:rsidRPr="008C632F">
        <w:rPr>
          <w:rFonts w:ascii="Times New Roman" w:hAnsi="Times New Roman" w:cs="Times New Roman"/>
          <w:sz w:val="28"/>
          <w:szCs w:val="28"/>
        </w:rPr>
        <w:t>and repayable on or after 1st April 1977, be consolidated into one single loan at 3 (three) per cent per annum repayable on 31st March 1987;</w:t>
      </w:r>
    </w:p>
    <w:p w14:paraId="3C605B89" w14:textId="77777777" w:rsidR="00127090" w:rsidRPr="009C68E9" w:rsidRDefault="00127090" w:rsidP="00147868">
      <w:pPr>
        <w:tabs>
          <w:tab w:val="left" w:pos="954"/>
        </w:tabs>
        <w:spacing w:after="0" w:line="440" w:lineRule="exact"/>
        <w:ind w:left="568"/>
        <w:jc w:val="both"/>
        <w:rPr>
          <w:rFonts w:ascii="Times New Roman" w:hAnsi="Times New Roman" w:cs="Times New Roman"/>
          <w:sz w:val="28"/>
          <w:szCs w:val="28"/>
        </w:rPr>
      </w:pPr>
      <w:r w:rsidRPr="009C68E9">
        <w:rPr>
          <w:rFonts w:ascii="Times New Roman" w:hAnsi="Times New Roman" w:cs="Times New Roman"/>
          <w:sz w:val="28"/>
          <w:szCs w:val="28"/>
        </w:rPr>
        <w:t>(ii) the balances on 31st March 1957 of all loans carrying interest at 3 (three) per cent or more per annum and repayable on or before 31st March 1977 be consolidated into one single loan at 3 (three) per cent per annum repayable on 31st March 1972;</w:t>
      </w:r>
    </w:p>
    <w:p w14:paraId="57A47DF2" w14:textId="77777777" w:rsidR="00127090" w:rsidRPr="009C68E9" w:rsidRDefault="00127090" w:rsidP="00147868">
      <w:pPr>
        <w:tabs>
          <w:tab w:val="left" w:pos="954"/>
        </w:tabs>
        <w:spacing w:after="0" w:line="440" w:lineRule="exact"/>
        <w:ind w:left="568"/>
        <w:jc w:val="both"/>
        <w:rPr>
          <w:rFonts w:ascii="Times New Roman" w:hAnsi="Times New Roman" w:cs="Times New Roman"/>
          <w:sz w:val="28"/>
          <w:szCs w:val="28"/>
        </w:rPr>
      </w:pPr>
      <w:r w:rsidRPr="009C68E9">
        <w:rPr>
          <w:rFonts w:ascii="Times New Roman" w:hAnsi="Times New Roman" w:cs="Times New Roman"/>
          <w:sz w:val="28"/>
          <w:szCs w:val="28"/>
        </w:rPr>
        <w:lastRenderedPageBreak/>
        <w:t>(iii) the balances on 31st March 1957 of all loans carrying interest at less than three per cent per annum and repayable on or after 1st April 1977 be consolidated into one single loan at 2½ (two and a half) per cent per annum repayable on 31st March 1987; and</w:t>
      </w:r>
    </w:p>
    <w:p w14:paraId="5C808B53" w14:textId="77777777" w:rsidR="00127090" w:rsidRDefault="00127090" w:rsidP="00147868">
      <w:pPr>
        <w:tabs>
          <w:tab w:val="left" w:pos="954"/>
        </w:tabs>
        <w:spacing w:after="0" w:line="440" w:lineRule="exact"/>
        <w:ind w:left="568"/>
        <w:jc w:val="both"/>
        <w:rPr>
          <w:rFonts w:ascii="Times New Roman" w:hAnsi="Times New Roman" w:cs="Times New Roman"/>
          <w:sz w:val="28"/>
          <w:szCs w:val="28"/>
        </w:rPr>
      </w:pPr>
      <w:r w:rsidRPr="009C68E9">
        <w:rPr>
          <w:rFonts w:ascii="Times New Roman" w:hAnsi="Times New Roman" w:cs="Times New Roman"/>
          <w:sz w:val="28"/>
          <w:szCs w:val="28"/>
        </w:rPr>
        <w:t>(iv) the balances on 31st March 1957 of all loans carrying interest at less than 3 (three) per cent per annum repayable on or before 31st March 1977 be consolidated into one single loan at 2½ (two and</w:t>
      </w:r>
      <w:r w:rsidRPr="008C632F">
        <w:rPr>
          <w:rFonts w:ascii="Times New Roman" w:hAnsi="Times New Roman" w:cs="Times New Roman"/>
          <w:sz w:val="28"/>
          <w:szCs w:val="28"/>
        </w:rPr>
        <w:t xml:space="preserve"> a half) per cent per annum repayable on 31st March 1972.</w:t>
      </w:r>
    </w:p>
    <w:p w14:paraId="66552540" w14:textId="77777777" w:rsidR="00147868" w:rsidRPr="008C632F" w:rsidRDefault="00147868" w:rsidP="009C68E9">
      <w:pPr>
        <w:tabs>
          <w:tab w:val="left" w:pos="954"/>
        </w:tabs>
        <w:spacing w:after="0" w:line="440" w:lineRule="exact"/>
        <w:ind w:left="284" w:firstLine="284"/>
        <w:jc w:val="both"/>
        <w:rPr>
          <w:rFonts w:ascii="Times New Roman" w:hAnsi="Times New Roman" w:cs="Times New Roman"/>
          <w:sz w:val="28"/>
          <w:szCs w:val="28"/>
        </w:rPr>
      </w:pPr>
    </w:p>
    <w:p w14:paraId="700112BD" w14:textId="77777777" w:rsidR="00127090" w:rsidRPr="009C68E9" w:rsidRDefault="00127090" w:rsidP="009C68E9">
      <w:pPr>
        <w:tabs>
          <w:tab w:val="left" w:pos="954"/>
        </w:tabs>
        <w:spacing w:after="0" w:line="440" w:lineRule="exact"/>
        <w:ind w:left="-284" w:firstLine="284"/>
        <w:jc w:val="both"/>
        <w:rPr>
          <w:rFonts w:ascii="Times New Roman" w:hAnsi="Times New Roman" w:cs="Times New Roman"/>
          <w:sz w:val="28"/>
          <w:szCs w:val="28"/>
        </w:rPr>
      </w:pPr>
      <w:r w:rsidRPr="009C68E9">
        <w:rPr>
          <w:rFonts w:ascii="Times New Roman" w:hAnsi="Times New Roman" w:cs="Times New Roman"/>
          <w:sz w:val="28"/>
          <w:szCs w:val="28"/>
        </w:rPr>
        <w:t>VII. Out of the net proceeds of the additional duties of excise levied in replacement of sales taxes on mill-made textiles, sugar and tobacco (including manufactured tobacco)—</w:t>
      </w:r>
    </w:p>
    <w:p w14:paraId="0FED45AA" w14:textId="77777777" w:rsidR="00F26537" w:rsidRDefault="00F26537" w:rsidP="009C68E9">
      <w:pPr>
        <w:tabs>
          <w:tab w:val="left" w:pos="954"/>
        </w:tabs>
        <w:spacing w:after="0" w:line="440" w:lineRule="exact"/>
        <w:ind w:left="-284" w:firstLine="284"/>
        <w:jc w:val="both"/>
        <w:rPr>
          <w:rFonts w:ascii="Times New Roman" w:hAnsi="Times New Roman" w:cs="Times New Roman"/>
          <w:sz w:val="28"/>
          <w:szCs w:val="28"/>
        </w:rPr>
      </w:pPr>
    </w:p>
    <w:p w14:paraId="7438C1BC" w14:textId="440BB360" w:rsidR="00127090" w:rsidRPr="009C68E9" w:rsidRDefault="00127090" w:rsidP="009C68E9">
      <w:pPr>
        <w:tabs>
          <w:tab w:val="left" w:pos="954"/>
        </w:tabs>
        <w:spacing w:after="0" w:line="440" w:lineRule="exact"/>
        <w:ind w:left="-284" w:firstLine="284"/>
        <w:jc w:val="both"/>
        <w:rPr>
          <w:rFonts w:ascii="Times New Roman" w:hAnsi="Times New Roman" w:cs="Times New Roman"/>
          <w:sz w:val="28"/>
          <w:szCs w:val="28"/>
        </w:rPr>
      </w:pPr>
      <w:r w:rsidRPr="009C68E9">
        <w:rPr>
          <w:rFonts w:ascii="Times New Roman" w:hAnsi="Times New Roman" w:cs="Times New Roman"/>
          <w:sz w:val="28"/>
          <w:szCs w:val="28"/>
        </w:rPr>
        <w:t>(A) If each of the additional duties is to be distributed separately—</w:t>
      </w:r>
    </w:p>
    <w:p w14:paraId="4DCC93B7" w14:textId="77777777" w:rsidR="00F26537" w:rsidRDefault="00F26537" w:rsidP="009C68E9">
      <w:pPr>
        <w:tabs>
          <w:tab w:val="left" w:pos="954"/>
        </w:tabs>
        <w:spacing w:after="0" w:line="440" w:lineRule="exact"/>
        <w:ind w:firstLine="284"/>
        <w:jc w:val="both"/>
        <w:rPr>
          <w:rFonts w:ascii="Times New Roman" w:hAnsi="Times New Roman" w:cs="Times New Roman"/>
          <w:sz w:val="28"/>
          <w:szCs w:val="28"/>
        </w:rPr>
      </w:pPr>
    </w:p>
    <w:p w14:paraId="406D4AD9" w14:textId="1C9651CB" w:rsidR="00127090" w:rsidRPr="009C68E9" w:rsidRDefault="00127090" w:rsidP="009C68E9">
      <w:pPr>
        <w:tabs>
          <w:tab w:val="left" w:pos="954"/>
        </w:tabs>
        <w:spacing w:after="0" w:line="440" w:lineRule="exact"/>
        <w:ind w:firstLine="284"/>
        <w:jc w:val="both"/>
        <w:rPr>
          <w:rFonts w:ascii="Times New Roman" w:hAnsi="Times New Roman" w:cs="Times New Roman"/>
          <w:sz w:val="28"/>
          <w:szCs w:val="28"/>
        </w:rPr>
      </w:pPr>
      <w:r w:rsidRPr="009C68E9">
        <w:rPr>
          <w:rFonts w:ascii="Times New Roman" w:hAnsi="Times New Roman" w:cs="Times New Roman"/>
          <w:sz w:val="28"/>
          <w:szCs w:val="28"/>
        </w:rPr>
        <w:t>(1) a sum equal to 1 (one) per cent of the net proceeds of each additional duty be retained by the Union in respect of Union territories;</w:t>
      </w:r>
    </w:p>
    <w:p w14:paraId="3BDD42EB" w14:textId="77777777" w:rsidR="00127090" w:rsidRPr="009C68E9" w:rsidRDefault="00127090" w:rsidP="009C68E9">
      <w:pPr>
        <w:tabs>
          <w:tab w:val="left" w:pos="954"/>
        </w:tabs>
        <w:spacing w:after="0" w:line="440" w:lineRule="exact"/>
        <w:ind w:firstLine="284"/>
        <w:jc w:val="both"/>
        <w:rPr>
          <w:rFonts w:ascii="Times New Roman" w:hAnsi="Times New Roman" w:cs="Times New Roman"/>
          <w:sz w:val="28"/>
          <w:szCs w:val="28"/>
        </w:rPr>
      </w:pPr>
      <w:r w:rsidRPr="009C68E9">
        <w:rPr>
          <w:rFonts w:ascii="Times New Roman" w:hAnsi="Times New Roman" w:cs="Times New Roman"/>
          <w:sz w:val="28"/>
          <w:szCs w:val="28"/>
        </w:rPr>
        <w:t>(2) a sum equal to 1¼ (one and one quarter) per cent of the net proceeds of each additional duty be paid to the State of Jammu and Kashmir; and</w:t>
      </w:r>
    </w:p>
    <w:p w14:paraId="325D1447" w14:textId="77777777" w:rsidR="00127090" w:rsidRPr="009C68E9" w:rsidRDefault="00127090" w:rsidP="009C68E9">
      <w:pPr>
        <w:tabs>
          <w:tab w:val="left" w:pos="954"/>
        </w:tabs>
        <w:spacing w:after="0" w:line="440" w:lineRule="exact"/>
        <w:ind w:firstLine="284"/>
        <w:jc w:val="both"/>
        <w:rPr>
          <w:rFonts w:ascii="Times New Roman" w:hAnsi="Times New Roman" w:cs="Times New Roman"/>
          <w:sz w:val="28"/>
          <w:szCs w:val="28"/>
        </w:rPr>
      </w:pPr>
      <w:r w:rsidRPr="009C68E9">
        <w:rPr>
          <w:rFonts w:ascii="Times New Roman" w:hAnsi="Times New Roman" w:cs="Times New Roman"/>
          <w:sz w:val="28"/>
          <w:szCs w:val="28"/>
        </w:rPr>
        <w:t xml:space="preserve">(3) a sum equal to the balance of the net proceeds of each additional duty, i.e., after deduction of the sums mentioned in sub-paragraphs (1) and (2) above, distributed as </w:t>
      </w:r>
      <w:proofErr w:type="gramStart"/>
      <w:r w:rsidRPr="009C68E9">
        <w:rPr>
          <w:rFonts w:ascii="Times New Roman" w:hAnsi="Times New Roman" w:cs="Times New Roman"/>
          <w:sz w:val="28"/>
          <w:szCs w:val="28"/>
        </w:rPr>
        <w:t>follows:—</w:t>
      </w:r>
      <w:proofErr w:type="gramEnd"/>
    </w:p>
    <w:p w14:paraId="2AD797F8" w14:textId="5202A93D" w:rsidR="00127090" w:rsidRPr="008C632F" w:rsidRDefault="00817FF5" w:rsidP="009C68E9">
      <w:pPr>
        <w:tabs>
          <w:tab w:val="left" w:pos="954"/>
        </w:tabs>
        <w:spacing w:after="0" w:line="440" w:lineRule="exact"/>
        <w:ind w:left="284" w:firstLine="284"/>
        <w:jc w:val="both"/>
        <w:rPr>
          <w:rFonts w:ascii="Times New Roman" w:hAnsi="Times New Roman" w:cs="Times New Roman"/>
          <w:sz w:val="28"/>
          <w:szCs w:val="28"/>
        </w:rPr>
      </w:pPr>
      <w:r w:rsidRPr="009C68E9">
        <w:rPr>
          <w:rFonts w:ascii="Times New Roman" w:hAnsi="Times New Roman" w:cs="Times New Roman"/>
          <w:sz w:val="28"/>
          <w:szCs w:val="28"/>
        </w:rPr>
        <w:t>(a) the sum mentioned below representing the present income of the States on account of sales taxes, by whatever name called, on the three commodities</w:t>
      </w:r>
      <w:r w:rsidRPr="008C632F">
        <w:rPr>
          <w:rFonts w:ascii="Times New Roman" w:hAnsi="Times New Roman" w:cs="Times New Roman"/>
          <w:sz w:val="28"/>
          <w:szCs w:val="28"/>
        </w:rPr>
        <w:t xml:space="preserve"> be first paid them.</w:t>
      </w:r>
    </w:p>
    <w:p w14:paraId="4CF36393" w14:textId="1E79BD9D" w:rsidR="00CF64BC" w:rsidRPr="002A7997" w:rsidRDefault="00817FF5" w:rsidP="002A7997">
      <w:pPr>
        <w:tabs>
          <w:tab w:val="left" w:pos="954"/>
        </w:tabs>
        <w:spacing w:after="0" w:line="440" w:lineRule="exact"/>
        <w:ind w:left="-284" w:firstLine="284"/>
        <w:jc w:val="right"/>
        <w:rPr>
          <w:rFonts w:ascii="Times New Roman" w:hAnsi="Times New Roman" w:cs="Times New Roman"/>
          <w:b/>
          <w:bCs/>
          <w:sz w:val="28"/>
          <w:szCs w:val="28"/>
        </w:rPr>
      </w:pPr>
      <w:r w:rsidRPr="008C632F">
        <w:rPr>
          <w:rFonts w:ascii="Times New Roman" w:hAnsi="Times New Roman" w:cs="Times New Roman"/>
          <w:b/>
          <w:bCs/>
          <w:sz w:val="28"/>
          <w:szCs w:val="28"/>
        </w:rPr>
        <w:tab/>
      </w:r>
    </w:p>
    <w:p w14:paraId="28E07004" w14:textId="1E8E1CCB" w:rsidR="00FA06A6" w:rsidRPr="008C632F" w:rsidRDefault="00FA06A6" w:rsidP="009C68E9">
      <w:pPr>
        <w:tabs>
          <w:tab w:val="left" w:pos="954"/>
        </w:tabs>
        <w:spacing w:after="0" w:line="440" w:lineRule="exact"/>
        <w:ind w:left="-284" w:firstLine="284"/>
        <w:jc w:val="right"/>
        <w:rPr>
          <w:rFonts w:ascii="Times New Roman" w:hAnsi="Times New Roman" w:cs="Times New Roman"/>
          <w:sz w:val="28"/>
          <w:szCs w:val="28"/>
        </w:rPr>
      </w:pPr>
      <w:r w:rsidRPr="008C632F">
        <w:rPr>
          <w:rFonts w:ascii="Times New Roman" w:hAnsi="Times New Roman" w:cs="Times New Roman"/>
          <w:i/>
          <w:iCs/>
          <w:sz w:val="28"/>
          <w:szCs w:val="28"/>
        </w:rPr>
        <w:t>(Rupees in lakhs)</w:t>
      </w:r>
    </w:p>
    <w:tbl>
      <w:tblPr>
        <w:tblW w:w="8464" w:type="dxa"/>
        <w:jc w:val="center"/>
        <w:tblLook w:val="04A0" w:firstRow="1" w:lastRow="0" w:firstColumn="1" w:lastColumn="0" w:noHBand="0" w:noVBand="1"/>
      </w:tblPr>
      <w:tblGrid>
        <w:gridCol w:w="3294"/>
        <w:gridCol w:w="2185"/>
        <w:gridCol w:w="1446"/>
        <w:gridCol w:w="1539"/>
      </w:tblGrid>
      <w:tr w:rsidR="00FA06A6" w:rsidRPr="008C632F" w14:paraId="6778C888" w14:textId="77777777" w:rsidTr="002A7997">
        <w:trPr>
          <w:trHeight w:val="624"/>
          <w:jc w:val="center"/>
        </w:trPr>
        <w:tc>
          <w:tcPr>
            <w:tcW w:w="3294" w:type="dxa"/>
            <w:tcBorders>
              <w:top w:val="single" w:sz="4" w:space="0" w:color="auto"/>
              <w:left w:val="single" w:sz="4" w:space="0" w:color="auto"/>
              <w:bottom w:val="single" w:sz="4" w:space="0" w:color="auto"/>
              <w:right w:val="single" w:sz="4" w:space="0" w:color="auto"/>
            </w:tcBorders>
            <w:vAlign w:val="center"/>
            <w:hideMark/>
          </w:tcPr>
          <w:p w14:paraId="49DEC3DE" w14:textId="77777777" w:rsidR="00FA06A6" w:rsidRPr="008C632F" w:rsidRDefault="00FA06A6"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State</w:t>
            </w:r>
          </w:p>
        </w:tc>
        <w:tc>
          <w:tcPr>
            <w:tcW w:w="2185" w:type="dxa"/>
            <w:tcBorders>
              <w:top w:val="single" w:sz="4" w:space="0" w:color="auto"/>
              <w:left w:val="nil"/>
              <w:bottom w:val="single" w:sz="4" w:space="0" w:color="auto"/>
              <w:right w:val="single" w:sz="4" w:space="0" w:color="auto"/>
            </w:tcBorders>
            <w:vAlign w:val="center"/>
            <w:hideMark/>
          </w:tcPr>
          <w:p w14:paraId="020D0826" w14:textId="77777777" w:rsidR="00FA06A6" w:rsidRPr="008C632F" w:rsidRDefault="00FA06A6"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Mill-made textiles</w:t>
            </w:r>
          </w:p>
        </w:tc>
        <w:tc>
          <w:tcPr>
            <w:tcW w:w="1446" w:type="dxa"/>
            <w:tcBorders>
              <w:top w:val="single" w:sz="4" w:space="0" w:color="auto"/>
              <w:left w:val="nil"/>
              <w:bottom w:val="single" w:sz="4" w:space="0" w:color="auto"/>
              <w:right w:val="single" w:sz="4" w:space="0" w:color="auto"/>
            </w:tcBorders>
            <w:vAlign w:val="center"/>
            <w:hideMark/>
          </w:tcPr>
          <w:p w14:paraId="48FE4DE1" w14:textId="77777777" w:rsidR="00FA06A6" w:rsidRPr="008C632F" w:rsidRDefault="00FA06A6"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Sugar</w:t>
            </w:r>
          </w:p>
        </w:tc>
        <w:tc>
          <w:tcPr>
            <w:tcW w:w="1539" w:type="dxa"/>
            <w:tcBorders>
              <w:top w:val="single" w:sz="4" w:space="0" w:color="auto"/>
              <w:left w:val="nil"/>
              <w:bottom w:val="single" w:sz="4" w:space="0" w:color="auto"/>
              <w:right w:val="single" w:sz="4" w:space="0" w:color="auto"/>
            </w:tcBorders>
            <w:vAlign w:val="center"/>
            <w:hideMark/>
          </w:tcPr>
          <w:p w14:paraId="5EFE93CB" w14:textId="77777777" w:rsidR="00FA06A6" w:rsidRPr="008C632F" w:rsidRDefault="00FA06A6"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Tobacco</w:t>
            </w:r>
          </w:p>
        </w:tc>
      </w:tr>
      <w:tr w:rsidR="00FA06A6" w:rsidRPr="008C632F" w14:paraId="27C55FFA" w14:textId="77777777" w:rsidTr="002A7997">
        <w:trPr>
          <w:trHeight w:val="452"/>
          <w:jc w:val="center"/>
        </w:trPr>
        <w:tc>
          <w:tcPr>
            <w:tcW w:w="3294" w:type="dxa"/>
            <w:tcBorders>
              <w:top w:val="nil"/>
              <w:left w:val="single" w:sz="4" w:space="0" w:color="auto"/>
              <w:bottom w:val="single" w:sz="4" w:space="0" w:color="auto"/>
              <w:right w:val="single" w:sz="4" w:space="0" w:color="auto"/>
            </w:tcBorders>
            <w:vAlign w:val="center"/>
            <w:hideMark/>
          </w:tcPr>
          <w:p w14:paraId="1FB1F7EE"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Andhra Pradesh</w:t>
            </w:r>
          </w:p>
        </w:tc>
        <w:tc>
          <w:tcPr>
            <w:tcW w:w="2185" w:type="dxa"/>
            <w:tcBorders>
              <w:top w:val="nil"/>
              <w:left w:val="nil"/>
              <w:bottom w:val="single" w:sz="4" w:space="0" w:color="auto"/>
              <w:right w:val="single" w:sz="4" w:space="0" w:color="auto"/>
            </w:tcBorders>
            <w:vAlign w:val="center"/>
            <w:hideMark/>
          </w:tcPr>
          <w:p w14:paraId="098115DE"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120</w:t>
            </w:r>
          </w:p>
        </w:tc>
        <w:tc>
          <w:tcPr>
            <w:tcW w:w="1446" w:type="dxa"/>
            <w:tcBorders>
              <w:top w:val="nil"/>
              <w:left w:val="nil"/>
              <w:bottom w:val="single" w:sz="4" w:space="0" w:color="auto"/>
              <w:right w:val="single" w:sz="4" w:space="0" w:color="auto"/>
            </w:tcBorders>
            <w:vAlign w:val="center"/>
            <w:hideMark/>
          </w:tcPr>
          <w:p w14:paraId="3830A62A"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40</w:t>
            </w:r>
          </w:p>
        </w:tc>
        <w:tc>
          <w:tcPr>
            <w:tcW w:w="1539" w:type="dxa"/>
            <w:tcBorders>
              <w:top w:val="nil"/>
              <w:left w:val="nil"/>
              <w:bottom w:val="single" w:sz="4" w:space="0" w:color="auto"/>
              <w:right w:val="single" w:sz="4" w:space="0" w:color="auto"/>
            </w:tcBorders>
            <w:vAlign w:val="center"/>
            <w:hideMark/>
          </w:tcPr>
          <w:p w14:paraId="3D635BCB"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75</w:t>
            </w:r>
          </w:p>
        </w:tc>
      </w:tr>
      <w:tr w:rsidR="00FA06A6" w:rsidRPr="008C632F" w14:paraId="29D525BA" w14:textId="77777777" w:rsidTr="002A7997">
        <w:trPr>
          <w:trHeight w:val="312"/>
          <w:jc w:val="center"/>
        </w:trPr>
        <w:tc>
          <w:tcPr>
            <w:tcW w:w="3294" w:type="dxa"/>
            <w:tcBorders>
              <w:top w:val="nil"/>
              <w:left w:val="single" w:sz="4" w:space="0" w:color="auto"/>
              <w:bottom w:val="single" w:sz="4" w:space="0" w:color="auto"/>
              <w:right w:val="single" w:sz="4" w:space="0" w:color="auto"/>
            </w:tcBorders>
            <w:vAlign w:val="center"/>
            <w:hideMark/>
          </w:tcPr>
          <w:p w14:paraId="59FFBC81"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2185" w:type="dxa"/>
            <w:tcBorders>
              <w:top w:val="nil"/>
              <w:left w:val="nil"/>
              <w:bottom w:val="single" w:sz="4" w:space="0" w:color="auto"/>
              <w:right w:val="single" w:sz="4" w:space="0" w:color="auto"/>
            </w:tcBorders>
            <w:vAlign w:val="center"/>
            <w:hideMark/>
          </w:tcPr>
          <w:p w14:paraId="42EF9407"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40</w:t>
            </w:r>
          </w:p>
        </w:tc>
        <w:tc>
          <w:tcPr>
            <w:tcW w:w="1446" w:type="dxa"/>
            <w:tcBorders>
              <w:top w:val="nil"/>
              <w:left w:val="nil"/>
              <w:bottom w:val="single" w:sz="4" w:space="0" w:color="auto"/>
              <w:right w:val="single" w:sz="4" w:space="0" w:color="auto"/>
            </w:tcBorders>
            <w:vAlign w:val="center"/>
            <w:hideMark/>
          </w:tcPr>
          <w:p w14:paraId="7C0EB159"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w:t>
            </w:r>
          </w:p>
        </w:tc>
        <w:tc>
          <w:tcPr>
            <w:tcW w:w="1539" w:type="dxa"/>
            <w:tcBorders>
              <w:top w:val="nil"/>
              <w:left w:val="nil"/>
              <w:bottom w:val="single" w:sz="4" w:space="0" w:color="auto"/>
              <w:right w:val="single" w:sz="4" w:space="0" w:color="auto"/>
            </w:tcBorders>
            <w:vAlign w:val="center"/>
            <w:hideMark/>
          </w:tcPr>
          <w:p w14:paraId="5AB6973F"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30</w:t>
            </w:r>
          </w:p>
        </w:tc>
      </w:tr>
      <w:tr w:rsidR="00FA06A6" w:rsidRPr="008C632F" w14:paraId="6C16E417" w14:textId="77777777" w:rsidTr="002A7997">
        <w:trPr>
          <w:trHeight w:val="312"/>
          <w:jc w:val="center"/>
        </w:trPr>
        <w:tc>
          <w:tcPr>
            <w:tcW w:w="3294" w:type="dxa"/>
            <w:tcBorders>
              <w:top w:val="nil"/>
              <w:left w:val="single" w:sz="4" w:space="0" w:color="auto"/>
              <w:bottom w:val="single" w:sz="4" w:space="0" w:color="auto"/>
              <w:right w:val="single" w:sz="4" w:space="0" w:color="auto"/>
            </w:tcBorders>
            <w:vAlign w:val="center"/>
            <w:hideMark/>
          </w:tcPr>
          <w:p w14:paraId="7115223D"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2185" w:type="dxa"/>
            <w:tcBorders>
              <w:top w:val="nil"/>
              <w:left w:val="nil"/>
              <w:bottom w:val="single" w:sz="4" w:space="0" w:color="auto"/>
              <w:right w:val="single" w:sz="4" w:space="0" w:color="auto"/>
            </w:tcBorders>
            <w:vAlign w:val="center"/>
            <w:hideMark/>
          </w:tcPr>
          <w:p w14:paraId="52CF7DE9"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80</w:t>
            </w:r>
          </w:p>
        </w:tc>
        <w:tc>
          <w:tcPr>
            <w:tcW w:w="1446" w:type="dxa"/>
            <w:tcBorders>
              <w:top w:val="nil"/>
              <w:left w:val="nil"/>
              <w:bottom w:val="single" w:sz="4" w:space="0" w:color="auto"/>
              <w:right w:val="single" w:sz="4" w:space="0" w:color="auto"/>
            </w:tcBorders>
            <w:vAlign w:val="center"/>
            <w:hideMark/>
          </w:tcPr>
          <w:p w14:paraId="7D1E484E" w14:textId="544C67FB"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w:t>
            </w:r>
            <w:r w:rsidR="00541B6F">
              <w:rPr>
                <w:rFonts w:ascii="Times New Roman" w:eastAsia="Times New Roman" w:hAnsi="Times New Roman" w:cs="Times New Roman"/>
                <w:color w:val="000000"/>
                <w:kern w:val="0"/>
                <w:sz w:val="28"/>
                <w:szCs w:val="28"/>
                <w:lang w:eastAsia="en-IN"/>
                <w14:ligatures w14:val="none"/>
              </w:rPr>
              <w:t>0</w:t>
            </w:r>
          </w:p>
        </w:tc>
        <w:tc>
          <w:tcPr>
            <w:tcW w:w="1539" w:type="dxa"/>
            <w:tcBorders>
              <w:top w:val="nil"/>
              <w:left w:val="nil"/>
              <w:bottom w:val="single" w:sz="4" w:space="0" w:color="auto"/>
              <w:right w:val="single" w:sz="4" w:space="0" w:color="auto"/>
            </w:tcBorders>
            <w:vAlign w:val="center"/>
            <w:hideMark/>
          </w:tcPr>
          <w:p w14:paraId="0DC8D16C"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20</w:t>
            </w:r>
          </w:p>
        </w:tc>
      </w:tr>
      <w:tr w:rsidR="00FA06A6" w:rsidRPr="008C632F" w14:paraId="05F79F76" w14:textId="77777777" w:rsidTr="002A7997">
        <w:trPr>
          <w:trHeight w:val="312"/>
          <w:jc w:val="center"/>
        </w:trPr>
        <w:tc>
          <w:tcPr>
            <w:tcW w:w="3294" w:type="dxa"/>
            <w:tcBorders>
              <w:top w:val="nil"/>
              <w:left w:val="single" w:sz="4" w:space="0" w:color="auto"/>
              <w:bottom w:val="single" w:sz="4" w:space="0" w:color="auto"/>
              <w:right w:val="single" w:sz="4" w:space="0" w:color="auto"/>
            </w:tcBorders>
            <w:vAlign w:val="center"/>
            <w:hideMark/>
          </w:tcPr>
          <w:p w14:paraId="4539279D"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Bombay</w:t>
            </w:r>
          </w:p>
        </w:tc>
        <w:tc>
          <w:tcPr>
            <w:tcW w:w="2185" w:type="dxa"/>
            <w:tcBorders>
              <w:top w:val="nil"/>
              <w:left w:val="nil"/>
              <w:bottom w:val="single" w:sz="4" w:space="0" w:color="auto"/>
              <w:right w:val="single" w:sz="4" w:space="0" w:color="auto"/>
            </w:tcBorders>
            <w:vAlign w:val="center"/>
            <w:hideMark/>
          </w:tcPr>
          <w:p w14:paraId="3CB1832F"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600</w:t>
            </w:r>
          </w:p>
        </w:tc>
        <w:tc>
          <w:tcPr>
            <w:tcW w:w="1446" w:type="dxa"/>
            <w:tcBorders>
              <w:top w:val="nil"/>
              <w:left w:val="nil"/>
              <w:bottom w:val="single" w:sz="4" w:space="0" w:color="auto"/>
              <w:right w:val="single" w:sz="4" w:space="0" w:color="auto"/>
            </w:tcBorders>
            <w:vAlign w:val="center"/>
            <w:hideMark/>
          </w:tcPr>
          <w:p w14:paraId="0102710E"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245</w:t>
            </w:r>
          </w:p>
        </w:tc>
        <w:tc>
          <w:tcPr>
            <w:tcW w:w="1539" w:type="dxa"/>
            <w:tcBorders>
              <w:top w:val="nil"/>
              <w:left w:val="nil"/>
              <w:bottom w:val="single" w:sz="4" w:space="0" w:color="auto"/>
              <w:right w:val="single" w:sz="4" w:space="0" w:color="auto"/>
            </w:tcBorders>
            <w:vAlign w:val="center"/>
            <w:hideMark/>
          </w:tcPr>
          <w:p w14:paraId="55B7C46E"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115</w:t>
            </w:r>
          </w:p>
        </w:tc>
      </w:tr>
      <w:tr w:rsidR="00FA06A6" w:rsidRPr="008C632F" w14:paraId="14A15336" w14:textId="77777777" w:rsidTr="002A7997">
        <w:trPr>
          <w:trHeight w:val="312"/>
          <w:jc w:val="center"/>
        </w:trPr>
        <w:tc>
          <w:tcPr>
            <w:tcW w:w="3294" w:type="dxa"/>
            <w:tcBorders>
              <w:top w:val="nil"/>
              <w:left w:val="single" w:sz="4" w:space="0" w:color="auto"/>
              <w:bottom w:val="single" w:sz="4" w:space="0" w:color="auto"/>
              <w:right w:val="single" w:sz="4" w:space="0" w:color="auto"/>
            </w:tcBorders>
            <w:vAlign w:val="center"/>
            <w:hideMark/>
          </w:tcPr>
          <w:p w14:paraId="07AD153D"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Kerala</w:t>
            </w:r>
          </w:p>
        </w:tc>
        <w:tc>
          <w:tcPr>
            <w:tcW w:w="2185" w:type="dxa"/>
            <w:tcBorders>
              <w:top w:val="nil"/>
              <w:left w:val="nil"/>
              <w:bottom w:val="single" w:sz="4" w:space="0" w:color="auto"/>
              <w:right w:val="single" w:sz="4" w:space="0" w:color="auto"/>
            </w:tcBorders>
            <w:vAlign w:val="center"/>
            <w:hideMark/>
          </w:tcPr>
          <w:p w14:paraId="16146E73"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38</w:t>
            </w:r>
          </w:p>
        </w:tc>
        <w:tc>
          <w:tcPr>
            <w:tcW w:w="1446" w:type="dxa"/>
            <w:tcBorders>
              <w:top w:val="nil"/>
              <w:left w:val="nil"/>
              <w:bottom w:val="single" w:sz="4" w:space="0" w:color="auto"/>
              <w:right w:val="single" w:sz="4" w:space="0" w:color="auto"/>
            </w:tcBorders>
            <w:vAlign w:val="center"/>
            <w:hideMark/>
          </w:tcPr>
          <w:p w14:paraId="28DDE87A"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20</w:t>
            </w:r>
          </w:p>
        </w:tc>
        <w:tc>
          <w:tcPr>
            <w:tcW w:w="1539" w:type="dxa"/>
            <w:tcBorders>
              <w:top w:val="nil"/>
              <w:left w:val="nil"/>
              <w:bottom w:val="single" w:sz="4" w:space="0" w:color="auto"/>
              <w:right w:val="single" w:sz="4" w:space="0" w:color="auto"/>
            </w:tcBorders>
            <w:vAlign w:val="center"/>
            <w:hideMark/>
          </w:tcPr>
          <w:p w14:paraId="642C5AB9"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37</w:t>
            </w:r>
          </w:p>
        </w:tc>
      </w:tr>
      <w:tr w:rsidR="00FA06A6" w:rsidRPr="008C632F" w14:paraId="5305166E" w14:textId="77777777" w:rsidTr="002A7997">
        <w:trPr>
          <w:trHeight w:val="312"/>
          <w:jc w:val="center"/>
        </w:trPr>
        <w:tc>
          <w:tcPr>
            <w:tcW w:w="3294" w:type="dxa"/>
            <w:tcBorders>
              <w:top w:val="nil"/>
              <w:left w:val="single" w:sz="4" w:space="0" w:color="auto"/>
              <w:bottom w:val="single" w:sz="4" w:space="0" w:color="auto"/>
              <w:right w:val="single" w:sz="4" w:space="0" w:color="auto"/>
            </w:tcBorders>
            <w:vAlign w:val="center"/>
            <w:hideMark/>
          </w:tcPr>
          <w:p w14:paraId="0C01F698"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lastRenderedPageBreak/>
              <w:t>Madhya Pradesh</w:t>
            </w:r>
          </w:p>
        </w:tc>
        <w:tc>
          <w:tcPr>
            <w:tcW w:w="2185" w:type="dxa"/>
            <w:tcBorders>
              <w:top w:val="nil"/>
              <w:left w:val="nil"/>
              <w:bottom w:val="single" w:sz="4" w:space="0" w:color="auto"/>
              <w:right w:val="single" w:sz="4" w:space="0" w:color="auto"/>
            </w:tcBorders>
            <w:vAlign w:val="center"/>
            <w:hideMark/>
          </w:tcPr>
          <w:p w14:paraId="425DCCA2"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83</w:t>
            </w:r>
          </w:p>
        </w:tc>
        <w:tc>
          <w:tcPr>
            <w:tcW w:w="1446" w:type="dxa"/>
            <w:tcBorders>
              <w:top w:val="nil"/>
              <w:left w:val="nil"/>
              <w:bottom w:val="single" w:sz="4" w:space="0" w:color="auto"/>
              <w:right w:val="single" w:sz="4" w:space="0" w:color="auto"/>
            </w:tcBorders>
            <w:vAlign w:val="center"/>
            <w:hideMark/>
          </w:tcPr>
          <w:p w14:paraId="23802B29"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40</w:t>
            </w:r>
          </w:p>
        </w:tc>
        <w:tc>
          <w:tcPr>
            <w:tcW w:w="1539" w:type="dxa"/>
            <w:tcBorders>
              <w:top w:val="nil"/>
              <w:left w:val="nil"/>
              <w:bottom w:val="single" w:sz="4" w:space="0" w:color="auto"/>
              <w:right w:val="single" w:sz="4" w:space="0" w:color="auto"/>
            </w:tcBorders>
            <w:vAlign w:val="center"/>
            <w:hideMark/>
          </w:tcPr>
          <w:p w14:paraId="0704823D"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32</w:t>
            </w:r>
          </w:p>
        </w:tc>
      </w:tr>
      <w:tr w:rsidR="00FA06A6" w:rsidRPr="008C632F" w14:paraId="6B5BB6FE" w14:textId="77777777" w:rsidTr="002A7997">
        <w:trPr>
          <w:trHeight w:val="312"/>
          <w:jc w:val="center"/>
        </w:trPr>
        <w:tc>
          <w:tcPr>
            <w:tcW w:w="3294" w:type="dxa"/>
            <w:tcBorders>
              <w:top w:val="nil"/>
              <w:left w:val="single" w:sz="4" w:space="0" w:color="auto"/>
              <w:bottom w:val="single" w:sz="4" w:space="0" w:color="auto"/>
              <w:right w:val="single" w:sz="4" w:space="0" w:color="auto"/>
            </w:tcBorders>
            <w:vAlign w:val="center"/>
            <w:hideMark/>
          </w:tcPr>
          <w:p w14:paraId="053A639D"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Madras</w:t>
            </w:r>
          </w:p>
        </w:tc>
        <w:tc>
          <w:tcPr>
            <w:tcW w:w="2185" w:type="dxa"/>
            <w:tcBorders>
              <w:top w:val="nil"/>
              <w:left w:val="nil"/>
              <w:bottom w:val="single" w:sz="4" w:space="0" w:color="auto"/>
              <w:right w:val="single" w:sz="4" w:space="0" w:color="auto"/>
            </w:tcBorders>
            <w:vAlign w:val="center"/>
            <w:hideMark/>
          </w:tcPr>
          <w:p w14:paraId="2C0C35DC"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168</w:t>
            </w:r>
          </w:p>
        </w:tc>
        <w:tc>
          <w:tcPr>
            <w:tcW w:w="1446" w:type="dxa"/>
            <w:tcBorders>
              <w:top w:val="nil"/>
              <w:left w:val="nil"/>
              <w:bottom w:val="single" w:sz="4" w:space="0" w:color="auto"/>
              <w:right w:val="single" w:sz="4" w:space="0" w:color="auto"/>
            </w:tcBorders>
            <w:vAlign w:val="center"/>
            <w:hideMark/>
          </w:tcPr>
          <w:p w14:paraId="6B7AF8C2"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60</w:t>
            </w:r>
          </w:p>
        </w:tc>
        <w:tc>
          <w:tcPr>
            <w:tcW w:w="1539" w:type="dxa"/>
            <w:tcBorders>
              <w:top w:val="nil"/>
              <w:left w:val="nil"/>
              <w:bottom w:val="single" w:sz="4" w:space="0" w:color="auto"/>
              <w:right w:val="single" w:sz="4" w:space="0" w:color="auto"/>
            </w:tcBorders>
            <w:vAlign w:val="center"/>
            <w:hideMark/>
          </w:tcPr>
          <w:p w14:paraId="67A62163"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57</w:t>
            </w:r>
          </w:p>
        </w:tc>
      </w:tr>
      <w:tr w:rsidR="00FA06A6" w:rsidRPr="008C632F" w14:paraId="53126365" w14:textId="77777777" w:rsidTr="002A7997">
        <w:trPr>
          <w:trHeight w:val="312"/>
          <w:jc w:val="center"/>
        </w:trPr>
        <w:tc>
          <w:tcPr>
            <w:tcW w:w="3294" w:type="dxa"/>
            <w:tcBorders>
              <w:top w:val="nil"/>
              <w:left w:val="single" w:sz="4" w:space="0" w:color="auto"/>
              <w:bottom w:val="single" w:sz="4" w:space="0" w:color="auto"/>
              <w:right w:val="single" w:sz="4" w:space="0" w:color="auto"/>
            </w:tcBorders>
            <w:vAlign w:val="center"/>
            <w:hideMark/>
          </w:tcPr>
          <w:p w14:paraId="38881AEC"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Mysore</w:t>
            </w:r>
          </w:p>
        </w:tc>
        <w:tc>
          <w:tcPr>
            <w:tcW w:w="2185" w:type="dxa"/>
            <w:tcBorders>
              <w:top w:val="nil"/>
              <w:left w:val="nil"/>
              <w:bottom w:val="single" w:sz="4" w:space="0" w:color="auto"/>
              <w:right w:val="single" w:sz="4" w:space="0" w:color="auto"/>
            </w:tcBorders>
            <w:vAlign w:val="center"/>
            <w:hideMark/>
          </w:tcPr>
          <w:p w14:paraId="587D91E5"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48</w:t>
            </w:r>
          </w:p>
        </w:tc>
        <w:tc>
          <w:tcPr>
            <w:tcW w:w="1446" w:type="dxa"/>
            <w:tcBorders>
              <w:top w:val="nil"/>
              <w:left w:val="nil"/>
              <w:bottom w:val="single" w:sz="4" w:space="0" w:color="auto"/>
              <w:right w:val="single" w:sz="4" w:space="0" w:color="auto"/>
            </w:tcBorders>
            <w:vAlign w:val="center"/>
            <w:hideMark/>
          </w:tcPr>
          <w:p w14:paraId="6452E6F0"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w:t>
            </w:r>
          </w:p>
        </w:tc>
        <w:tc>
          <w:tcPr>
            <w:tcW w:w="1539" w:type="dxa"/>
            <w:tcBorders>
              <w:top w:val="nil"/>
              <w:left w:val="nil"/>
              <w:bottom w:val="single" w:sz="4" w:space="0" w:color="auto"/>
              <w:right w:val="single" w:sz="4" w:space="0" w:color="auto"/>
            </w:tcBorders>
            <w:vAlign w:val="center"/>
            <w:hideMark/>
          </w:tcPr>
          <w:p w14:paraId="5B7282D7"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27</w:t>
            </w:r>
          </w:p>
        </w:tc>
      </w:tr>
      <w:tr w:rsidR="00FA06A6" w:rsidRPr="008C632F" w14:paraId="4A95C9C2" w14:textId="77777777" w:rsidTr="002A7997">
        <w:trPr>
          <w:trHeight w:val="312"/>
          <w:jc w:val="center"/>
        </w:trPr>
        <w:tc>
          <w:tcPr>
            <w:tcW w:w="3294" w:type="dxa"/>
            <w:tcBorders>
              <w:top w:val="nil"/>
              <w:left w:val="single" w:sz="4" w:space="0" w:color="auto"/>
              <w:bottom w:val="single" w:sz="4" w:space="0" w:color="auto"/>
              <w:right w:val="single" w:sz="4" w:space="0" w:color="auto"/>
            </w:tcBorders>
            <w:vAlign w:val="center"/>
            <w:hideMark/>
          </w:tcPr>
          <w:p w14:paraId="037C0C1C"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2185" w:type="dxa"/>
            <w:tcBorders>
              <w:top w:val="nil"/>
              <w:left w:val="nil"/>
              <w:bottom w:val="single" w:sz="4" w:space="0" w:color="auto"/>
              <w:right w:val="single" w:sz="4" w:space="0" w:color="auto"/>
            </w:tcBorders>
            <w:vAlign w:val="center"/>
            <w:hideMark/>
          </w:tcPr>
          <w:p w14:paraId="48E94FA9"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50</w:t>
            </w:r>
          </w:p>
        </w:tc>
        <w:tc>
          <w:tcPr>
            <w:tcW w:w="1446" w:type="dxa"/>
            <w:tcBorders>
              <w:top w:val="nil"/>
              <w:left w:val="nil"/>
              <w:bottom w:val="single" w:sz="4" w:space="0" w:color="auto"/>
              <w:right w:val="single" w:sz="4" w:space="0" w:color="auto"/>
            </w:tcBorders>
            <w:vAlign w:val="center"/>
            <w:hideMark/>
          </w:tcPr>
          <w:p w14:paraId="39A1D6CB"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20</w:t>
            </w:r>
          </w:p>
        </w:tc>
        <w:tc>
          <w:tcPr>
            <w:tcW w:w="1539" w:type="dxa"/>
            <w:tcBorders>
              <w:top w:val="nil"/>
              <w:left w:val="nil"/>
              <w:bottom w:val="single" w:sz="4" w:space="0" w:color="auto"/>
              <w:right w:val="single" w:sz="4" w:space="0" w:color="auto"/>
            </w:tcBorders>
            <w:vAlign w:val="center"/>
            <w:hideMark/>
          </w:tcPr>
          <w:p w14:paraId="10B9FFC4"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w:t>
            </w:r>
          </w:p>
        </w:tc>
      </w:tr>
      <w:tr w:rsidR="00FA06A6" w:rsidRPr="008C632F" w14:paraId="3EF963E8" w14:textId="77777777" w:rsidTr="002A7997">
        <w:trPr>
          <w:trHeight w:val="312"/>
          <w:jc w:val="center"/>
        </w:trPr>
        <w:tc>
          <w:tcPr>
            <w:tcW w:w="3294" w:type="dxa"/>
            <w:tcBorders>
              <w:top w:val="nil"/>
              <w:left w:val="single" w:sz="4" w:space="0" w:color="auto"/>
              <w:bottom w:val="single" w:sz="4" w:space="0" w:color="auto"/>
              <w:right w:val="single" w:sz="4" w:space="0" w:color="auto"/>
            </w:tcBorders>
            <w:vAlign w:val="center"/>
            <w:hideMark/>
          </w:tcPr>
          <w:p w14:paraId="6F6A0339"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Punjab</w:t>
            </w:r>
          </w:p>
        </w:tc>
        <w:tc>
          <w:tcPr>
            <w:tcW w:w="2185" w:type="dxa"/>
            <w:tcBorders>
              <w:top w:val="nil"/>
              <w:left w:val="nil"/>
              <w:bottom w:val="single" w:sz="4" w:space="0" w:color="auto"/>
              <w:right w:val="single" w:sz="4" w:space="0" w:color="auto"/>
            </w:tcBorders>
            <w:vAlign w:val="center"/>
            <w:hideMark/>
          </w:tcPr>
          <w:p w14:paraId="510A8330"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95</w:t>
            </w:r>
          </w:p>
        </w:tc>
        <w:tc>
          <w:tcPr>
            <w:tcW w:w="1446" w:type="dxa"/>
            <w:tcBorders>
              <w:top w:val="nil"/>
              <w:left w:val="nil"/>
              <w:bottom w:val="single" w:sz="4" w:space="0" w:color="auto"/>
              <w:right w:val="single" w:sz="4" w:space="0" w:color="auto"/>
            </w:tcBorders>
            <w:vAlign w:val="center"/>
            <w:hideMark/>
          </w:tcPr>
          <w:p w14:paraId="1B57AE6B"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50</w:t>
            </w:r>
          </w:p>
        </w:tc>
        <w:tc>
          <w:tcPr>
            <w:tcW w:w="1539" w:type="dxa"/>
            <w:tcBorders>
              <w:top w:val="nil"/>
              <w:left w:val="nil"/>
              <w:bottom w:val="single" w:sz="4" w:space="0" w:color="auto"/>
              <w:right w:val="single" w:sz="4" w:space="0" w:color="auto"/>
            </w:tcBorders>
            <w:vAlign w:val="center"/>
            <w:hideMark/>
          </w:tcPr>
          <w:p w14:paraId="0DCAFA84"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30</w:t>
            </w:r>
          </w:p>
        </w:tc>
      </w:tr>
      <w:tr w:rsidR="00FA06A6" w:rsidRPr="008C632F" w14:paraId="275A7FDC" w14:textId="77777777" w:rsidTr="002A7997">
        <w:trPr>
          <w:trHeight w:val="312"/>
          <w:jc w:val="center"/>
        </w:trPr>
        <w:tc>
          <w:tcPr>
            <w:tcW w:w="3294" w:type="dxa"/>
            <w:tcBorders>
              <w:top w:val="nil"/>
              <w:left w:val="single" w:sz="4" w:space="0" w:color="auto"/>
              <w:bottom w:val="single" w:sz="4" w:space="0" w:color="auto"/>
              <w:right w:val="single" w:sz="4" w:space="0" w:color="auto"/>
            </w:tcBorders>
            <w:vAlign w:val="center"/>
            <w:hideMark/>
          </w:tcPr>
          <w:p w14:paraId="007A9FD7"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Rajasthan</w:t>
            </w:r>
          </w:p>
        </w:tc>
        <w:tc>
          <w:tcPr>
            <w:tcW w:w="2185" w:type="dxa"/>
            <w:tcBorders>
              <w:top w:val="nil"/>
              <w:left w:val="nil"/>
              <w:bottom w:val="single" w:sz="4" w:space="0" w:color="auto"/>
              <w:right w:val="single" w:sz="4" w:space="0" w:color="auto"/>
            </w:tcBorders>
            <w:vAlign w:val="center"/>
            <w:hideMark/>
          </w:tcPr>
          <w:p w14:paraId="7B52A570"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50</w:t>
            </w:r>
          </w:p>
        </w:tc>
        <w:tc>
          <w:tcPr>
            <w:tcW w:w="1446" w:type="dxa"/>
            <w:tcBorders>
              <w:top w:val="nil"/>
              <w:left w:val="nil"/>
              <w:bottom w:val="single" w:sz="4" w:space="0" w:color="auto"/>
              <w:right w:val="single" w:sz="4" w:space="0" w:color="auto"/>
            </w:tcBorders>
            <w:vAlign w:val="center"/>
            <w:hideMark/>
          </w:tcPr>
          <w:p w14:paraId="2CA1AB95"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w:t>
            </w:r>
          </w:p>
        </w:tc>
        <w:tc>
          <w:tcPr>
            <w:tcW w:w="1539" w:type="dxa"/>
            <w:tcBorders>
              <w:top w:val="nil"/>
              <w:left w:val="nil"/>
              <w:bottom w:val="single" w:sz="4" w:space="0" w:color="auto"/>
              <w:right w:val="single" w:sz="4" w:space="0" w:color="auto"/>
            </w:tcBorders>
            <w:vAlign w:val="center"/>
            <w:hideMark/>
          </w:tcPr>
          <w:p w14:paraId="514035BD"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w:t>
            </w:r>
          </w:p>
        </w:tc>
      </w:tr>
      <w:tr w:rsidR="00FA06A6" w:rsidRPr="008C632F" w14:paraId="6B5B5C95" w14:textId="77777777" w:rsidTr="002A7997">
        <w:trPr>
          <w:trHeight w:val="312"/>
          <w:jc w:val="center"/>
        </w:trPr>
        <w:tc>
          <w:tcPr>
            <w:tcW w:w="3294" w:type="dxa"/>
            <w:tcBorders>
              <w:top w:val="nil"/>
              <w:left w:val="single" w:sz="4" w:space="0" w:color="auto"/>
              <w:bottom w:val="single" w:sz="4" w:space="0" w:color="auto"/>
              <w:right w:val="single" w:sz="4" w:space="0" w:color="auto"/>
            </w:tcBorders>
            <w:vAlign w:val="center"/>
            <w:hideMark/>
          </w:tcPr>
          <w:p w14:paraId="55E7D97C"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Uttar Pradesh</w:t>
            </w:r>
          </w:p>
        </w:tc>
        <w:tc>
          <w:tcPr>
            <w:tcW w:w="2185" w:type="dxa"/>
            <w:tcBorders>
              <w:top w:val="nil"/>
              <w:left w:val="nil"/>
              <w:bottom w:val="single" w:sz="4" w:space="0" w:color="auto"/>
              <w:right w:val="single" w:sz="4" w:space="0" w:color="auto"/>
            </w:tcBorders>
            <w:vAlign w:val="center"/>
            <w:hideMark/>
          </w:tcPr>
          <w:p w14:paraId="3A8F5D96"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400</w:t>
            </w:r>
          </w:p>
        </w:tc>
        <w:tc>
          <w:tcPr>
            <w:tcW w:w="1446" w:type="dxa"/>
            <w:tcBorders>
              <w:top w:val="nil"/>
              <w:left w:val="nil"/>
              <w:bottom w:val="single" w:sz="4" w:space="0" w:color="auto"/>
              <w:right w:val="single" w:sz="4" w:space="0" w:color="auto"/>
            </w:tcBorders>
            <w:vAlign w:val="center"/>
            <w:hideMark/>
          </w:tcPr>
          <w:p w14:paraId="290620C8"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112</w:t>
            </w:r>
          </w:p>
        </w:tc>
        <w:tc>
          <w:tcPr>
            <w:tcW w:w="1539" w:type="dxa"/>
            <w:tcBorders>
              <w:top w:val="nil"/>
              <w:left w:val="nil"/>
              <w:bottom w:val="single" w:sz="4" w:space="0" w:color="auto"/>
              <w:right w:val="single" w:sz="4" w:space="0" w:color="auto"/>
            </w:tcBorders>
            <w:vAlign w:val="center"/>
            <w:hideMark/>
          </w:tcPr>
          <w:p w14:paraId="6B245199"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63</w:t>
            </w:r>
          </w:p>
        </w:tc>
      </w:tr>
      <w:tr w:rsidR="00FA06A6" w:rsidRPr="008C632F" w14:paraId="68BC0A69" w14:textId="77777777" w:rsidTr="002A7997">
        <w:trPr>
          <w:trHeight w:val="312"/>
          <w:jc w:val="center"/>
        </w:trPr>
        <w:tc>
          <w:tcPr>
            <w:tcW w:w="3294" w:type="dxa"/>
            <w:tcBorders>
              <w:top w:val="nil"/>
              <w:left w:val="single" w:sz="4" w:space="0" w:color="auto"/>
              <w:bottom w:val="single" w:sz="4" w:space="0" w:color="auto"/>
              <w:right w:val="single" w:sz="4" w:space="0" w:color="auto"/>
            </w:tcBorders>
            <w:vAlign w:val="center"/>
            <w:hideMark/>
          </w:tcPr>
          <w:p w14:paraId="2AFB9FAA"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2185" w:type="dxa"/>
            <w:tcBorders>
              <w:top w:val="nil"/>
              <w:left w:val="nil"/>
              <w:bottom w:val="single" w:sz="4" w:space="0" w:color="auto"/>
              <w:right w:val="single" w:sz="4" w:space="0" w:color="auto"/>
            </w:tcBorders>
            <w:vAlign w:val="center"/>
            <w:hideMark/>
          </w:tcPr>
          <w:p w14:paraId="12290704"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204</w:t>
            </w:r>
          </w:p>
        </w:tc>
        <w:tc>
          <w:tcPr>
            <w:tcW w:w="1446" w:type="dxa"/>
            <w:tcBorders>
              <w:top w:val="nil"/>
              <w:left w:val="nil"/>
              <w:bottom w:val="single" w:sz="4" w:space="0" w:color="auto"/>
              <w:right w:val="single" w:sz="4" w:space="0" w:color="auto"/>
            </w:tcBorders>
            <w:vAlign w:val="center"/>
            <w:hideMark/>
          </w:tcPr>
          <w:p w14:paraId="4AFED827"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36</w:t>
            </w:r>
          </w:p>
        </w:tc>
        <w:tc>
          <w:tcPr>
            <w:tcW w:w="1539" w:type="dxa"/>
            <w:tcBorders>
              <w:top w:val="nil"/>
              <w:left w:val="nil"/>
              <w:bottom w:val="single" w:sz="4" w:space="0" w:color="auto"/>
              <w:right w:val="single" w:sz="4" w:space="0" w:color="auto"/>
            </w:tcBorders>
            <w:vAlign w:val="center"/>
            <w:hideMark/>
          </w:tcPr>
          <w:p w14:paraId="2DB736BF"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40</w:t>
            </w:r>
          </w:p>
        </w:tc>
      </w:tr>
      <w:tr w:rsidR="00FA06A6" w:rsidRPr="008C632F" w14:paraId="1BA95CB3" w14:textId="77777777" w:rsidTr="002A7997">
        <w:trPr>
          <w:trHeight w:val="312"/>
          <w:jc w:val="center"/>
        </w:trPr>
        <w:tc>
          <w:tcPr>
            <w:tcW w:w="3294" w:type="dxa"/>
            <w:tcBorders>
              <w:top w:val="nil"/>
              <w:left w:val="single" w:sz="4" w:space="0" w:color="auto"/>
              <w:bottom w:val="single" w:sz="4" w:space="0" w:color="auto"/>
              <w:right w:val="single" w:sz="4" w:space="0" w:color="auto"/>
            </w:tcBorders>
            <w:vAlign w:val="center"/>
            <w:hideMark/>
          </w:tcPr>
          <w:p w14:paraId="10E853DC" w14:textId="77777777" w:rsidR="00FA06A6" w:rsidRPr="008C632F" w:rsidRDefault="00FA06A6" w:rsidP="0099442A">
            <w:pPr>
              <w:spacing w:after="0" w:line="240" w:lineRule="auto"/>
              <w:ind w:left="-284" w:firstLine="284"/>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Total</w:t>
            </w:r>
          </w:p>
        </w:tc>
        <w:tc>
          <w:tcPr>
            <w:tcW w:w="2185" w:type="dxa"/>
            <w:tcBorders>
              <w:top w:val="nil"/>
              <w:left w:val="nil"/>
              <w:bottom w:val="single" w:sz="4" w:space="0" w:color="auto"/>
              <w:right w:val="single" w:sz="4" w:space="0" w:color="auto"/>
            </w:tcBorders>
            <w:vAlign w:val="center"/>
            <w:hideMark/>
          </w:tcPr>
          <w:p w14:paraId="3BE5E01C" w14:textId="77777777" w:rsidR="00FA06A6" w:rsidRPr="008C632F" w:rsidRDefault="00FA06A6"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1976</w:t>
            </w:r>
          </w:p>
        </w:tc>
        <w:tc>
          <w:tcPr>
            <w:tcW w:w="1446" w:type="dxa"/>
            <w:tcBorders>
              <w:top w:val="nil"/>
              <w:left w:val="nil"/>
              <w:bottom w:val="single" w:sz="4" w:space="0" w:color="auto"/>
              <w:right w:val="single" w:sz="4" w:space="0" w:color="auto"/>
            </w:tcBorders>
            <w:vAlign w:val="center"/>
            <w:hideMark/>
          </w:tcPr>
          <w:p w14:paraId="7CD36D0E" w14:textId="77777777" w:rsidR="00FA06A6" w:rsidRPr="008C632F" w:rsidRDefault="00FA06A6"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718</w:t>
            </w:r>
          </w:p>
        </w:tc>
        <w:tc>
          <w:tcPr>
            <w:tcW w:w="1539" w:type="dxa"/>
            <w:tcBorders>
              <w:top w:val="nil"/>
              <w:left w:val="nil"/>
              <w:bottom w:val="single" w:sz="4" w:space="0" w:color="auto"/>
              <w:right w:val="single" w:sz="4" w:space="0" w:color="auto"/>
            </w:tcBorders>
            <w:vAlign w:val="center"/>
            <w:hideMark/>
          </w:tcPr>
          <w:p w14:paraId="560BBEF3" w14:textId="77777777" w:rsidR="00FA06A6" w:rsidRPr="008C632F" w:rsidRDefault="00FA06A6"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556</w:t>
            </w:r>
          </w:p>
        </w:tc>
      </w:tr>
    </w:tbl>
    <w:p w14:paraId="5F872244" w14:textId="77777777" w:rsidR="009C68E9" w:rsidRDefault="009C68E9" w:rsidP="009C68E9">
      <w:pPr>
        <w:tabs>
          <w:tab w:val="left" w:pos="954"/>
        </w:tabs>
        <w:spacing w:after="0" w:line="440" w:lineRule="exact"/>
        <w:ind w:left="284" w:firstLine="284"/>
        <w:jc w:val="both"/>
        <w:rPr>
          <w:rFonts w:ascii="Times New Roman" w:hAnsi="Times New Roman" w:cs="Times New Roman"/>
          <w:sz w:val="28"/>
          <w:szCs w:val="28"/>
        </w:rPr>
      </w:pPr>
    </w:p>
    <w:p w14:paraId="500E1ADD" w14:textId="382ADDAE" w:rsidR="00FA06A6" w:rsidRPr="008C632F" w:rsidRDefault="00FA06A6" w:rsidP="009C68E9">
      <w:pPr>
        <w:tabs>
          <w:tab w:val="left" w:pos="954"/>
        </w:tabs>
        <w:spacing w:after="0" w:line="440" w:lineRule="exact"/>
        <w:ind w:left="284" w:firstLine="284"/>
        <w:jc w:val="both"/>
        <w:rPr>
          <w:rFonts w:ascii="Times New Roman" w:hAnsi="Times New Roman" w:cs="Times New Roman"/>
          <w:sz w:val="28"/>
          <w:szCs w:val="28"/>
        </w:rPr>
      </w:pPr>
      <w:r w:rsidRPr="009C68E9">
        <w:rPr>
          <w:rFonts w:ascii="Times New Roman" w:hAnsi="Times New Roman" w:cs="Times New Roman"/>
          <w:sz w:val="28"/>
          <w:szCs w:val="28"/>
        </w:rPr>
        <w:t>(b) The</w:t>
      </w:r>
      <w:r w:rsidRPr="008C632F">
        <w:rPr>
          <w:rFonts w:ascii="Times New Roman" w:hAnsi="Times New Roman" w:cs="Times New Roman"/>
          <w:sz w:val="28"/>
          <w:szCs w:val="28"/>
        </w:rPr>
        <w:t xml:space="preserve"> remaining sum, if any, be distributed as follows:</w:t>
      </w:r>
    </w:p>
    <w:p w14:paraId="48298267" w14:textId="3168FB2D" w:rsidR="00FA06A6" w:rsidRPr="00E900FA" w:rsidRDefault="00FA06A6" w:rsidP="009C68E9">
      <w:pPr>
        <w:tabs>
          <w:tab w:val="left" w:pos="954"/>
        </w:tabs>
        <w:spacing w:after="0"/>
        <w:ind w:left="-284" w:firstLine="284"/>
        <w:jc w:val="right"/>
        <w:rPr>
          <w:rFonts w:ascii="Times New Roman" w:hAnsi="Times New Roman" w:cs="Times New Roman"/>
          <w:i/>
          <w:iCs/>
          <w:sz w:val="28"/>
          <w:szCs w:val="28"/>
        </w:rPr>
      </w:pPr>
    </w:p>
    <w:tbl>
      <w:tblPr>
        <w:tblW w:w="8445" w:type="dxa"/>
        <w:jc w:val="center"/>
        <w:tblLook w:val="04A0" w:firstRow="1" w:lastRow="0" w:firstColumn="1" w:lastColumn="0" w:noHBand="0" w:noVBand="1"/>
      </w:tblPr>
      <w:tblGrid>
        <w:gridCol w:w="3286"/>
        <w:gridCol w:w="2181"/>
        <w:gridCol w:w="1443"/>
        <w:gridCol w:w="1535"/>
      </w:tblGrid>
      <w:tr w:rsidR="00E900FA" w:rsidRPr="008C632F" w14:paraId="1FD475CD" w14:textId="77777777" w:rsidTr="00E900FA">
        <w:trPr>
          <w:trHeight w:val="569"/>
          <w:jc w:val="center"/>
        </w:trPr>
        <w:tc>
          <w:tcPr>
            <w:tcW w:w="3286" w:type="dxa"/>
            <w:tcBorders>
              <w:top w:val="single" w:sz="4" w:space="0" w:color="auto"/>
              <w:left w:val="single" w:sz="4" w:space="0" w:color="auto"/>
              <w:bottom w:val="single" w:sz="4" w:space="0" w:color="auto"/>
              <w:right w:val="single" w:sz="4" w:space="0" w:color="auto"/>
            </w:tcBorders>
            <w:vAlign w:val="center"/>
          </w:tcPr>
          <w:p w14:paraId="213595AD" w14:textId="77777777" w:rsidR="00E900FA" w:rsidRPr="008C632F" w:rsidRDefault="00E900FA" w:rsidP="0099442A">
            <w:pPr>
              <w:spacing w:after="0" w:line="240" w:lineRule="auto"/>
              <w:ind w:left="-284" w:firstLine="284"/>
              <w:rPr>
                <w:rFonts w:ascii="Times New Roman" w:eastAsia="Times New Roman" w:hAnsi="Times New Roman" w:cs="Times New Roman"/>
                <w:b/>
                <w:bCs/>
                <w:color w:val="000000"/>
                <w:kern w:val="0"/>
                <w:sz w:val="28"/>
                <w:szCs w:val="28"/>
                <w:lang w:eastAsia="en-IN"/>
                <w14:ligatures w14:val="none"/>
              </w:rPr>
            </w:pPr>
          </w:p>
        </w:tc>
        <w:tc>
          <w:tcPr>
            <w:tcW w:w="5159" w:type="dxa"/>
            <w:gridSpan w:val="3"/>
            <w:tcBorders>
              <w:top w:val="single" w:sz="4" w:space="0" w:color="auto"/>
              <w:left w:val="nil"/>
              <w:bottom w:val="single" w:sz="4" w:space="0" w:color="auto"/>
              <w:right w:val="single" w:sz="4" w:space="0" w:color="auto"/>
            </w:tcBorders>
            <w:vAlign w:val="center"/>
          </w:tcPr>
          <w:p w14:paraId="4F4EDF2C" w14:textId="12A316D1" w:rsidR="00E900FA" w:rsidRPr="008C632F" w:rsidRDefault="00E900FA"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E900FA">
              <w:rPr>
                <w:rFonts w:ascii="Times New Roman" w:eastAsia="Times New Roman" w:hAnsi="Times New Roman" w:cs="Times New Roman"/>
                <w:b/>
                <w:bCs/>
                <w:color w:val="000000"/>
                <w:kern w:val="0"/>
                <w:sz w:val="28"/>
                <w:szCs w:val="28"/>
                <w:lang w:eastAsia="en-IN"/>
                <w14:ligatures w14:val="none"/>
              </w:rPr>
              <w:t>Percentages</w:t>
            </w:r>
          </w:p>
        </w:tc>
      </w:tr>
      <w:tr w:rsidR="00FA06A6" w:rsidRPr="008C632F" w14:paraId="38FAC120" w14:textId="77777777" w:rsidTr="002A7997">
        <w:trPr>
          <w:trHeight w:val="677"/>
          <w:jc w:val="center"/>
        </w:trPr>
        <w:tc>
          <w:tcPr>
            <w:tcW w:w="3286" w:type="dxa"/>
            <w:tcBorders>
              <w:top w:val="single" w:sz="4" w:space="0" w:color="auto"/>
              <w:left w:val="single" w:sz="4" w:space="0" w:color="auto"/>
              <w:bottom w:val="single" w:sz="4" w:space="0" w:color="auto"/>
              <w:right w:val="single" w:sz="4" w:space="0" w:color="auto"/>
            </w:tcBorders>
            <w:vAlign w:val="center"/>
            <w:hideMark/>
          </w:tcPr>
          <w:p w14:paraId="5FED2B2E" w14:textId="77777777" w:rsidR="00FA06A6" w:rsidRPr="008C632F" w:rsidRDefault="00FA06A6" w:rsidP="0099442A">
            <w:pPr>
              <w:spacing w:after="0" w:line="240" w:lineRule="auto"/>
              <w:ind w:left="-284" w:firstLine="284"/>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State</w:t>
            </w:r>
          </w:p>
        </w:tc>
        <w:tc>
          <w:tcPr>
            <w:tcW w:w="2181" w:type="dxa"/>
            <w:tcBorders>
              <w:top w:val="single" w:sz="4" w:space="0" w:color="auto"/>
              <w:left w:val="nil"/>
              <w:bottom w:val="single" w:sz="4" w:space="0" w:color="auto"/>
              <w:right w:val="single" w:sz="4" w:space="0" w:color="auto"/>
            </w:tcBorders>
            <w:vAlign w:val="center"/>
            <w:hideMark/>
          </w:tcPr>
          <w:p w14:paraId="289E6CFD" w14:textId="77777777" w:rsidR="00FA06A6" w:rsidRPr="008C632F" w:rsidRDefault="00FA06A6"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Mill-made textiles</w:t>
            </w:r>
          </w:p>
        </w:tc>
        <w:tc>
          <w:tcPr>
            <w:tcW w:w="1443" w:type="dxa"/>
            <w:tcBorders>
              <w:top w:val="single" w:sz="4" w:space="0" w:color="auto"/>
              <w:left w:val="nil"/>
              <w:bottom w:val="single" w:sz="4" w:space="0" w:color="auto"/>
              <w:right w:val="single" w:sz="4" w:space="0" w:color="auto"/>
            </w:tcBorders>
            <w:vAlign w:val="center"/>
            <w:hideMark/>
          </w:tcPr>
          <w:p w14:paraId="60C7E140" w14:textId="77777777" w:rsidR="00FA06A6" w:rsidRPr="008C632F" w:rsidRDefault="00FA06A6"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Sugar</w:t>
            </w:r>
          </w:p>
        </w:tc>
        <w:tc>
          <w:tcPr>
            <w:tcW w:w="1535" w:type="dxa"/>
            <w:tcBorders>
              <w:top w:val="single" w:sz="4" w:space="0" w:color="auto"/>
              <w:left w:val="nil"/>
              <w:bottom w:val="single" w:sz="4" w:space="0" w:color="auto"/>
              <w:right w:val="single" w:sz="4" w:space="0" w:color="auto"/>
            </w:tcBorders>
            <w:vAlign w:val="center"/>
            <w:hideMark/>
          </w:tcPr>
          <w:p w14:paraId="6F194F0E" w14:textId="77777777" w:rsidR="00FA06A6" w:rsidRPr="008C632F" w:rsidRDefault="00FA06A6"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Tobacco</w:t>
            </w:r>
          </w:p>
        </w:tc>
      </w:tr>
      <w:tr w:rsidR="00FA06A6" w:rsidRPr="008C632F" w14:paraId="599A2B31" w14:textId="77777777" w:rsidTr="002A7997">
        <w:trPr>
          <w:trHeight w:val="490"/>
          <w:jc w:val="center"/>
        </w:trPr>
        <w:tc>
          <w:tcPr>
            <w:tcW w:w="3286" w:type="dxa"/>
            <w:tcBorders>
              <w:top w:val="nil"/>
              <w:left w:val="single" w:sz="4" w:space="0" w:color="auto"/>
              <w:bottom w:val="single" w:sz="4" w:space="0" w:color="auto"/>
              <w:right w:val="single" w:sz="4" w:space="0" w:color="auto"/>
            </w:tcBorders>
            <w:vAlign w:val="center"/>
            <w:hideMark/>
          </w:tcPr>
          <w:p w14:paraId="06CFB7FA"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Andhra Pradesh</w:t>
            </w:r>
          </w:p>
        </w:tc>
        <w:tc>
          <w:tcPr>
            <w:tcW w:w="2181" w:type="dxa"/>
            <w:tcBorders>
              <w:top w:val="nil"/>
              <w:left w:val="nil"/>
              <w:bottom w:val="single" w:sz="4" w:space="0" w:color="auto"/>
              <w:right w:val="single" w:sz="4" w:space="0" w:color="auto"/>
            </w:tcBorders>
            <w:vAlign w:val="center"/>
            <w:hideMark/>
          </w:tcPr>
          <w:p w14:paraId="69D1B301"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7.38</w:t>
            </w:r>
          </w:p>
        </w:tc>
        <w:tc>
          <w:tcPr>
            <w:tcW w:w="1443" w:type="dxa"/>
            <w:tcBorders>
              <w:top w:val="nil"/>
              <w:left w:val="nil"/>
              <w:bottom w:val="single" w:sz="4" w:space="0" w:color="auto"/>
              <w:right w:val="single" w:sz="4" w:space="0" w:color="auto"/>
            </w:tcBorders>
            <w:vAlign w:val="center"/>
            <w:hideMark/>
          </w:tcPr>
          <w:p w14:paraId="2CCD2E9E"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6.65</w:t>
            </w:r>
          </w:p>
        </w:tc>
        <w:tc>
          <w:tcPr>
            <w:tcW w:w="1535" w:type="dxa"/>
            <w:tcBorders>
              <w:top w:val="nil"/>
              <w:left w:val="nil"/>
              <w:bottom w:val="single" w:sz="4" w:space="0" w:color="auto"/>
              <w:right w:val="single" w:sz="4" w:space="0" w:color="auto"/>
            </w:tcBorders>
            <w:vAlign w:val="center"/>
            <w:hideMark/>
          </w:tcPr>
          <w:p w14:paraId="56822389"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10.47</w:t>
            </w:r>
          </w:p>
        </w:tc>
      </w:tr>
      <w:tr w:rsidR="00FA06A6" w:rsidRPr="008C632F" w14:paraId="74301E39" w14:textId="77777777" w:rsidTr="002A7997">
        <w:trPr>
          <w:trHeight w:val="337"/>
          <w:jc w:val="center"/>
        </w:trPr>
        <w:tc>
          <w:tcPr>
            <w:tcW w:w="3286" w:type="dxa"/>
            <w:tcBorders>
              <w:top w:val="nil"/>
              <w:left w:val="single" w:sz="4" w:space="0" w:color="auto"/>
              <w:bottom w:val="single" w:sz="4" w:space="0" w:color="auto"/>
              <w:right w:val="single" w:sz="4" w:space="0" w:color="auto"/>
            </w:tcBorders>
            <w:vAlign w:val="center"/>
            <w:hideMark/>
          </w:tcPr>
          <w:p w14:paraId="0A77CA46"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2181" w:type="dxa"/>
            <w:tcBorders>
              <w:top w:val="nil"/>
              <w:left w:val="nil"/>
              <w:bottom w:val="single" w:sz="4" w:space="0" w:color="auto"/>
              <w:right w:val="single" w:sz="4" w:space="0" w:color="auto"/>
            </w:tcBorders>
            <w:vAlign w:val="center"/>
            <w:hideMark/>
          </w:tcPr>
          <w:p w14:paraId="3097A03E"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2.72</w:t>
            </w:r>
          </w:p>
        </w:tc>
        <w:tc>
          <w:tcPr>
            <w:tcW w:w="1443" w:type="dxa"/>
            <w:tcBorders>
              <w:top w:val="nil"/>
              <w:left w:val="nil"/>
              <w:bottom w:val="single" w:sz="4" w:space="0" w:color="auto"/>
              <w:right w:val="single" w:sz="4" w:space="0" w:color="auto"/>
            </w:tcBorders>
            <w:vAlign w:val="center"/>
            <w:hideMark/>
          </w:tcPr>
          <w:p w14:paraId="43EB48EF"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2.55</w:t>
            </w:r>
          </w:p>
        </w:tc>
        <w:tc>
          <w:tcPr>
            <w:tcW w:w="1535" w:type="dxa"/>
            <w:tcBorders>
              <w:top w:val="nil"/>
              <w:left w:val="nil"/>
              <w:bottom w:val="single" w:sz="4" w:space="0" w:color="auto"/>
              <w:right w:val="single" w:sz="4" w:space="0" w:color="auto"/>
            </w:tcBorders>
            <w:vAlign w:val="center"/>
            <w:hideMark/>
          </w:tcPr>
          <w:p w14:paraId="3459CD92"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2.98</w:t>
            </w:r>
          </w:p>
        </w:tc>
      </w:tr>
      <w:tr w:rsidR="00FA06A6" w:rsidRPr="008C632F" w14:paraId="6E246A6F" w14:textId="77777777" w:rsidTr="002A7997">
        <w:trPr>
          <w:trHeight w:val="337"/>
          <w:jc w:val="center"/>
        </w:trPr>
        <w:tc>
          <w:tcPr>
            <w:tcW w:w="3286" w:type="dxa"/>
            <w:tcBorders>
              <w:top w:val="nil"/>
              <w:left w:val="single" w:sz="4" w:space="0" w:color="auto"/>
              <w:bottom w:val="single" w:sz="4" w:space="0" w:color="auto"/>
              <w:right w:val="single" w:sz="4" w:space="0" w:color="auto"/>
            </w:tcBorders>
            <w:vAlign w:val="center"/>
            <w:hideMark/>
          </w:tcPr>
          <w:p w14:paraId="750455C8"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2181" w:type="dxa"/>
            <w:tcBorders>
              <w:top w:val="nil"/>
              <w:left w:val="nil"/>
              <w:bottom w:val="single" w:sz="4" w:space="0" w:color="auto"/>
              <w:right w:val="single" w:sz="4" w:space="0" w:color="auto"/>
            </w:tcBorders>
            <w:vAlign w:val="center"/>
            <w:hideMark/>
          </w:tcPr>
          <w:p w14:paraId="425BDB35"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11.19</w:t>
            </w:r>
          </w:p>
        </w:tc>
        <w:tc>
          <w:tcPr>
            <w:tcW w:w="1443" w:type="dxa"/>
            <w:tcBorders>
              <w:top w:val="nil"/>
              <w:left w:val="nil"/>
              <w:bottom w:val="single" w:sz="4" w:space="0" w:color="auto"/>
              <w:right w:val="single" w:sz="4" w:space="0" w:color="auto"/>
            </w:tcBorders>
            <w:vAlign w:val="center"/>
            <w:hideMark/>
          </w:tcPr>
          <w:p w14:paraId="58F55C57" w14:textId="6A4B9AE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8.2</w:t>
            </w:r>
            <w:r w:rsidR="00541B6F">
              <w:rPr>
                <w:rFonts w:ascii="Times New Roman" w:eastAsia="Times New Roman" w:hAnsi="Times New Roman" w:cs="Times New Roman"/>
                <w:color w:val="000000"/>
                <w:kern w:val="0"/>
                <w:sz w:val="28"/>
                <w:szCs w:val="28"/>
                <w:lang w:eastAsia="en-IN"/>
                <w14:ligatures w14:val="none"/>
              </w:rPr>
              <w:t>0</w:t>
            </w:r>
          </w:p>
        </w:tc>
        <w:tc>
          <w:tcPr>
            <w:tcW w:w="1535" w:type="dxa"/>
            <w:tcBorders>
              <w:top w:val="nil"/>
              <w:left w:val="nil"/>
              <w:bottom w:val="single" w:sz="4" w:space="0" w:color="auto"/>
              <w:right w:val="single" w:sz="4" w:space="0" w:color="auto"/>
            </w:tcBorders>
            <w:vAlign w:val="center"/>
            <w:hideMark/>
          </w:tcPr>
          <w:p w14:paraId="57E45882" w14:textId="71827D3C"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8.9</w:t>
            </w:r>
            <w:r w:rsidR="00541B6F">
              <w:rPr>
                <w:rFonts w:ascii="Times New Roman" w:eastAsia="Times New Roman" w:hAnsi="Times New Roman" w:cs="Times New Roman"/>
                <w:color w:val="000000"/>
                <w:kern w:val="0"/>
                <w:sz w:val="28"/>
                <w:szCs w:val="28"/>
                <w:lang w:eastAsia="en-IN"/>
                <w14:ligatures w14:val="none"/>
              </w:rPr>
              <w:t>0</w:t>
            </w:r>
          </w:p>
        </w:tc>
      </w:tr>
      <w:tr w:rsidR="00FA06A6" w:rsidRPr="008C632F" w14:paraId="134CDD7A" w14:textId="77777777" w:rsidTr="002A7997">
        <w:trPr>
          <w:trHeight w:val="337"/>
          <w:jc w:val="center"/>
        </w:trPr>
        <w:tc>
          <w:tcPr>
            <w:tcW w:w="3286" w:type="dxa"/>
            <w:tcBorders>
              <w:top w:val="nil"/>
              <w:left w:val="single" w:sz="4" w:space="0" w:color="auto"/>
              <w:bottom w:val="single" w:sz="4" w:space="0" w:color="auto"/>
              <w:right w:val="single" w:sz="4" w:space="0" w:color="auto"/>
            </w:tcBorders>
            <w:vAlign w:val="center"/>
            <w:hideMark/>
          </w:tcPr>
          <w:p w14:paraId="06142428"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Bombay</w:t>
            </w:r>
          </w:p>
        </w:tc>
        <w:tc>
          <w:tcPr>
            <w:tcW w:w="2181" w:type="dxa"/>
            <w:tcBorders>
              <w:top w:val="nil"/>
              <w:left w:val="nil"/>
              <w:bottom w:val="single" w:sz="4" w:space="0" w:color="auto"/>
              <w:right w:val="single" w:sz="4" w:space="0" w:color="auto"/>
            </w:tcBorders>
            <w:vAlign w:val="center"/>
            <w:hideMark/>
          </w:tcPr>
          <w:p w14:paraId="4DBBC183"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16.46</w:t>
            </w:r>
          </w:p>
        </w:tc>
        <w:tc>
          <w:tcPr>
            <w:tcW w:w="1443" w:type="dxa"/>
            <w:tcBorders>
              <w:top w:val="nil"/>
              <w:left w:val="nil"/>
              <w:bottom w:val="single" w:sz="4" w:space="0" w:color="auto"/>
              <w:right w:val="single" w:sz="4" w:space="0" w:color="auto"/>
            </w:tcBorders>
            <w:vAlign w:val="center"/>
            <w:hideMark/>
          </w:tcPr>
          <w:p w14:paraId="36FB9429"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20.17</w:t>
            </w:r>
          </w:p>
        </w:tc>
        <w:tc>
          <w:tcPr>
            <w:tcW w:w="1535" w:type="dxa"/>
            <w:tcBorders>
              <w:top w:val="nil"/>
              <w:left w:val="nil"/>
              <w:bottom w:val="single" w:sz="4" w:space="0" w:color="auto"/>
              <w:right w:val="single" w:sz="4" w:space="0" w:color="auto"/>
            </w:tcBorders>
            <w:vAlign w:val="center"/>
            <w:hideMark/>
          </w:tcPr>
          <w:p w14:paraId="6C6FAD01"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17.41</w:t>
            </w:r>
          </w:p>
        </w:tc>
      </w:tr>
      <w:tr w:rsidR="00FA06A6" w:rsidRPr="008C632F" w14:paraId="1F201FD1" w14:textId="77777777" w:rsidTr="002A7997">
        <w:trPr>
          <w:trHeight w:val="337"/>
          <w:jc w:val="center"/>
        </w:trPr>
        <w:tc>
          <w:tcPr>
            <w:tcW w:w="3286" w:type="dxa"/>
            <w:tcBorders>
              <w:top w:val="nil"/>
              <w:left w:val="single" w:sz="4" w:space="0" w:color="auto"/>
              <w:bottom w:val="single" w:sz="4" w:space="0" w:color="auto"/>
              <w:right w:val="single" w:sz="4" w:space="0" w:color="auto"/>
            </w:tcBorders>
            <w:vAlign w:val="center"/>
            <w:hideMark/>
          </w:tcPr>
          <w:p w14:paraId="06D94A32"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Kerala</w:t>
            </w:r>
          </w:p>
        </w:tc>
        <w:tc>
          <w:tcPr>
            <w:tcW w:w="2181" w:type="dxa"/>
            <w:tcBorders>
              <w:top w:val="nil"/>
              <w:left w:val="nil"/>
              <w:bottom w:val="single" w:sz="4" w:space="0" w:color="auto"/>
              <w:right w:val="single" w:sz="4" w:space="0" w:color="auto"/>
            </w:tcBorders>
            <w:vAlign w:val="center"/>
            <w:hideMark/>
          </w:tcPr>
          <w:p w14:paraId="59000E78" w14:textId="123DDCC8"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3.1</w:t>
            </w:r>
            <w:r w:rsidR="00541B6F">
              <w:rPr>
                <w:rFonts w:ascii="Times New Roman" w:eastAsia="Times New Roman" w:hAnsi="Times New Roman" w:cs="Times New Roman"/>
                <w:color w:val="000000"/>
                <w:kern w:val="0"/>
                <w:sz w:val="28"/>
                <w:szCs w:val="28"/>
                <w:lang w:eastAsia="en-IN"/>
                <w14:ligatures w14:val="none"/>
              </w:rPr>
              <w:t>0</w:t>
            </w:r>
          </w:p>
        </w:tc>
        <w:tc>
          <w:tcPr>
            <w:tcW w:w="1443" w:type="dxa"/>
            <w:tcBorders>
              <w:top w:val="nil"/>
              <w:left w:val="nil"/>
              <w:bottom w:val="single" w:sz="4" w:space="0" w:color="auto"/>
              <w:right w:val="single" w:sz="4" w:space="0" w:color="auto"/>
            </w:tcBorders>
            <w:vAlign w:val="center"/>
            <w:hideMark/>
          </w:tcPr>
          <w:p w14:paraId="7237F52C"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3.03</w:t>
            </w:r>
          </w:p>
        </w:tc>
        <w:tc>
          <w:tcPr>
            <w:tcW w:w="1535" w:type="dxa"/>
            <w:tcBorders>
              <w:top w:val="nil"/>
              <w:left w:val="nil"/>
              <w:bottom w:val="single" w:sz="4" w:space="0" w:color="auto"/>
              <w:right w:val="single" w:sz="4" w:space="0" w:color="auto"/>
            </w:tcBorders>
            <w:vAlign w:val="center"/>
            <w:hideMark/>
          </w:tcPr>
          <w:p w14:paraId="67C5822E"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3.43</w:t>
            </w:r>
          </w:p>
        </w:tc>
      </w:tr>
      <w:tr w:rsidR="00FA06A6" w:rsidRPr="008C632F" w14:paraId="16A38E85" w14:textId="77777777" w:rsidTr="002A7997">
        <w:trPr>
          <w:trHeight w:val="337"/>
          <w:jc w:val="center"/>
        </w:trPr>
        <w:tc>
          <w:tcPr>
            <w:tcW w:w="3286" w:type="dxa"/>
            <w:tcBorders>
              <w:top w:val="nil"/>
              <w:left w:val="single" w:sz="4" w:space="0" w:color="auto"/>
              <w:bottom w:val="single" w:sz="4" w:space="0" w:color="auto"/>
              <w:right w:val="single" w:sz="4" w:space="0" w:color="auto"/>
            </w:tcBorders>
            <w:vAlign w:val="center"/>
            <w:hideMark/>
          </w:tcPr>
          <w:p w14:paraId="2E714721"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Madhya Pradesh</w:t>
            </w:r>
          </w:p>
        </w:tc>
        <w:tc>
          <w:tcPr>
            <w:tcW w:w="2181" w:type="dxa"/>
            <w:tcBorders>
              <w:top w:val="nil"/>
              <w:left w:val="nil"/>
              <w:bottom w:val="single" w:sz="4" w:space="0" w:color="auto"/>
              <w:right w:val="single" w:sz="4" w:space="0" w:color="auto"/>
            </w:tcBorders>
            <w:vAlign w:val="center"/>
            <w:hideMark/>
          </w:tcPr>
          <w:p w14:paraId="4AC28B4A"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6.97</w:t>
            </w:r>
          </w:p>
        </w:tc>
        <w:tc>
          <w:tcPr>
            <w:tcW w:w="1443" w:type="dxa"/>
            <w:tcBorders>
              <w:top w:val="nil"/>
              <w:left w:val="nil"/>
              <w:bottom w:val="single" w:sz="4" w:space="0" w:color="auto"/>
              <w:right w:val="single" w:sz="4" w:space="0" w:color="auto"/>
            </w:tcBorders>
            <w:vAlign w:val="center"/>
            <w:hideMark/>
          </w:tcPr>
          <w:p w14:paraId="2466689B"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7.67</w:t>
            </w:r>
          </w:p>
        </w:tc>
        <w:tc>
          <w:tcPr>
            <w:tcW w:w="1535" w:type="dxa"/>
            <w:tcBorders>
              <w:top w:val="nil"/>
              <w:left w:val="nil"/>
              <w:bottom w:val="single" w:sz="4" w:space="0" w:color="auto"/>
              <w:right w:val="single" w:sz="4" w:space="0" w:color="auto"/>
            </w:tcBorders>
            <w:vAlign w:val="center"/>
            <w:hideMark/>
          </w:tcPr>
          <w:p w14:paraId="07C7CA2B" w14:textId="360B6786"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7.1</w:t>
            </w:r>
            <w:r w:rsidR="00541B6F">
              <w:rPr>
                <w:rFonts w:ascii="Times New Roman" w:eastAsia="Times New Roman" w:hAnsi="Times New Roman" w:cs="Times New Roman"/>
                <w:color w:val="000000"/>
                <w:kern w:val="0"/>
                <w:sz w:val="28"/>
                <w:szCs w:val="28"/>
                <w:lang w:eastAsia="en-IN"/>
                <w14:ligatures w14:val="none"/>
              </w:rPr>
              <w:t>0</w:t>
            </w:r>
          </w:p>
        </w:tc>
      </w:tr>
      <w:tr w:rsidR="00FA06A6" w:rsidRPr="008C632F" w14:paraId="158042E4" w14:textId="77777777" w:rsidTr="002A7997">
        <w:trPr>
          <w:trHeight w:val="337"/>
          <w:jc w:val="center"/>
        </w:trPr>
        <w:tc>
          <w:tcPr>
            <w:tcW w:w="3286" w:type="dxa"/>
            <w:tcBorders>
              <w:top w:val="nil"/>
              <w:left w:val="single" w:sz="4" w:space="0" w:color="auto"/>
              <w:bottom w:val="single" w:sz="4" w:space="0" w:color="auto"/>
              <w:right w:val="single" w:sz="4" w:space="0" w:color="auto"/>
            </w:tcBorders>
            <w:vAlign w:val="center"/>
            <w:hideMark/>
          </w:tcPr>
          <w:p w14:paraId="1B9F2EF4"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Madras</w:t>
            </w:r>
          </w:p>
        </w:tc>
        <w:tc>
          <w:tcPr>
            <w:tcW w:w="2181" w:type="dxa"/>
            <w:tcBorders>
              <w:top w:val="nil"/>
              <w:left w:val="nil"/>
              <w:bottom w:val="single" w:sz="4" w:space="0" w:color="auto"/>
              <w:right w:val="single" w:sz="4" w:space="0" w:color="auto"/>
            </w:tcBorders>
            <w:vAlign w:val="center"/>
            <w:hideMark/>
          </w:tcPr>
          <w:p w14:paraId="44D907AE"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7.26</w:t>
            </w:r>
          </w:p>
        </w:tc>
        <w:tc>
          <w:tcPr>
            <w:tcW w:w="1443" w:type="dxa"/>
            <w:tcBorders>
              <w:top w:val="nil"/>
              <w:left w:val="nil"/>
              <w:bottom w:val="single" w:sz="4" w:space="0" w:color="auto"/>
              <w:right w:val="single" w:sz="4" w:space="0" w:color="auto"/>
            </w:tcBorders>
            <w:vAlign w:val="center"/>
            <w:hideMark/>
          </w:tcPr>
          <w:p w14:paraId="55086B29"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7.43</w:t>
            </w:r>
          </w:p>
        </w:tc>
        <w:tc>
          <w:tcPr>
            <w:tcW w:w="1535" w:type="dxa"/>
            <w:tcBorders>
              <w:top w:val="nil"/>
              <w:left w:val="nil"/>
              <w:bottom w:val="single" w:sz="4" w:space="0" w:color="auto"/>
              <w:right w:val="single" w:sz="4" w:space="0" w:color="auto"/>
            </w:tcBorders>
            <w:vAlign w:val="center"/>
            <w:hideMark/>
          </w:tcPr>
          <w:p w14:paraId="3F03F2A4"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9.53</w:t>
            </w:r>
          </w:p>
        </w:tc>
      </w:tr>
      <w:tr w:rsidR="00FA06A6" w:rsidRPr="008C632F" w14:paraId="0BEC4498" w14:textId="77777777" w:rsidTr="002A7997">
        <w:trPr>
          <w:trHeight w:val="337"/>
          <w:jc w:val="center"/>
        </w:trPr>
        <w:tc>
          <w:tcPr>
            <w:tcW w:w="3286" w:type="dxa"/>
            <w:tcBorders>
              <w:top w:val="nil"/>
              <w:left w:val="single" w:sz="4" w:space="0" w:color="auto"/>
              <w:bottom w:val="single" w:sz="4" w:space="0" w:color="auto"/>
              <w:right w:val="single" w:sz="4" w:space="0" w:color="auto"/>
            </w:tcBorders>
            <w:vAlign w:val="center"/>
            <w:hideMark/>
          </w:tcPr>
          <w:p w14:paraId="7492D8FA"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Mysore</w:t>
            </w:r>
          </w:p>
        </w:tc>
        <w:tc>
          <w:tcPr>
            <w:tcW w:w="2181" w:type="dxa"/>
            <w:tcBorders>
              <w:top w:val="nil"/>
              <w:left w:val="nil"/>
              <w:bottom w:val="single" w:sz="4" w:space="0" w:color="auto"/>
              <w:right w:val="single" w:sz="4" w:space="0" w:color="auto"/>
            </w:tcBorders>
            <w:vAlign w:val="center"/>
            <w:hideMark/>
          </w:tcPr>
          <w:p w14:paraId="409AD8D8"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4.98</w:t>
            </w:r>
          </w:p>
        </w:tc>
        <w:tc>
          <w:tcPr>
            <w:tcW w:w="1443" w:type="dxa"/>
            <w:tcBorders>
              <w:top w:val="nil"/>
              <w:left w:val="nil"/>
              <w:bottom w:val="single" w:sz="4" w:space="0" w:color="auto"/>
              <w:right w:val="single" w:sz="4" w:space="0" w:color="auto"/>
            </w:tcBorders>
            <w:vAlign w:val="center"/>
            <w:hideMark/>
          </w:tcPr>
          <w:p w14:paraId="0F7DB136"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5.13</w:t>
            </w:r>
          </w:p>
        </w:tc>
        <w:tc>
          <w:tcPr>
            <w:tcW w:w="1535" w:type="dxa"/>
            <w:tcBorders>
              <w:top w:val="nil"/>
              <w:left w:val="nil"/>
              <w:bottom w:val="single" w:sz="4" w:space="0" w:color="auto"/>
              <w:right w:val="single" w:sz="4" w:space="0" w:color="auto"/>
            </w:tcBorders>
            <w:vAlign w:val="center"/>
            <w:hideMark/>
          </w:tcPr>
          <w:p w14:paraId="640416D1"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5.58</w:t>
            </w:r>
          </w:p>
        </w:tc>
      </w:tr>
      <w:tr w:rsidR="00FA06A6" w:rsidRPr="008C632F" w14:paraId="3F569843" w14:textId="77777777" w:rsidTr="002A7997">
        <w:trPr>
          <w:trHeight w:val="337"/>
          <w:jc w:val="center"/>
        </w:trPr>
        <w:tc>
          <w:tcPr>
            <w:tcW w:w="3286" w:type="dxa"/>
            <w:tcBorders>
              <w:top w:val="nil"/>
              <w:left w:val="single" w:sz="4" w:space="0" w:color="auto"/>
              <w:bottom w:val="single" w:sz="4" w:space="0" w:color="auto"/>
              <w:right w:val="single" w:sz="4" w:space="0" w:color="auto"/>
            </w:tcBorders>
            <w:vAlign w:val="center"/>
            <w:hideMark/>
          </w:tcPr>
          <w:p w14:paraId="02102795"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2181" w:type="dxa"/>
            <w:tcBorders>
              <w:top w:val="nil"/>
              <w:left w:val="nil"/>
              <w:bottom w:val="single" w:sz="4" w:space="0" w:color="auto"/>
              <w:right w:val="single" w:sz="4" w:space="0" w:color="auto"/>
            </w:tcBorders>
            <w:vAlign w:val="center"/>
            <w:hideMark/>
          </w:tcPr>
          <w:p w14:paraId="40CB209F"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3.32</w:t>
            </w:r>
          </w:p>
        </w:tc>
        <w:tc>
          <w:tcPr>
            <w:tcW w:w="1443" w:type="dxa"/>
            <w:tcBorders>
              <w:top w:val="nil"/>
              <w:left w:val="nil"/>
              <w:bottom w:val="single" w:sz="4" w:space="0" w:color="auto"/>
              <w:right w:val="single" w:sz="4" w:space="0" w:color="auto"/>
            </w:tcBorders>
            <w:vAlign w:val="center"/>
            <w:hideMark/>
          </w:tcPr>
          <w:p w14:paraId="4BAF5505"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2.87</w:t>
            </w:r>
          </w:p>
        </w:tc>
        <w:tc>
          <w:tcPr>
            <w:tcW w:w="1535" w:type="dxa"/>
            <w:tcBorders>
              <w:top w:val="nil"/>
              <w:left w:val="nil"/>
              <w:bottom w:val="single" w:sz="4" w:space="0" w:color="auto"/>
              <w:right w:val="single" w:sz="4" w:space="0" w:color="auto"/>
            </w:tcBorders>
            <w:vAlign w:val="center"/>
            <w:hideMark/>
          </w:tcPr>
          <w:p w14:paraId="205D88D2"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3.21</w:t>
            </w:r>
          </w:p>
        </w:tc>
      </w:tr>
      <w:tr w:rsidR="00FA06A6" w:rsidRPr="008C632F" w14:paraId="2E7CC9BC" w14:textId="77777777" w:rsidTr="002A7997">
        <w:trPr>
          <w:trHeight w:val="337"/>
          <w:jc w:val="center"/>
        </w:trPr>
        <w:tc>
          <w:tcPr>
            <w:tcW w:w="3286" w:type="dxa"/>
            <w:tcBorders>
              <w:top w:val="nil"/>
              <w:left w:val="single" w:sz="4" w:space="0" w:color="auto"/>
              <w:bottom w:val="single" w:sz="4" w:space="0" w:color="auto"/>
              <w:right w:val="single" w:sz="4" w:space="0" w:color="auto"/>
            </w:tcBorders>
            <w:vAlign w:val="center"/>
            <w:hideMark/>
          </w:tcPr>
          <w:p w14:paraId="781C101D"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Punjab</w:t>
            </w:r>
          </w:p>
        </w:tc>
        <w:tc>
          <w:tcPr>
            <w:tcW w:w="2181" w:type="dxa"/>
            <w:tcBorders>
              <w:top w:val="nil"/>
              <w:left w:val="nil"/>
              <w:bottom w:val="single" w:sz="4" w:space="0" w:color="auto"/>
              <w:right w:val="single" w:sz="4" w:space="0" w:color="auto"/>
            </w:tcBorders>
            <w:vAlign w:val="center"/>
            <w:hideMark/>
          </w:tcPr>
          <w:p w14:paraId="67A31734"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5.56</w:t>
            </w:r>
          </w:p>
        </w:tc>
        <w:tc>
          <w:tcPr>
            <w:tcW w:w="1443" w:type="dxa"/>
            <w:tcBorders>
              <w:top w:val="nil"/>
              <w:left w:val="nil"/>
              <w:bottom w:val="single" w:sz="4" w:space="0" w:color="auto"/>
              <w:right w:val="single" w:sz="4" w:space="0" w:color="auto"/>
            </w:tcBorders>
            <w:vAlign w:val="center"/>
            <w:hideMark/>
          </w:tcPr>
          <w:p w14:paraId="76BE0AAB"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7.21</w:t>
            </w:r>
          </w:p>
        </w:tc>
        <w:tc>
          <w:tcPr>
            <w:tcW w:w="1535" w:type="dxa"/>
            <w:tcBorders>
              <w:top w:val="nil"/>
              <w:left w:val="nil"/>
              <w:bottom w:val="single" w:sz="4" w:space="0" w:color="auto"/>
              <w:right w:val="single" w:sz="4" w:space="0" w:color="auto"/>
            </w:tcBorders>
            <w:vAlign w:val="center"/>
            <w:hideMark/>
          </w:tcPr>
          <w:p w14:paraId="73AC27B9"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4.36</w:t>
            </w:r>
          </w:p>
        </w:tc>
      </w:tr>
      <w:tr w:rsidR="00FA06A6" w:rsidRPr="008C632F" w14:paraId="5F8252E3" w14:textId="77777777" w:rsidTr="002A7997">
        <w:trPr>
          <w:trHeight w:val="337"/>
          <w:jc w:val="center"/>
        </w:trPr>
        <w:tc>
          <w:tcPr>
            <w:tcW w:w="3286" w:type="dxa"/>
            <w:tcBorders>
              <w:top w:val="nil"/>
              <w:left w:val="single" w:sz="4" w:space="0" w:color="auto"/>
              <w:bottom w:val="single" w:sz="4" w:space="0" w:color="auto"/>
              <w:right w:val="single" w:sz="4" w:space="0" w:color="auto"/>
            </w:tcBorders>
            <w:vAlign w:val="center"/>
            <w:hideMark/>
          </w:tcPr>
          <w:p w14:paraId="04540FEF"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Rajasthan</w:t>
            </w:r>
          </w:p>
        </w:tc>
        <w:tc>
          <w:tcPr>
            <w:tcW w:w="2181" w:type="dxa"/>
            <w:tcBorders>
              <w:top w:val="nil"/>
              <w:left w:val="nil"/>
              <w:bottom w:val="single" w:sz="4" w:space="0" w:color="auto"/>
              <w:right w:val="single" w:sz="4" w:space="0" w:color="auto"/>
            </w:tcBorders>
            <w:vAlign w:val="center"/>
            <w:hideMark/>
          </w:tcPr>
          <w:p w14:paraId="27F4071D"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4.36</w:t>
            </w:r>
          </w:p>
        </w:tc>
        <w:tc>
          <w:tcPr>
            <w:tcW w:w="1443" w:type="dxa"/>
            <w:tcBorders>
              <w:top w:val="nil"/>
              <w:left w:val="nil"/>
              <w:bottom w:val="single" w:sz="4" w:space="0" w:color="auto"/>
              <w:right w:val="single" w:sz="4" w:space="0" w:color="auto"/>
            </w:tcBorders>
            <w:vAlign w:val="center"/>
            <w:hideMark/>
          </w:tcPr>
          <w:p w14:paraId="57C19B5B"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4.81</w:t>
            </w:r>
          </w:p>
        </w:tc>
        <w:tc>
          <w:tcPr>
            <w:tcW w:w="1535" w:type="dxa"/>
            <w:tcBorders>
              <w:top w:val="nil"/>
              <w:left w:val="nil"/>
              <w:bottom w:val="single" w:sz="4" w:space="0" w:color="auto"/>
              <w:right w:val="single" w:sz="4" w:space="0" w:color="auto"/>
            </w:tcBorders>
            <w:vAlign w:val="center"/>
            <w:hideMark/>
          </w:tcPr>
          <w:p w14:paraId="3971D843"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3.59</w:t>
            </w:r>
          </w:p>
        </w:tc>
      </w:tr>
      <w:tr w:rsidR="00FA06A6" w:rsidRPr="008C632F" w14:paraId="4878AB31" w14:textId="77777777" w:rsidTr="002A7997">
        <w:trPr>
          <w:trHeight w:val="337"/>
          <w:jc w:val="center"/>
        </w:trPr>
        <w:tc>
          <w:tcPr>
            <w:tcW w:w="3286" w:type="dxa"/>
            <w:tcBorders>
              <w:top w:val="nil"/>
              <w:left w:val="single" w:sz="4" w:space="0" w:color="auto"/>
              <w:bottom w:val="single" w:sz="4" w:space="0" w:color="auto"/>
              <w:right w:val="single" w:sz="4" w:space="0" w:color="auto"/>
            </w:tcBorders>
            <w:vAlign w:val="center"/>
            <w:hideMark/>
          </w:tcPr>
          <w:p w14:paraId="25B2B26C"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Uttar Pradesh</w:t>
            </w:r>
          </w:p>
        </w:tc>
        <w:tc>
          <w:tcPr>
            <w:tcW w:w="2181" w:type="dxa"/>
            <w:tcBorders>
              <w:top w:val="nil"/>
              <w:left w:val="nil"/>
              <w:bottom w:val="single" w:sz="4" w:space="0" w:color="auto"/>
              <w:right w:val="single" w:sz="4" w:space="0" w:color="auto"/>
            </w:tcBorders>
            <w:vAlign w:val="center"/>
            <w:hideMark/>
          </w:tcPr>
          <w:p w14:paraId="5373988C"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18.19</w:t>
            </w:r>
          </w:p>
        </w:tc>
        <w:tc>
          <w:tcPr>
            <w:tcW w:w="1443" w:type="dxa"/>
            <w:tcBorders>
              <w:top w:val="nil"/>
              <w:left w:val="nil"/>
              <w:bottom w:val="single" w:sz="4" w:space="0" w:color="auto"/>
              <w:right w:val="single" w:sz="4" w:space="0" w:color="auto"/>
            </w:tcBorders>
            <w:vAlign w:val="center"/>
            <w:hideMark/>
          </w:tcPr>
          <w:p w14:paraId="14B01F5C"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15.63</w:t>
            </w:r>
          </w:p>
        </w:tc>
        <w:tc>
          <w:tcPr>
            <w:tcW w:w="1535" w:type="dxa"/>
            <w:tcBorders>
              <w:top w:val="nil"/>
              <w:left w:val="nil"/>
              <w:bottom w:val="single" w:sz="4" w:space="0" w:color="auto"/>
              <w:right w:val="single" w:sz="4" w:space="0" w:color="auto"/>
            </w:tcBorders>
            <w:vAlign w:val="center"/>
            <w:hideMark/>
          </w:tcPr>
          <w:p w14:paraId="43AFC07F"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16.13</w:t>
            </w:r>
          </w:p>
        </w:tc>
      </w:tr>
      <w:tr w:rsidR="00FA06A6" w:rsidRPr="008C632F" w14:paraId="670BA6F1" w14:textId="77777777" w:rsidTr="002A7997">
        <w:trPr>
          <w:trHeight w:val="337"/>
          <w:jc w:val="center"/>
        </w:trPr>
        <w:tc>
          <w:tcPr>
            <w:tcW w:w="3286" w:type="dxa"/>
            <w:tcBorders>
              <w:top w:val="nil"/>
              <w:left w:val="single" w:sz="4" w:space="0" w:color="auto"/>
              <w:bottom w:val="single" w:sz="4" w:space="0" w:color="auto"/>
              <w:right w:val="single" w:sz="4" w:space="0" w:color="auto"/>
            </w:tcBorders>
            <w:vAlign w:val="center"/>
            <w:hideMark/>
          </w:tcPr>
          <w:p w14:paraId="584C5595" w14:textId="77777777" w:rsidR="00FA06A6" w:rsidRPr="008C632F" w:rsidRDefault="00FA06A6"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2181" w:type="dxa"/>
            <w:tcBorders>
              <w:top w:val="nil"/>
              <w:left w:val="nil"/>
              <w:bottom w:val="single" w:sz="4" w:space="0" w:color="auto"/>
              <w:right w:val="single" w:sz="4" w:space="0" w:color="auto"/>
            </w:tcBorders>
            <w:vAlign w:val="center"/>
            <w:hideMark/>
          </w:tcPr>
          <w:p w14:paraId="037C2CB8"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8.51</w:t>
            </w:r>
          </w:p>
        </w:tc>
        <w:tc>
          <w:tcPr>
            <w:tcW w:w="1443" w:type="dxa"/>
            <w:tcBorders>
              <w:top w:val="nil"/>
              <w:left w:val="nil"/>
              <w:bottom w:val="single" w:sz="4" w:space="0" w:color="auto"/>
              <w:right w:val="single" w:sz="4" w:space="0" w:color="auto"/>
            </w:tcBorders>
            <w:vAlign w:val="center"/>
            <w:hideMark/>
          </w:tcPr>
          <w:p w14:paraId="4DCC3E6C"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8.65</w:t>
            </w:r>
          </w:p>
        </w:tc>
        <w:tc>
          <w:tcPr>
            <w:tcW w:w="1535" w:type="dxa"/>
            <w:tcBorders>
              <w:top w:val="nil"/>
              <w:left w:val="nil"/>
              <w:bottom w:val="single" w:sz="4" w:space="0" w:color="auto"/>
              <w:right w:val="single" w:sz="4" w:space="0" w:color="auto"/>
            </w:tcBorders>
            <w:vAlign w:val="center"/>
            <w:hideMark/>
          </w:tcPr>
          <w:p w14:paraId="2F839C30" w14:textId="77777777" w:rsidR="00FA06A6" w:rsidRPr="008C632F" w:rsidRDefault="00FA06A6"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7.31</w:t>
            </w:r>
          </w:p>
        </w:tc>
      </w:tr>
    </w:tbl>
    <w:p w14:paraId="1F4E823F" w14:textId="6574838A" w:rsidR="00FA06A6" w:rsidRPr="008C632F" w:rsidRDefault="00FA06A6" w:rsidP="0099442A">
      <w:pPr>
        <w:tabs>
          <w:tab w:val="left" w:pos="954"/>
        </w:tabs>
        <w:spacing w:after="0"/>
        <w:ind w:left="-284" w:firstLine="284"/>
        <w:rPr>
          <w:rFonts w:ascii="Times New Roman" w:hAnsi="Times New Roman" w:cs="Times New Roman"/>
          <w:sz w:val="28"/>
          <w:szCs w:val="28"/>
        </w:rPr>
      </w:pPr>
    </w:p>
    <w:p w14:paraId="0CC610DA" w14:textId="77777777" w:rsidR="00541B6F" w:rsidRDefault="00541B6F" w:rsidP="009C68E9">
      <w:pPr>
        <w:tabs>
          <w:tab w:val="left" w:pos="954"/>
        </w:tabs>
        <w:spacing w:after="0" w:line="440" w:lineRule="exact"/>
        <w:ind w:left="-284" w:firstLine="284"/>
        <w:jc w:val="both"/>
        <w:rPr>
          <w:rFonts w:ascii="Times New Roman" w:hAnsi="Times New Roman" w:cs="Times New Roman"/>
          <w:sz w:val="28"/>
          <w:szCs w:val="28"/>
        </w:rPr>
      </w:pPr>
    </w:p>
    <w:p w14:paraId="6B18A96D" w14:textId="77777777" w:rsidR="00541B6F" w:rsidRDefault="00541B6F" w:rsidP="009C68E9">
      <w:pPr>
        <w:tabs>
          <w:tab w:val="left" w:pos="954"/>
        </w:tabs>
        <w:spacing w:after="0" w:line="440" w:lineRule="exact"/>
        <w:ind w:left="-284" w:firstLine="284"/>
        <w:jc w:val="both"/>
        <w:rPr>
          <w:rFonts w:ascii="Times New Roman" w:hAnsi="Times New Roman" w:cs="Times New Roman"/>
          <w:sz w:val="28"/>
          <w:szCs w:val="28"/>
        </w:rPr>
      </w:pPr>
    </w:p>
    <w:p w14:paraId="2A72020E" w14:textId="258143F4" w:rsidR="007C52E0" w:rsidRDefault="007C52E0" w:rsidP="009C68E9">
      <w:pPr>
        <w:tabs>
          <w:tab w:val="left" w:pos="954"/>
        </w:tabs>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(B) If the total net proceeds of the three additional duties taken together are to be distributed—</w:t>
      </w:r>
    </w:p>
    <w:p w14:paraId="44A9CABC" w14:textId="77777777" w:rsidR="00517854" w:rsidRPr="008C632F" w:rsidRDefault="00517854" w:rsidP="009C68E9">
      <w:pPr>
        <w:tabs>
          <w:tab w:val="left" w:pos="954"/>
        </w:tabs>
        <w:spacing w:after="0" w:line="440" w:lineRule="exact"/>
        <w:ind w:left="-284" w:firstLine="284"/>
        <w:jc w:val="both"/>
        <w:rPr>
          <w:rFonts w:ascii="Times New Roman" w:hAnsi="Times New Roman" w:cs="Times New Roman"/>
          <w:sz w:val="28"/>
          <w:szCs w:val="28"/>
        </w:rPr>
      </w:pPr>
    </w:p>
    <w:p w14:paraId="72C58B21" w14:textId="77777777" w:rsidR="007C52E0" w:rsidRDefault="007C52E0" w:rsidP="00541B6F">
      <w:pPr>
        <w:tabs>
          <w:tab w:val="left" w:pos="954"/>
        </w:tabs>
        <w:spacing w:after="0" w:line="440" w:lineRule="exact"/>
        <w:ind w:left="284"/>
        <w:jc w:val="both"/>
        <w:rPr>
          <w:rFonts w:ascii="Times New Roman" w:hAnsi="Times New Roman" w:cs="Times New Roman"/>
          <w:sz w:val="28"/>
          <w:szCs w:val="28"/>
        </w:rPr>
      </w:pPr>
      <w:r w:rsidRPr="008C632F">
        <w:rPr>
          <w:rFonts w:ascii="Times New Roman" w:hAnsi="Times New Roman" w:cs="Times New Roman"/>
          <w:sz w:val="28"/>
          <w:szCs w:val="28"/>
        </w:rPr>
        <w:t>(</w:t>
      </w:r>
      <w:proofErr w:type="spellStart"/>
      <w:r w:rsidRPr="008C632F">
        <w:rPr>
          <w:rFonts w:ascii="Times New Roman" w:hAnsi="Times New Roman" w:cs="Times New Roman"/>
          <w:sz w:val="28"/>
          <w:szCs w:val="28"/>
        </w:rPr>
        <w:t>i</w:t>
      </w:r>
      <w:proofErr w:type="spellEnd"/>
      <w:r w:rsidRPr="008C632F">
        <w:rPr>
          <w:rFonts w:ascii="Times New Roman" w:hAnsi="Times New Roman" w:cs="Times New Roman"/>
          <w:sz w:val="28"/>
          <w:szCs w:val="28"/>
        </w:rPr>
        <w:t>) A sum equal to 1 (one) per cent of the net proceeds be retained by the Union in respect of Union territories;</w:t>
      </w:r>
    </w:p>
    <w:p w14:paraId="6F81712B" w14:textId="77777777" w:rsidR="00517854" w:rsidRPr="008C632F" w:rsidRDefault="00517854" w:rsidP="00541B6F">
      <w:pPr>
        <w:tabs>
          <w:tab w:val="left" w:pos="954"/>
        </w:tabs>
        <w:spacing w:after="0" w:line="440" w:lineRule="exact"/>
        <w:ind w:left="284"/>
        <w:jc w:val="both"/>
        <w:rPr>
          <w:rFonts w:ascii="Times New Roman" w:hAnsi="Times New Roman" w:cs="Times New Roman"/>
          <w:sz w:val="28"/>
          <w:szCs w:val="28"/>
        </w:rPr>
      </w:pPr>
    </w:p>
    <w:p w14:paraId="1F776C19" w14:textId="77777777" w:rsidR="007C52E0" w:rsidRDefault="007C52E0" w:rsidP="00541B6F">
      <w:pPr>
        <w:tabs>
          <w:tab w:val="left" w:pos="954"/>
        </w:tabs>
        <w:spacing w:after="0" w:line="440" w:lineRule="exact"/>
        <w:ind w:left="284"/>
        <w:jc w:val="both"/>
        <w:rPr>
          <w:rFonts w:ascii="Times New Roman" w:hAnsi="Times New Roman" w:cs="Times New Roman"/>
          <w:sz w:val="28"/>
          <w:szCs w:val="28"/>
        </w:rPr>
      </w:pPr>
      <w:r w:rsidRPr="008C632F">
        <w:rPr>
          <w:rFonts w:ascii="Times New Roman" w:hAnsi="Times New Roman" w:cs="Times New Roman"/>
          <w:sz w:val="28"/>
          <w:szCs w:val="28"/>
        </w:rPr>
        <w:lastRenderedPageBreak/>
        <w:t>(ii) a sum equal to 1¼ (one and one-quarter) per cent of the net proceeds be paid to the State of Jammu and Kashmir; and</w:t>
      </w:r>
    </w:p>
    <w:p w14:paraId="3C26039C" w14:textId="77777777" w:rsidR="00517854" w:rsidRPr="008C632F" w:rsidRDefault="00517854" w:rsidP="00541B6F">
      <w:pPr>
        <w:tabs>
          <w:tab w:val="left" w:pos="954"/>
        </w:tabs>
        <w:spacing w:after="0" w:line="440" w:lineRule="exact"/>
        <w:ind w:left="284"/>
        <w:jc w:val="both"/>
        <w:rPr>
          <w:rFonts w:ascii="Times New Roman" w:hAnsi="Times New Roman" w:cs="Times New Roman"/>
          <w:sz w:val="28"/>
          <w:szCs w:val="28"/>
        </w:rPr>
      </w:pPr>
    </w:p>
    <w:p w14:paraId="437ABF58" w14:textId="77777777" w:rsidR="007C52E0" w:rsidRDefault="007C52E0" w:rsidP="00541B6F">
      <w:pPr>
        <w:tabs>
          <w:tab w:val="left" w:pos="954"/>
        </w:tabs>
        <w:spacing w:after="0" w:line="440" w:lineRule="exact"/>
        <w:ind w:left="284"/>
        <w:jc w:val="both"/>
        <w:rPr>
          <w:rFonts w:ascii="Times New Roman" w:hAnsi="Times New Roman" w:cs="Times New Roman"/>
          <w:sz w:val="28"/>
          <w:szCs w:val="28"/>
        </w:rPr>
      </w:pPr>
      <w:r w:rsidRPr="008C632F">
        <w:rPr>
          <w:rFonts w:ascii="Times New Roman" w:hAnsi="Times New Roman" w:cs="Times New Roman"/>
          <w:sz w:val="28"/>
          <w:szCs w:val="28"/>
        </w:rPr>
        <w:t>(iii) a sum equal to the balance of the net proceeds, after deduction of the sums mentioned in sub-paragraphs (</w:t>
      </w:r>
      <w:proofErr w:type="spellStart"/>
      <w:r w:rsidRPr="008C632F">
        <w:rPr>
          <w:rFonts w:ascii="Times New Roman" w:hAnsi="Times New Roman" w:cs="Times New Roman"/>
          <w:sz w:val="28"/>
          <w:szCs w:val="28"/>
        </w:rPr>
        <w:t>i</w:t>
      </w:r>
      <w:proofErr w:type="spellEnd"/>
      <w:r w:rsidRPr="008C632F">
        <w:rPr>
          <w:rFonts w:ascii="Times New Roman" w:hAnsi="Times New Roman" w:cs="Times New Roman"/>
          <w:sz w:val="28"/>
          <w:szCs w:val="28"/>
        </w:rPr>
        <w:t>) and (ii) above, be distributed as follows:</w:t>
      </w:r>
    </w:p>
    <w:p w14:paraId="5E0C0ABC" w14:textId="77777777" w:rsidR="00517854" w:rsidRPr="008C632F" w:rsidRDefault="00517854" w:rsidP="00541B6F">
      <w:pPr>
        <w:tabs>
          <w:tab w:val="left" w:pos="954"/>
        </w:tabs>
        <w:spacing w:after="0" w:line="440" w:lineRule="exact"/>
        <w:ind w:left="284"/>
        <w:jc w:val="both"/>
        <w:rPr>
          <w:rFonts w:ascii="Times New Roman" w:hAnsi="Times New Roman" w:cs="Times New Roman"/>
          <w:sz w:val="28"/>
          <w:szCs w:val="28"/>
        </w:rPr>
      </w:pPr>
    </w:p>
    <w:p w14:paraId="570B58A7" w14:textId="77777777" w:rsidR="007C52E0" w:rsidRPr="008C632F" w:rsidRDefault="007C52E0" w:rsidP="009C68E9">
      <w:pPr>
        <w:tabs>
          <w:tab w:val="left" w:pos="954"/>
        </w:tabs>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 the sums mentioned below, representing the present income of the States on account of sales taxes, by whatever name called, on the three commodities, be first paid to them—</w:t>
      </w:r>
    </w:p>
    <w:p w14:paraId="6954D5A8" w14:textId="645947D8" w:rsidR="007C52E0" w:rsidRPr="008C632F" w:rsidRDefault="007C52E0" w:rsidP="0099442A">
      <w:pPr>
        <w:tabs>
          <w:tab w:val="left" w:pos="954"/>
        </w:tabs>
        <w:spacing w:after="0"/>
        <w:ind w:left="-284" w:firstLine="284"/>
        <w:rPr>
          <w:rFonts w:ascii="Times New Roman" w:hAnsi="Times New Roman" w:cs="Times New Roman"/>
          <w:sz w:val="28"/>
          <w:szCs w:val="28"/>
        </w:rPr>
      </w:pPr>
    </w:p>
    <w:p w14:paraId="02CB4347" w14:textId="77777777" w:rsidR="002A7997" w:rsidRDefault="007C52E0" w:rsidP="009C68E9">
      <w:pPr>
        <w:tabs>
          <w:tab w:val="left" w:pos="954"/>
        </w:tabs>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ab/>
      </w:r>
    </w:p>
    <w:tbl>
      <w:tblPr>
        <w:tblW w:w="5439" w:type="dxa"/>
        <w:jc w:val="center"/>
        <w:tblLook w:val="04A0" w:firstRow="1" w:lastRow="0" w:firstColumn="1" w:lastColumn="0" w:noHBand="0" w:noVBand="1"/>
      </w:tblPr>
      <w:tblGrid>
        <w:gridCol w:w="2872"/>
        <w:gridCol w:w="2567"/>
      </w:tblGrid>
      <w:tr w:rsidR="002A7997" w:rsidRPr="002A7997" w14:paraId="793303D8" w14:textId="77777777" w:rsidTr="002A7997">
        <w:trPr>
          <w:trHeight w:val="19"/>
          <w:jc w:val="center"/>
        </w:trPr>
        <w:tc>
          <w:tcPr>
            <w:tcW w:w="2872" w:type="dxa"/>
            <w:tcBorders>
              <w:top w:val="single" w:sz="8" w:space="0" w:color="auto"/>
              <w:left w:val="single" w:sz="8" w:space="0" w:color="auto"/>
              <w:bottom w:val="single" w:sz="8" w:space="0" w:color="auto"/>
              <w:right w:val="single" w:sz="8" w:space="0" w:color="auto"/>
            </w:tcBorders>
            <w:vAlign w:val="center"/>
            <w:hideMark/>
          </w:tcPr>
          <w:p w14:paraId="4AE0A580" w14:textId="77777777" w:rsidR="002A7997" w:rsidRPr="002A7997" w:rsidRDefault="002A7997" w:rsidP="002A7997">
            <w:pPr>
              <w:spacing w:after="0" w:line="240" w:lineRule="auto"/>
              <w:rPr>
                <w:rFonts w:ascii="Times New Roman" w:eastAsia="Times New Roman" w:hAnsi="Times New Roman" w:cs="Times New Roman"/>
                <w:b/>
                <w:bCs/>
                <w:color w:val="000000"/>
                <w:kern w:val="0"/>
                <w:sz w:val="28"/>
                <w:szCs w:val="28"/>
                <w:lang w:eastAsia="en-IN" w:bidi="hi-IN"/>
                <w14:ligatures w14:val="none"/>
              </w:rPr>
            </w:pPr>
            <w:r w:rsidRPr="002A7997">
              <w:rPr>
                <w:rFonts w:ascii="Times New Roman" w:eastAsia="Times New Roman" w:hAnsi="Times New Roman" w:cs="Times New Roman"/>
                <w:b/>
                <w:bCs/>
                <w:color w:val="000000"/>
                <w:kern w:val="0"/>
                <w:sz w:val="28"/>
                <w:szCs w:val="28"/>
                <w:lang w:eastAsia="en-IN" w:bidi="hi-IN"/>
                <w14:ligatures w14:val="none"/>
              </w:rPr>
              <w:t>State</w:t>
            </w:r>
          </w:p>
        </w:tc>
        <w:tc>
          <w:tcPr>
            <w:tcW w:w="2567" w:type="dxa"/>
            <w:tcBorders>
              <w:top w:val="single" w:sz="8" w:space="0" w:color="auto"/>
              <w:left w:val="nil"/>
              <w:bottom w:val="single" w:sz="8" w:space="0" w:color="auto"/>
              <w:right w:val="single" w:sz="8" w:space="0" w:color="auto"/>
            </w:tcBorders>
            <w:vAlign w:val="center"/>
            <w:hideMark/>
          </w:tcPr>
          <w:p w14:paraId="273A0DE0" w14:textId="77777777" w:rsidR="002A7997" w:rsidRPr="002A7997" w:rsidRDefault="002A7997" w:rsidP="002A7997">
            <w:pPr>
              <w:spacing w:after="0" w:line="240" w:lineRule="auto"/>
              <w:jc w:val="center"/>
              <w:rPr>
                <w:rFonts w:ascii="Times New Roman" w:eastAsia="Times New Roman" w:hAnsi="Times New Roman" w:cs="Times New Roman"/>
                <w:b/>
                <w:bCs/>
                <w:color w:val="000000"/>
                <w:kern w:val="0"/>
                <w:sz w:val="28"/>
                <w:szCs w:val="28"/>
                <w:lang w:eastAsia="en-IN" w:bidi="hi-IN"/>
                <w14:ligatures w14:val="none"/>
              </w:rPr>
            </w:pPr>
            <w:r w:rsidRPr="002A7997">
              <w:rPr>
                <w:rFonts w:ascii="Times New Roman" w:eastAsia="Times New Roman" w:hAnsi="Times New Roman" w:cs="Times New Roman"/>
                <w:b/>
                <w:bCs/>
                <w:color w:val="000000"/>
                <w:kern w:val="0"/>
                <w:sz w:val="28"/>
                <w:szCs w:val="28"/>
                <w:lang w:eastAsia="en-IN" w:bidi="hi-IN"/>
                <w14:ligatures w14:val="none"/>
              </w:rPr>
              <w:t>(Rupees in Lakhs)</w:t>
            </w:r>
          </w:p>
        </w:tc>
      </w:tr>
      <w:tr w:rsidR="002A7997" w:rsidRPr="002A7997" w14:paraId="050B50D3" w14:textId="77777777" w:rsidTr="002A7997">
        <w:trPr>
          <w:trHeight w:val="19"/>
          <w:jc w:val="center"/>
        </w:trPr>
        <w:tc>
          <w:tcPr>
            <w:tcW w:w="2872" w:type="dxa"/>
            <w:tcBorders>
              <w:top w:val="nil"/>
              <w:left w:val="single" w:sz="8" w:space="0" w:color="auto"/>
              <w:bottom w:val="single" w:sz="8" w:space="0" w:color="auto"/>
              <w:right w:val="single" w:sz="8" w:space="0" w:color="auto"/>
            </w:tcBorders>
            <w:vAlign w:val="center"/>
            <w:hideMark/>
          </w:tcPr>
          <w:p w14:paraId="35275B86"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Andhra Pradesh</w:t>
            </w:r>
          </w:p>
        </w:tc>
        <w:tc>
          <w:tcPr>
            <w:tcW w:w="2567" w:type="dxa"/>
            <w:tcBorders>
              <w:top w:val="nil"/>
              <w:left w:val="nil"/>
              <w:bottom w:val="single" w:sz="8" w:space="0" w:color="auto"/>
              <w:right w:val="single" w:sz="8" w:space="0" w:color="auto"/>
            </w:tcBorders>
            <w:vAlign w:val="center"/>
            <w:hideMark/>
          </w:tcPr>
          <w:p w14:paraId="41EEE671"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235</w:t>
            </w:r>
          </w:p>
        </w:tc>
      </w:tr>
      <w:tr w:rsidR="002A7997" w:rsidRPr="002A7997" w14:paraId="0E0EADA2" w14:textId="77777777" w:rsidTr="002A7997">
        <w:trPr>
          <w:trHeight w:val="19"/>
          <w:jc w:val="center"/>
        </w:trPr>
        <w:tc>
          <w:tcPr>
            <w:tcW w:w="2872" w:type="dxa"/>
            <w:tcBorders>
              <w:top w:val="nil"/>
              <w:left w:val="single" w:sz="8" w:space="0" w:color="auto"/>
              <w:bottom w:val="single" w:sz="8" w:space="0" w:color="auto"/>
              <w:right w:val="single" w:sz="8" w:space="0" w:color="auto"/>
            </w:tcBorders>
            <w:vAlign w:val="center"/>
            <w:hideMark/>
          </w:tcPr>
          <w:p w14:paraId="1E2864FA"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Assam</w:t>
            </w:r>
          </w:p>
        </w:tc>
        <w:tc>
          <w:tcPr>
            <w:tcW w:w="2567" w:type="dxa"/>
            <w:tcBorders>
              <w:top w:val="nil"/>
              <w:left w:val="nil"/>
              <w:bottom w:val="single" w:sz="8" w:space="0" w:color="auto"/>
              <w:right w:val="single" w:sz="8" w:space="0" w:color="auto"/>
            </w:tcBorders>
            <w:vAlign w:val="center"/>
            <w:hideMark/>
          </w:tcPr>
          <w:p w14:paraId="0EB698C0"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85</w:t>
            </w:r>
          </w:p>
        </w:tc>
      </w:tr>
      <w:tr w:rsidR="002A7997" w:rsidRPr="002A7997" w14:paraId="436AF800" w14:textId="77777777" w:rsidTr="002A7997">
        <w:trPr>
          <w:trHeight w:val="19"/>
          <w:jc w:val="center"/>
        </w:trPr>
        <w:tc>
          <w:tcPr>
            <w:tcW w:w="2872" w:type="dxa"/>
            <w:tcBorders>
              <w:top w:val="nil"/>
              <w:left w:val="single" w:sz="8" w:space="0" w:color="auto"/>
              <w:bottom w:val="single" w:sz="8" w:space="0" w:color="auto"/>
              <w:right w:val="single" w:sz="8" w:space="0" w:color="auto"/>
            </w:tcBorders>
            <w:vAlign w:val="center"/>
            <w:hideMark/>
          </w:tcPr>
          <w:p w14:paraId="6427D5F3"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Bihar</w:t>
            </w:r>
          </w:p>
        </w:tc>
        <w:tc>
          <w:tcPr>
            <w:tcW w:w="2567" w:type="dxa"/>
            <w:tcBorders>
              <w:top w:val="nil"/>
              <w:left w:val="nil"/>
              <w:bottom w:val="single" w:sz="8" w:space="0" w:color="auto"/>
              <w:right w:val="single" w:sz="8" w:space="0" w:color="auto"/>
            </w:tcBorders>
            <w:vAlign w:val="center"/>
            <w:hideMark/>
          </w:tcPr>
          <w:p w14:paraId="6747AAA9"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130</w:t>
            </w:r>
          </w:p>
        </w:tc>
      </w:tr>
      <w:tr w:rsidR="002A7997" w:rsidRPr="002A7997" w14:paraId="327F6FA6" w14:textId="77777777" w:rsidTr="002A7997">
        <w:trPr>
          <w:trHeight w:val="19"/>
          <w:jc w:val="center"/>
        </w:trPr>
        <w:tc>
          <w:tcPr>
            <w:tcW w:w="2872" w:type="dxa"/>
            <w:tcBorders>
              <w:top w:val="nil"/>
              <w:left w:val="single" w:sz="8" w:space="0" w:color="auto"/>
              <w:bottom w:val="single" w:sz="8" w:space="0" w:color="auto"/>
              <w:right w:val="single" w:sz="8" w:space="0" w:color="auto"/>
            </w:tcBorders>
            <w:vAlign w:val="center"/>
            <w:hideMark/>
          </w:tcPr>
          <w:p w14:paraId="79B8F356"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Bombay</w:t>
            </w:r>
          </w:p>
        </w:tc>
        <w:tc>
          <w:tcPr>
            <w:tcW w:w="2567" w:type="dxa"/>
            <w:tcBorders>
              <w:top w:val="nil"/>
              <w:left w:val="nil"/>
              <w:bottom w:val="single" w:sz="8" w:space="0" w:color="auto"/>
              <w:right w:val="single" w:sz="8" w:space="0" w:color="auto"/>
            </w:tcBorders>
            <w:vAlign w:val="center"/>
            <w:hideMark/>
          </w:tcPr>
          <w:p w14:paraId="475C1431"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960</w:t>
            </w:r>
          </w:p>
        </w:tc>
      </w:tr>
      <w:tr w:rsidR="002A7997" w:rsidRPr="002A7997" w14:paraId="04E59796" w14:textId="77777777" w:rsidTr="002A7997">
        <w:trPr>
          <w:trHeight w:val="19"/>
          <w:jc w:val="center"/>
        </w:trPr>
        <w:tc>
          <w:tcPr>
            <w:tcW w:w="2872" w:type="dxa"/>
            <w:tcBorders>
              <w:top w:val="nil"/>
              <w:left w:val="single" w:sz="8" w:space="0" w:color="auto"/>
              <w:bottom w:val="single" w:sz="8" w:space="0" w:color="auto"/>
              <w:right w:val="single" w:sz="8" w:space="0" w:color="auto"/>
            </w:tcBorders>
            <w:vAlign w:val="center"/>
            <w:hideMark/>
          </w:tcPr>
          <w:p w14:paraId="5DEAF098"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Kerala</w:t>
            </w:r>
          </w:p>
        </w:tc>
        <w:tc>
          <w:tcPr>
            <w:tcW w:w="2567" w:type="dxa"/>
            <w:tcBorders>
              <w:top w:val="nil"/>
              <w:left w:val="nil"/>
              <w:bottom w:val="single" w:sz="8" w:space="0" w:color="auto"/>
              <w:right w:val="single" w:sz="8" w:space="0" w:color="auto"/>
            </w:tcBorders>
            <w:vAlign w:val="center"/>
            <w:hideMark/>
          </w:tcPr>
          <w:p w14:paraId="191CE764"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95</w:t>
            </w:r>
          </w:p>
        </w:tc>
      </w:tr>
      <w:tr w:rsidR="002A7997" w:rsidRPr="002A7997" w14:paraId="0192B90F" w14:textId="77777777" w:rsidTr="002A7997">
        <w:trPr>
          <w:trHeight w:val="19"/>
          <w:jc w:val="center"/>
        </w:trPr>
        <w:tc>
          <w:tcPr>
            <w:tcW w:w="2872" w:type="dxa"/>
            <w:tcBorders>
              <w:top w:val="nil"/>
              <w:left w:val="single" w:sz="8" w:space="0" w:color="auto"/>
              <w:bottom w:val="single" w:sz="8" w:space="0" w:color="auto"/>
              <w:right w:val="single" w:sz="8" w:space="0" w:color="auto"/>
            </w:tcBorders>
            <w:vAlign w:val="center"/>
            <w:hideMark/>
          </w:tcPr>
          <w:p w14:paraId="76F50811"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Madhya Pradesh</w:t>
            </w:r>
          </w:p>
        </w:tc>
        <w:tc>
          <w:tcPr>
            <w:tcW w:w="2567" w:type="dxa"/>
            <w:tcBorders>
              <w:top w:val="nil"/>
              <w:left w:val="nil"/>
              <w:bottom w:val="single" w:sz="8" w:space="0" w:color="auto"/>
              <w:right w:val="single" w:sz="8" w:space="0" w:color="auto"/>
            </w:tcBorders>
            <w:vAlign w:val="center"/>
            <w:hideMark/>
          </w:tcPr>
          <w:p w14:paraId="31436552"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155</w:t>
            </w:r>
          </w:p>
        </w:tc>
      </w:tr>
      <w:tr w:rsidR="002A7997" w:rsidRPr="002A7997" w14:paraId="2328EBBE" w14:textId="77777777" w:rsidTr="002A7997">
        <w:trPr>
          <w:trHeight w:val="19"/>
          <w:jc w:val="center"/>
        </w:trPr>
        <w:tc>
          <w:tcPr>
            <w:tcW w:w="2872" w:type="dxa"/>
            <w:tcBorders>
              <w:top w:val="nil"/>
              <w:left w:val="single" w:sz="8" w:space="0" w:color="auto"/>
              <w:bottom w:val="single" w:sz="8" w:space="0" w:color="auto"/>
              <w:right w:val="single" w:sz="8" w:space="0" w:color="auto"/>
            </w:tcBorders>
            <w:vAlign w:val="center"/>
            <w:hideMark/>
          </w:tcPr>
          <w:p w14:paraId="74D225C0"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Madras</w:t>
            </w:r>
          </w:p>
        </w:tc>
        <w:tc>
          <w:tcPr>
            <w:tcW w:w="2567" w:type="dxa"/>
            <w:tcBorders>
              <w:top w:val="nil"/>
              <w:left w:val="nil"/>
              <w:bottom w:val="single" w:sz="8" w:space="0" w:color="auto"/>
              <w:right w:val="single" w:sz="8" w:space="0" w:color="auto"/>
            </w:tcBorders>
            <w:vAlign w:val="center"/>
            <w:hideMark/>
          </w:tcPr>
          <w:p w14:paraId="3CFF2486"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285</w:t>
            </w:r>
          </w:p>
        </w:tc>
      </w:tr>
      <w:tr w:rsidR="002A7997" w:rsidRPr="002A7997" w14:paraId="74F1F2A1" w14:textId="77777777" w:rsidTr="002A7997">
        <w:trPr>
          <w:trHeight w:val="19"/>
          <w:jc w:val="center"/>
        </w:trPr>
        <w:tc>
          <w:tcPr>
            <w:tcW w:w="2872" w:type="dxa"/>
            <w:tcBorders>
              <w:top w:val="nil"/>
              <w:left w:val="single" w:sz="8" w:space="0" w:color="auto"/>
              <w:bottom w:val="single" w:sz="8" w:space="0" w:color="auto"/>
              <w:right w:val="single" w:sz="8" w:space="0" w:color="auto"/>
            </w:tcBorders>
            <w:vAlign w:val="center"/>
            <w:hideMark/>
          </w:tcPr>
          <w:p w14:paraId="73E8A14D"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Mysore</w:t>
            </w:r>
          </w:p>
        </w:tc>
        <w:tc>
          <w:tcPr>
            <w:tcW w:w="2567" w:type="dxa"/>
            <w:tcBorders>
              <w:top w:val="nil"/>
              <w:left w:val="nil"/>
              <w:bottom w:val="single" w:sz="8" w:space="0" w:color="auto"/>
              <w:right w:val="single" w:sz="8" w:space="0" w:color="auto"/>
            </w:tcBorders>
            <w:vAlign w:val="center"/>
            <w:hideMark/>
          </w:tcPr>
          <w:p w14:paraId="3E80F98A"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100</w:t>
            </w:r>
          </w:p>
        </w:tc>
      </w:tr>
      <w:tr w:rsidR="002A7997" w:rsidRPr="002A7997" w14:paraId="12A1787C" w14:textId="77777777" w:rsidTr="002A7997">
        <w:trPr>
          <w:trHeight w:val="19"/>
          <w:jc w:val="center"/>
        </w:trPr>
        <w:tc>
          <w:tcPr>
            <w:tcW w:w="2872" w:type="dxa"/>
            <w:tcBorders>
              <w:top w:val="nil"/>
              <w:left w:val="single" w:sz="8" w:space="0" w:color="auto"/>
              <w:bottom w:val="single" w:sz="8" w:space="0" w:color="auto"/>
              <w:right w:val="single" w:sz="8" w:space="0" w:color="auto"/>
            </w:tcBorders>
            <w:vAlign w:val="center"/>
            <w:hideMark/>
          </w:tcPr>
          <w:p w14:paraId="00F5FFFB"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Orissa</w:t>
            </w:r>
          </w:p>
        </w:tc>
        <w:tc>
          <w:tcPr>
            <w:tcW w:w="2567" w:type="dxa"/>
            <w:tcBorders>
              <w:top w:val="nil"/>
              <w:left w:val="nil"/>
              <w:bottom w:val="single" w:sz="8" w:space="0" w:color="auto"/>
              <w:right w:val="single" w:sz="8" w:space="0" w:color="auto"/>
            </w:tcBorders>
            <w:vAlign w:val="center"/>
            <w:hideMark/>
          </w:tcPr>
          <w:p w14:paraId="7869EC77"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85</w:t>
            </w:r>
          </w:p>
        </w:tc>
      </w:tr>
      <w:tr w:rsidR="002A7997" w:rsidRPr="002A7997" w14:paraId="0B882A6A" w14:textId="77777777" w:rsidTr="002A7997">
        <w:trPr>
          <w:trHeight w:val="19"/>
          <w:jc w:val="center"/>
        </w:trPr>
        <w:tc>
          <w:tcPr>
            <w:tcW w:w="2872" w:type="dxa"/>
            <w:tcBorders>
              <w:top w:val="nil"/>
              <w:left w:val="single" w:sz="8" w:space="0" w:color="auto"/>
              <w:bottom w:val="single" w:sz="8" w:space="0" w:color="auto"/>
              <w:right w:val="single" w:sz="8" w:space="0" w:color="auto"/>
            </w:tcBorders>
            <w:vAlign w:val="center"/>
            <w:hideMark/>
          </w:tcPr>
          <w:p w14:paraId="5797F799"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Punjab</w:t>
            </w:r>
          </w:p>
        </w:tc>
        <w:tc>
          <w:tcPr>
            <w:tcW w:w="2567" w:type="dxa"/>
            <w:tcBorders>
              <w:top w:val="nil"/>
              <w:left w:val="nil"/>
              <w:bottom w:val="single" w:sz="8" w:space="0" w:color="auto"/>
              <w:right w:val="single" w:sz="8" w:space="0" w:color="auto"/>
            </w:tcBorders>
            <w:vAlign w:val="center"/>
            <w:hideMark/>
          </w:tcPr>
          <w:p w14:paraId="7C029E84"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175</w:t>
            </w:r>
          </w:p>
        </w:tc>
      </w:tr>
      <w:tr w:rsidR="002A7997" w:rsidRPr="002A7997" w14:paraId="283C2223" w14:textId="77777777" w:rsidTr="002A7997">
        <w:trPr>
          <w:trHeight w:val="19"/>
          <w:jc w:val="center"/>
        </w:trPr>
        <w:tc>
          <w:tcPr>
            <w:tcW w:w="2872" w:type="dxa"/>
            <w:tcBorders>
              <w:top w:val="nil"/>
              <w:left w:val="single" w:sz="8" w:space="0" w:color="auto"/>
              <w:bottom w:val="single" w:sz="8" w:space="0" w:color="auto"/>
              <w:right w:val="single" w:sz="8" w:space="0" w:color="auto"/>
            </w:tcBorders>
            <w:vAlign w:val="center"/>
            <w:hideMark/>
          </w:tcPr>
          <w:p w14:paraId="01CFCCC0"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Rajasthan</w:t>
            </w:r>
          </w:p>
        </w:tc>
        <w:tc>
          <w:tcPr>
            <w:tcW w:w="2567" w:type="dxa"/>
            <w:tcBorders>
              <w:top w:val="nil"/>
              <w:left w:val="nil"/>
              <w:bottom w:val="single" w:sz="8" w:space="0" w:color="auto"/>
              <w:right w:val="single" w:sz="8" w:space="0" w:color="auto"/>
            </w:tcBorders>
            <w:vAlign w:val="center"/>
            <w:hideMark/>
          </w:tcPr>
          <w:p w14:paraId="1BEE839F"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90</w:t>
            </w:r>
          </w:p>
        </w:tc>
      </w:tr>
      <w:tr w:rsidR="002A7997" w:rsidRPr="002A7997" w14:paraId="4931C1C5" w14:textId="77777777" w:rsidTr="002A7997">
        <w:trPr>
          <w:trHeight w:val="19"/>
          <w:jc w:val="center"/>
        </w:trPr>
        <w:tc>
          <w:tcPr>
            <w:tcW w:w="2872" w:type="dxa"/>
            <w:tcBorders>
              <w:top w:val="nil"/>
              <w:left w:val="single" w:sz="8" w:space="0" w:color="auto"/>
              <w:bottom w:val="single" w:sz="8" w:space="0" w:color="auto"/>
              <w:right w:val="single" w:sz="8" w:space="0" w:color="auto"/>
            </w:tcBorders>
            <w:vAlign w:val="center"/>
            <w:hideMark/>
          </w:tcPr>
          <w:p w14:paraId="25F66C1D"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Uttar Pradesh</w:t>
            </w:r>
          </w:p>
        </w:tc>
        <w:tc>
          <w:tcPr>
            <w:tcW w:w="2567" w:type="dxa"/>
            <w:tcBorders>
              <w:top w:val="nil"/>
              <w:left w:val="nil"/>
              <w:bottom w:val="single" w:sz="8" w:space="0" w:color="auto"/>
              <w:right w:val="single" w:sz="8" w:space="0" w:color="auto"/>
            </w:tcBorders>
            <w:vAlign w:val="center"/>
            <w:hideMark/>
          </w:tcPr>
          <w:p w14:paraId="799E4E60"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575</w:t>
            </w:r>
          </w:p>
        </w:tc>
      </w:tr>
      <w:tr w:rsidR="002A7997" w:rsidRPr="002A7997" w14:paraId="05143A68" w14:textId="77777777" w:rsidTr="002A7997">
        <w:trPr>
          <w:trHeight w:val="19"/>
          <w:jc w:val="center"/>
        </w:trPr>
        <w:tc>
          <w:tcPr>
            <w:tcW w:w="2872" w:type="dxa"/>
            <w:tcBorders>
              <w:top w:val="nil"/>
              <w:left w:val="single" w:sz="8" w:space="0" w:color="auto"/>
              <w:bottom w:val="single" w:sz="8" w:space="0" w:color="auto"/>
              <w:right w:val="single" w:sz="8" w:space="0" w:color="auto"/>
            </w:tcBorders>
            <w:vAlign w:val="center"/>
            <w:hideMark/>
          </w:tcPr>
          <w:p w14:paraId="14E37703"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West Bengal</w:t>
            </w:r>
          </w:p>
        </w:tc>
        <w:tc>
          <w:tcPr>
            <w:tcW w:w="2567" w:type="dxa"/>
            <w:tcBorders>
              <w:top w:val="nil"/>
              <w:left w:val="nil"/>
              <w:bottom w:val="single" w:sz="8" w:space="0" w:color="auto"/>
              <w:right w:val="single" w:sz="8" w:space="0" w:color="auto"/>
            </w:tcBorders>
            <w:vAlign w:val="center"/>
            <w:hideMark/>
          </w:tcPr>
          <w:p w14:paraId="75597CC3"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280</w:t>
            </w:r>
          </w:p>
        </w:tc>
      </w:tr>
      <w:tr w:rsidR="002A7997" w:rsidRPr="002A7997" w14:paraId="4B8619EA" w14:textId="77777777" w:rsidTr="002A7997">
        <w:trPr>
          <w:trHeight w:val="19"/>
          <w:jc w:val="center"/>
        </w:trPr>
        <w:tc>
          <w:tcPr>
            <w:tcW w:w="2872" w:type="dxa"/>
            <w:tcBorders>
              <w:top w:val="nil"/>
              <w:left w:val="single" w:sz="8" w:space="0" w:color="auto"/>
              <w:bottom w:val="single" w:sz="8" w:space="0" w:color="auto"/>
              <w:right w:val="single" w:sz="8" w:space="0" w:color="auto"/>
            </w:tcBorders>
            <w:vAlign w:val="center"/>
            <w:hideMark/>
          </w:tcPr>
          <w:p w14:paraId="74115B1B" w14:textId="77777777" w:rsidR="002A7997" w:rsidRPr="002A7997" w:rsidRDefault="002A7997" w:rsidP="002A7997">
            <w:pPr>
              <w:spacing w:after="0" w:line="240" w:lineRule="auto"/>
              <w:rPr>
                <w:rFonts w:ascii="Times New Roman" w:eastAsia="Times New Roman" w:hAnsi="Times New Roman" w:cs="Times New Roman"/>
                <w:b/>
                <w:bCs/>
                <w:color w:val="000000"/>
                <w:kern w:val="0"/>
                <w:sz w:val="28"/>
                <w:szCs w:val="28"/>
                <w:lang w:eastAsia="en-IN" w:bidi="hi-IN"/>
                <w14:ligatures w14:val="none"/>
              </w:rPr>
            </w:pPr>
            <w:r w:rsidRPr="002A7997">
              <w:rPr>
                <w:rFonts w:ascii="Times New Roman" w:eastAsia="Times New Roman" w:hAnsi="Times New Roman" w:cs="Times New Roman"/>
                <w:b/>
                <w:bCs/>
                <w:color w:val="000000"/>
                <w:kern w:val="0"/>
                <w:sz w:val="28"/>
                <w:szCs w:val="28"/>
                <w:lang w:eastAsia="en-IN" w:bidi="hi-IN"/>
                <w14:ligatures w14:val="none"/>
              </w:rPr>
              <w:t>Total</w:t>
            </w:r>
          </w:p>
        </w:tc>
        <w:tc>
          <w:tcPr>
            <w:tcW w:w="2567" w:type="dxa"/>
            <w:tcBorders>
              <w:top w:val="nil"/>
              <w:left w:val="nil"/>
              <w:bottom w:val="single" w:sz="8" w:space="0" w:color="auto"/>
              <w:right w:val="single" w:sz="8" w:space="0" w:color="auto"/>
            </w:tcBorders>
            <w:vAlign w:val="center"/>
            <w:hideMark/>
          </w:tcPr>
          <w:p w14:paraId="58E104E8" w14:textId="77777777" w:rsidR="002A7997" w:rsidRPr="002A7997" w:rsidRDefault="002A7997" w:rsidP="002A7997">
            <w:pPr>
              <w:spacing w:after="0" w:line="240" w:lineRule="auto"/>
              <w:jc w:val="center"/>
              <w:rPr>
                <w:rFonts w:ascii="Times New Roman" w:eastAsia="Times New Roman" w:hAnsi="Times New Roman" w:cs="Times New Roman"/>
                <w:b/>
                <w:bCs/>
                <w:color w:val="000000"/>
                <w:kern w:val="0"/>
                <w:sz w:val="28"/>
                <w:szCs w:val="28"/>
                <w:lang w:eastAsia="en-IN" w:bidi="hi-IN"/>
                <w14:ligatures w14:val="none"/>
              </w:rPr>
            </w:pPr>
            <w:r w:rsidRPr="002A7997">
              <w:rPr>
                <w:rFonts w:ascii="Times New Roman" w:eastAsia="Times New Roman" w:hAnsi="Times New Roman" w:cs="Times New Roman"/>
                <w:b/>
                <w:bCs/>
                <w:color w:val="000000"/>
                <w:kern w:val="0"/>
                <w:sz w:val="28"/>
                <w:szCs w:val="28"/>
                <w:lang w:eastAsia="en-IN" w:bidi="hi-IN"/>
                <w14:ligatures w14:val="none"/>
              </w:rPr>
              <w:t>3250</w:t>
            </w:r>
          </w:p>
        </w:tc>
      </w:tr>
    </w:tbl>
    <w:p w14:paraId="0B6F372A" w14:textId="387F32C3" w:rsidR="00517854" w:rsidRDefault="00517854" w:rsidP="009C68E9">
      <w:pPr>
        <w:tabs>
          <w:tab w:val="left" w:pos="954"/>
        </w:tabs>
        <w:spacing w:after="0" w:line="440" w:lineRule="exact"/>
        <w:ind w:left="284" w:firstLine="284"/>
        <w:jc w:val="both"/>
        <w:rPr>
          <w:rFonts w:ascii="Times New Roman" w:hAnsi="Times New Roman" w:cs="Times New Roman"/>
          <w:sz w:val="28"/>
          <w:szCs w:val="28"/>
        </w:rPr>
      </w:pPr>
    </w:p>
    <w:p w14:paraId="28C0C35D" w14:textId="77777777" w:rsidR="00517854" w:rsidRDefault="00517854" w:rsidP="009C68E9">
      <w:pPr>
        <w:tabs>
          <w:tab w:val="left" w:pos="954"/>
        </w:tabs>
        <w:spacing w:after="0" w:line="440" w:lineRule="exact"/>
        <w:ind w:left="284" w:firstLine="284"/>
        <w:jc w:val="both"/>
        <w:rPr>
          <w:rFonts w:ascii="Times New Roman" w:hAnsi="Times New Roman" w:cs="Times New Roman"/>
          <w:sz w:val="28"/>
          <w:szCs w:val="28"/>
        </w:rPr>
      </w:pPr>
    </w:p>
    <w:p w14:paraId="0B304A5D" w14:textId="27C2FBA2" w:rsidR="002B2B80" w:rsidRPr="008C632F" w:rsidRDefault="002B2B80" w:rsidP="00517854">
      <w:p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(b) The remainder, if any, of the net proceeds be distributed as follows:</w:t>
      </w:r>
    </w:p>
    <w:p w14:paraId="7F31B2B8" w14:textId="77777777" w:rsidR="002A7997" w:rsidRDefault="002A7997" w:rsidP="0099442A">
      <w:pPr>
        <w:tabs>
          <w:tab w:val="left" w:pos="954"/>
        </w:tabs>
        <w:spacing w:after="0"/>
        <w:ind w:left="-284" w:firstLine="284"/>
        <w:rPr>
          <w:rFonts w:ascii="Times New Roman" w:hAnsi="Times New Roman" w:cs="Times New Roman"/>
          <w:sz w:val="28"/>
          <w:szCs w:val="28"/>
        </w:rPr>
      </w:pPr>
    </w:p>
    <w:tbl>
      <w:tblPr>
        <w:tblW w:w="4377" w:type="dxa"/>
        <w:jc w:val="center"/>
        <w:tblLook w:val="04A0" w:firstRow="1" w:lastRow="0" w:firstColumn="1" w:lastColumn="0" w:noHBand="0" w:noVBand="1"/>
      </w:tblPr>
      <w:tblGrid>
        <w:gridCol w:w="2022"/>
        <w:gridCol w:w="2355"/>
      </w:tblGrid>
      <w:tr w:rsidR="002A7997" w:rsidRPr="002A7997" w14:paraId="221FF7B3" w14:textId="77777777" w:rsidTr="002A7997">
        <w:trPr>
          <w:trHeight w:val="20"/>
          <w:jc w:val="center"/>
        </w:trPr>
        <w:tc>
          <w:tcPr>
            <w:tcW w:w="2022" w:type="dxa"/>
            <w:tcBorders>
              <w:top w:val="single" w:sz="8" w:space="0" w:color="auto"/>
              <w:left w:val="single" w:sz="8" w:space="0" w:color="auto"/>
              <w:bottom w:val="single" w:sz="8" w:space="0" w:color="auto"/>
              <w:right w:val="single" w:sz="8" w:space="0" w:color="auto"/>
            </w:tcBorders>
            <w:vAlign w:val="center"/>
            <w:hideMark/>
          </w:tcPr>
          <w:p w14:paraId="311C60A3" w14:textId="77777777" w:rsidR="002A7997" w:rsidRPr="002A7997" w:rsidRDefault="002A7997" w:rsidP="002A7997">
            <w:pPr>
              <w:spacing w:after="0" w:line="240" w:lineRule="auto"/>
              <w:jc w:val="center"/>
              <w:rPr>
                <w:rFonts w:ascii="Times New Roman" w:eastAsia="Times New Roman" w:hAnsi="Times New Roman" w:cs="Times New Roman"/>
                <w:b/>
                <w:bCs/>
                <w:color w:val="000000"/>
                <w:kern w:val="0"/>
                <w:sz w:val="28"/>
                <w:szCs w:val="28"/>
                <w:lang w:eastAsia="en-IN" w:bidi="hi-IN"/>
                <w14:ligatures w14:val="none"/>
              </w:rPr>
            </w:pPr>
            <w:r w:rsidRPr="002A7997">
              <w:rPr>
                <w:rFonts w:ascii="Times New Roman" w:eastAsia="Times New Roman" w:hAnsi="Times New Roman" w:cs="Times New Roman"/>
                <w:b/>
                <w:bCs/>
                <w:color w:val="000000"/>
                <w:kern w:val="0"/>
                <w:sz w:val="28"/>
                <w:szCs w:val="28"/>
                <w:lang w:eastAsia="en-IN" w:bidi="hi-IN"/>
                <w14:ligatures w14:val="none"/>
              </w:rPr>
              <w:t>State</w:t>
            </w:r>
          </w:p>
        </w:tc>
        <w:tc>
          <w:tcPr>
            <w:tcW w:w="2355" w:type="dxa"/>
            <w:tcBorders>
              <w:top w:val="single" w:sz="8" w:space="0" w:color="auto"/>
              <w:left w:val="nil"/>
              <w:bottom w:val="single" w:sz="8" w:space="0" w:color="auto"/>
              <w:right w:val="single" w:sz="8" w:space="0" w:color="auto"/>
            </w:tcBorders>
            <w:vAlign w:val="center"/>
            <w:hideMark/>
          </w:tcPr>
          <w:p w14:paraId="28B425EF" w14:textId="02E8A172" w:rsidR="002A7997" w:rsidRPr="002A7997" w:rsidRDefault="002A7997" w:rsidP="002A7997">
            <w:pPr>
              <w:spacing w:after="0" w:line="240" w:lineRule="auto"/>
              <w:jc w:val="center"/>
              <w:rPr>
                <w:rFonts w:ascii="Times New Roman" w:eastAsia="Times New Roman" w:hAnsi="Times New Roman" w:cs="Times New Roman"/>
                <w:b/>
                <w:bCs/>
                <w:color w:val="000000"/>
                <w:kern w:val="0"/>
                <w:sz w:val="28"/>
                <w:szCs w:val="28"/>
                <w:lang w:eastAsia="en-IN" w:bidi="hi-IN"/>
                <w14:ligatures w14:val="none"/>
              </w:rPr>
            </w:pPr>
            <w:r w:rsidRPr="002A7997">
              <w:rPr>
                <w:rFonts w:ascii="Times New Roman" w:eastAsia="Times New Roman" w:hAnsi="Times New Roman" w:cs="Times New Roman"/>
                <w:b/>
                <w:bCs/>
                <w:color w:val="000000"/>
                <w:kern w:val="0"/>
                <w:sz w:val="28"/>
                <w:szCs w:val="28"/>
                <w:lang w:eastAsia="en-IN" w:bidi="hi-IN"/>
                <w14:ligatures w14:val="none"/>
              </w:rPr>
              <w:t xml:space="preserve">Percentage </w:t>
            </w:r>
          </w:p>
        </w:tc>
      </w:tr>
      <w:tr w:rsidR="002A7997" w:rsidRPr="002A7997" w14:paraId="2C723498" w14:textId="77777777" w:rsidTr="002A7997">
        <w:trPr>
          <w:trHeight w:val="20"/>
          <w:jc w:val="center"/>
        </w:trPr>
        <w:tc>
          <w:tcPr>
            <w:tcW w:w="2022" w:type="dxa"/>
            <w:tcBorders>
              <w:top w:val="nil"/>
              <w:left w:val="single" w:sz="8" w:space="0" w:color="auto"/>
              <w:bottom w:val="single" w:sz="8" w:space="0" w:color="auto"/>
              <w:right w:val="single" w:sz="8" w:space="0" w:color="auto"/>
            </w:tcBorders>
            <w:vAlign w:val="center"/>
            <w:hideMark/>
          </w:tcPr>
          <w:p w14:paraId="3F6E5882"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Andhra Pradesh</w:t>
            </w:r>
          </w:p>
        </w:tc>
        <w:tc>
          <w:tcPr>
            <w:tcW w:w="2355" w:type="dxa"/>
            <w:tcBorders>
              <w:top w:val="nil"/>
              <w:left w:val="nil"/>
              <w:bottom w:val="single" w:sz="8" w:space="0" w:color="auto"/>
              <w:right w:val="single" w:sz="8" w:space="0" w:color="auto"/>
            </w:tcBorders>
            <w:vAlign w:val="center"/>
            <w:hideMark/>
          </w:tcPr>
          <w:p w14:paraId="07463BD6"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7.81</w:t>
            </w:r>
          </w:p>
        </w:tc>
      </w:tr>
      <w:tr w:rsidR="002A7997" w:rsidRPr="002A7997" w14:paraId="27D991B6" w14:textId="77777777" w:rsidTr="002A7997">
        <w:trPr>
          <w:trHeight w:val="20"/>
          <w:jc w:val="center"/>
        </w:trPr>
        <w:tc>
          <w:tcPr>
            <w:tcW w:w="2022" w:type="dxa"/>
            <w:tcBorders>
              <w:top w:val="nil"/>
              <w:left w:val="single" w:sz="8" w:space="0" w:color="auto"/>
              <w:bottom w:val="single" w:sz="8" w:space="0" w:color="auto"/>
              <w:right w:val="single" w:sz="8" w:space="0" w:color="auto"/>
            </w:tcBorders>
            <w:vAlign w:val="center"/>
            <w:hideMark/>
          </w:tcPr>
          <w:p w14:paraId="3458795F"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Assam</w:t>
            </w:r>
          </w:p>
        </w:tc>
        <w:tc>
          <w:tcPr>
            <w:tcW w:w="2355" w:type="dxa"/>
            <w:tcBorders>
              <w:top w:val="nil"/>
              <w:left w:val="nil"/>
              <w:bottom w:val="single" w:sz="8" w:space="0" w:color="auto"/>
              <w:right w:val="single" w:sz="8" w:space="0" w:color="auto"/>
            </w:tcBorders>
            <w:vAlign w:val="center"/>
            <w:hideMark/>
          </w:tcPr>
          <w:p w14:paraId="4134F64C"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2.73</w:t>
            </w:r>
          </w:p>
        </w:tc>
      </w:tr>
      <w:tr w:rsidR="002A7997" w:rsidRPr="002A7997" w14:paraId="75E7627C" w14:textId="77777777" w:rsidTr="002A7997">
        <w:trPr>
          <w:trHeight w:val="20"/>
          <w:jc w:val="center"/>
        </w:trPr>
        <w:tc>
          <w:tcPr>
            <w:tcW w:w="2022" w:type="dxa"/>
            <w:tcBorders>
              <w:top w:val="nil"/>
              <w:left w:val="single" w:sz="8" w:space="0" w:color="auto"/>
              <w:bottom w:val="single" w:sz="8" w:space="0" w:color="auto"/>
              <w:right w:val="single" w:sz="8" w:space="0" w:color="auto"/>
            </w:tcBorders>
            <w:vAlign w:val="center"/>
            <w:hideMark/>
          </w:tcPr>
          <w:p w14:paraId="60B7AD43"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Bihar</w:t>
            </w:r>
          </w:p>
        </w:tc>
        <w:tc>
          <w:tcPr>
            <w:tcW w:w="2355" w:type="dxa"/>
            <w:tcBorders>
              <w:top w:val="nil"/>
              <w:left w:val="nil"/>
              <w:bottom w:val="single" w:sz="8" w:space="0" w:color="auto"/>
              <w:right w:val="single" w:sz="8" w:space="0" w:color="auto"/>
            </w:tcBorders>
            <w:vAlign w:val="center"/>
            <w:hideMark/>
          </w:tcPr>
          <w:p w14:paraId="017EBB62"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10.04</w:t>
            </w:r>
          </w:p>
        </w:tc>
      </w:tr>
      <w:tr w:rsidR="002A7997" w:rsidRPr="002A7997" w14:paraId="46539E5A" w14:textId="77777777" w:rsidTr="002A7997">
        <w:trPr>
          <w:trHeight w:val="20"/>
          <w:jc w:val="center"/>
        </w:trPr>
        <w:tc>
          <w:tcPr>
            <w:tcW w:w="2022" w:type="dxa"/>
            <w:tcBorders>
              <w:top w:val="nil"/>
              <w:left w:val="single" w:sz="8" w:space="0" w:color="auto"/>
              <w:bottom w:val="single" w:sz="8" w:space="0" w:color="auto"/>
              <w:right w:val="single" w:sz="8" w:space="0" w:color="auto"/>
            </w:tcBorders>
            <w:vAlign w:val="center"/>
            <w:hideMark/>
          </w:tcPr>
          <w:p w14:paraId="48BA1E9E"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Bombay</w:t>
            </w:r>
          </w:p>
        </w:tc>
        <w:tc>
          <w:tcPr>
            <w:tcW w:w="2355" w:type="dxa"/>
            <w:tcBorders>
              <w:top w:val="nil"/>
              <w:left w:val="nil"/>
              <w:bottom w:val="single" w:sz="8" w:space="0" w:color="auto"/>
              <w:right w:val="single" w:sz="8" w:space="0" w:color="auto"/>
            </w:tcBorders>
            <w:vAlign w:val="center"/>
            <w:hideMark/>
          </w:tcPr>
          <w:p w14:paraId="2735643F"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17.52</w:t>
            </w:r>
          </w:p>
        </w:tc>
      </w:tr>
      <w:tr w:rsidR="002A7997" w:rsidRPr="002A7997" w14:paraId="04A11439" w14:textId="77777777" w:rsidTr="002A7997">
        <w:trPr>
          <w:trHeight w:val="20"/>
          <w:jc w:val="center"/>
        </w:trPr>
        <w:tc>
          <w:tcPr>
            <w:tcW w:w="2022" w:type="dxa"/>
            <w:tcBorders>
              <w:top w:val="nil"/>
              <w:left w:val="single" w:sz="8" w:space="0" w:color="auto"/>
              <w:bottom w:val="single" w:sz="8" w:space="0" w:color="auto"/>
              <w:right w:val="single" w:sz="8" w:space="0" w:color="auto"/>
            </w:tcBorders>
            <w:vAlign w:val="center"/>
            <w:hideMark/>
          </w:tcPr>
          <w:p w14:paraId="10EEB7E4"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Kerala</w:t>
            </w:r>
          </w:p>
        </w:tc>
        <w:tc>
          <w:tcPr>
            <w:tcW w:w="2355" w:type="dxa"/>
            <w:tcBorders>
              <w:top w:val="nil"/>
              <w:left w:val="nil"/>
              <w:bottom w:val="single" w:sz="8" w:space="0" w:color="auto"/>
              <w:right w:val="single" w:sz="8" w:space="0" w:color="auto"/>
            </w:tcBorders>
            <w:vAlign w:val="center"/>
            <w:hideMark/>
          </w:tcPr>
          <w:p w14:paraId="31116D76"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3.15</w:t>
            </w:r>
          </w:p>
        </w:tc>
      </w:tr>
      <w:tr w:rsidR="002A7997" w:rsidRPr="002A7997" w14:paraId="422EE7A3" w14:textId="77777777" w:rsidTr="002A7997">
        <w:trPr>
          <w:trHeight w:val="20"/>
          <w:jc w:val="center"/>
        </w:trPr>
        <w:tc>
          <w:tcPr>
            <w:tcW w:w="2022" w:type="dxa"/>
            <w:tcBorders>
              <w:top w:val="nil"/>
              <w:left w:val="single" w:sz="8" w:space="0" w:color="auto"/>
              <w:bottom w:val="single" w:sz="8" w:space="0" w:color="auto"/>
              <w:right w:val="single" w:sz="8" w:space="0" w:color="auto"/>
            </w:tcBorders>
            <w:vAlign w:val="center"/>
            <w:hideMark/>
          </w:tcPr>
          <w:p w14:paraId="329185B5"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lastRenderedPageBreak/>
              <w:t>Madhya Pradesh</w:t>
            </w:r>
          </w:p>
        </w:tc>
        <w:tc>
          <w:tcPr>
            <w:tcW w:w="2355" w:type="dxa"/>
            <w:tcBorders>
              <w:top w:val="nil"/>
              <w:left w:val="nil"/>
              <w:bottom w:val="single" w:sz="8" w:space="0" w:color="auto"/>
              <w:right w:val="single" w:sz="8" w:space="0" w:color="auto"/>
            </w:tcBorders>
            <w:vAlign w:val="center"/>
            <w:hideMark/>
          </w:tcPr>
          <w:p w14:paraId="13C330AC"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7.16</w:t>
            </w:r>
          </w:p>
        </w:tc>
      </w:tr>
      <w:tr w:rsidR="002A7997" w:rsidRPr="002A7997" w14:paraId="3F64471F" w14:textId="77777777" w:rsidTr="002A7997">
        <w:trPr>
          <w:trHeight w:val="20"/>
          <w:jc w:val="center"/>
        </w:trPr>
        <w:tc>
          <w:tcPr>
            <w:tcW w:w="2022" w:type="dxa"/>
            <w:tcBorders>
              <w:top w:val="nil"/>
              <w:left w:val="single" w:sz="8" w:space="0" w:color="auto"/>
              <w:bottom w:val="single" w:sz="8" w:space="0" w:color="auto"/>
              <w:right w:val="single" w:sz="8" w:space="0" w:color="auto"/>
            </w:tcBorders>
            <w:vAlign w:val="center"/>
            <w:hideMark/>
          </w:tcPr>
          <w:p w14:paraId="1C79380D"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Madras</w:t>
            </w:r>
          </w:p>
        </w:tc>
        <w:tc>
          <w:tcPr>
            <w:tcW w:w="2355" w:type="dxa"/>
            <w:tcBorders>
              <w:top w:val="nil"/>
              <w:left w:val="nil"/>
              <w:bottom w:val="single" w:sz="8" w:space="0" w:color="auto"/>
              <w:right w:val="single" w:sz="8" w:space="0" w:color="auto"/>
            </w:tcBorders>
            <w:vAlign w:val="center"/>
            <w:hideMark/>
          </w:tcPr>
          <w:p w14:paraId="71680A69"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7.74</w:t>
            </w:r>
          </w:p>
        </w:tc>
      </w:tr>
      <w:tr w:rsidR="002A7997" w:rsidRPr="002A7997" w14:paraId="5C10E65F" w14:textId="77777777" w:rsidTr="002A7997">
        <w:trPr>
          <w:trHeight w:val="20"/>
          <w:jc w:val="center"/>
        </w:trPr>
        <w:tc>
          <w:tcPr>
            <w:tcW w:w="2022" w:type="dxa"/>
            <w:tcBorders>
              <w:top w:val="nil"/>
              <w:left w:val="single" w:sz="8" w:space="0" w:color="auto"/>
              <w:bottom w:val="single" w:sz="8" w:space="0" w:color="auto"/>
              <w:right w:val="single" w:sz="8" w:space="0" w:color="auto"/>
            </w:tcBorders>
            <w:vAlign w:val="center"/>
            <w:hideMark/>
          </w:tcPr>
          <w:p w14:paraId="0509362C"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Mysore</w:t>
            </w:r>
          </w:p>
        </w:tc>
        <w:tc>
          <w:tcPr>
            <w:tcW w:w="2355" w:type="dxa"/>
            <w:tcBorders>
              <w:top w:val="nil"/>
              <w:left w:val="nil"/>
              <w:bottom w:val="single" w:sz="8" w:space="0" w:color="auto"/>
              <w:right w:val="single" w:sz="8" w:space="0" w:color="auto"/>
            </w:tcBorders>
            <w:vAlign w:val="center"/>
            <w:hideMark/>
          </w:tcPr>
          <w:p w14:paraId="4D6FFB84"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5.13</w:t>
            </w:r>
          </w:p>
        </w:tc>
      </w:tr>
      <w:tr w:rsidR="002A7997" w:rsidRPr="002A7997" w14:paraId="16CB21F7" w14:textId="77777777" w:rsidTr="002A7997">
        <w:trPr>
          <w:trHeight w:val="20"/>
          <w:jc w:val="center"/>
        </w:trPr>
        <w:tc>
          <w:tcPr>
            <w:tcW w:w="2022" w:type="dxa"/>
            <w:tcBorders>
              <w:top w:val="nil"/>
              <w:left w:val="single" w:sz="8" w:space="0" w:color="auto"/>
              <w:bottom w:val="single" w:sz="8" w:space="0" w:color="auto"/>
              <w:right w:val="single" w:sz="8" w:space="0" w:color="auto"/>
            </w:tcBorders>
            <w:vAlign w:val="center"/>
            <w:hideMark/>
          </w:tcPr>
          <w:p w14:paraId="0F62A82D"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Orissa</w:t>
            </w:r>
          </w:p>
        </w:tc>
        <w:tc>
          <w:tcPr>
            <w:tcW w:w="2355" w:type="dxa"/>
            <w:tcBorders>
              <w:top w:val="nil"/>
              <w:left w:val="nil"/>
              <w:bottom w:val="single" w:sz="8" w:space="0" w:color="auto"/>
              <w:right w:val="single" w:sz="8" w:space="0" w:color="auto"/>
            </w:tcBorders>
            <w:vAlign w:val="center"/>
            <w:hideMark/>
          </w:tcPr>
          <w:p w14:paraId="56DA7BC5"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3.2</w:t>
            </w:r>
          </w:p>
        </w:tc>
      </w:tr>
      <w:tr w:rsidR="002A7997" w:rsidRPr="002A7997" w14:paraId="07EB888F" w14:textId="77777777" w:rsidTr="002A7997">
        <w:trPr>
          <w:trHeight w:val="20"/>
          <w:jc w:val="center"/>
        </w:trPr>
        <w:tc>
          <w:tcPr>
            <w:tcW w:w="2022" w:type="dxa"/>
            <w:tcBorders>
              <w:top w:val="nil"/>
              <w:left w:val="single" w:sz="8" w:space="0" w:color="auto"/>
              <w:bottom w:val="single" w:sz="8" w:space="0" w:color="auto"/>
              <w:right w:val="single" w:sz="8" w:space="0" w:color="auto"/>
            </w:tcBorders>
            <w:vAlign w:val="center"/>
            <w:hideMark/>
          </w:tcPr>
          <w:p w14:paraId="09E2BBB4"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Punjab</w:t>
            </w:r>
          </w:p>
        </w:tc>
        <w:tc>
          <w:tcPr>
            <w:tcW w:w="2355" w:type="dxa"/>
            <w:tcBorders>
              <w:top w:val="nil"/>
              <w:left w:val="nil"/>
              <w:bottom w:val="single" w:sz="8" w:space="0" w:color="auto"/>
              <w:right w:val="single" w:sz="8" w:space="0" w:color="auto"/>
            </w:tcBorders>
            <w:vAlign w:val="center"/>
            <w:hideMark/>
          </w:tcPr>
          <w:p w14:paraId="5A4799FE"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5.71</w:t>
            </w:r>
          </w:p>
        </w:tc>
      </w:tr>
      <w:tr w:rsidR="002A7997" w:rsidRPr="002A7997" w14:paraId="398BD8CA" w14:textId="77777777" w:rsidTr="002A7997">
        <w:trPr>
          <w:trHeight w:val="20"/>
          <w:jc w:val="center"/>
        </w:trPr>
        <w:tc>
          <w:tcPr>
            <w:tcW w:w="2022" w:type="dxa"/>
            <w:tcBorders>
              <w:top w:val="nil"/>
              <w:left w:val="single" w:sz="8" w:space="0" w:color="auto"/>
              <w:bottom w:val="single" w:sz="8" w:space="0" w:color="auto"/>
              <w:right w:val="single" w:sz="8" w:space="0" w:color="auto"/>
            </w:tcBorders>
            <w:vAlign w:val="center"/>
            <w:hideMark/>
          </w:tcPr>
          <w:p w14:paraId="71E27CE9"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Rajasthan</w:t>
            </w:r>
          </w:p>
        </w:tc>
        <w:tc>
          <w:tcPr>
            <w:tcW w:w="2355" w:type="dxa"/>
            <w:tcBorders>
              <w:top w:val="nil"/>
              <w:left w:val="nil"/>
              <w:bottom w:val="single" w:sz="8" w:space="0" w:color="auto"/>
              <w:right w:val="single" w:sz="8" w:space="0" w:color="auto"/>
            </w:tcBorders>
            <w:vAlign w:val="center"/>
            <w:hideMark/>
          </w:tcPr>
          <w:p w14:paraId="18DEE1DF"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4.32</w:t>
            </w:r>
          </w:p>
        </w:tc>
      </w:tr>
      <w:tr w:rsidR="002A7997" w:rsidRPr="002A7997" w14:paraId="06ADE5BF" w14:textId="77777777" w:rsidTr="002A7997">
        <w:trPr>
          <w:trHeight w:val="20"/>
          <w:jc w:val="center"/>
        </w:trPr>
        <w:tc>
          <w:tcPr>
            <w:tcW w:w="2022" w:type="dxa"/>
            <w:tcBorders>
              <w:top w:val="nil"/>
              <w:left w:val="single" w:sz="8" w:space="0" w:color="auto"/>
              <w:bottom w:val="single" w:sz="8" w:space="0" w:color="auto"/>
              <w:right w:val="single" w:sz="8" w:space="0" w:color="auto"/>
            </w:tcBorders>
            <w:vAlign w:val="center"/>
            <w:hideMark/>
          </w:tcPr>
          <w:p w14:paraId="4508A0BD"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Uttar Pradesh</w:t>
            </w:r>
          </w:p>
        </w:tc>
        <w:tc>
          <w:tcPr>
            <w:tcW w:w="2355" w:type="dxa"/>
            <w:tcBorders>
              <w:top w:val="nil"/>
              <w:left w:val="nil"/>
              <w:bottom w:val="single" w:sz="8" w:space="0" w:color="auto"/>
              <w:right w:val="single" w:sz="8" w:space="0" w:color="auto"/>
            </w:tcBorders>
            <w:vAlign w:val="center"/>
            <w:hideMark/>
          </w:tcPr>
          <w:p w14:paraId="770B46F4"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17.18</w:t>
            </w:r>
          </w:p>
        </w:tc>
      </w:tr>
      <w:tr w:rsidR="002A7997" w:rsidRPr="002A7997" w14:paraId="41D701E4" w14:textId="77777777" w:rsidTr="002A7997">
        <w:trPr>
          <w:trHeight w:val="20"/>
          <w:jc w:val="center"/>
        </w:trPr>
        <w:tc>
          <w:tcPr>
            <w:tcW w:w="2022" w:type="dxa"/>
            <w:tcBorders>
              <w:top w:val="nil"/>
              <w:left w:val="single" w:sz="8" w:space="0" w:color="auto"/>
              <w:bottom w:val="single" w:sz="8" w:space="0" w:color="auto"/>
              <w:right w:val="single" w:sz="8" w:space="0" w:color="auto"/>
            </w:tcBorders>
            <w:vAlign w:val="center"/>
            <w:hideMark/>
          </w:tcPr>
          <w:p w14:paraId="58538177" w14:textId="77777777" w:rsidR="002A7997" w:rsidRPr="002A7997" w:rsidRDefault="002A7997" w:rsidP="002A7997">
            <w:pPr>
              <w:spacing w:after="0" w:line="240" w:lineRule="auto"/>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West Bengal</w:t>
            </w:r>
          </w:p>
        </w:tc>
        <w:tc>
          <w:tcPr>
            <w:tcW w:w="2355" w:type="dxa"/>
            <w:tcBorders>
              <w:top w:val="nil"/>
              <w:left w:val="nil"/>
              <w:bottom w:val="single" w:sz="8" w:space="0" w:color="auto"/>
              <w:right w:val="single" w:sz="8" w:space="0" w:color="auto"/>
            </w:tcBorders>
            <w:vAlign w:val="center"/>
            <w:hideMark/>
          </w:tcPr>
          <w:p w14:paraId="169A8B19" w14:textId="77777777" w:rsidR="002A7997" w:rsidRPr="002A7997" w:rsidRDefault="002A7997" w:rsidP="002A799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A7997">
              <w:rPr>
                <w:rFonts w:ascii="Times New Roman" w:eastAsia="Times New Roman" w:hAnsi="Times New Roman" w:cs="Times New Roman"/>
                <w:color w:val="000000"/>
                <w:kern w:val="0"/>
                <w:sz w:val="28"/>
                <w:szCs w:val="28"/>
                <w:lang w:eastAsia="en-IN" w:bidi="hi-IN"/>
                <w14:ligatures w14:val="none"/>
              </w:rPr>
              <w:t>8.31</w:t>
            </w:r>
          </w:p>
        </w:tc>
      </w:tr>
    </w:tbl>
    <w:p w14:paraId="5BAAE011" w14:textId="77777777" w:rsidR="002A7997" w:rsidRDefault="002A7997" w:rsidP="0099442A">
      <w:pPr>
        <w:tabs>
          <w:tab w:val="left" w:pos="954"/>
        </w:tabs>
        <w:spacing w:after="0"/>
        <w:ind w:left="-284" w:firstLine="284"/>
        <w:rPr>
          <w:rFonts w:ascii="Times New Roman" w:hAnsi="Times New Roman" w:cs="Times New Roman"/>
          <w:sz w:val="28"/>
          <w:szCs w:val="28"/>
        </w:rPr>
      </w:pPr>
    </w:p>
    <w:p w14:paraId="078406E5" w14:textId="30A2412B" w:rsidR="002B2B80" w:rsidRPr="008C632F" w:rsidRDefault="002B2B80" w:rsidP="0099442A">
      <w:pPr>
        <w:tabs>
          <w:tab w:val="left" w:pos="954"/>
        </w:tabs>
        <w:spacing w:after="0"/>
        <w:ind w:left="-284" w:firstLine="284"/>
        <w:rPr>
          <w:rFonts w:ascii="Times New Roman" w:hAnsi="Times New Roman" w:cs="Times New Roman"/>
          <w:sz w:val="28"/>
          <w:szCs w:val="28"/>
        </w:rPr>
      </w:pPr>
      <w:r w:rsidRPr="008C632F">
        <w:rPr>
          <w:rFonts w:ascii="Times New Roman" w:hAnsi="Times New Roman" w:cs="Times New Roman"/>
          <w:sz w:val="28"/>
          <w:szCs w:val="28"/>
        </w:rPr>
        <w:tab/>
      </w:r>
    </w:p>
    <w:p w14:paraId="7BF1F706" w14:textId="31E70A54" w:rsidR="002B2B80" w:rsidRPr="008C632F" w:rsidRDefault="002B2B80" w:rsidP="0099442A">
      <w:pPr>
        <w:tabs>
          <w:tab w:val="left" w:pos="954"/>
        </w:tabs>
        <w:spacing w:after="0"/>
        <w:ind w:left="-284" w:firstLine="284"/>
        <w:rPr>
          <w:rFonts w:ascii="Times New Roman" w:hAnsi="Times New Roman" w:cs="Times New Roman"/>
          <w:sz w:val="28"/>
          <w:szCs w:val="28"/>
        </w:rPr>
      </w:pPr>
      <w:r w:rsidRPr="008C632F">
        <w:rPr>
          <w:rFonts w:ascii="Times New Roman" w:hAnsi="Times New Roman" w:cs="Times New Roman"/>
          <w:sz w:val="28"/>
          <w:szCs w:val="28"/>
        </w:rPr>
        <w:tab/>
      </w:r>
    </w:p>
    <w:p w14:paraId="289484AB" w14:textId="3BA97065" w:rsidR="007C52E0" w:rsidRPr="00517854" w:rsidRDefault="009C68E9" w:rsidP="00517854">
      <w:pPr>
        <w:pStyle w:val="ListParagraph"/>
        <w:numPr>
          <w:ilvl w:val="0"/>
          <w:numId w:val="58"/>
        </w:numPr>
        <w:tabs>
          <w:tab w:val="left" w:pos="954"/>
        </w:tabs>
        <w:spacing w:after="0" w:line="440" w:lineRule="exact"/>
        <w:rPr>
          <w:rFonts w:ascii="Times New Roman" w:hAnsi="Times New Roman" w:cs="Times New Roman"/>
          <w:sz w:val="28"/>
          <w:szCs w:val="28"/>
        </w:rPr>
      </w:pPr>
      <w:r w:rsidRPr="00517854">
        <w:rPr>
          <w:rFonts w:ascii="Times New Roman" w:hAnsi="Times New Roman" w:cs="Times New Roman"/>
          <w:sz w:val="28"/>
          <w:szCs w:val="28"/>
        </w:rPr>
        <w:t xml:space="preserve"> </w:t>
      </w:r>
      <w:r w:rsidR="007C52E0" w:rsidRPr="00517854">
        <w:rPr>
          <w:rFonts w:ascii="Times New Roman" w:hAnsi="Times New Roman" w:cs="Times New Roman"/>
          <w:sz w:val="28"/>
          <w:szCs w:val="28"/>
        </w:rPr>
        <w:t>(a) Out of the net proceeds in each financial year of the tax on railway fares a sum equal to ¼ (one-quarter) per cent be retained by the Union as proceeds attributable to Union territories; and</w:t>
      </w:r>
    </w:p>
    <w:p w14:paraId="0CF84A31" w14:textId="4FA93BFA" w:rsidR="007C52E0" w:rsidRPr="00517854" w:rsidRDefault="00517854" w:rsidP="00517854">
      <w:pPr>
        <w:tabs>
          <w:tab w:val="left" w:pos="954"/>
        </w:tabs>
        <w:spacing w:after="0" w:line="440" w:lineRule="exact"/>
        <w:ind w:left="720"/>
        <w:jc w:val="both"/>
        <w:rPr>
          <w:rFonts w:ascii="Times New Roman" w:hAnsi="Times New Roman" w:cs="Times New Roman"/>
          <w:sz w:val="28"/>
          <w:szCs w:val="28"/>
        </w:rPr>
      </w:pPr>
      <w:r>
        <w:rPr>
          <w:rFonts w:ascii="Times New Roman" w:hAnsi="Times New Roman" w:cs="Times New Roman"/>
          <w:sz w:val="28"/>
          <w:szCs w:val="28"/>
        </w:rPr>
        <w:tab/>
      </w:r>
      <w:r w:rsidR="007C52E0" w:rsidRPr="00517854">
        <w:rPr>
          <w:rFonts w:ascii="Times New Roman" w:hAnsi="Times New Roman" w:cs="Times New Roman"/>
          <w:sz w:val="28"/>
          <w:szCs w:val="28"/>
        </w:rPr>
        <w:t>(b) the balance of the net proceeds of the tax on railway fares be distributed among the States as follows:</w:t>
      </w:r>
    </w:p>
    <w:p w14:paraId="05FB62F3" w14:textId="77777777" w:rsidR="009C68E9" w:rsidRPr="009C68E9" w:rsidRDefault="009C68E9" w:rsidP="009C68E9">
      <w:pPr>
        <w:tabs>
          <w:tab w:val="left" w:pos="954"/>
        </w:tabs>
        <w:spacing w:after="0" w:line="440" w:lineRule="exact"/>
        <w:ind w:left="-284" w:firstLine="284"/>
        <w:jc w:val="both"/>
        <w:rPr>
          <w:rFonts w:ascii="Times New Roman" w:hAnsi="Times New Roman" w:cs="Times New Roman"/>
          <w:sz w:val="28"/>
          <w:szCs w:val="28"/>
        </w:rPr>
      </w:pPr>
    </w:p>
    <w:tbl>
      <w:tblPr>
        <w:tblpPr w:leftFromText="180" w:rightFromText="180" w:vertAnchor="text" w:horzAnchor="margin" w:tblpXSpec="center" w:tblpY="121"/>
        <w:tblW w:w="7240" w:type="dxa"/>
        <w:tblLook w:val="04A0" w:firstRow="1" w:lastRow="0" w:firstColumn="1" w:lastColumn="0" w:noHBand="0" w:noVBand="1"/>
      </w:tblPr>
      <w:tblGrid>
        <w:gridCol w:w="3586"/>
        <w:gridCol w:w="3654"/>
      </w:tblGrid>
      <w:tr w:rsidR="002B2B80" w:rsidRPr="008C632F" w14:paraId="7D17D389" w14:textId="77777777" w:rsidTr="002A7997">
        <w:trPr>
          <w:trHeight w:val="307"/>
        </w:trPr>
        <w:tc>
          <w:tcPr>
            <w:tcW w:w="3586" w:type="dxa"/>
            <w:tcBorders>
              <w:top w:val="single" w:sz="4" w:space="0" w:color="auto"/>
              <w:left w:val="single" w:sz="4" w:space="0" w:color="auto"/>
              <w:bottom w:val="single" w:sz="4" w:space="0" w:color="auto"/>
              <w:right w:val="single" w:sz="4" w:space="0" w:color="auto"/>
            </w:tcBorders>
            <w:vAlign w:val="center"/>
            <w:hideMark/>
          </w:tcPr>
          <w:p w14:paraId="7CB52AB8" w14:textId="77777777" w:rsidR="002B2B80" w:rsidRPr="008C632F" w:rsidRDefault="002B2B80" w:rsidP="0099442A">
            <w:pPr>
              <w:spacing w:after="0" w:line="240" w:lineRule="auto"/>
              <w:ind w:left="-284" w:firstLine="284"/>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State</w:t>
            </w:r>
          </w:p>
        </w:tc>
        <w:tc>
          <w:tcPr>
            <w:tcW w:w="3654" w:type="dxa"/>
            <w:tcBorders>
              <w:top w:val="single" w:sz="4" w:space="0" w:color="auto"/>
              <w:left w:val="nil"/>
              <w:bottom w:val="single" w:sz="4" w:space="0" w:color="auto"/>
              <w:right w:val="single" w:sz="4" w:space="0" w:color="auto"/>
            </w:tcBorders>
            <w:vAlign w:val="center"/>
            <w:hideMark/>
          </w:tcPr>
          <w:p w14:paraId="4D34C935" w14:textId="77777777" w:rsidR="002B2B80" w:rsidRPr="008C632F" w:rsidRDefault="002B2B80"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Percentage (%)</w:t>
            </w:r>
          </w:p>
        </w:tc>
      </w:tr>
      <w:tr w:rsidR="002B2B80" w:rsidRPr="008C632F" w14:paraId="1DB57566" w14:textId="77777777" w:rsidTr="002A7997">
        <w:trPr>
          <w:trHeight w:val="445"/>
        </w:trPr>
        <w:tc>
          <w:tcPr>
            <w:tcW w:w="3586" w:type="dxa"/>
            <w:tcBorders>
              <w:top w:val="nil"/>
              <w:left w:val="single" w:sz="4" w:space="0" w:color="auto"/>
              <w:bottom w:val="single" w:sz="4" w:space="0" w:color="auto"/>
              <w:right w:val="single" w:sz="4" w:space="0" w:color="auto"/>
            </w:tcBorders>
            <w:vAlign w:val="center"/>
            <w:hideMark/>
          </w:tcPr>
          <w:p w14:paraId="161B3472" w14:textId="77777777" w:rsidR="002B2B80" w:rsidRPr="008C632F" w:rsidRDefault="002B2B80"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Andhra Pradesh</w:t>
            </w:r>
          </w:p>
        </w:tc>
        <w:tc>
          <w:tcPr>
            <w:tcW w:w="3654" w:type="dxa"/>
            <w:tcBorders>
              <w:top w:val="nil"/>
              <w:left w:val="nil"/>
              <w:bottom w:val="single" w:sz="4" w:space="0" w:color="auto"/>
              <w:right w:val="single" w:sz="4" w:space="0" w:color="auto"/>
            </w:tcBorders>
            <w:vAlign w:val="center"/>
            <w:hideMark/>
          </w:tcPr>
          <w:p w14:paraId="2CB7AEB1" w14:textId="77777777" w:rsidR="002B2B80" w:rsidRPr="008C632F" w:rsidRDefault="002B2B80"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8.86</w:t>
            </w:r>
          </w:p>
        </w:tc>
      </w:tr>
      <w:tr w:rsidR="002B2B80" w:rsidRPr="008C632F" w14:paraId="166C61B2" w14:textId="77777777" w:rsidTr="002A7997">
        <w:trPr>
          <w:trHeight w:val="307"/>
        </w:trPr>
        <w:tc>
          <w:tcPr>
            <w:tcW w:w="3586" w:type="dxa"/>
            <w:tcBorders>
              <w:top w:val="nil"/>
              <w:left w:val="single" w:sz="4" w:space="0" w:color="auto"/>
              <w:bottom w:val="single" w:sz="4" w:space="0" w:color="auto"/>
              <w:right w:val="single" w:sz="4" w:space="0" w:color="auto"/>
            </w:tcBorders>
            <w:vAlign w:val="center"/>
            <w:hideMark/>
          </w:tcPr>
          <w:p w14:paraId="55658D44" w14:textId="77777777" w:rsidR="002B2B80" w:rsidRPr="008C632F" w:rsidRDefault="002B2B80"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3654" w:type="dxa"/>
            <w:tcBorders>
              <w:top w:val="nil"/>
              <w:left w:val="nil"/>
              <w:bottom w:val="single" w:sz="4" w:space="0" w:color="auto"/>
              <w:right w:val="single" w:sz="4" w:space="0" w:color="auto"/>
            </w:tcBorders>
            <w:vAlign w:val="center"/>
            <w:hideMark/>
          </w:tcPr>
          <w:p w14:paraId="33E940EC" w14:textId="77777777" w:rsidR="002B2B80" w:rsidRPr="008C632F" w:rsidRDefault="002B2B80"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2.71</w:t>
            </w:r>
          </w:p>
        </w:tc>
      </w:tr>
      <w:tr w:rsidR="002B2B80" w:rsidRPr="008C632F" w14:paraId="32D3EE44" w14:textId="77777777" w:rsidTr="002A7997">
        <w:trPr>
          <w:trHeight w:val="307"/>
        </w:trPr>
        <w:tc>
          <w:tcPr>
            <w:tcW w:w="3586" w:type="dxa"/>
            <w:tcBorders>
              <w:top w:val="nil"/>
              <w:left w:val="single" w:sz="4" w:space="0" w:color="auto"/>
              <w:bottom w:val="single" w:sz="4" w:space="0" w:color="auto"/>
              <w:right w:val="single" w:sz="4" w:space="0" w:color="auto"/>
            </w:tcBorders>
            <w:vAlign w:val="center"/>
            <w:hideMark/>
          </w:tcPr>
          <w:p w14:paraId="56ECB9D6" w14:textId="77777777" w:rsidR="002B2B80" w:rsidRPr="008C632F" w:rsidRDefault="002B2B80"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3654" w:type="dxa"/>
            <w:tcBorders>
              <w:top w:val="nil"/>
              <w:left w:val="nil"/>
              <w:bottom w:val="single" w:sz="4" w:space="0" w:color="auto"/>
              <w:right w:val="single" w:sz="4" w:space="0" w:color="auto"/>
            </w:tcBorders>
            <w:vAlign w:val="center"/>
            <w:hideMark/>
          </w:tcPr>
          <w:p w14:paraId="52A22E38" w14:textId="77777777" w:rsidR="002B2B80" w:rsidRPr="008C632F" w:rsidRDefault="002B2B80"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9.39</w:t>
            </w:r>
          </w:p>
        </w:tc>
      </w:tr>
      <w:tr w:rsidR="002B2B80" w:rsidRPr="008C632F" w14:paraId="5D45F880" w14:textId="77777777" w:rsidTr="002A7997">
        <w:trPr>
          <w:trHeight w:val="307"/>
        </w:trPr>
        <w:tc>
          <w:tcPr>
            <w:tcW w:w="3586" w:type="dxa"/>
            <w:tcBorders>
              <w:top w:val="nil"/>
              <w:left w:val="single" w:sz="4" w:space="0" w:color="auto"/>
              <w:bottom w:val="single" w:sz="4" w:space="0" w:color="auto"/>
              <w:right w:val="single" w:sz="4" w:space="0" w:color="auto"/>
            </w:tcBorders>
            <w:vAlign w:val="center"/>
            <w:hideMark/>
          </w:tcPr>
          <w:p w14:paraId="07686AF7" w14:textId="77777777" w:rsidR="002B2B80" w:rsidRPr="008C632F" w:rsidRDefault="002B2B80"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Bombay</w:t>
            </w:r>
          </w:p>
        </w:tc>
        <w:tc>
          <w:tcPr>
            <w:tcW w:w="3654" w:type="dxa"/>
            <w:tcBorders>
              <w:top w:val="nil"/>
              <w:left w:val="nil"/>
              <w:bottom w:val="single" w:sz="4" w:space="0" w:color="auto"/>
              <w:right w:val="single" w:sz="4" w:space="0" w:color="auto"/>
            </w:tcBorders>
            <w:vAlign w:val="center"/>
            <w:hideMark/>
          </w:tcPr>
          <w:p w14:paraId="4BDC4B6A" w14:textId="77777777" w:rsidR="002B2B80" w:rsidRPr="008C632F" w:rsidRDefault="002B2B80"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16.28</w:t>
            </w:r>
          </w:p>
        </w:tc>
      </w:tr>
      <w:tr w:rsidR="002B2B80" w:rsidRPr="008C632F" w14:paraId="2DEFC4A2" w14:textId="77777777" w:rsidTr="002A7997">
        <w:trPr>
          <w:trHeight w:val="307"/>
        </w:trPr>
        <w:tc>
          <w:tcPr>
            <w:tcW w:w="3586" w:type="dxa"/>
            <w:tcBorders>
              <w:top w:val="nil"/>
              <w:left w:val="single" w:sz="4" w:space="0" w:color="auto"/>
              <w:bottom w:val="single" w:sz="4" w:space="0" w:color="auto"/>
              <w:right w:val="single" w:sz="4" w:space="0" w:color="auto"/>
            </w:tcBorders>
            <w:vAlign w:val="center"/>
            <w:hideMark/>
          </w:tcPr>
          <w:p w14:paraId="605B1BEB" w14:textId="77777777" w:rsidR="002B2B80" w:rsidRPr="008C632F" w:rsidRDefault="002B2B80"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Kerala</w:t>
            </w:r>
          </w:p>
        </w:tc>
        <w:tc>
          <w:tcPr>
            <w:tcW w:w="3654" w:type="dxa"/>
            <w:tcBorders>
              <w:top w:val="nil"/>
              <w:left w:val="nil"/>
              <w:bottom w:val="single" w:sz="4" w:space="0" w:color="auto"/>
              <w:right w:val="single" w:sz="4" w:space="0" w:color="auto"/>
            </w:tcBorders>
            <w:vAlign w:val="center"/>
            <w:hideMark/>
          </w:tcPr>
          <w:p w14:paraId="224AE2E9" w14:textId="77777777" w:rsidR="002B2B80" w:rsidRPr="008C632F" w:rsidRDefault="002B2B80"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1.81</w:t>
            </w:r>
          </w:p>
        </w:tc>
      </w:tr>
      <w:tr w:rsidR="002B2B80" w:rsidRPr="008C632F" w14:paraId="60095E11" w14:textId="77777777" w:rsidTr="002A7997">
        <w:trPr>
          <w:trHeight w:val="307"/>
        </w:trPr>
        <w:tc>
          <w:tcPr>
            <w:tcW w:w="3586" w:type="dxa"/>
            <w:tcBorders>
              <w:top w:val="nil"/>
              <w:left w:val="single" w:sz="4" w:space="0" w:color="auto"/>
              <w:bottom w:val="single" w:sz="4" w:space="0" w:color="auto"/>
              <w:right w:val="single" w:sz="4" w:space="0" w:color="auto"/>
            </w:tcBorders>
            <w:vAlign w:val="center"/>
            <w:hideMark/>
          </w:tcPr>
          <w:p w14:paraId="62575956" w14:textId="77777777" w:rsidR="002B2B80" w:rsidRPr="008C632F" w:rsidRDefault="002B2B80"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Madhya Pradesh</w:t>
            </w:r>
          </w:p>
        </w:tc>
        <w:tc>
          <w:tcPr>
            <w:tcW w:w="3654" w:type="dxa"/>
            <w:tcBorders>
              <w:top w:val="nil"/>
              <w:left w:val="nil"/>
              <w:bottom w:val="single" w:sz="4" w:space="0" w:color="auto"/>
              <w:right w:val="single" w:sz="4" w:space="0" w:color="auto"/>
            </w:tcBorders>
            <w:vAlign w:val="center"/>
            <w:hideMark/>
          </w:tcPr>
          <w:p w14:paraId="4C0B13F4" w14:textId="77777777" w:rsidR="002B2B80" w:rsidRPr="008C632F" w:rsidRDefault="002B2B80"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8.31</w:t>
            </w:r>
          </w:p>
        </w:tc>
      </w:tr>
      <w:tr w:rsidR="002B2B80" w:rsidRPr="008C632F" w14:paraId="14798D12" w14:textId="77777777" w:rsidTr="002A7997">
        <w:trPr>
          <w:trHeight w:val="307"/>
        </w:trPr>
        <w:tc>
          <w:tcPr>
            <w:tcW w:w="3586" w:type="dxa"/>
            <w:tcBorders>
              <w:top w:val="nil"/>
              <w:left w:val="single" w:sz="4" w:space="0" w:color="auto"/>
              <w:bottom w:val="single" w:sz="4" w:space="0" w:color="auto"/>
              <w:right w:val="single" w:sz="4" w:space="0" w:color="auto"/>
            </w:tcBorders>
            <w:vAlign w:val="center"/>
            <w:hideMark/>
          </w:tcPr>
          <w:p w14:paraId="626A97A0" w14:textId="77777777" w:rsidR="002B2B80" w:rsidRPr="008C632F" w:rsidRDefault="002B2B80"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Madras</w:t>
            </w:r>
          </w:p>
        </w:tc>
        <w:tc>
          <w:tcPr>
            <w:tcW w:w="3654" w:type="dxa"/>
            <w:tcBorders>
              <w:top w:val="nil"/>
              <w:left w:val="nil"/>
              <w:bottom w:val="single" w:sz="4" w:space="0" w:color="auto"/>
              <w:right w:val="single" w:sz="4" w:space="0" w:color="auto"/>
            </w:tcBorders>
            <w:vAlign w:val="center"/>
            <w:hideMark/>
          </w:tcPr>
          <w:p w14:paraId="2E47D315" w14:textId="77777777" w:rsidR="002B2B80" w:rsidRPr="008C632F" w:rsidRDefault="002B2B80"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6.46</w:t>
            </w:r>
          </w:p>
        </w:tc>
      </w:tr>
      <w:tr w:rsidR="002B2B80" w:rsidRPr="008C632F" w14:paraId="3D750735" w14:textId="77777777" w:rsidTr="002A7997">
        <w:trPr>
          <w:trHeight w:val="307"/>
        </w:trPr>
        <w:tc>
          <w:tcPr>
            <w:tcW w:w="3586" w:type="dxa"/>
            <w:tcBorders>
              <w:top w:val="nil"/>
              <w:left w:val="single" w:sz="4" w:space="0" w:color="auto"/>
              <w:bottom w:val="single" w:sz="4" w:space="0" w:color="auto"/>
              <w:right w:val="single" w:sz="4" w:space="0" w:color="auto"/>
            </w:tcBorders>
            <w:vAlign w:val="center"/>
            <w:hideMark/>
          </w:tcPr>
          <w:p w14:paraId="1625A71C" w14:textId="77777777" w:rsidR="002B2B80" w:rsidRPr="008C632F" w:rsidRDefault="002B2B80"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Mysore</w:t>
            </w:r>
          </w:p>
        </w:tc>
        <w:tc>
          <w:tcPr>
            <w:tcW w:w="3654" w:type="dxa"/>
            <w:tcBorders>
              <w:top w:val="nil"/>
              <w:left w:val="nil"/>
              <w:bottom w:val="single" w:sz="4" w:space="0" w:color="auto"/>
              <w:right w:val="single" w:sz="4" w:space="0" w:color="auto"/>
            </w:tcBorders>
            <w:vAlign w:val="center"/>
            <w:hideMark/>
          </w:tcPr>
          <w:p w14:paraId="3D88A029" w14:textId="77777777" w:rsidR="002B2B80" w:rsidRPr="008C632F" w:rsidRDefault="002B2B80"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4.45</w:t>
            </w:r>
          </w:p>
        </w:tc>
      </w:tr>
      <w:tr w:rsidR="002B2B80" w:rsidRPr="008C632F" w14:paraId="22D3559B" w14:textId="77777777" w:rsidTr="002A7997">
        <w:trPr>
          <w:trHeight w:val="307"/>
        </w:trPr>
        <w:tc>
          <w:tcPr>
            <w:tcW w:w="3586" w:type="dxa"/>
            <w:tcBorders>
              <w:top w:val="nil"/>
              <w:left w:val="single" w:sz="4" w:space="0" w:color="auto"/>
              <w:bottom w:val="single" w:sz="4" w:space="0" w:color="auto"/>
              <w:right w:val="single" w:sz="4" w:space="0" w:color="auto"/>
            </w:tcBorders>
            <w:vAlign w:val="center"/>
            <w:hideMark/>
          </w:tcPr>
          <w:p w14:paraId="4DA24C94" w14:textId="77777777" w:rsidR="002B2B80" w:rsidRPr="008C632F" w:rsidRDefault="002B2B80"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3654" w:type="dxa"/>
            <w:tcBorders>
              <w:top w:val="nil"/>
              <w:left w:val="nil"/>
              <w:bottom w:val="single" w:sz="4" w:space="0" w:color="auto"/>
              <w:right w:val="single" w:sz="4" w:space="0" w:color="auto"/>
            </w:tcBorders>
            <w:vAlign w:val="center"/>
            <w:hideMark/>
          </w:tcPr>
          <w:p w14:paraId="666098D0" w14:textId="77777777" w:rsidR="002B2B80" w:rsidRPr="008C632F" w:rsidRDefault="002B2B80"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1.78</w:t>
            </w:r>
          </w:p>
        </w:tc>
      </w:tr>
      <w:tr w:rsidR="002B2B80" w:rsidRPr="008C632F" w14:paraId="2574181B" w14:textId="77777777" w:rsidTr="002A7997">
        <w:trPr>
          <w:trHeight w:val="307"/>
        </w:trPr>
        <w:tc>
          <w:tcPr>
            <w:tcW w:w="3586" w:type="dxa"/>
            <w:tcBorders>
              <w:top w:val="nil"/>
              <w:left w:val="single" w:sz="4" w:space="0" w:color="auto"/>
              <w:bottom w:val="single" w:sz="4" w:space="0" w:color="auto"/>
              <w:right w:val="single" w:sz="4" w:space="0" w:color="auto"/>
            </w:tcBorders>
            <w:vAlign w:val="center"/>
            <w:hideMark/>
          </w:tcPr>
          <w:p w14:paraId="2087E052" w14:textId="77777777" w:rsidR="002B2B80" w:rsidRPr="008C632F" w:rsidRDefault="002B2B80"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Punjab</w:t>
            </w:r>
          </w:p>
        </w:tc>
        <w:tc>
          <w:tcPr>
            <w:tcW w:w="3654" w:type="dxa"/>
            <w:tcBorders>
              <w:top w:val="nil"/>
              <w:left w:val="nil"/>
              <w:bottom w:val="single" w:sz="4" w:space="0" w:color="auto"/>
              <w:right w:val="single" w:sz="4" w:space="0" w:color="auto"/>
            </w:tcBorders>
            <w:vAlign w:val="center"/>
            <w:hideMark/>
          </w:tcPr>
          <w:p w14:paraId="17B5686F" w14:textId="77777777" w:rsidR="002B2B80" w:rsidRPr="008C632F" w:rsidRDefault="002B2B80"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8.11</w:t>
            </w:r>
          </w:p>
        </w:tc>
      </w:tr>
      <w:tr w:rsidR="002B2B80" w:rsidRPr="008C632F" w14:paraId="7A092944" w14:textId="77777777" w:rsidTr="002A7997">
        <w:trPr>
          <w:trHeight w:val="307"/>
        </w:trPr>
        <w:tc>
          <w:tcPr>
            <w:tcW w:w="3586" w:type="dxa"/>
            <w:tcBorders>
              <w:top w:val="nil"/>
              <w:left w:val="single" w:sz="4" w:space="0" w:color="auto"/>
              <w:bottom w:val="single" w:sz="4" w:space="0" w:color="auto"/>
              <w:right w:val="single" w:sz="4" w:space="0" w:color="auto"/>
            </w:tcBorders>
            <w:vAlign w:val="center"/>
            <w:hideMark/>
          </w:tcPr>
          <w:p w14:paraId="71CD9CF8" w14:textId="77777777" w:rsidR="002B2B80" w:rsidRPr="008C632F" w:rsidRDefault="002B2B80"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Rajasthan</w:t>
            </w:r>
          </w:p>
        </w:tc>
        <w:tc>
          <w:tcPr>
            <w:tcW w:w="3654" w:type="dxa"/>
            <w:tcBorders>
              <w:top w:val="nil"/>
              <w:left w:val="nil"/>
              <w:bottom w:val="single" w:sz="4" w:space="0" w:color="auto"/>
              <w:right w:val="single" w:sz="4" w:space="0" w:color="auto"/>
            </w:tcBorders>
            <w:vAlign w:val="center"/>
            <w:hideMark/>
          </w:tcPr>
          <w:p w14:paraId="780BDC23" w14:textId="77777777" w:rsidR="002B2B80" w:rsidRPr="008C632F" w:rsidRDefault="002B2B80"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6.77</w:t>
            </w:r>
          </w:p>
        </w:tc>
      </w:tr>
      <w:tr w:rsidR="002B2B80" w:rsidRPr="008C632F" w14:paraId="6B4E0F7D" w14:textId="77777777" w:rsidTr="002A7997">
        <w:trPr>
          <w:trHeight w:val="307"/>
        </w:trPr>
        <w:tc>
          <w:tcPr>
            <w:tcW w:w="3586" w:type="dxa"/>
            <w:tcBorders>
              <w:top w:val="nil"/>
              <w:left w:val="single" w:sz="4" w:space="0" w:color="auto"/>
              <w:bottom w:val="single" w:sz="4" w:space="0" w:color="auto"/>
              <w:right w:val="single" w:sz="4" w:space="0" w:color="auto"/>
            </w:tcBorders>
            <w:vAlign w:val="center"/>
            <w:hideMark/>
          </w:tcPr>
          <w:p w14:paraId="4C810DF6" w14:textId="77777777" w:rsidR="002B2B80" w:rsidRPr="008C632F" w:rsidRDefault="002B2B80"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Uttar Pradesh</w:t>
            </w:r>
          </w:p>
        </w:tc>
        <w:tc>
          <w:tcPr>
            <w:tcW w:w="3654" w:type="dxa"/>
            <w:tcBorders>
              <w:top w:val="nil"/>
              <w:left w:val="nil"/>
              <w:bottom w:val="single" w:sz="4" w:space="0" w:color="auto"/>
              <w:right w:val="single" w:sz="4" w:space="0" w:color="auto"/>
            </w:tcBorders>
            <w:vAlign w:val="center"/>
            <w:hideMark/>
          </w:tcPr>
          <w:p w14:paraId="0E0184BD" w14:textId="77777777" w:rsidR="002B2B80" w:rsidRPr="008C632F" w:rsidRDefault="002B2B80"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18.76</w:t>
            </w:r>
          </w:p>
        </w:tc>
      </w:tr>
      <w:tr w:rsidR="002B2B80" w:rsidRPr="008C632F" w14:paraId="54EF9FF1" w14:textId="77777777" w:rsidTr="002A7997">
        <w:trPr>
          <w:trHeight w:val="307"/>
        </w:trPr>
        <w:tc>
          <w:tcPr>
            <w:tcW w:w="3586" w:type="dxa"/>
            <w:tcBorders>
              <w:top w:val="nil"/>
              <w:left w:val="single" w:sz="4" w:space="0" w:color="auto"/>
              <w:bottom w:val="single" w:sz="4" w:space="0" w:color="auto"/>
              <w:right w:val="single" w:sz="4" w:space="0" w:color="auto"/>
            </w:tcBorders>
            <w:vAlign w:val="center"/>
            <w:hideMark/>
          </w:tcPr>
          <w:p w14:paraId="2CB51D88" w14:textId="77777777" w:rsidR="002B2B80" w:rsidRPr="008C632F" w:rsidRDefault="002B2B80"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3654" w:type="dxa"/>
            <w:tcBorders>
              <w:top w:val="nil"/>
              <w:left w:val="nil"/>
              <w:bottom w:val="single" w:sz="4" w:space="0" w:color="auto"/>
              <w:right w:val="single" w:sz="4" w:space="0" w:color="auto"/>
            </w:tcBorders>
            <w:vAlign w:val="center"/>
            <w:hideMark/>
          </w:tcPr>
          <w:p w14:paraId="3B3AAC45" w14:textId="77777777" w:rsidR="002B2B80" w:rsidRPr="008C632F" w:rsidRDefault="002B2B80"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6.31</w:t>
            </w:r>
          </w:p>
        </w:tc>
      </w:tr>
    </w:tbl>
    <w:p w14:paraId="18FB3ED9" w14:textId="77777777" w:rsidR="002B2B80" w:rsidRPr="008C632F" w:rsidRDefault="002B2B80" w:rsidP="0099442A">
      <w:pPr>
        <w:tabs>
          <w:tab w:val="left" w:pos="954"/>
        </w:tabs>
        <w:spacing w:after="0"/>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     </w:t>
      </w:r>
    </w:p>
    <w:p w14:paraId="2EB890E6" w14:textId="2A6EC5E1" w:rsidR="009C68E9" w:rsidRDefault="009C68E9">
      <w:pPr>
        <w:rPr>
          <w:rFonts w:ascii="Times New Roman" w:hAnsi="Times New Roman" w:cs="Times New Roman"/>
          <w:b/>
          <w:bCs/>
          <w:sz w:val="28"/>
          <w:szCs w:val="28"/>
        </w:rPr>
      </w:pPr>
    </w:p>
    <w:p w14:paraId="457BF7E9" w14:textId="77777777" w:rsidR="0022381A" w:rsidRDefault="0022381A">
      <w:pPr>
        <w:rPr>
          <w:rFonts w:ascii="Times New Roman" w:eastAsiaTheme="majorEastAsia" w:hAnsi="Times New Roman" w:cs="Times New Roman"/>
          <w:b/>
          <w:bCs/>
          <w:sz w:val="40"/>
          <w:szCs w:val="40"/>
        </w:rPr>
      </w:pPr>
      <w:r>
        <w:br w:type="page"/>
      </w:r>
    </w:p>
    <w:p w14:paraId="4C9F0ED8" w14:textId="0998C9A2" w:rsidR="00B83849" w:rsidRDefault="00B83849" w:rsidP="009C68E9">
      <w:pPr>
        <w:pStyle w:val="Heading1"/>
      </w:pPr>
      <w:bookmarkStart w:id="19" w:name="_Toc219297632"/>
      <w:r w:rsidRPr="008C632F">
        <w:lastRenderedPageBreak/>
        <w:t>Conclusion</w:t>
      </w:r>
      <w:bookmarkEnd w:id="19"/>
    </w:p>
    <w:p w14:paraId="240F508F" w14:textId="77777777" w:rsidR="00C36350" w:rsidRPr="00C36350" w:rsidRDefault="00C36350" w:rsidP="00C36350"/>
    <w:p w14:paraId="0D095C53" w14:textId="2DE15815" w:rsidR="00B83849" w:rsidRPr="008C632F" w:rsidRDefault="00B8384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scheme of devolution recommended by us is an integrated scheme. It takes into account the needs of the States with due regard to the ability of the Union, with its immense responsibilities particularly for defence and national development, to transfer resources to the States. It maintains a balance between devolution by transfer of shares of taxes and devolution by fixed grants-in-aid. We would like to emphasize that any modification of individual recommendations will upset this balance.</w:t>
      </w:r>
    </w:p>
    <w:p w14:paraId="3B278630" w14:textId="787FD085" w:rsidR="00B83849" w:rsidRPr="008C632F" w:rsidRDefault="00B8384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We recommend that the decisions taken by the Government of India on this report be given effect to from </w:t>
      </w:r>
      <w:r w:rsidRPr="009C68E9">
        <w:rPr>
          <w:rFonts w:ascii="Times New Roman" w:hAnsi="Times New Roman" w:cs="Times New Roman"/>
          <w:sz w:val="28"/>
          <w:szCs w:val="28"/>
        </w:rPr>
        <w:t>1st April 1957</w:t>
      </w:r>
      <w:r w:rsidRPr="008C632F">
        <w:rPr>
          <w:rFonts w:ascii="Times New Roman" w:hAnsi="Times New Roman" w:cs="Times New Roman"/>
          <w:sz w:val="28"/>
          <w:szCs w:val="28"/>
        </w:rPr>
        <w:t>, and that payments made on the basis of the interim report submitted by us be readjusted against the final payments. This will be without prejudice to the settlement of past arrears, if any.</w:t>
      </w:r>
    </w:p>
    <w:p w14:paraId="7653B574" w14:textId="0F42C8C1" w:rsidR="00B83849" w:rsidRPr="008C632F" w:rsidRDefault="00B83849"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 xml:space="preserve">Our scheme provides for a devolution of about </w:t>
      </w:r>
      <w:r w:rsidRPr="009C68E9">
        <w:rPr>
          <w:rFonts w:ascii="Times New Roman" w:hAnsi="Times New Roman" w:cs="Times New Roman"/>
          <w:sz w:val="28"/>
          <w:szCs w:val="28"/>
        </w:rPr>
        <w:t>Rs. 140 crores a year</w:t>
      </w:r>
      <w:r w:rsidRPr="008C632F">
        <w:rPr>
          <w:rFonts w:ascii="Times New Roman" w:hAnsi="Times New Roman" w:cs="Times New Roman"/>
          <w:sz w:val="28"/>
          <w:szCs w:val="28"/>
        </w:rPr>
        <w:t xml:space="preserve"> against an average sum of </w:t>
      </w:r>
      <w:r w:rsidRPr="009C68E9">
        <w:rPr>
          <w:rFonts w:ascii="Times New Roman" w:hAnsi="Times New Roman" w:cs="Times New Roman"/>
          <w:sz w:val="28"/>
          <w:szCs w:val="28"/>
        </w:rPr>
        <w:t>Rs. 93 crores</w:t>
      </w:r>
      <w:r w:rsidRPr="008C632F">
        <w:rPr>
          <w:rFonts w:ascii="Times New Roman" w:hAnsi="Times New Roman" w:cs="Times New Roman"/>
          <w:sz w:val="28"/>
          <w:szCs w:val="28"/>
        </w:rPr>
        <w:t xml:space="preserve"> received by the States under the last Commission’s recommendations in the five years ending </w:t>
      </w:r>
      <w:r w:rsidRPr="009C68E9">
        <w:rPr>
          <w:rFonts w:ascii="Times New Roman" w:hAnsi="Times New Roman" w:cs="Times New Roman"/>
          <w:sz w:val="28"/>
          <w:szCs w:val="28"/>
        </w:rPr>
        <w:t>31st March 1957</w:t>
      </w:r>
      <w:r w:rsidRPr="008C632F">
        <w:rPr>
          <w:rFonts w:ascii="Times New Roman" w:hAnsi="Times New Roman" w:cs="Times New Roman"/>
          <w:sz w:val="28"/>
          <w:szCs w:val="28"/>
        </w:rPr>
        <w:t xml:space="preserve">. The table below summarises what each State may expect to receive under our recommendations taken together for each of the five years beginning on </w:t>
      </w:r>
      <w:r w:rsidRPr="009C68E9">
        <w:rPr>
          <w:rFonts w:ascii="Times New Roman" w:hAnsi="Times New Roman" w:cs="Times New Roman"/>
          <w:sz w:val="28"/>
          <w:szCs w:val="28"/>
        </w:rPr>
        <w:t>1st April 1957</w:t>
      </w:r>
      <w:r w:rsidRPr="008C632F">
        <w:rPr>
          <w:rFonts w:ascii="Times New Roman" w:hAnsi="Times New Roman" w:cs="Times New Roman"/>
          <w:sz w:val="28"/>
          <w:szCs w:val="28"/>
        </w:rPr>
        <w:t>. The figures shown against shares of taxes are only estimates and indicate the order of the sums to be received; the actuals will vary from year to year.</w:t>
      </w:r>
    </w:p>
    <w:p w14:paraId="04651110" w14:textId="77777777" w:rsidR="00B83849" w:rsidRPr="008C632F" w:rsidRDefault="00B83849" w:rsidP="0099442A">
      <w:pPr>
        <w:tabs>
          <w:tab w:val="left" w:pos="954"/>
        </w:tabs>
        <w:spacing w:after="0"/>
        <w:ind w:left="-284" w:firstLine="284"/>
        <w:jc w:val="right"/>
        <w:rPr>
          <w:rFonts w:ascii="Times New Roman" w:hAnsi="Times New Roman" w:cs="Times New Roman"/>
          <w:i/>
          <w:iCs/>
          <w:sz w:val="28"/>
          <w:szCs w:val="28"/>
        </w:rPr>
      </w:pPr>
      <w:r w:rsidRPr="008C632F">
        <w:rPr>
          <w:rFonts w:ascii="Times New Roman" w:hAnsi="Times New Roman" w:cs="Times New Roman"/>
          <w:i/>
          <w:iCs/>
          <w:sz w:val="28"/>
          <w:szCs w:val="28"/>
        </w:rPr>
        <w:t>(Rupees in crores)</w:t>
      </w:r>
    </w:p>
    <w:tbl>
      <w:tblPr>
        <w:tblW w:w="10524" w:type="dxa"/>
        <w:jc w:val="center"/>
        <w:tblLook w:val="04A0" w:firstRow="1" w:lastRow="0" w:firstColumn="1" w:lastColumn="0" w:noHBand="0" w:noVBand="1"/>
      </w:tblPr>
      <w:tblGrid>
        <w:gridCol w:w="2547"/>
        <w:gridCol w:w="1417"/>
        <w:gridCol w:w="1843"/>
        <w:gridCol w:w="3260"/>
        <w:gridCol w:w="1457"/>
      </w:tblGrid>
      <w:tr w:rsidR="00B83849" w:rsidRPr="0022381A" w14:paraId="7C6FBFA9" w14:textId="77777777" w:rsidTr="001D7B0F">
        <w:trPr>
          <w:trHeight w:val="1199"/>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8238E72" w14:textId="77777777" w:rsidR="00B83849" w:rsidRPr="0022381A" w:rsidRDefault="00B83849" w:rsidP="001D7B0F">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22381A">
              <w:rPr>
                <w:rFonts w:ascii="Times New Roman" w:eastAsia="Times New Roman" w:hAnsi="Times New Roman" w:cs="Times New Roman"/>
                <w:b/>
                <w:bCs/>
                <w:color w:val="000000"/>
                <w:kern w:val="0"/>
                <w:sz w:val="28"/>
                <w:szCs w:val="28"/>
                <w:lang w:eastAsia="en-IN"/>
                <w14:ligatures w14:val="none"/>
              </w:rPr>
              <w:t>State</w:t>
            </w:r>
          </w:p>
        </w:tc>
        <w:tc>
          <w:tcPr>
            <w:tcW w:w="1417" w:type="dxa"/>
            <w:tcBorders>
              <w:top w:val="single" w:sz="4" w:space="0" w:color="auto"/>
              <w:left w:val="nil"/>
              <w:bottom w:val="single" w:sz="4" w:space="0" w:color="auto"/>
              <w:right w:val="single" w:sz="4" w:space="0" w:color="auto"/>
            </w:tcBorders>
            <w:vAlign w:val="center"/>
            <w:hideMark/>
          </w:tcPr>
          <w:p w14:paraId="571C5C6B" w14:textId="77777777" w:rsidR="00B83849" w:rsidRPr="0022381A" w:rsidRDefault="00B83849" w:rsidP="001D7B0F">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22381A">
              <w:rPr>
                <w:rFonts w:ascii="Times New Roman" w:eastAsia="Times New Roman" w:hAnsi="Times New Roman" w:cs="Times New Roman"/>
                <w:b/>
                <w:bCs/>
                <w:color w:val="000000"/>
                <w:kern w:val="0"/>
                <w:sz w:val="28"/>
                <w:szCs w:val="28"/>
                <w:lang w:eastAsia="en-IN"/>
                <w14:ligatures w14:val="none"/>
              </w:rPr>
              <w:t>Shares of taxes</w:t>
            </w:r>
          </w:p>
        </w:tc>
        <w:tc>
          <w:tcPr>
            <w:tcW w:w="1843" w:type="dxa"/>
            <w:tcBorders>
              <w:top w:val="single" w:sz="4" w:space="0" w:color="auto"/>
              <w:left w:val="nil"/>
              <w:bottom w:val="single" w:sz="4" w:space="0" w:color="auto"/>
              <w:right w:val="single" w:sz="4" w:space="0" w:color="auto"/>
            </w:tcBorders>
            <w:vAlign w:val="center"/>
            <w:hideMark/>
          </w:tcPr>
          <w:p w14:paraId="761246C4" w14:textId="77777777" w:rsidR="00B83849" w:rsidRPr="0022381A" w:rsidRDefault="00B83849" w:rsidP="001D7B0F">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22381A">
              <w:rPr>
                <w:rFonts w:ascii="Times New Roman" w:eastAsia="Times New Roman" w:hAnsi="Times New Roman" w:cs="Times New Roman"/>
                <w:b/>
                <w:bCs/>
                <w:color w:val="000000"/>
                <w:kern w:val="0"/>
                <w:sz w:val="28"/>
                <w:szCs w:val="28"/>
                <w:lang w:eastAsia="en-IN"/>
                <w14:ligatures w14:val="none"/>
              </w:rPr>
              <w:t>Grant under article 273*</w:t>
            </w:r>
          </w:p>
        </w:tc>
        <w:tc>
          <w:tcPr>
            <w:tcW w:w="3260" w:type="dxa"/>
            <w:tcBorders>
              <w:top w:val="single" w:sz="4" w:space="0" w:color="auto"/>
              <w:left w:val="nil"/>
              <w:bottom w:val="single" w:sz="4" w:space="0" w:color="auto"/>
              <w:right w:val="single" w:sz="4" w:space="0" w:color="auto"/>
            </w:tcBorders>
            <w:vAlign w:val="center"/>
            <w:hideMark/>
          </w:tcPr>
          <w:p w14:paraId="3631BB80" w14:textId="77777777" w:rsidR="00B83849" w:rsidRPr="0022381A" w:rsidRDefault="00B83849" w:rsidP="001D7B0F">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22381A">
              <w:rPr>
                <w:rFonts w:ascii="Times New Roman" w:eastAsia="Times New Roman" w:hAnsi="Times New Roman" w:cs="Times New Roman"/>
                <w:b/>
                <w:bCs/>
                <w:color w:val="000000"/>
                <w:kern w:val="0"/>
                <w:sz w:val="28"/>
                <w:szCs w:val="28"/>
                <w:lang w:eastAsia="en-IN"/>
                <w14:ligatures w14:val="none"/>
              </w:rPr>
              <w:t>Grant under substantive portion of article 275(1)</w:t>
            </w:r>
          </w:p>
        </w:tc>
        <w:tc>
          <w:tcPr>
            <w:tcW w:w="1457" w:type="dxa"/>
            <w:tcBorders>
              <w:top w:val="single" w:sz="4" w:space="0" w:color="auto"/>
              <w:left w:val="nil"/>
              <w:bottom w:val="single" w:sz="4" w:space="0" w:color="auto"/>
              <w:right w:val="single" w:sz="4" w:space="0" w:color="auto"/>
            </w:tcBorders>
            <w:vAlign w:val="center"/>
            <w:hideMark/>
          </w:tcPr>
          <w:p w14:paraId="2CF2DF5D" w14:textId="77777777" w:rsidR="00B83849" w:rsidRPr="0022381A" w:rsidRDefault="00B83849" w:rsidP="001D7B0F">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22381A">
              <w:rPr>
                <w:rFonts w:ascii="Times New Roman" w:eastAsia="Times New Roman" w:hAnsi="Times New Roman" w:cs="Times New Roman"/>
                <w:b/>
                <w:bCs/>
                <w:color w:val="000000"/>
                <w:kern w:val="0"/>
                <w:sz w:val="28"/>
                <w:szCs w:val="28"/>
                <w:lang w:eastAsia="en-IN"/>
                <w14:ligatures w14:val="none"/>
              </w:rPr>
              <w:t>Total</w:t>
            </w:r>
          </w:p>
        </w:tc>
      </w:tr>
      <w:tr w:rsidR="00B83849" w:rsidRPr="0022381A" w14:paraId="51BB0085" w14:textId="77777777" w:rsidTr="001D7B0F">
        <w:trPr>
          <w:trHeight w:val="457"/>
          <w:jc w:val="center"/>
        </w:trPr>
        <w:tc>
          <w:tcPr>
            <w:tcW w:w="2547" w:type="dxa"/>
            <w:tcBorders>
              <w:top w:val="nil"/>
              <w:left w:val="single" w:sz="4" w:space="0" w:color="auto"/>
              <w:bottom w:val="single" w:sz="4" w:space="0" w:color="auto"/>
              <w:right w:val="single" w:sz="4" w:space="0" w:color="auto"/>
            </w:tcBorders>
            <w:vAlign w:val="center"/>
            <w:hideMark/>
          </w:tcPr>
          <w:p w14:paraId="66189E2B" w14:textId="77777777" w:rsidR="00B83849" w:rsidRPr="0022381A" w:rsidRDefault="00B8384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Andhra Pradesh</w:t>
            </w:r>
          </w:p>
        </w:tc>
        <w:tc>
          <w:tcPr>
            <w:tcW w:w="1417" w:type="dxa"/>
            <w:tcBorders>
              <w:top w:val="nil"/>
              <w:left w:val="nil"/>
              <w:bottom w:val="single" w:sz="4" w:space="0" w:color="auto"/>
              <w:right w:val="single" w:sz="4" w:space="0" w:color="auto"/>
            </w:tcBorders>
            <w:vAlign w:val="center"/>
            <w:hideMark/>
          </w:tcPr>
          <w:p w14:paraId="5978C77D"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8.50</w:t>
            </w:r>
          </w:p>
        </w:tc>
        <w:tc>
          <w:tcPr>
            <w:tcW w:w="1843" w:type="dxa"/>
            <w:tcBorders>
              <w:top w:val="nil"/>
              <w:left w:val="nil"/>
              <w:bottom w:val="single" w:sz="4" w:space="0" w:color="auto"/>
              <w:right w:val="single" w:sz="4" w:space="0" w:color="auto"/>
            </w:tcBorders>
            <w:vAlign w:val="center"/>
            <w:hideMark/>
          </w:tcPr>
          <w:p w14:paraId="0989E785"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w:t>
            </w:r>
          </w:p>
        </w:tc>
        <w:tc>
          <w:tcPr>
            <w:tcW w:w="3260" w:type="dxa"/>
            <w:tcBorders>
              <w:top w:val="nil"/>
              <w:left w:val="nil"/>
              <w:bottom w:val="single" w:sz="4" w:space="0" w:color="auto"/>
              <w:right w:val="single" w:sz="4" w:space="0" w:color="auto"/>
            </w:tcBorders>
            <w:vAlign w:val="center"/>
            <w:hideMark/>
          </w:tcPr>
          <w:p w14:paraId="0A839C61"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4.00</w:t>
            </w:r>
          </w:p>
        </w:tc>
        <w:tc>
          <w:tcPr>
            <w:tcW w:w="1457" w:type="dxa"/>
            <w:tcBorders>
              <w:top w:val="nil"/>
              <w:left w:val="nil"/>
              <w:bottom w:val="single" w:sz="4" w:space="0" w:color="auto"/>
              <w:right w:val="single" w:sz="4" w:space="0" w:color="auto"/>
            </w:tcBorders>
            <w:vAlign w:val="center"/>
            <w:hideMark/>
          </w:tcPr>
          <w:p w14:paraId="7612FE84"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12.50</w:t>
            </w:r>
          </w:p>
        </w:tc>
      </w:tr>
      <w:tr w:rsidR="00B83849" w:rsidRPr="0022381A" w14:paraId="250590F4" w14:textId="77777777" w:rsidTr="001D7B0F">
        <w:trPr>
          <w:trHeight w:val="315"/>
          <w:jc w:val="center"/>
        </w:trPr>
        <w:tc>
          <w:tcPr>
            <w:tcW w:w="2547" w:type="dxa"/>
            <w:tcBorders>
              <w:top w:val="nil"/>
              <w:left w:val="single" w:sz="4" w:space="0" w:color="auto"/>
              <w:bottom w:val="single" w:sz="4" w:space="0" w:color="auto"/>
              <w:right w:val="single" w:sz="4" w:space="0" w:color="auto"/>
            </w:tcBorders>
            <w:vAlign w:val="center"/>
            <w:hideMark/>
          </w:tcPr>
          <w:p w14:paraId="0E0FBDD2" w14:textId="77777777" w:rsidR="00B83849" w:rsidRPr="0022381A" w:rsidRDefault="00B8384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Assam</w:t>
            </w:r>
          </w:p>
        </w:tc>
        <w:tc>
          <w:tcPr>
            <w:tcW w:w="1417" w:type="dxa"/>
            <w:tcBorders>
              <w:top w:val="nil"/>
              <w:left w:val="nil"/>
              <w:bottom w:val="single" w:sz="4" w:space="0" w:color="auto"/>
              <w:right w:val="single" w:sz="4" w:space="0" w:color="auto"/>
            </w:tcBorders>
            <w:vAlign w:val="center"/>
            <w:hideMark/>
          </w:tcPr>
          <w:p w14:paraId="0CF1CA0E"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2.75</w:t>
            </w:r>
          </w:p>
        </w:tc>
        <w:tc>
          <w:tcPr>
            <w:tcW w:w="1843" w:type="dxa"/>
            <w:tcBorders>
              <w:top w:val="nil"/>
              <w:left w:val="nil"/>
              <w:bottom w:val="single" w:sz="4" w:space="0" w:color="auto"/>
              <w:right w:val="single" w:sz="4" w:space="0" w:color="auto"/>
            </w:tcBorders>
            <w:vAlign w:val="center"/>
            <w:hideMark/>
          </w:tcPr>
          <w:p w14:paraId="32E1275F"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0.45</w:t>
            </w:r>
          </w:p>
        </w:tc>
        <w:tc>
          <w:tcPr>
            <w:tcW w:w="3260" w:type="dxa"/>
            <w:tcBorders>
              <w:top w:val="nil"/>
              <w:left w:val="nil"/>
              <w:bottom w:val="single" w:sz="4" w:space="0" w:color="auto"/>
              <w:right w:val="single" w:sz="4" w:space="0" w:color="auto"/>
            </w:tcBorders>
            <w:vAlign w:val="center"/>
            <w:hideMark/>
          </w:tcPr>
          <w:p w14:paraId="02B02867"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4.05</w:t>
            </w:r>
          </w:p>
        </w:tc>
        <w:tc>
          <w:tcPr>
            <w:tcW w:w="1457" w:type="dxa"/>
            <w:tcBorders>
              <w:top w:val="nil"/>
              <w:left w:val="nil"/>
              <w:bottom w:val="single" w:sz="4" w:space="0" w:color="auto"/>
              <w:right w:val="single" w:sz="4" w:space="0" w:color="auto"/>
            </w:tcBorders>
            <w:vAlign w:val="center"/>
            <w:hideMark/>
          </w:tcPr>
          <w:p w14:paraId="3B0AB66F"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7.25</w:t>
            </w:r>
          </w:p>
        </w:tc>
      </w:tr>
      <w:tr w:rsidR="00B83849" w:rsidRPr="0022381A" w14:paraId="161D1FA1" w14:textId="77777777" w:rsidTr="001D7B0F">
        <w:trPr>
          <w:trHeight w:val="315"/>
          <w:jc w:val="center"/>
        </w:trPr>
        <w:tc>
          <w:tcPr>
            <w:tcW w:w="2547" w:type="dxa"/>
            <w:tcBorders>
              <w:top w:val="nil"/>
              <w:left w:val="single" w:sz="4" w:space="0" w:color="auto"/>
              <w:bottom w:val="single" w:sz="4" w:space="0" w:color="auto"/>
              <w:right w:val="single" w:sz="4" w:space="0" w:color="auto"/>
            </w:tcBorders>
            <w:vAlign w:val="center"/>
            <w:hideMark/>
          </w:tcPr>
          <w:p w14:paraId="619695D7" w14:textId="77777777" w:rsidR="00B83849" w:rsidRPr="0022381A" w:rsidRDefault="00B8384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Bihar</w:t>
            </w:r>
          </w:p>
        </w:tc>
        <w:tc>
          <w:tcPr>
            <w:tcW w:w="1417" w:type="dxa"/>
            <w:tcBorders>
              <w:top w:val="nil"/>
              <w:left w:val="nil"/>
              <w:bottom w:val="single" w:sz="4" w:space="0" w:color="auto"/>
              <w:right w:val="single" w:sz="4" w:space="0" w:color="auto"/>
            </w:tcBorders>
            <w:vAlign w:val="center"/>
            <w:hideMark/>
          </w:tcPr>
          <w:p w14:paraId="68FF3198"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10.00</w:t>
            </w:r>
          </w:p>
        </w:tc>
        <w:tc>
          <w:tcPr>
            <w:tcW w:w="1843" w:type="dxa"/>
            <w:tcBorders>
              <w:top w:val="nil"/>
              <w:left w:val="nil"/>
              <w:bottom w:val="single" w:sz="4" w:space="0" w:color="auto"/>
              <w:right w:val="single" w:sz="4" w:space="0" w:color="auto"/>
            </w:tcBorders>
            <w:vAlign w:val="center"/>
            <w:hideMark/>
          </w:tcPr>
          <w:p w14:paraId="211E81EA"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0.43</w:t>
            </w:r>
          </w:p>
        </w:tc>
        <w:tc>
          <w:tcPr>
            <w:tcW w:w="3260" w:type="dxa"/>
            <w:tcBorders>
              <w:top w:val="nil"/>
              <w:left w:val="nil"/>
              <w:bottom w:val="single" w:sz="4" w:space="0" w:color="auto"/>
              <w:right w:val="single" w:sz="4" w:space="0" w:color="auto"/>
            </w:tcBorders>
            <w:vAlign w:val="center"/>
            <w:hideMark/>
          </w:tcPr>
          <w:p w14:paraId="2A6AC4DA"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3.80</w:t>
            </w:r>
          </w:p>
        </w:tc>
        <w:tc>
          <w:tcPr>
            <w:tcW w:w="1457" w:type="dxa"/>
            <w:tcBorders>
              <w:top w:val="nil"/>
              <w:left w:val="nil"/>
              <w:bottom w:val="single" w:sz="4" w:space="0" w:color="auto"/>
              <w:right w:val="single" w:sz="4" w:space="0" w:color="auto"/>
            </w:tcBorders>
            <w:vAlign w:val="center"/>
            <w:hideMark/>
          </w:tcPr>
          <w:p w14:paraId="5D0EA6AD" w14:textId="0158E53C"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14.2</w:t>
            </w:r>
            <w:r w:rsidR="00517854" w:rsidRPr="0022381A">
              <w:rPr>
                <w:rFonts w:ascii="Times New Roman" w:eastAsia="Times New Roman" w:hAnsi="Times New Roman" w:cs="Times New Roman"/>
                <w:color w:val="000000"/>
                <w:kern w:val="0"/>
                <w:sz w:val="28"/>
                <w:szCs w:val="28"/>
                <w:lang w:eastAsia="en-IN"/>
                <w14:ligatures w14:val="none"/>
              </w:rPr>
              <w:t>3</w:t>
            </w:r>
          </w:p>
        </w:tc>
      </w:tr>
      <w:tr w:rsidR="00B83849" w:rsidRPr="0022381A" w14:paraId="18515E14" w14:textId="77777777" w:rsidTr="001D7B0F">
        <w:trPr>
          <w:trHeight w:val="315"/>
          <w:jc w:val="center"/>
        </w:trPr>
        <w:tc>
          <w:tcPr>
            <w:tcW w:w="2547" w:type="dxa"/>
            <w:tcBorders>
              <w:top w:val="nil"/>
              <w:left w:val="single" w:sz="4" w:space="0" w:color="auto"/>
              <w:bottom w:val="single" w:sz="4" w:space="0" w:color="auto"/>
              <w:right w:val="single" w:sz="4" w:space="0" w:color="auto"/>
            </w:tcBorders>
            <w:vAlign w:val="center"/>
            <w:hideMark/>
          </w:tcPr>
          <w:p w14:paraId="765322BA" w14:textId="77777777" w:rsidR="00B83849" w:rsidRPr="0022381A" w:rsidRDefault="00B8384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Bombay</w:t>
            </w:r>
          </w:p>
        </w:tc>
        <w:tc>
          <w:tcPr>
            <w:tcW w:w="1417" w:type="dxa"/>
            <w:tcBorders>
              <w:top w:val="nil"/>
              <w:left w:val="nil"/>
              <w:bottom w:val="single" w:sz="4" w:space="0" w:color="auto"/>
              <w:right w:val="single" w:sz="4" w:space="0" w:color="auto"/>
            </w:tcBorders>
            <w:vAlign w:val="center"/>
            <w:hideMark/>
          </w:tcPr>
          <w:p w14:paraId="6E681F18"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14.75</w:t>
            </w:r>
          </w:p>
        </w:tc>
        <w:tc>
          <w:tcPr>
            <w:tcW w:w="1843" w:type="dxa"/>
            <w:tcBorders>
              <w:top w:val="nil"/>
              <w:left w:val="nil"/>
              <w:bottom w:val="single" w:sz="4" w:space="0" w:color="auto"/>
              <w:right w:val="single" w:sz="4" w:space="0" w:color="auto"/>
            </w:tcBorders>
            <w:vAlign w:val="center"/>
            <w:hideMark/>
          </w:tcPr>
          <w:p w14:paraId="2B7DE0B8"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w:t>
            </w:r>
          </w:p>
        </w:tc>
        <w:tc>
          <w:tcPr>
            <w:tcW w:w="3260" w:type="dxa"/>
            <w:tcBorders>
              <w:top w:val="nil"/>
              <w:left w:val="nil"/>
              <w:bottom w:val="single" w:sz="4" w:space="0" w:color="auto"/>
              <w:right w:val="single" w:sz="4" w:space="0" w:color="auto"/>
            </w:tcBorders>
            <w:vAlign w:val="center"/>
            <w:hideMark/>
          </w:tcPr>
          <w:p w14:paraId="1722B635"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w:t>
            </w:r>
          </w:p>
        </w:tc>
        <w:tc>
          <w:tcPr>
            <w:tcW w:w="1457" w:type="dxa"/>
            <w:tcBorders>
              <w:top w:val="nil"/>
              <w:left w:val="nil"/>
              <w:bottom w:val="single" w:sz="4" w:space="0" w:color="auto"/>
              <w:right w:val="single" w:sz="4" w:space="0" w:color="auto"/>
            </w:tcBorders>
            <w:vAlign w:val="center"/>
            <w:hideMark/>
          </w:tcPr>
          <w:p w14:paraId="29B4CE0C"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14.75</w:t>
            </w:r>
          </w:p>
        </w:tc>
      </w:tr>
      <w:tr w:rsidR="00B83849" w:rsidRPr="0022381A" w14:paraId="249ADB23" w14:textId="77777777" w:rsidTr="001D7B0F">
        <w:trPr>
          <w:trHeight w:val="315"/>
          <w:jc w:val="center"/>
        </w:trPr>
        <w:tc>
          <w:tcPr>
            <w:tcW w:w="2547" w:type="dxa"/>
            <w:tcBorders>
              <w:top w:val="nil"/>
              <w:left w:val="single" w:sz="4" w:space="0" w:color="auto"/>
              <w:bottom w:val="single" w:sz="4" w:space="0" w:color="auto"/>
              <w:right w:val="single" w:sz="4" w:space="0" w:color="auto"/>
            </w:tcBorders>
            <w:vAlign w:val="center"/>
            <w:hideMark/>
          </w:tcPr>
          <w:p w14:paraId="0492F631" w14:textId="77777777" w:rsidR="00B83849" w:rsidRPr="0022381A" w:rsidRDefault="00B8384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Kerala</w:t>
            </w:r>
          </w:p>
        </w:tc>
        <w:tc>
          <w:tcPr>
            <w:tcW w:w="1417" w:type="dxa"/>
            <w:tcBorders>
              <w:top w:val="nil"/>
              <w:left w:val="nil"/>
              <w:bottom w:val="single" w:sz="4" w:space="0" w:color="auto"/>
              <w:right w:val="single" w:sz="4" w:space="0" w:color="auto"/>
            </w:tcBorders>
            <w:vAlign w:val="center"/>
            <w:hideMark/>
          </w:tcPr>
          <w:p w14:paraId="14FB6FE0"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3.75</w:t>
            </w:r>
          </w:p>
        </w:tc>
        <w:tc>
          <w:tcPr>
            <w:tcW w:w="1843" w:type="dxa"/>
            <w:tcBorders>
              <w:top w:val="nil"/>
              <w:left w:val="nil"/>
              <w:bottom w:val="single" w:sz="4" w:space="0" w:color="auto"/>
              <w:right w:val="single" w:sz="4" w:space="0" w:color="auto"/>
            </w:tcBorders>
            <w:vAlign w:val="center"/>
            <w:hideMark/>
          </w:tcPr>
          <w:p w14:paraId="0CFF8F16"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w:t>
            </w:r>
          </w:p>
        </w:tc>
        <w:tc>
          <w:tcPr>
            <w:tcW w:w="3260" w:type="dxa"/>
            <w:tcBorders>
              <w:top w:val="nil"/>
              <w:left w:val="nil"/>
              <w:bottom w:val="single" w:sz="4" w:space="0" w:color="auto"/>
              <w:right w:val="single" w:sz="4" w:space="0" w:color="auto"/>
            </w:tcBorders>
            <w:vAlign w:val="center"/>
            <w:hideMark/>
          </w:tcPr>
          <w:p w14:paraId="43210700"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1.75</w:t>
            </w:r>
          </w:p>
        </w:tc>
        <w:tc>
          <w:tcPr>
            <w:tcW w:w="1457" w:type="dxa"/>
            <w:tcBorders>
              <w:top w:val="nil"/>
              <w:left w:val="nil"/>
              <w:bottom w:val="single" w:sz="4" w:space="0" w:color="auto"/>
              <w:right w:val="single" w:sz="4" w:space="0" w:color="auto"/>
            </w:tcBorders>
            <w:vAlign w:val="center"/>
            <w:hideMark/>
          </w:tcPr>
          <w:p w14:paraId="651653D4"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5.50</w:t>
            </w:r>
          </w:p>
        </w:tc>
      </w:tr>
      <w:tr w:rsidR="00B83849" w:rsidRPr="0022381A" w14:paraId="5981565E" w14:textId="77777777" w:rsidTr="001D7B0F">
        <w:trPr>
          <w:trHeight w:val="315"/>
          <w:jc w:val="center"/>
        </w:trPr>
        <w:tc>
          <w:tcPr>
            <w:tcW w:w="2547" w:type="dxa"/>
            <w:tcBorders>
              <w:top w:val="nil"/>
              <w:left w:val="single" w:sz="4" w:space="0" w:color="auto"/>
              <w:bottom w:val="single" w:sz="4" w:space="0" w:color="auto"/>
              <w:right w:val="single" w:sz="4" w:space="0" w:color="auto"/>
            </w:tcBorders>
            <w:vAlign w:val="center"/>
            <w:hideMark/>
          </w:tcPr>
          <w:p w14:paraId="63D58F80" w14:textId="77777777" w:rsidR="00B83849" w:rsidRPr="0022381A" w:rsidRDefault="00B8384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Madhya Pradesh</w:t>
            </w:r>
          </w:p>
        </w:tc>
        <w:tc>
          <w:tcPr>
            <w:tcW w:w="1417" w:type="dxa"/>
            <w:tcBorders>
              <w:top w:val="nil"/>
              <w:left w:val="nil"/>
              <w:bottom w:val="single" w:sz="4" w:space="0" w:color="auto"/>
              <w:right w:val="single" w:sz="4" w:space="0" w:color="auto"/>
            </w:tcBorders>
            <w:vAlign w:val="center"/>
            <w:hideMark/>
          </w:tcPr>
          <w:p w14:paraId="12EF0DC6"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7.00</w:t>
            </w:r>
          </w:p>
        </w:tc>
        <w:tc>
          <w:tcPr>
            <w:tcW w:w="1843" w:type="dxa"/>
            <w:tcBorders>
              <w:top w:val="nil"/>
              <w:left w:val="nil"/>
              <w:bottom w:val="single" w:sz="4" w:space="0" w:color="auto"/>
              <w:right w:val="single" w:sz="4" w:space="0" w:color="auto"/>
            </w:tcBorders>
            <w:vAlign w:val="center"/>
            <w:hideMark/>
          </w:tcPr>
          <w:p w14:paraId="77F02A76"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w:t>
            </w:r>
          </w:p>
        </w:tc>
        <w:tc>
          <w:tcPr>
            <w:tcW w:w="3260" w:type="dxa"/>
            <w:tcBorders>
              <w:top w:val="nil"/>
              <w:left w:val="nil"/>
              <w:bottom w:val="single" w:sz="4" w:space="0" w:color="auto"/>
              <w:right w:val="single" w:sz="4" w:space="0" w:color="auto"/>
            </w:tcBorders>
            <w:vAlign w:val="center"/>
            <w:hideMark/>
          </w:tcPr>
          <w:p w14:paraId="5399E049"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3.00</w:t>
            </w:r>
          </w:p>
        </w:tc>
        <w:tc>
          <w:tcPr>
            <w:tcW w:w="1457" w:type="dxa"/>
            <w:tcBorders>
              <w:top w:val="nil"/>
              <w:left w:val="nil"/>
              <w:bottom w:val="single" w:sz="4" w:space="0" w:color="auto"/>
              <w:right w:val="single" w:sz="4" w:space="0" w:color="auto"/>
            </w:tcBorders>
            <w:vAlign w:val="center"/>
            <w:hideMark/>
          </w:tcPr>
          <w:p w14:paraId="513E2E41"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10.00</w:t>
            </w:r>
          </w:p>
        </w:tc>
      </w:tr>
      <w:tr w:rsidR="00B83849" w:rsidRPr="0022381A" w14:paraId="5C4B2AF4" w14:textId="77777777" w:rsidTr="001D7B0F">
        <w:trPr>
          <w:trHeight w:val="315"/>
          <w:jc w:val="center"/>
        </w:trPr>
        <w:tc>
          <w:tcPr>
            <w:tcW w:w="2547" w:type="dxa"/>
            <w:tcBorders>
              <w:top w:val="nil"/>
              <w:left w:val="single" w:sz="4" w:space="0" w:color="auto"/>
              <w:bottom w:val="single" w:sz="4" w:space="0" w:color="auto"/>
              <w:right w:val="single" w:sz="4" w:space="0" w:color="auto"/>
            </w:tcBorders>
            <w:vAlign w:val="center"/>
            <w:hideMark/>
          </w:tcPr>
          <w:p w14:paraId="51DB3D6C" w14:textId="77777777" w:rsidR="00B83849" w:rsidRPr="0022381A" w:rsidRDefault="00B8384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Madras</w:t>
            </w:r>
          </w:p>
        </w:tc>
        <w:tc>
          <w:tcPr>
            <w:tcW w:w="1417" w:type="dxa"/>
            <w:tcBorders>
              <w:top w:val="nil"/>
              <w:left w:val="nil"/>
              <w:bottom w:val="single" w:sz="4" w:space="0" w:color="auto"/>
              <w:right w:val="single" w:sz="4" w:space="0" w:color="auto"/>
            </w:tcBorders>
            <w:vAlign w:val="center"/>
            <w:hideMark/>
          </w:tcPr>
          <w:p w14:paraId="62D039F0"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8.25</w:t>
            </w:r>
          </w:p>
        </w:tc>
        <w:tc>
          <w:tcPr>
            <w:tcW w:w="1843" w:type="dxa"/>
            <w:tcBorders>
              <w:top w:val="nil"/>
              <w:left w:val="nil"/>
              <w:bottom w:val="single" w:sz="4" w:space="0" w:color="auto"/>
              <w:right w:val="single" w:sz="4" w:space="0" w:color="auto"/>
            </w:tcBorders>
            <w:vAlign w:val="center"/>
            <w:hideMark/>
          </w:tcPr>
          <w:p w14:paraId="694BA6FE"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w:t>
            </w:r>
          </w:p>
        </w:tc>
        <w:tc>
          <w:tcPr>
            <w:tcW w:w="3260" w:type="dxa"/>
            <w:tcBorders>
              <w:top w:val="nil"/>
              <w:left w:val="nil"/>
              <w:bottom w:val="single" w:sz="4" w:space="0" w:color="auto"/>
              <w:right w:val="single" w:sz="4" w:space="0" w:color="auto"/>
            </w:tcBorders>
            <w:vAlign w:val="center"/>
            <w:hideMark/>
          </w:tcPr>
          <w:p w14:paraId="16525350"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w:t>
            </w:r>
          </w:p>
        </w:tc>
        <w:tc>
          <w:tcPr>
            <w:tcW w:w="1457" w:type="dxa"/>
            <w:tcBorders>
              <w:top w:val="nil"/>
              <w:left w:val="nil"/>
              <w:bottom w:val="single" w:sz="4" w:space="0" w:color="auto"/>
              <w:right w:val="single" w:sz="4" w:space="0" w:color="auto"/>
            </w:tcBorders>
            <w:vAlign w:val="center"/>
            <w:hideMark/>
          </w:tcPr>
          <w:p w14:paraId="6F52F342" w14:textId="77777777" w:rsidR="00B83849" w:rsidRPr="0022381A" w:rsidRDefault="00B83849" w:rsidP="0099442A">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8.25</w:t>
            </w:r>
          </w:p>
        </w:tc>
      </w:tr>
      <w:tr w:rsidR="00517854" w:rsidRPr="0022381A" w14:paraId="67E75F59" w14:textId="77777777" w:rsidTr="001D7B0F">
        <w:trPr>
          <w:trHeight w:val="315"/>
          <w:jc w:val="center"/>
        </w:trPr>
        <w:tc>
          <w:tcPr>
            <w:tcW w:w="2547" w:type="dxa"/>
            <w:tcBorders>
              <w:top w:val="nil"/>
              <w:left w:val="single" w:sz="4" w:space="0" w:color="auto"/>
              <w:bottom w:val="single" w:sz="4" w:space="0" w:color="auto"/>
              <w:right w:val="single" w:sz="4" w:space="0" w:color="auto"/>
            </w:tcBorders>
            <w:vAlign w:val="center"/>
            <w:hideMark/>
          </w:tcPr>
          <w:p w14:paraId="4ABBB5C5" w14:textId="77777777" w:rsidR="00517854" w:rsidRPr="0022381A" w:rsidRDefault="00517854" w:rsidP="00517854">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Mysore</w:t>
            </w:r>
          </w:p>
        </w:tc>
        <w:tc>
          <w:tcPr>
            <w:tcW w:w="1417" w:type="dxa"/>
            <w:tcBorders>
              <w:top w:val="nil"/>
              <w:left w:val="nil"/>
              <w:bottom w:val="single" w:sz="4" w:space="0" w:color="auto"/>
              <w:right w:val="single" w:sz="4" w:space="0" w:color="auto"/>
            </w:tcBorders>
            <w:vAlign w:val="center"/>
            <w:hideMark/>
          </w:tcPr>
          <w:p w14:paraId="1E392C52" w14:textId="2DF003F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5.50</w:t>
            </w:r>
          </w:p>
        </w:tc>
        <w:tc>
          <w:tcPr>
            <w:tcW w:w="1843" w:type="dxa"/>
            <w:tcBorders>
              <w:top w:val="nil"/>
              <w:left w:val="nil"/>
              <w:bottom w:val="single" w:sz="4" w:space="0" w:color="auto"/>
              <w:right w:val="single" w:sz="4" w:space="0" w:color="auto"/>
            </w:tcBorders>
            <w:vAlign w:val="center"/>
            <w:hideMark/>
          </w:tcPr>
          <w:p w14:paraId="126612E5"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w:t>
            </w:r>
          </w:p>
        </w:tc>
        <w:tc>
          <w:tcPr>
            <w:tcW w:w="3260" w:type="dxa"/>
            <w:tcBorders>
              <w:top w:val="nil"/>
              <w:left w:val="nil"/>
              <w:bottom w:val="single" w:sz="4" w:space="0" w:color="auto"/>
              <w:right w:val="single" w:sz="4" w:space="0" w:color="auto"/>
            </w:tcBorders>
            <w:vAlign w:val="center"/>
            <w:hideMark/>
          </w:tcPr>
          <w:p w14:paraId="70EF8B25" w14:textId="48F4103F"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6.00</w:t>
            </w:r>
          </w:p>
        </w:tc>
        <w:tc>
          <w:tcPr>
            <w:tcW w:w="1457" w:type="dxa"/>
            <w:tcBorders>
              <w:top w:val="nil"/>
              <w:left w:val="nil"/>
              <w:bottom w:val="single" w:sz="4" w:space="0" w:color="auto"/>
              <w:right w:val="single" w:sz="4" w:space="0" w:color="auto"/>
            </w:tcBorders>
            <w:vAlign w:val="center"/>
            <w:hideMark/>
          </w:tcPr>
          <w:p w14:paraId="30B9EDDF"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11.50</w:t>
            </w:r>
          </w:p>
        </w:tc>
      </w:tr>
      <w:tr w:rsidR="00517854" w:rsidRPr="0022381A" w14:paraId="6590357E" w14:textId="77777777" w:rsidTr="001D7B0F">
        <w:trPr>
          <w:trHeight w:val="315"/>
          <w:jc w:val="center"/>
        </w:trPr>
        <w:tc>
          <w:tcPr>
            <w:tcW w:w="2547" w:type="dxa"/>
            <w:tcBorders>
              <w:top w:val="nil"/>
              <w:left w:val="single" w:sz="4" w:space="0" w:color="auto"/>
              <w:bottom w:val="single" w:sz="4" w:space="0" w:color="auto"/>
              <w:right w:val="single" w:sz="4" w:space="0" w:color="auto"/>
            </w:tcBorders>
            <w:vAlign w:val="center"/>
            <w:hideMark/>
          </w:tcPr>
          <w:p w14:paraId="3241C348" w14:textId="77777777" w:rsidR="00517854" w:rsidRPr="0022381A" w:rsidRDefault="00517854" w:rsidP="00517854">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Orissa</w:t>
            </w:r>
          </w:p>
        </w:tc>
        <w:tc>
          <w:tcPr>
            <w:tcW w:w="1417" w:type="dxa"/>
            <w:tcBorders>
              <w:top w:val="nil"/>
              <w:left w:val="nil"/>
              <w:bottom w:val="single" w:sz="4" w:space="0" w:color="auto"/>
              <w:right w:val="single" w:sz="4" w:space="0" w:color="auto"/>
            </w:tcBorders>
            <w:vAlign w:val="center"/>
            <w:hideMark/>
          </w:tcPr>
          <w:p w14:paraId="1FED74DA"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4.00</w:t>
            </w:r>
          </w:p>
        </w:tc>
        <w:tc>
          <w:tcPr>
            <w:tcW w:w="1843" w:type="dxa"/>
            <w:tcBorders>
              <w:top w:val="nil"/>
              <w:left w:val="nil"/>
              <w:bottom w:val="single" w:sz="4" w:space="0" w:color="auto"/>
              <w:right w:val="single" w:sz="4" w:space="0" w:color="auto"/>
            </w:tcBorders>
            <w:vAlign w:val="center"/>
            <w:hideMark/>
          </w:tcPr>
          <w:p w14:paraId="73A8A4E9" w14:textId="67545E81"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0.09</w:t>
            </w:r>
          </w:p>
        </w:tc>
        <w:tc>
          <w:tcPr>
            <w:tcW w:w="3260" w:type="dxa"/>
            <w:tcBorders>
              <w:top w:val="nil"/>
              <w:left w:val="nil"/>
              <w:bottom w:val="single" w:sz="4" w:space="0" w:color="auto"/>
              <w:right w:val="single" w:sz="4" w:space="0" w:color="auto"/>
            </w:tcBorders>
            <w:vAlign w:val="center"/>
            <w:hideMark/>
          </w:tcPr>
          <w:p w14:paraId="27CB770E" w14:textId="2A51D05D"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3.35</w:t>
            </w:r>
          </w:p>
        </w:tc>
        <w:tc>
          <w:tcPr>
            <w:tcW w:w="1457" w:type="dxa"/>
            <w:tcBorders>
              <w:top w:val="nil"/>
              <w:left w:val="nil"/>
              <w:bottom w:val="single" w:sz="4" w:space="0" w:color="auto"/>
              <w:right w:val="single" w:sz="4" w:space="0" w:color="auto"/>
            </w:tcBorders>
            <w:vAlign w:val="center"/>
            <w:hideMark/>
          </w:tcPr>
          <w:p w14:paraId="43A32A07"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7.44</w:t>
            </w:r>
          </w:p>
        </w:tc>
      </w:tr>
      <w:tr w:rsidR="00517854" w:rsidRPr="0022381A" w14:paraId="5C165EBC" w14:textId="77777777" w:rsidTr="001D7B0F">
        <w:trPr>
          <w:trHeight w:val="315"/>
          <w:jc w:val="center"/>
        </w:trPr>
        <w:tc>
          <w:tcPr>
            <w:tcW w:w="2547" w:type="dxa"/>
            <w:tcBorders>
              <w:top w:val="nil"/>
              <w:left w:val="single" w:sz="4" w:space="0" w:color="auto"/>
              <w:bottom w:val="single" w:sz="4" w:space="0" w:color="auto"/>
              <w:right w:val="single" w:sz="4" w:space="0" w:color="auto"/>
            </w:tcBorders>
            <w:vAlign w:val="center"/>
            <w:hideMark/>
          </w:tcPr>
          <w:p w14:paraId="686112A4" w14:textId="77777777" w:rsidR="00517854" w:rsidRPr="0022381A" w:rsidRDefault="00517854" w:rsidP="00517854">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Punjab</w:t>
            </w:r>
          </w:p>
        </w:tc>
        <w:tc>
          <w:tcPr>
            <w:tcW w:w="1417" w:type="dxa"/>
            <w:tcBorders>
              <w:top w:val="nil"/>
              <w:left w:val="nil"/>
              <w:bottom w:val="single" w:sz="4" w:space="0" w:color="auto"/>
              <w:right w:val="single" w:sz="4" w:space="0" w:color="auto"/>
            </w:tcBorders>
            <w:vAlign w:val="center"/>
            <w:hideMark/>
          </w:tcPr>
          <w:p w14:paraId="6F14FEAF"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4.25</w:t>
            </w:r>
          </w:p>
        </w:tc>
        <w:tc>
          <w:tcPr>
            <w:tcW w:w="1843" w:type="dxa"/>
            <w:tcBorders>
              <w:top w:val="nil"/>
              <w:left w:val="nil"/>
              <w:bottom w:val="single" w:sz="4" w:space="0" w:color="auto"/>
              <w:right w:val="single" w:sz="4" w:space="0" w:color="auto"/>
            </w:tcBorders>
            <w:vAlign w:val="center"/>
            <w:hideMark/>
          </w:tcPr>
          <w:p w14:paraId="137B6900" w14:textId="3187A538"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w:t>
            </w:r>
          </w:p>
        </w:tc>
        <w:tc>
          <w:tcPr>
            <w:tcW w:w="3260" w:type="dxa"/>
            <w:tcBorders>
              <w:top w:val="nil"/>
              <w:left w:val="nil"/>
              <w:bottom w:val="single" w:sz="4" w:space="0" w:color="auto"/>
              <w:right w:val="single" w:sz="4" w:space="0" w:color="auto"/>
            </w:tcBorders>
            <w:vAlign w:val="center"/>
            <w:hideMark/>
          </w:tcPr>
          <w:p w14:paraId="0077EE5C" w14:textId="3A82CED6"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2.25</w:t>
            </w:r>
          </w:p>
        </w:tc>
        <w:tc>
          <w:tcPr>
            <w:tcW w:w="1457" w:type="dxa"/>
            <w:tcBorders>
              <w:top w:val="nil"/>
              <w:left w:val="nil"/>
              <w:bottom w:val="single" w:sz="4" w:space="0" w:color="auto"/>
              <w:right w:val="single" w:sz="4" w:space="0" w:color="auto"/>
            </w:tcBorders>
            <w:vAlign w:val="center"/>
            <w:hideMark/>
          </w:tcPr>
          <w:p w14:paraId="13FFEC3B"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6.50</w:t>
            </w:r>
          </w:p>
        </w:tc>
      </w:tr>
      <w:tr w:rsidR="00517854" w:rsidRPr="0022381A" w14:paraId="1071A893" w14:textId="77777777" w:rsidTr="001D7B0F">
        <w:trPr>
          <w:trHeight w:val="315"/>
          <w:jc w:val="center"/>
        </w:trPr>
        <w:tc>
          <w:tcPr>
            <w:tcW w:w="2547" w:type="dxa"/>
            <w:tcBorders>
              <w:top w:val="nil"/>
              <w:left w:val="single" w:sz="4" w:space="0" w:color="auto"/>
              <w:bottom w:val="single" w:sz="4" w:space="0" w:color="auto"/>
              <w:right w:val="single" w:sz="4" w:space="0" w:color="auto"/>
            </w:tcBorders>
            <w:vAlign w:val="center"/>
            <w:hideMark/>
          </w:tcPr>
          <w:p w14:paraId="613D4CB1" w14:textId="77777777" w:rsidR="00517854" w:rsidRPr="0022381A" w:rsidRDefault="00517854" w:rsidP="00517854">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Rajasthan</w:t>
            </w:r>
          </w:p>
        </w:tc>
        <w:tc>
          <w:tcPr>
            <w:tcW w:w="1417" w:type="dxa"/>
            <w:tcBorders>
              <w:top w:val="nil"/>
              <w:left w:val="nil"/>
              <w:bottom w:val="single" w:sz="4" w:space="0" w:color="auto"/>
              <w:right w:val="single" w:sz="4" w:space="0" w:color="auto"/>
            </w:tcBorders>
            <w:vAlign w:val="center"/>
            <w:hideMark/>
          </w:tcPr>
          <w:p w14:paraId="07B40429"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4.25</w:t>
            </w:r>
          </w:p>
        </w:tc>
        <w:tc>
          <w:tcPr>
            <w:tcW w:w="1843" w:type="dxa"/>
            <w:tcBorders>
              <w:top w:val="nil"/>
              <w:left w:val="nil"/>
              <w:bottom w:val="single" w:sz="4" w:space="0" w:color="auto"/>
              <w:right w:val="single" w:sz="4" w:space="0" w:color="auto"/>
            </w:tcBorders>
            <w:vAlign w:val="center"/>
            <w:hideMark/>
          </w:tcPr>
          <w:p w14:paraId="201054EA"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w:t>
            </w:r>
          </w:p>
        </w:tc>
        <w:tc>
          <w:tcPr>
            <w:tcW w:w="3260" w:type="dxa"/>
            <w:tcBorders>
              <w:top w:val="nil"/>
              <w:left w:val="nil"/>
              <w:bottom w:val="single" w:sz="4" w:space="0" w:color="auto"/>
              <w:right w:val="single" w:sz="4" w:space="0" w:color="auto"/>
            </w:tcBorders>
            <w:vAlign w:val="center"/>
            <w:hideMark/>
          </w:tcPr>
          <w:p w14:paraId="2D965B71" w14:textId="2C621858"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2.50</w:t>
            </w:r>
          </w:p>
        </w:tc>
        <w:tc>
          <w:tcPr>
            <w:tcW w:w="1457" w:type="dxa"/>
            <w:tcBorders>
              <w:top w:val="nil"/>
              <w:left w:val="nil"/>
              <w:bottom w:val="single" w:sz="4" w:space="0" w:color="auto"/>
              <w:right w:val="single" w:sz="4" w:space="0" w:color="auto"/>
            </w:tcBorders>
            <w:vAlign w:val="center"/>
            <w:hideMark/>
          </w:tcPr>
          <w:p w14:paraId="7C3ECDFF"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6.75</w:t>
            </w:r>
          </w:p>
        </w:tc>
      </w:tr>
      <w:tr w:rsidR="00517854" w:rsidRPr="0022381A" w14:paraId="44E2D3DF" w14:textId="77777777" w:rsidTr="001D7B0F">
        <w:trPr>
          <w:trHeight w:val="315"/>
          <w:jc w:val="center"/>
        </w:trPr>
        <w:tc>
          <w:tcPr>
            <w:tcW w:w="2547" w:type="dxa"/>
            <w:tcBorders>
              <w:top w:val="nil"/>
              <w:left w:val="single" w:sz="4" w:space="0" w:color="auto"/>
              <w:bottom w:val="single" w:sz="4" w:space="0" w:color="auto"/>
              <w:right w:val="single" w:sz="4" w:space="0" w:color="auto"/>
            </w:tcBorders>
            <w:vAlign w:val="center"/>
            <w:hideMark/>
          </w:tcPr>
          <w:p w14:paraId="58AF784A" w14:textId="77777777" w:rsidR="00517854" w:rsidRPr="0022381A" w:rsidRDefault="00517854" w:rsidP="00517854">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lastRenderedPageBreak/>
              <w:t>Uttar Pradesh</w:t>
            </w:r>
          </w:p>
        </w:tc>
        <w:tc>
          <w:tcPr>
            <w:tcW w:w="1417" w:type="dxa"/>
            <w:tcBorders>
              <w:top w:val="nil"/>
              <w:left w:val="nil"/>
              <w:bottom w:val="single" w:sz="4" w:space="0" w:color="auto"/>
              <w:right w:val="single" w:sz="4" w:space="0" w:color="auto"/>
            </w:tcBorders>
            <w:vAlign w:val="center"/>
            <w:hideMark/>
          </w:tcPr>
          <w:p w14:paraId="5EA6A186"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16.25</w:t>
            </w:r>
          </w:p>
        </w:tc>
        <w:tc>
          <w:tcPr>
            <w:tcW w:w="1843" w:type="dxa"/>
            <w:tcBorders>
              <w:top w:val="nil"/>
              <w:left w:val="nil"/>
              <w:bottom w:val="single" w:sz="4" w:space="0" w:color="auto"/>
              <w:right w:val="single" w:sz="4" w:space="0" w:color="auto"/>
            </w:tcBorders>
            <w:vAlign w:val="center"/>
            <w:hideMark/>
          </w:tcPr>
          <w:p w14:paraId="398F6813" w14:textId="3AA1C325"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w:t>
            </w:r>
          </w:p>
        </w:tc>
        <w:tc>
          <w:tcPr>
            <w:tcW w:w="3260" w:type="dxa"/>
            <w:tcBorders>
              <w:top w:val="nil"/>
              <w:left w:val="nil"/>
              <w:bottom w:val="single" w:sz="4" w:space="0" w:color="auto"/>
              <w:right w:val="single" w:sz="4" w:space="0" w:color="auto"/>
            </w:tcBorders>
            <w:vAlign w:val="center"/>
            <w:hideMark/>
          </w:tcPr>
          <w:p w14:paraId="4D9864F0" w14:textId="646D9208"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w:t>
            </w:r>
          </w:p>
        </w:tc>
        <w:tc>
          <w:tcPr>
            <w:tcW w:w="1457" w:type="dxa"/>
            <w:tcBorders>
              <w:top w:val="nil"/>
              <w:left w:val="nil"/>
              <w:bottom w:val="single" w:sz="4" w:space="0" w:color="auto"/>
              <w:right w:val="single" w:sz="4" w:space="0" w:color="auto"/>
            </w:tcBorders>
            <w:vAlign w:val="center"/>
            <w:hideMark/>
          </w:tcPr>
          <w:p w14:paraId="6A652254"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16.25</w:t>
            </w:r>
          </w:p>
        </w:tc>
      </w:tr>
      <w:tr w:rsidR="00517854" w:rsidRPr="0022381A" w14:paraId="5EF50EBF" w14:textId="77777777" w:rsidTr="001D7B0F">
        <w:trPr>
          <w:trHeight w:val="315"/>
          <w:jc w:val="center"/>
        </w:trPr>
        <w:tc>
          <w:tcPr>
            <w:tcW w:w="2547" w:type="dxa"/>
            <w:tcBorders>
              <w:top w:val="nil"/>
              <w:left w:val="single" w:sz="4" w:space="0" w:color="auto"/>
              <w:bottom w:val="single" w:sz="4" w:space="0" w:color="auto"/>
              <w:right w:val="single" w:sz="4" w:space="0" w:color="auto"/>
            </w:tcBorders>
            <w:vAlign w:val="center"/>
            <w:hideMark/>
          </w:tcPr>
          <w:p w14:paraId="4CE6E64E" w14:textId="77777777" w:rsidR="00517854" w:rsidRPr="0022381A" w:rsidRDefault="00517854" w:rsidP="00517854">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West Bengal</w:t>
            </w:r>
          </w:p>
        </w:tc>
        <w:tc>
          <w:tcPr>
            <w:tcW w:w="1417" w:type="dxa"/>
            <w:tcBorders>
              <w:top w:val="nil"/>
              <w:left w:val="nil"/>
              <w:bottom w:val="single" w:sz="4" w:space="0" w:color="auto"/>
              <w:right w:val="single" w:sz="4" w:space="0" w:color="auto"/>
            </w:tcBorders>
            <w:vAlign w:val="center"/>
            <w:hideMark/>
          </w:tcPr>
          <w:p w14:paraId="511E2570" w14:textId="6BD4D58C"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9.50</w:t>
            </w:r>
          </w:p>
        </w:tc>
        <w:tc>
          <w:tcPr>
            <w:tcW w:w="1843" w:type="dxa"/>
            <w:tcBorders>
              <w:top w:val="nil"/>
              <w:left w:val="nil"/>
              <w:bottom w:val="single" w:sz="4" w:space="0" w:color="auto"/>
              <w:right w:val="single" w:sz="4" w:space="0" w:color="auto"/>
            </w:tcBorders>
            <w:vAlign w:val="center"/>
            <w:hideMark/>
          </w:tcPr>
          <w:p w14:paraId="0C8F1122"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0.91</w:t>
            </w:r>
          </w:p>
        </w:tc>
        <w:tc>
          <w:tcPr>
            <w:tcW w:w="3260" w:type="dxa"/>
            <w:tcBorders>
              <w:top w:val="nil"/>
              <w:left w:val="nil"/>
              <w:bottom w:val="single" w:sz="4" w:space="0" w:color="auto"/>
              <w:right w:val="single" w:sz="4" w:space="0" w:color="auto"/>
            </w:tcBorders>
            <w:vAlign w:val="center"/>
            <w:hideMark/>
          </w:tcPr>
          <w:p w14:paraId="6790F7DA"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3.85</w:t>
            </w:r>
          </w:p>
        </w:tc>
        <w:tc>
          <w:tcPr>
            <w:tcW w:w="1457" w:type="dxa"/>
            <w:tcBorders>
              <w:top w:val="nil"/>
              <w:left w:val="nil"/>
              <w:bottom w:val="single" w:sz="4" w:space="0" w:color="auto"/>
              <w:right w:val="single" w:sz="4" w:space="0" w:color="auto"/>
            </w:tcBorders>
            <w:vAlign w:val="center"/>
            <w:hideMark/>
          </w:tcPr>
          <w:p w14:paraId="3F81505E"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14.26</w:t>
            </w:r>
          </w:p>
        </w:tc>
      </w:tr>
      <w:tr w:rsidR="00517854" w:rsidRPr="0022381A" w14:paraId="59C4D687" w14:textId="77777777" w:rsidTr="001D7B0F">
        <w:trPr>
          <w:trHeight w:val="315"/>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7A43A51A" w14:textId="77777777" w:rsidR="00517854" w:rsidRPr="0022381A" w:rsidRDefault="00517854" w:rsidP="00517854">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Jammu and Kashmir</w:t>
            </w:r>
          </w:p>
        </w:tc>
        <w:tc>
          <w:tcPr>
            <w:tcW w:w="1417" w:type="dxa"/>
            <w:tcBorders>
              <w:top w:val="single" w:sz="4" w:space="0" w:color="auto"/>
              <w:left w:val="nil"/>
              <w:bottom w:val="single" w:sz="4" w:space="0" w:color="auto"/>
              <w:right w:val="single" w:sz="4" w:space="0" w:color="auto"/>
            </w:tcBorders>
            <w:vAlign w:val="center"/>
            <w:hideMark/>
          </w:tcPr>
          <w:p w14:paraId="1021CFFB"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1.25</w:t>
            </w:r>
          </w:p>
        </w:tc>
        <w:tc>
          <w:tcPr>
            <w:tcW w:w="1843" w:type="dxa"/>
            <w:tcBorders>
              <w:top w:val="single" w:sz="4" w:space="0" w:color="auto"/>
              <w:left w:val="nil"/>
              <w:bottom w:val="single" w:sz="4" w:space="0" w:color="auto"/>
              <w:right w:val="single" w:sz="4" w:space="0" w:color="auto"/>
            </w:tcBorders>
            <w:vAlign w:val="center"/>
            <w:hideMark/>
          </w:tcPr>
          <w:p w14:paraId="7C349BA2"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w:t>
            </w:r>
          </w:p>
        </w:tc>
        <w:tc>
          <w:tcPr>
            <w:tcW w:w="3260" w:type="dxa"/>
            <w:tcBorders>
              <w:top w:val="single" w:sz="4" w:space="0" w:color="auto"/>
              <w:left w:val="nil"/>
              <w:bottom w:val="single" w:sz="4" w:space="0" w:color="auto"/>
              <w:right w:val="single" w:sz="4" w:space="0" w:color="auto"/>
            </w:tcBorders>
            <w:vAlign w:val="center"/>
            <w:hideMark/>
          </w:tcPr>
          <w:p w14:paraId="094392B0" w14:textId="2D3CBFD1"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3.00</w:t>
            </w:r>
          </w:p>
        </w:tc>
        <w:tc>
          <w:tcPr>
            <w:tcW w:w="1457" w:type="dxa"/>
            <w:tcBorders>
              <w:top w:val="single" w:sz="4" w:space="0" w:color="auto"/>
              <w:left w:val="nil"/>
              <w:bottom w:val="single" w:sz="4" w:space="0" w:color="auto"/>
              <w:right w:val="single" w:sz="4" w:space="0" w:color="auto"/>
            </w:tcBorders>
            <w:vAlign w:val="center"/>
            <w:hideMark/>
          </w:tcPr>
          <w:p w14:paraId="005F0EBB"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4.25</w:t>
            </w:r>
          </w:p>
        </w:tc>
      </w:tr>
      <w:tr w:rsidR="00517854" w:rsidRPr="0022381A" w14:paraId="6B782EC2" w14:textId="77777777" w:rsidTr="001D7B0F">
        <w:trPr>
          <w:trHeight w:val="315"/>
          <w:jc w:val="center"/>
        </w:trPr>
        <w:tc>
          <w:tcPr>
            <w:tcW w:w="2547" w:type="dxa"/>
            <w:tcBorders>
              <w:top w:val="nil"/>
              <w:left w:val="single" w:sz="4" w:space="0" w:color="auto"/>
              <w:bottom w:val="single" w:sz="4" w:space="0" w:color="auto"/>
              <w:right w:val="single" w:sz="4" w:space="0" w:color="auto"/>
            </w:tcBorders>
            <w:vAlign w:val="center"/>
            <w:hideMark/>
          </w:tcPr>
          <w:p w14:paraId="6F66D488" w14:textId="77777777" w:rsidR="00517854" w:rsidRPr="0022381A" w:rsidRDefault="00517854" w:rsidP="00517854">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Total</w:t>
            </w:r>
          </w:p>
        </w:tc>
        <w:tc>
          <w:tcPr>
            <w:tcW w:w="1417" w:type="dxa"/>
            <w:tcBorders>
              <w:top w:val="nil"/>
              <w:left w:val="nil"/>
              <w:bottom w:val="single" w:sz="4" w:space="0" w:color="auto"/>
              <w:right w:val="single" w:sz="4" w:space="0" w:color="auto"/>
            </w:tcBorders>
            <w:vAlign w:val="center"/>
            <w:hideMark/>
          </w:tcPr>
          <w:p w14:paraId="56F44550"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100</w:t>
            </w:r>
          </w:p>
        </w:tc>
        <w:tc>
          <w:tcPr>
            <w:tcW w:w="1843" w:type="dxa"/>
            <w:tcBorders>
              <w:top w:val="nil"/>
              <w:left w:val="nil"/>
              <w:bottom w:val="single" w:sz="4" w:space="0" w:color="auto"/>
              <w:right w:val="single" w:sz="4" w:space="0" w:color="auto"/>
            </w:tcBorders>
            <w:vAlign w:val="center"/>
            <w:hideMark/>
          </w:tcPr>
          <w:p w14:paraId="7413FB15"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1.88*</w:t>
            </w:r>
          </w:p>
        </w:tc>
        <w:tc>
          <w:tcPr>
            <w:tcW w:w="3260" w:type="dxa"/>
            <w:tcBorders>
              <w:top w:val="nil"/>
              <w:left w:val="nil"/>
              <w:bottom w:val="single" w:sz="4" w:space="0" w:color="auto"/>
              <w:right w:val="single" w:sz="4" w:space="0" w:color="auto"/>
            </w:tcBorders>
            <w:vAlign w:val="center"/>
            <w:hideMark/>
          </w:tcPr>
          <w:p w14:paraId="3D94397C"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37.55</w:t>
            </w:r>
          </w:p>
        </w:tc>
        <w:tc>
          <w:tcPr>
            <w:tcW w:w="1457" w:type="dxa"/>
            <w:tcBorders>
              <w:top w:val="nil"/>
              <w:left w:val="nil"/>
              <w:bottom w:val="single" w:sz="4" w:space="0" w:color="auto"/>
              <w:right w:val="single" w:sz="4" w:space="0" w:color="auto"/>
            </w:tcBorders>
            <w:vAlign w:val="center"/>
            <w:hideMark/>
          </w:tcPr>
          <w:p w14:paraId="7A6E1067" w14:textId="77777777" w:rsidR="00517854" w:rsidRPr="0022381A" w:rsidRDefault="00517854" w:rsidP="00517854">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22381A">
              <w:rPr>
                <w:rFonts w:ascii="Times New Roman" w:eastAsia="Times New Roman" w:hAnsi="Times New Roman" w:cs="Times New Roman"/>
                <w:color w:val="000000"/>
                <w:kern w:val="0"/>
                <w:sz w:val="28"/>
                <w:szCs w:val="28"/>
                <w:lang w:eastAsia="en-IN"/>
                <w14:ligatures w14:val="none"/>
              </w:rPr>
              <w:t>139.43</w:t>
            </w:r>
          </w:p>
        </w:tc>
      </w:tr>
    </w:tbl>
    <w:p w14:paraId="5BCFA197" w14:textId="77777777" w:rsidR="00C36350" w:rsidRDefault="00C36350" w:rsidP="0099442A">
      <w:pPr>
        <w:tabs>
          <w:tab w:val="left" w:pos="954"/>
        </w:tabs>
        <w:spacing w:after="0"/>
        <w:ind w:left="-284" w:firstLine="284"/>
        <w:rPr>
          <w:rFonts w:ascii="Times New Roman" w:hAnsi="Times New Roman" w:cs="Times New Roman"/>
          <w:sz w:val="24"/>
          <w:szCs w:val="24"/>
        </w:rPr>
      </w:pPr>
    </w:p>
    <w:p w14:paraId="68AFCF32" w14:textId="17A62469" w:rsidR="00156F00" w:rsidRDefault="00156F00" w:rsidP="0099442A">
      <w:pPr>
        <w:tabs>
          <w:tab w:val="left" w:pos="954"/>
        </w:tabs>
        <w:spacing w:after="0"/>
        <w:ind w:left="-284" w:firstLine="284"/>
        <w:rPr>
          <w:rFonts w:ascii="Times New Roman" w:hAnsi="Times New Roman" w:cs="Times New Roman"/>
          <w:sz w:val="24"/>
          <w:szCs w:val="24"/>
        </w:rPr>
      </w:pPr>
      <w:r w:rsidRPr="00C36350">
        <w:rPr>
          <w:rFonts w:ascii="Times New Roman" w:hAnsi="Times New Roman" w:cs="Times New Roman"/>
          <w:sz w:val="24"/>
          <w:szCs w:val="24"/>
        </w:rPr>
        <w:t>*This is an average for five years of payments which will actually be made to the States in the three years ending 31st March 1960. Grants-in-aid under article 273 cease on the expiry of ten years from the commencement of the Constitution.</w:t>
      </w:r>
    </w:p>
    <w:p w14:paraId="1964401B" w14:textId="77777777" w:rsidR="00C36350" w:rsidRPr="00C36350" w:rsidRDefault="00C36350" w:rsidP="0099442A">
      <w:pPr>
        <w:tabs>
          <w:tab w:val="left" w:pos="954"/>
        </w:tabs>
        <w:spacing w:after="0"/>
        <w:ind w:left="-284" w:firstLine="284"/>
        <w:rPr>
          <w:rFonts w:ascii="Times New Roman" w:hAnsi="Times New Roman" w:cs="Times New Roman"/>
          <w:sz w:val="24"/>
          <w:szCs w:val="24"/>
        </w:rPr>
      </w:pPr>
    </w:p>
    <w:p w14:paraId="3BAC9E56" w14:textId="77777777" w:rsidR="00156F00" w:rsidRDefault="00156F00" w:rsidP="0099442A">
      <w:pPr>
        <w:tabs>
          <w:tab w:val="left" w:pos="954"/>
        </w:tabs>
        <w:spacing w:after="0"/>
        <w:ind w:left="-284" w:firstLine="284"/>
        <w:rPr>
          <w:rFonts w:ascii="Times New Roman" w:hAnsi="Times New Roman" w:cs="Times New Roman"/>
          <w:sz w:val="24"/>
          <w:szCs w:val="24"/>
        </w:rPr>
      </w:pPr>
      <w:r w:rsidRPr="00C36350">
        <w:rPr>
          <w:rFonts w:ascii="Times New Roman" w:hAnsi="Times New Roman" w:cs="Times New Roman"/>
          <w:sz w:val="24"/>
          <w:szCs w:val="24"/>
        </w:rPr>
        <w:t>NOTE 1. Assam will receive, in addition, a grant-in-aid of Rs. 40 lakhs under clause (a) of the second proviso to article 275(1).</w:t>
      </w:r>
    </w:p>
    <w:p w14:paraId="3C95BBFB" w14:textId="77777777" w:rsidR="00C36350" w:rsidRPr="00C36350" w:rsidRDefault="00C36350" w:rsidP="0099442A">
      <w:pPr>
        <w:tabs>
          <w:tab w:val="left" w:pos="954"/>
        </w:tabs>
        <w:spacing w:after="0"/>
        <w:ind w:left="-284" w:firstLine="284"/>
        <w:rPr>
          <w:rFonts w:ascii="Times New Roman" w:hAnsi="Times New Roman" w:cs="Times New Roman"/>
          <w:sz w:val="24"/>
          <w:szCs w:val="24"/>
        </w:rPr>
      </w:pPr>
    </w:p>
    <w:p w14:paraId="684315AB" w14:textId="77777777" w:rsidR="00156F00" w:rsidRDefault="00156F00" w:rsidP="0099442A">
      <w:pPr>
        <w:tabs>
          <w:tab w:val="left" w:pos="954"/>
        </w:tabs>
        <w:spacing w:after="0"/>
        <w:ind w:left="-284" w:firstLine="284"/>
        <w:rPr>
          <w:rFonts w:ascii="Times New Roman" w:hAnsi="Times New Roman" w:cs="Times New Roman"/>
          <w:sz w:val="24"/>
          <w:szCs w:val="24"/>
        </w:rPr>
      </w:pPr>
      <w:r w:rsidRPr="00C36350">
        <w:rPr>
          <w:rFonts w:ascii="Times New Roman" w:hAnsi="Times New Roman" w:cs="Times New Roman"/>
          <w:sz w:val="24"/>
          <w:szCs w:val="24"/>
        </w:rPr>
        <w:t>NOTE 2. Under Section 74 of the States Reorganisation Act, the States of Bombay, Kerala, Madras and Mysore are entitled to receive during the three years ending 31st March 1960 the sums by which a prescribed percentage of their share of divisible Central taxes may fall short of the average of the revenue gap grants guaranteed to the former Part B States of Saurashtra, Travancore-Cochin and Mysore, now merged in them. On the estimate of divisible Central taxes adopted by us, the sums due to Kerala and Madras will be marginal while Bombay and Mysore may receive sums of the order of Rs. 3½ crores and Rs. 1 crore respectively for all the three years.</w:t>
      </w:r>
    </w:p>
    <w:p w14:paraId="0AE894EE" w14:textId="77777777" w:rsidR="00C36350" w:rsidRPr="00C36350" w:rsidRDefault="00C36350" w:rsidP="0099442A">
      <w:pPr>
        <w:tabs>
          <w:tab w:val="left" w:pos="954"/>
        </w:tabs>
        <w:spacing w:after="0"/>
        <w:ind w:left="-284" w:firstLine="284"/>
        <w:rPr>
          <w:rFonts w:ascii="Times New Roman" w:hAnsi="Times New Roman" w:cs="Times New Roman"/>
          <w:sz w:val="24"/>
          <w:szCs w:val="24"/>
        </w:rPr>
      </w:pPr>
    </w:p>
    <w:p w14:paraId="6AD83EDD" w14:textId="3E533510" w:rsidR="00156F00" w:rsidRPr="008C632F" w:rsidRDefault="00156F00" w:rsidP="00030764">
      <w:pPr>
        <w:pStyle w:val="ListParagraph"/>
        <w:numPr>
          <w:ilvl w:val="0"/>
          <w:numId w:val="16"/>
        </w:numPr>
        <w:spacing w:after="0" w:line="44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The increased devolution just mentioned is not the only source of additional income for the States. During this period the States will receive their share of the new Centrally levied tax under article 269, namely, the tax on railway fares. These receipts, which do not form part of the revenue devolved by us, are likely to be of the order of Rs. 15 crores in a full year; a state-wise detailed analysis, on the basis of the distribution recommended by us, is given in the table below:</w:t>
      </w:r>
    </w:p>
    <w:p w14:paraId="04F08E8A" w14:textId="3CF1402D" w:rsidR="00156F00" w:rsidRPr="008C632F" w:rsidRDefault="00156F00" w:rsidP="005A50B7">
      <w:pPr>
        <w:tabs>
          <w:tab w:val="left" w:pos="954"/>
        </w:tabs>
        <w:spacing w:after="0"/>
        <w:jc w:val="right"/>
        <w:rPr>
          <w:rFonts w:ascii="Times New Roman" w:hAnsi="Times New Roman" w:cs="Times New Roman"/>
          <w:i/>
          <w:iCs/>
          <w:sz w:val="28"/>
          <w:szCs w:val="28"/>
        </w:rPr>
      </w:pPr>
      <w:r w:rsidRPr="008C632F">
        <w:rPr>
          <w:rFonts w:ascii="Times New Roman" w:hAnsi="Times New Roman" w:cs="Times New Roman"/>
          <w:i/>
          <w:iCs/>
          <w:sz w:val="28"/>
          <w:szCs w:val="28"/>
        </w:rPr>
        <w:t>(Rupees in lakhs)</w:t>
      </w:r>
    </w:p>
    <w:tbl>
      <w:tblPr>
        <w:tblW w:w="9209" w:type="dxa"/>
        <w:jc w:val="center"/>
        <w:tblLook w:val="04A0" w:firstRow="1" w:lastRow="0" w:firstColumn="1" w:lastColumn="0" w:noHBand="0" w:noVBand="1"/>
      </w:tblPr>
      <w:tblGrid>
        <w:gridCol w:w="4002"/>
        <w:gridCol w:w="5207"/>
      </w:tblGrid>
      <w:tr w:rsidR="00DB32C9" w:rsidRPr="008C632F" w14:paraId="324F8163" w14:textId="77777777" w:rsidTr="009C68E9">
        <w:trPr>
          <w:trHeight w:val="20"/>
          <w:jc w:val="center"/>
        </w:trPr>
        <w:tc>
          <w:tcPr>
            <w:tcW w:w="4002" w:type="dxa"/>
            <w:tcBorders>
              <w:top w:val="single" w:sz="4" w:space="0" w:color="auto"/>
              <w:left w:val="single" w:sz="4" w:space="0" w:color="auto"/>
              <w:bottom w:val="single" w:sz="4" w:space="0" w:color="auto"/>
              <w:right w:val="single" w:sz="4" w:space="0" w:color="auto"/>
            </w:tcBorders>
            <w:vAlign w:val="center"/>
            <w:hideMark/>
          </w:tcPr>
          <w:p w14:paraId="2BFA914A" w14:textId="19278B12" w:rsidR="00DB32C9" w:rsidRPr="008C632F" w:rsidRDefault="00DB32C9"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hAnsi="Times New Roman" w:cs="Times New Roman"/>
                <w:sz w:val="28"/>
                <w:szCs w:val="28"/>
              </w:rPr>
              <w:tab/>
            </w:r>
            <w:r w:rsidRPr="008C632F">
              <w:rPr>
                <w:rFonts w:ascii="Times New Roman" w:eastAsia="Times New Roman" w:hAnsi="Times New Roman" w:cs="Times New Roman"/>
                <w:b/>
                <w:bCs/>
                <w:color w:val="000000"/>
                <w:kern w:val="0"/>
                <w:sz w:val="28"/>
                <w:szCs w:val="28"/>
                <w:lang w:eastAsia="en-IN"/>
                <w14:ligatures w14:val="none"/>
              </w:rPr>
              <w:t>State</w:t>
            </w:r>
          </w:p>
        </w:tc>
        <w:tc>
          <w:tcPr>
            <w:tcW w:w="5207" w:type="dxa"/>
            <w:tcBorders>
              <w:top w:val="single" w:sz="4" w:space="0" w:color="auto"/>
              <w:left w:val="nil"/>
              <w:bottom w:val="single" w:sz="4" w:space="0" w:color="auto"/>
              <w:right w:val="single" w:sz="4" w:space="0" w:color="auto"/>
            </w:tcBorders>
            <w:vAlign w:val="center"/>
            <w:hideMark/>
          </w:tcPr>
          <w:p w14:paraId="46A490B0" w14:textId="77777777" w:rsidR="00DB32C9" w:rsidRPr="008C632F" w:rsidRDefault="00DB32C9" w:rsidP="0099442A">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Share of Tax on Railway Fares</w:t>
            </w:r>
          </w:p>
        </w:tc>
      </w:tr>
      <w:tr w:rsidR="00DB32C9" w:rsidRPr="008C632F" w14:paraId="67004DC6" w14:textId="77777777" w:rsidTr="009C68E9">
        <w:trPr>
          <w:trHeight w:val="20"/>
          <w:jc w:val="center"/>
        </w:trPr>
        <w:tc>
          <w:tcPr>
            <w:tcW w:w="4002" w:type="dxa"/>
            <w:tcBorders>
              <w:top w:val="nil"/>
              <w:left w:val="single" w:sz="4" w:space="0" w:color="auto"/>
              <w:bottom w:val="single" w:sz="4" w:space="0" w:color="auto"/>
              <w:right w:val="single" w:sz="4" w:space="0" w:color="auto"/>
            </w:tcBorders>
            <w:vAlign w:val="center"/>
            <w:hideMark/>
          </w:tcPr>
          <w:p w14:paraId="2F237773" w14:textId="77777777" w:rsidR="00DB32C9" w:rsidRPr="008C632F" w:rsidRDefault="00DB32C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Andhra Pradesh</w:t>
            </w:r>
          </w:p>
        </w:tc>
        <w:tc>
          <w:tcPr>
            <w:tcW w:w="5207" w:type="dxa"/>
            <w:tcBorders>
              <w:top w:val="nil"/>
              <w:left w:val="nil"/>
              <w:bottom w:val="single" w:sz="4" w:space="0" w:color="auto"/>
              <w:right w:val="single" w:sz="4" w:space="0" w:color="auto"/>
            </w:tcBorders>
            <w:vAlign w:val="center"/>
            <w:hideMark/>
          </w:tcPr>
          <w:p w14:paraId="7EAA515D" w14:textId="77777777" w:rsidR="00DB32C9" w:rsidRPr="008C632F" w:rsidRDefault="00DB32C9" w:rsidP="005A50B7">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131</w:t>
            </w:r>
          </w:p>
        </w:tc>
      </w:tr>
      <w:tr w:rsidR="00DB32C9" w:rsidRPr="008C632F" w14:paraId="04D81B62" w14:textId="77777777" w:rsidTr="009C68E9">
        <w:trPr>
          <w:trHeight w:val="20"/>
          <w:jc w:val="center"/>
        </w:trPr>
        <w:tc>
          <w:tcPr>
            <w:tcW w:w="4002" w:type="dxa"/>
            <w:tcBorders>
              <w:top w:val="nil"/>
              <w:left w:val="single" w:sz="4" w:space="0" w:color="auto"/>
              <w:bottom w:val="single" w:sz="4" w:space="0" w:color="auto"/>
              <w:right w:val="single" w:sz="4" w:space="0" w:color="auto"/>
            </w:tcBorders>
            <w:vAlign w:val="center"/>
            <w:hideMark/>
          </w:tcPr>
          <w:p w14:paraId="11B4A1D7" w14:textId="77777777" w:rsidR="00DB32C9" w:rsidRPr="008C632F" w:rsidRDefault="00DB32C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Assam</w:t>
            </w:r>
          </w:p>
        </w:tc>
        <w:tc>
          <w:tcPr>
            <w:tcW w:w="5207" w:type="dxa"/>
            <w:tcBorders>
              <w:top w:val="nil"/>
              <w:left w:val="nil"/>
              <w:bottom w:val="single" w:sz="4" w:space="0" w:color="auto"/>
              <w:right w:val="single" w:sz="4" w:space="0" w:color="auto"/>
            </w:tcBorders>
            <w:vAlign w:val="center"/>
            <w:hideMark/>
          </w:tcPr>
          <w:p w14:paraId="59B160B6" w14:textId="77777777" w:rsidR="00DB32C9" w:rsidRPr="008C632F" w:rsidRDefault="00DB32C9" w:rsidP="005A50B7">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40</w:t>
            </w:r>
          </w:p>
        </w:tc>
      </w:tr>
      <w:tr w:rsidR="00DB32C9" w:rsidRPr="008C632F" w14:paraId="58664DAC" w14:textId="77777777" w:rsidTr="009C68E9">
        <w:trPr>
          <w:trHeight w:val="20"/>
          <w:jc w:val="center"/>
        </w:trPr>
        <w:tc>
          <w:tcPr>
            <w:tcW w:w="4002" w:type="dxa"/>
            <w:tcBorders>
              <w:top w:val="nil"/>
              <w:left w:val="single" w:sz="4" w:space="0" w:color="auto"/>
              <w:bottom w:val="single" w:sz="4" w:space="0" w:color="auto"/>
              <w:right w:val="single" w:sz="4" w:space="0" w:color="auto"/>
            </w:tcBorders>
            <w:vAlign w:val="center"/>
            <w:hideMark/>
          </w:tcPr>
          <w:p w14:paraId="719F3C57" w14:textId="77777777" w:rsidR="00DB32C9" w:rsidRPr="008C632F" w:rsidRDefault="00DB32C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Bihar</w:t>
            </w:r>
          </w:p>
        </w:tc>
        <w:tc>
          <w:tcPr>
            <w:tcW w:w="5207" w:type="dxa"/>
            <w:tcBorders>
              <w:top w:val="nil"/>
              <w:left w:val="nil"/>
              <w:bottom w:val="single" w:sz="4" w:space="0" w:color="auto"/>
              <w:right w:val="single" w:sz="4" w:space="0" w:color="auto"/>
            </w:tcBorders>
            <w:vAlign w:val="center"/>
            <w:hideMark/>
          </w:tcPr>
          <w:p w14:paraId="04DAC939" w14:textId="77777777" w:rsidR="00DB32C9" w:rsidRPr="008C632F" w:rsidRDefault="00DB32C9" w:rsidP="005A50B7">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139</w:t>
            </w:r>
          </w:p>
        </w:tc>
      </w:tr>
      <w:tr w:rsidR="00DB32C9" w:rsidRPr="008C632F" w14:paraId="56221FE8" w14:textId="77777777" w:rsidTr="009C68E9">
        <w:trPr>
          <w:trHeight w:val="20"/>
          <w:jc w:val="center"/>
        </w:trPr>
        <w:tc>
          <w:tcPr>
            <w:tcW w:w="4002" w:type="dxa"/>
            <w:tcBorders>
              <w:top w:val="nil"/>
              <w:left w:val="single" w:sz="4" w:space="0" w:color="auto"/>
              <w:bottom w:val="single" w:sz="4" w:space="0" w:color="auto"/>
              <w:right w:val="single" w:sz="4" w:space="0" w:color="auto"/>
            </w:tcBorders>
            <w:vAlign w:val="center"/>
            <w:hideMark/>
          </w:tcPr>
          <w:p w14:paraId="67BEA1A3" w14:textId="77777777" w:rsidR="00DB32C9" w:rsidRPr="008C632F" w:rsidRDefault="00DB32C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Bombay</w:t>
            </w:r>
          </w:p>
        </w:tc>
        <w:tc>
          <w:tcPr>
            <w:tcW w:w="5207" w:type="dxa"/>
            <w:tcBorders>
              <w:top w:val="nil"/>
              <w:left w:val="nil"/>
              <w:bottom w:val="single" w:sz="4" w:space="0" w:color="auto"/>
              <w:right w:val="single" w:sz="4" w:space="0" w:color="auto"/>
            </w:tcBorders>
            <w:vAlign w:val="center"/>
            <w:hideMark/>
          </w:tcPr>
          <w:p w14:paraId="174BE879" w14:textId="77777777" w:rsidR="00DB32C9" w:rsidRPr="008C632F" w:rsidRDefault="00DB32C9" w:rsidP="005A50B7">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241</w:t>
            </w:r>
          </w:p>
        </w:tc>
      </w:tr>
      <w:tr w:rsidR="00DB32C9" w:rsidRPr="008C632F" w14:paraId="0F29DD9D" w14:textId="77777777" w:rsidTr="009C68E9">
        <w:trPr>
          <w:trHeight w:val="20"/>
          <w:jc w:val="center"/>
        </w:trPr>
        <w:tc>
          <w:tcPr>
            <w:tcW w:w="4002" w:type="dxa"/>
            <w:tcBorders>
              <w:top w:val="nil"/>
              <w:left w:val="single" w:sz="4" w:space="0" w:color="auto"/>
              <w:bottom w:val="single" w:sz="4" w:space="0" w:color="auto"/>
              <w:right w:val="single" w:sz="4" w:space="0" w:color="auto"/>
            </w:tcBorders>
            <w:vAlign w:val="center"/>
            <w:hideMark/>
          </w:tcPr>
          <w:p w14:paraId="762ED8BA" w14:textId="77777777" w:rsidR="00DB32C9" w:rsidRPr="008C632F" w:rsidRDefault="00DB32C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Kerala</w:t>
            </w:r>
          </w:p>
        </w:tc>
        <w:tc>
          <w:tcPr>
            <w:tcW w:w="5207" w:type="dxa"/>
            <w:tcBorders>
              <w:top w:val="nil"/>
              <w:left w:val="nil"/>
              <w:bottom w:val="single" w:sz="4" w:space="0" w:color="auto"/>
              <w:right w:val="single" w:sz="4" w:space="0" w:color="auto"/>
            </w:tcBorders>
            <w:vAlign w:val="center"/>
            <w:hideMark/>
          </w:tcPr>
          <w:p w14:paraId="7E3D426A" w14:textId="77777777" w:rsidR="00DB32C9" w:rsidRPr="008C632F" w:rsidRDefault="00DB32C9" w:rsidP="005A50B7">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27</w:t>
            </w:r>
          </w:p>
        </w:tc>
      </w:tr>
      <w:tr w:rsidR="00DB32C9" w:rsidRPr="008C632F" w14:paraId="5E48E77A" w14:textId="77777777" w:rsidTr="009C68E9">
        <w:trPr>
          <w:trHeight w:val="20"/>
          <w:jc w:val="center"/>
        </w:trPr>
        <w:tc>
          <w:tcPr>
            <w:tcW w:w="4002" w:type="dxa"/>
            <w:tcBorders>
              <w:top w:val="nil"/>
              <w:left w:val="single" w:sz="4" w:space="0" w:color="auto"/>
              <w:bottom w:val="single" w:sz="4" w:space="0" w:color="auto"/>
              <w:right w:val="single" w:sz="4" w:space="0" w:color="auto"/>
            </w:tcBorders>
            <w:vAlign w:val="center"/>
            <w:hideMark/>
          </w:tcPr>
          <w:p w14:paraId="54278250" w14:textId="77777777" w:rsidR="00DB32C9" w:rsidRPr="008C632F" w:rsidRDefault="00DB32C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Madhya Pradesh</w:t>
            </w:r>
          </w:p>
        </w:tc>
        <w:tc>
          <w:tcPr>
            <w:tcW w:w="5207" w:type="dxa"/>
            <w:tcBorders>
              <w:top w:val="nil"/>
              <w:left w:val="nil"/>
              <w:bottom w:val="single" w:sz="4" w:space="0" w:color="auto"/>
              <w:right w:val="single" w:sz="4" w:space="0" w:color="auto"/>
            </w:tcBorders>
            <w:vAlign w:val="center"/>
            <w:hideMark/>
          </w:tcPr>
          <w:p w14:paraId="0ABF0C56" w14:textId="77777777" w:rsidR="00DB32C9" w:rsidRPr="008C632F" w:rsidRDefault="00DB32C9" w:rsidP="005A50B7">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123</w:t>
            </w:r>
          </w:p>
        </w:tc>
      </w:tr>
      <w:tr w:rsidR="00DB32C9" w:rsidRPr="008C632F" w14:paraId="6A2ABAC7" w14:textId="77777777" w:rsidTr="009C68E9">
        <w:trPr>
          <w:trHeight w:val="20"/>
          <w:jc w:val="center"/>
        </w:trPr>
        <w:tc>
          <w:tcPr>
            <w:tcW w:w="4002" w:type="dxa"/>
            <w:tcBorders>
              <w:top w:val="nil"/>
              <w:left w:val="single" w:sz="4" w:space="0" w:color="auto"/>
              <w:bottom w:val="single" w:sz="4" w:space="0" w:color="auto"/>
              <w:right w:val="single" w:sz="4" w:space="0" w:color="auto"/>
            </w:tcBorders>
            <w:vAlign w:val="center"/>
            <w:hideMark/>
          </w:tcPr>
          <w:p w14:paraId="2DE521EA" w14:textId="77777777" w:rsidR="00DB32C9" w:rsidRPr="008C632F" w:rsidRDefault="00DB32C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Madras</w:t>
            </w:r>
          </w:p>
        </w:tc>
        <w:tc>
          <w:tcPr>
            <w:tcW w:w="5207" w:type="dxa"/>
            <w:tcBorders>
              <w:top w:val="nil"/>
              <w:left w:val="nil"/>
              <w:bottom w:val="single" w:sz="4" w:space="0" w:color="auto"/>
              <w:right w:val="single" w:sz="4" w:space="0" w:color="auto"/>
            </w:tcBorders>
            <w:vAlign w:val="center"/>
            <w:hideMark/>
          </w:tcPr>
          <w:p w14:paraId="4A52EBBE" w14:textId="77777777" w:rsidR="00DB32C9" w:rsidRPr="008C632F" w:rsidRDefault="00DB32C9" w:rsidP="005A50B7">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96</w:t>
            </w:r>
          </w:p>
        </w:tc>
      </w:tr>
      <w:tr w:rsidR="00DB32C9" w:rsidRPr="008C632F" w14:paraId="4197A50C" w14:textId="77777777" w:rsidTr="009C68E9">
        <w:trPr>
          <w:trHeight w:val="20"/>
          <w:jc w:val="center"/>
        </w:trPr>
        <w:tc>
          <w:tcPr>
            <w:tcW w:w="4002" w:type="dxa"/>
            <w:tcBorders>
              <w:top w:val="nil"/>
              <w:left w:val="single" w:sz="4" w:space="0" w:color="auto"/>
              <w:bottom w:val="single" w:sz="4" w:space="0" w:color="auto"/>
              <w:right w:val="single" w:sz="4" w:space="0" w:color="auto"/>
            </w:tcBorders>
            <w:vAlign w:val="center"/>
            <w:hideMark/>
          </w:tcPr>
          <w:p w14:paraId="044C4D92" w14:textId="77777777" w:rsidR="00DB32C9" w:rsidRPr="008C632F" w:rsidRDefault="00DB32C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Mysore</w:t>
            </w:r>
          </w:p>
        </w:tc>
        <w:tc>
          <w:tcPr>
            <w:tcW w:w="5207" w:type="dxa"/>
            <w:tcBorders>
              <w:top w:val="nil"/>
              <w:left w:val="nil"/>
              <w:bottom w:val="single" w:sz="4" w:space="0" w:color="auto"/>
              <w:right w:val="single" w:sz="4" w:space="0" w:color="auto"/>
            </w:tcBorders>
            <w:vAlign w:val="center"/>
            <w:hideMark/>
          </w:tcPr>
          <w:p w14:paraId="7E489561" w14:textId="77777777" w:rsidR="00DB32C9" w:rsidRPr="008C632F" w:rsidRDefault="00DB32C9" w:rsidP="005A50B7">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66</w:t>
            </w:r>
          </w:p>
        </w:tc>
      </w:tr>
      <w:tr w:rsidR="00DB32C9" w:rsidRPr="008C632F" w14:paraId="633EB33F" w14:textId="77777777" w:rsidTr="009C68E9">
        <w:trPr>
          <w:trHeight w:val="20"/>
          <w:jc w:val="center"/>
        </w:trPr>
        <w:tc>
          <w:tcPr>
            <w:tcW w:w="4002" w:type="dxa"/>
            <w:tcBorders>
              <w:top w:val="nil"/>
              <w:left w:val="single" w:sz="4" w:space="0" w:color="auto"/>
              <w:bottom w:val="single" w:sz="4" w:space="0" w:color="auto"/>
              <w:right w:val="single" w:sz="4" w:space="0" w:color="auto"/>
            </w:tcBorders>
            <w:vAlign w:val="center"/>
            <w:hideMark/>
          </w:tcPr>
          <w:p w14:paraId="71A38C1B" w14:textId="77777777" w:rsidR="00DB32C9" w:rsidRPr="008C632F" w:rsidRDefault="00DB32C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Orissa</w:t>
            </w:r>
          </w:p>
        </w:tc>
        <w:tc>
          <w:tcPr>
            <w:tcW w:w="5207" w:type="dxa"/>
            <w:tcBorders>
              <w:top w:val="nil"/>
              <w:left w:val="nil"/>
              <w:bottom w:val="single" w:sz="4" w:space="0" w:color="auto"/>
              <w:right w:val="single" w:sz="4" w:space="0" w:color="auto"/>
            </w:tcBorders>
            <w:vAlign w:val="center"/>
            <w:hideMark/>
          </w:tcPr>
          <w:p w14:paraId="2A42E457" w14:textId="77777777" w:rsidR="00DB32C9" w:rsidRPr="008C632F" w:rsidRDefault="00DB32C9" w:rsidP="005A50B7">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26</w:t>
            </w:r>
          </w:p>
        </w:tc>
      </w:tr>
      <w:tr w:rsidR="00DB32C9" w:rsidRPr="008C632F" w14:paraId="17FC558D" w14:textId="77777777" w:rsidTr="009C68E9">
        <w:trPr>
          <w:trHeight w:val="20"/>
          <w:jc w:val="center"/>
        </w:trPr>
        <w:tc>
          <w:tcPr>
            <w:tcW w:w="4002" w:type="dxa"/>
            <w:tcBorders>
              <w:top w:val="single" w:sz="4" w:space="0" w:color="auto"/>
              <w:left w:val="single" w:sz="4" w:space="0" w:color="auto"/>
              <w:bottom w:val="single" w:sz="4" w:space="0" w:color="auto"/>
              <w:right w:val="single" w:sz="4" w:space="0" w:color="auto"/>
            </w:tcBorders>
            <w:vAlign w:val="center"/>
            <w:hideMark/>
          </w:tcPr>
          <w:p w14:paraId="776F6953" w14:textId="63EC51E0" w:rsidR="00DB32C9" w:rsidRPr="008C632F" w:rsidRDefault="00DB32C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Punjab</w:t>
            </w:r>
          </w:p>
        </w:tc>
        <w:tc>
          <w:tcPr>
            <w:tcW w:w="5207" w:type="dxa"/>
            <w:tcBorders>
              <w:top w:val="single" w:sz="4" w:space="0" w:color="auto"/>
              <w:left w:val="nil"/>
              <w:bottom w:val="single" w:sz="4" w:space="0" w:color="auto"/>
              <w:right w:val="single" w:sz="4" w:space="0" w:color="auto"/>
            </w:tcBorders>
            <w:vAlign w:val="center"/>
            <w:hideMark/>
          </w:tcPr>
          <w:p w14:paraId="08289582" w14:textId="77777777" w:rsidR="00DB32C9" w:rsidRPr="008C632F" w:rsidRDefault="00DB32C9" w:rsidP="005A50B7">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120</w:t>
            </w:r>
          </w:p>
        </w:tc>
      </w:tr>
      <w:tr w:rsidR="00DB32C9" w:rsidRPr="008C632F" w14:paraId="0EFBD9EF" w14:textId="77777777" w:rsidTr="009C68E9">
        <w:trPr>
          <w:trHeight w:val="20"/>
          <w:jc w:val="center"/>
        </w:trPr>
        <w:tc>
          <w:tcPr>
            <w:tcW w:w="4002" w:type="dxa"/>
            <w:tcBorders>
              <w:top w:val="nil"/>
              <w:left w:val="single" w:sz="4" w:space="0" w:color="auto"/>
              <w:bottom w:val="single" w:sz="4" w:space="0" w:color="auto"/>
              <w:right w:val="single" w:sz="4" w:space="0" w:color="auto"/>
            </w:tcBorders>
            <w:vAlign w:val="center"/>
            <w:hideMark/>
          </w:tcPr>
          <w:p w14:paraId="466AB3FA" w14:textId="77777777" w:rsidR="00DB32C9" w:rsidRPr="008C632F" w:rsidRDefault="00DB32C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Rajasthan</w:t>
            </w:r>
          </w:p>
        </w:tc>
        <w:tc>
          <w:tcPr>
            <w:tcW w:w="5207" w:type="dxa"/>
            <w:tcBorders>
              <w:top w:val="nil"/>
              <w:left w:val="nil"/>
              <w:bottom w:val="single" w:sz="4" w:space="0" w:color="auto"/>
              <w:right w:val="single" w:sz="4" w:space="0" w:color="auto"/>
            </w:tcBorders>
            <w:vAlign w:val="center"/>
            <w:hideMark/>
          </w:tcPr>
          <w:p w14:paraId="068748AD" w14:textId="77777777" w:rsidR="00DB32C9" w:rsidRPr="008C632F" w:rsidRDefault="00DB32C9" w:rsidP="005A50B7">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100</w:t>
            </w:r>
          </w:p>
        </w:tc>
      </w:tr>
      <w:tr w:rsidR="00DB32C9" w:rsidRPr="008C632F" w14:paraId="5D0F9CDF" w14:textId="77777777" w:rsidTr="009C68E9">
        <w:trPr>
          <w:trHeight w:val="20"/>
          <w:jc w:val="center"/>
        </w:trPr>
        <w:tc>
          <w:tcPr>
            <w:tcW w:w="4002" w:type="dxa"/>
            <w:tcBorders>
              <w:top w:val="nil"/>
              <w:left w:val="single" w:sz="4" w:space="0" w:color="auto"/>
              <w:bottom w:val="single" w:sz="4" w:space="0" w:color="auto"/>
              <w:right w:val="single" w:sz="4" w:space="0" w:color="auto"/>
            </w:tcBorders>
            <w:vAlign w:val="center"/>
            <w:hideMark/>
          </w:tcPr>
          <w:p w14:paraId="6EE46B6E" w14:textId="77777777" w:rsidR="00DB32C9" w:rsidRPr="008C632F" w:rsidRDefault="00DB32C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Uttar Pradesh</w:t>
            </w:r>
          </w:p>
        </w:tc>
        <w:tc>
          <w:tcPr>
            <w:tcW w:w="5207" w:type="dxa"/>
            <w:tcBorders>
              <w:top w:val="nil"/>
              <w:left w:val="nil"/>
              <w:bottom w:val="single" w:sz="4" w:space="0" w:color="auto"/>
              <w:right w:val="single" w:sz="4" w:space="0" w:color="auto"/>
            </w:tcBorders>
            <w:vAlign w:val="center"/>
            <w:hideMark/>
          </w:tcPr>
          <w:p w14:paraId="4BFA5159" w14:textId="77777777" w:rsidR="00DB32C9" w:rsidRPr="008C632F" w:rsidRDefault="00DB32C9" w:rsidP="005A50B7">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278</w:t>
            </w:r>
          </w:p>
        </w:tc>
      </w:tr>
      <w:tr w:rsidR="00DB32C9" w:rsidRPr="008C632F" w14:paraId="68586CA5" w14:textId="77777777" w:rsidTr="009C68E9">
        <w:trPr>
          <w:trHeight w:val="20"/>
          <w:jc w:val="center"/>
        </w:trPr>
        <w:tc>
          <w:tcPr>
            <w:tcW w:w="4002" w:type="dxa"/>
            <w:tcBorders>
              <w:top w:val="nil"/>
              <w:left w:val="single" w:sz="4" w:space="0" w:color="auto"/>
              <w:bottom w:val="single" w:sz="4" w:space="0" w:color="auto"/>
              <w:right w:val="single" w:sz="4" w:space="0" w:color="auto"/>
            </w:tcBorders>
            <w:vAlign w:val="center"/>
            <w:hideMark/>
          </w:tcPr>
          <w:p w14:paraId="3B01F32D" w14:textId="77777777" w:rsidR="00DB32C9" w:rsidRPr="008C632F" w:rsidRDefault="00DB32C9" w:rsidP="0099442A">
            <w:pPr>
              <w:spacing w:after="0" w:line="240" w:lineRule="auto"/>
              <w:ind w:left="-284" w:firstLine="284"/>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West Bengal</w:t>
            </w:r>
          </w:p>
        </w:tc>
        <w:tc>
          <w:tcPr>
            <w:tcW w:w="5207" w:type="dxa"/>
            <w:tcBorders>
              <w:top w:val="nil"/>
              <w:left w:val="nil"/>
              <w:bottom w:val="single" w:sz="4" w:space="0" w:color="auto"/>
              <w:right w:val="single" w:sz="4" w:space="0" w:color="auto"/>
            </w:tcBorders>
            <w:vAlign w:val="center"/>
            <w:hideMark/>
          </w:tcPr>
          <w:p w14:paraId="54DAC8DB" w14:textId="77777777" w:rsidR="00DB32C9" w:rsidRPr="008C632F" w:rsidRDefault="00DB32C9" w:rsidP="005A50B7">
            <w:pPr>
              <w:spacing w:after="0" w:line="240" w:lineRule="auto"/>
              <w:ind w:left="-284" w:firstLine="284"/>
              <w:jc w:val="center"/>
              <w:rPr>
                <w:rFonts w:ascii="Times New Roman" w:eastAsia="Times New Roman" w:hAnsi="Times New Roman" w:cs="Times New Roman"/>
                <w:color w:val="000000"/>
                <w:kern w:val="0"/>
                <w:sz w:val="28"/>
                <w:szCs w:val="28"/>
                <w:lang w:eastAsia="en-IN"/>
                <w14:ligatures w14:val="none"/>
              </w:rPr>
            </w:pPr>
            <w:r w:rsidRPr="008C632F">
              <w:rPr>
                <w:rFonts w:ascii="Times New Roman" w:eastAsia="Times New Roman" w:hAnsi="Times New Roman" w:cs="Times New Roman"/>
                <w:color w:val="000000"/>
                <w:kern w:val="0"/>
                <w:sz w:val="28"/>
                <w:szCs w:val="28"/>
                <w:lang w:eastAsia="en-IN"/>
                <w14:ligatures w14:val="none"/>
              </w:rPr>
              <w:t>94</w:t>
            </w:r>
          </w:p>
        </w:tc>
      </w:tr>
      <w:tr w:rsidR="00DB32C9" w:rsidRPr="008C632F" w14:paraId="3D9620ED" w14:textId="77777777" w:rsidTr="009C68E9">
        <w:trPr>
          <w:trHeight w:val="20"/>
          <w:jc w:val="center"/>
        </w:trPr>
        <w:tc>
          <w:tcPr>
            <w:tcW w:w="4002" w:type="dxa"/>
            <w:tcBorders>
              <w:top w:val="nil"/>
              <w:left w:val="single" w:sz="4" w:space="0" w:color="auto"/>
              <w:bottom w:val="single" w:sz="4" w:space="0" w:color="auto"/>
              <w:right w:val="single" w:sz="4" w:space="0" w:color="auto"/>
            </w:tcBorders>
            <w:vAlign w:val="center"/>
            <w:hideMark/>
          </w:tcPr>
          <w:p w14:paraId="234CF625" w14:textId="77777777" w:rsidR="00DB32C9" w:rsidRPr="008C632F" w:rsidRDefault="00DB32C9" w:rsidP="0099442A">
            <w:pPr>
              <w:spacing w:after="0" w:line="240" w:lineRule="auto"/>
              <w:ind w:left="-284" w:firstLine="284"/>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Total</w:t>
            </w:r>
          </w:p>
        </w:tc>
        <w:tc>
          <w:tcPr>
            <w:tcW w:w="5207" w:type="dxa"/>
            <w:tcBorders>
              <w:top w:val="nil"/>
              <w:left w:val="nil"/>
              <w:bottom w:val="single" w:sz="4" w:space="0" w:color="auto"/>
              <w:right w:val="single" w:sz="4" w:space="0" w:color="auto"/>
            </w:tcBorders>
            <w:vAlign w:val="center"/>
            <w:hideMark/>
          </w:tcPr>
          <w:p w14:paraId="5A8BBB1D" w14:textId="77777777" w:rsidR="00DB32C9" w:rsidRPr="008C632F" w:rsidRDefault="00DB32C9" w:rsidP="005A50B7">
            <w:pPr>
              <w:spacing w:after="0" w:line="240" w:lineRule="auto"/>
              <w:ind w:left="-284" w:firstLine="284"/>
              <w:jc w:val="center"/>
              <w:rPr>
                <w:rFonts w:ascii="Times New Roman" w:eastAsia="Times New Roman" w:hAnsi="Times New Roman" w:cs="Times New Roman"/>
                <w:b/>
                <w:bCs/>
                <w:color w:val="000000"/>
                <w:kern w:val="0"/>
                <w:sz w:val="28"/>
                <w:szCs w:val="28"/>
                <w:lang w:eastAsia="en-IN"/>
                <w14:ligatures w14:val="none"/>
              </w:rPr>
            </w:pPr>
            <w:r w:rsidRPr="008C632F">
              <w:rPr>
                <w:rFonts w:ascii="Times New Roman" w:eastAsia="Times New Roman" w:hAnsi="Times New Roman" w:cs="Times New Roman"/>
                <w:b/>
                <w:bCs/>
                <w:color w:val="000000"/>
                <w:kern w:val="0"/>
                <w:sz w:val="28"/>
                <w:szCs w:val="28"/>
                <w:lang w:eastAsia="en-IN"/>
                <w14:ligatures w14:val="none"/>
              </w:rPr>
              <w:t>1481</w:t>
            </w:r>
          </w:p>
        </w:tc>
      </w:tr>
    </w:tbl>
    <w:p w14:paraId="68785795" w14:textId="77777777" w:rsidR="00DB32C9" w:rsidRPr="008C632F" w:rsidRDefault="00DB32C9" w:rsidP="0099442A">
      <w:pPr>
        <w:tabs>
          <w:tab w:val="left" w:pos="954"/>
        </w:tabs>
        <w:spacing w:after="0"/>
        <w:ind w:left="-284" w:firstLine="284"/>
        <w:rPr>
          <w:rFonts w:ascii="Times New Roman" w:hAnsi="Times New Roman" w:cs="Times New Roman"/>
          <w:sz w:val="28"/>
          <w:szCs w:val="28"/>
        </w:rPr>
      </w:pPr>
    </w:p>
    <w:p w14:paraId="7EC0B45A" w14:textId="3B90F79E" w:rsidR="00156F00" w:rsidRPr="008C632F" w:rsidRDefault="00156F00" w:rsidP="0099442A">
      <w:pPr>
        <w:tabs>
          <w:tab w:val="left" w:pos="954"/>
        </w:tabs>
        <w:spacing w:after="0"/>
        <w:ind w:left="-284" w:firstLine="284"/>
        <w:rPr>
          <w:rFonts w:ascii="Times New Roman" w:hAnsi="Times New Roman" w:cs="Times New Roman"/>
          <w:sz w:val="28"/>
          <w:szCs w:val="28"/>
        </w:rPr>
      </w:pPr>
    </w:p>
    <w:p w14:paraId="4D5A872B" w14:textId="3242DA0E" w:rsidR="00482754" w:rsidRPr="008C632F" w:rsidRDefault="00482754" w:rsidP="0022381A">
      <w:pPr>
        <w:pStyle w:val="ListParagraph"/>
        <w:numPr>
          <w:ilvl w:val="0"/>
          <w:numId w:val="16"/>
        </w:numPr>
        <w:spacing w:after="0" w:line="48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We cannot over-emphasise the paramount importance of States balancing their revenue budgets. We have framed our scheme of devolution so as to enable them to do so. With a massive development plan under implementation, there is a grave risk of the budgetary deficits of the States endangering the country’s economy by adding to the inflationary potential. Now that all expenditure creating permanent assets are being treated as capital outlay, deficits on current account covered by borrowing result in an unfair shifting by the present generation of its burden to future generations. Development expenditure should, therefore, be adjusted to the available resources and States should not run into a revenue deficit even for meeting such expenditure. We earnestly trust that they will bear this in mind in shaping their financial policies.</w:t>
      </w:r>
    </w:p>
    <w:p w14:paraId="664B4302" w14:textId="77777777" w:rsidR="00DB32C9" w:rsidRPr="008C632F" w:rsidRDefault="00DB32C9" w:rsidP="0099442A">
      <w:pPr>
        <w:tabs>
          <w:tab w:val="left" w:pos="954"/>
        </w:tabs>
        <w:spacing w:after="0"/>
        <w:ind w:left="-284" w:firstLine="284"/>
        <w:jc w:val="center"/>
        <w:rPr>
          <w:rFonts w:ascii="Times New Roman" w:hAnsi="Times New Roman" w:cs="Times New Roman"/>
          <w:b/>
          <w:bCs/>
          <w:sz w:val="28"/>
          <w:szCs w:val="28"/>
        </w:rPr>
      </w:pPr>
    </w:p>
    <w:p w14:paraId="41F66B85" w14:textId="77777777" w:rsidR="00DB32C9" w:rsidRPr="008C632F" w:rsidRDefault="00DB32C9" w:rsidP="0099442A">
      <w:pPr>
        <w:tabs>
          <w:tab w:val="left" w:pos="954"/>
        </w:tabs>
        <w:spacing w:after="0"/>
        <w:ind w:left="-284" w:firstLine="284"/>
        <w:jc w:val="center"/>
        <w:rPr>
          <w:rFonts w:ascii="Times New Roman" w:hAnsi="Times New Roman" w:cs="Times New Roman"/>
          <w:b/>
          <w:bCs/>
          <w:sz w:val="28"/>
          <w:szCs w:val="28"/>
        </w:rPr>
      </w:pPr>
    </w:p>
    <w:p w14:paraId="1880645D" w14:textId="18D40DC8" w:rsidR="00482754" w:rsidRDefault="00482754" w:rsidP="009C68E9">
      <w:pPr>
        <w:pStyle w:val="Heading1"/>
      </w:pPr>
      <w:bookmarkStart w:id="20" w:name="_Toc219297633"/>
      <w:r w:rsidRPr="008C632F">
        <w:t>ACKNOWLEDGEMENTS</w:t>
      </w:r>
      <w:bookmarkEnd w:id="20"/>
    </w:p>
    <w:p w14:paraId="331CED29" w14:textId="77777777" w:rsidR="00030A16" w:rsidRPr="008C632F" w:rsidRDefault="00030A16" w:rsidP="0099442A">
      <w:pPr>
        <w:tabs>
          <w:tab w:val="left" w:pos="954"/>
        </w:tabs>
        <w:spacing w:after="0"/>
        <w:ind w:left="-284" w:firstLine="284"/>
        <w:jc w:val="center"/>
        <w:rPr>
          <w:rFonts w:ascii="Times New Roman" w:hAnsi="Times New Roman" w:cs="Times New Roman"/>
          <w:b/>
          <w:bCs/>
          <w:sz w:val="28"/>
          <w:szCs w:val="28"/>
        </w:rPr>
      </w:pPr>
    </w:p>
    <w:p w14:paraId="1096F072" w14:textId="7FEF3492" w:rsidR="00482754" w:rsidRPr="008C632F" w:rsidRDefault="00482754" w:rsidP="0022381A">
      <w:pPr>
        <w:pStyle w:val="ListParagraph"/>
        <w:numPr>
          <w:ilvl w:val="0"/>
          <w:numId w:val="16"/>
        </w:numPr>
        <w:spacing w:after="0" w:line="500" w:lineRule="exact"/>
        <w:ind w:left="-284" w:firstLine="284"/>
        <w:jc w:val="both"/>
        <w:rPr>
          <w:rFonts w:ascii="Times New Roman" w:hAnsi="Times New Roman" w:cs="Times New Roman"/>
          <w:sz w:val="28"/>
          <w:szCs w:val="28"/>
        </w:rPr>
      </w:pPr>
      <w:r w:rsidRPr="008C632F">
        <w:rPr>
          <w:rFonts w:ascii="Times New Roman" w:hAnsi="Times New Roman" w:cs="Times New Roman"/>
          <w:sz w:val="28"/>
          <w:szCs w:val="28"/>
        </w:rPr>
        <w:t>During the earlier stages of our work, when the accommodation allotted to us was not ready, we held some of our meetings in the Committee rooms of Parliament or in the rooms of the Judges of the Supreme Court, by the courtesy of the Speaker and the Chief Justice. We are most grateful to them for their assistance.</w:t>
      </w:r>
    </w:p>
    <w:p w14:paraId="68630C2F" w14:textId="2FB28380" w:rsidR="00AC0DB2" w:rsidRPr="0022381A" w:rsidRDefault="00482754" w:rsidP="0022381A">
      <w:pPr>
        <w:pStyle w:val="ListParagraph"/>
        <w:numPr>
          <w:ilvl w:val="0"/>
          <w:numId w:val="16"/>
        </w:numPr>
        <w:spacing w:after="0" w:line="500" w:lineRule="exact"/>
        <w:ind w:left="-284" w:firstLine="284"/>
        <w:jc w:val="both"/>
        <w:rPr>
          <w:rFonts w:ascii="Times New Roman" w:hAnsi="Times New Roman" w:cs="Times New Roman"/>
          <w:sz w:val="28"/>
          <w:szCs w:val="28"/>
        </w:rPr>
      </w:pPr>
      <w:r w:rsidRPr="0022381A">
        <w:rPr>
          <w:rFonts w:ascii="Times New Roman" w:hAnsi="Times New Roman" w:cs="Times New Roman"/>
          <w:sz w:val="28"/>
          <w:szCs w:val="28"/>
        </w:rPr>
        <w:t>In conclusion we should like to place on record our appreciation of the assistance given to us by our officers and staff. Our Secretary, Shri H. B. Bhar, brought to bear on his work expert knowledge of Government finances and accounting. Our Under Secretary, Shri R. Saran, had a detailed knowledge of budgetary procedure and practice which was of great value. Our Research organisation, under the Chief of Research, Shri R. K. Seshadri, cheerfully met all the demands on it for statistical and other information</w:t>
      </w:r>
      <w:r w:rsidR="00F46875" w:rsidRPr="0022381A">
        <w:rPr>
          <w:rFonts w:ascii="Times New Roman" w:hAnsi="Times New Roman" w:cs="Times New Roman"/>
          <w:sz w:val="28"/>
          <w:szCs w:val="28"/>
        </w:rPr>
        <w:t xml:space="preserve"> very often at short </w:t>
      </w:r>
      <w:r w:rsidR="00030A16" w:rsidRPr="0022381A">
        <w:rPr>
          <w:rFonts w:ascii="Times New Roman" w:hAnsi="Times New Roman" w:cs="Times New Roman"/>
          <w:sz w:val="28"/>
          <w:szCs w:val="28"/>
        </w:rPr>
        <w:t xml:space="preserve">notice, </w:t>
      </w:r>
      <w:r w:rsidR="00AC0DB2" w:rsidRPr="0022381A">
        <w:rPr>
          <w:rFonts w:ascii="Times New Roman" w:hAnsi="Times New Roman" w:cs="Times New Roman"/>
          <w:sz w:val="28"/>
          <w:szCs w:val="28"/>
        </w:rPr>
        <w:t xml:space="preserve">and we had the benefit of Shri Seshadri’s wide knowledge of economic problems and State Governments’ finances and his experience of work with the States Reorganisation Commission. Shri K. Jayaram, Private Secretary to the Chairman, </w:t>
      </w:r>
      <w:r w:rsidR="00AC0DB2" w:rsidRPr="0022381A">
        <w:rPr>
          <w:rFonts w:ascii="Times New Roman" w:hAnsi="Times New Roman" w:cs="Times New Roman"/>
          <w:sz w:val="28"/>
          <w:szCs w:val="28"/>
        </w:rPr>
        <w:lastRenderedPageBreak/>
        <w:t>also assisted in the work of the Commission. Shri A. P. Puri, our Superintendent, the office staff under him and our personal staff did very good work. We are grateful to all of them.</w:t>
      </w:r>
    </w:p>
    <w:p w14:paraId="090D3A99" w14:textId="77777777" w:rsidR="007A482A" w:rsidRDefault="007A482A" w:rsidP="0099442A">
      <w:pPr>
        <w:tabs>
          <w:tab w:val="left" w:pos="954"/>
        </w:tabs>
        <w:spacing w:after="0"/>
        <w:ind w:left="-284" w:firstLine="284"/>
        <w:jc w:val="right"/>
        <w:rPr>
          <w:rFonts w:ascii="Times New Roman" w:hAnsi="Times New Roman" w:cs="Times New Roman"/>
          <w:b/>
          <w:bCs/>
          <w:sz w:val="28"/>
          <w:szCs w:val="28"/>
        </w:rPr>
      </w:pPr>
    </w:p>
    <w:p w14:paraId="3AD744BC" w14:textId="11FF452B" w:rsidR="00AC0DB2" w:rsidRPr="008C632F" w:rsidRDefault="00AC0DB2" w:rsidP="0099442A">
      <w:pPr>
        <w:tabs>
          <w:tab w:val="left" w:pos="954"/>
        </w:tabs>
        <w:spacing w:after="0"/>
        <w:ind w:left="-284" w:firstLine="284"/>
        <w:jc w:val="right"/>
        <w:rPr>
          <w:rFonts w:ascii="Times New Roman" w:hAnsi="Times New Roman" w:cs="Times New Roman"/>
          <w:sz w:val="28"/>
          <w:szCs w:val="28"/>
        </w:rPr>
      </w:pPr>
      <w:r w:rsidRPr="008C632F">
        <w:rPr>
          <w:rFonts w:ascii="Times New Roman" w:hAnsi="Times New Roman" w:cs="Times New Roman"/>
          <w:b/>
          <w:bCs/>
          <w:sz w:val="28"/>
          <w:szCs w:val="28"/>
        </w:rPr>
        <w:t>K. SANTHANAM</w:t>
      </w:r>
      <w:r w:rsidRPr="008C632F">
        <w:rPr>
          <w:rFonts w:ascii="Times New Roman" w:hAnsi="Times New Roman" w:cs="Times New Roman"/>
          <w:sz w:val="28"/>
          <w:szCs w:val="28"/>
        </w:rPr>
        <w:br/>
      </w:r>
      <w:r w:rsidRPr="008C632F">
        <w:rPr>
          <w:rFonts w:ascii="Times New Roman" w:hAnsi="Times New Roman" w:cs="Times New Roman"/>
          <w:i/>
          <w:iCs/>
          <w:sz w:val="28"/>
          <w:szCs w:val="28"/>
        </w:rPr>
        <w:t>Chairman.</w:t>
      </w:r>
    </w:p>
    <w:p w14:paraId="644C4CF1" w14:textId="77777777" w:rsidR="007A482A" w:rsidRDefault="007A482A" w:rsidP="0099442A">
      <w:pPr>
        <w:tabs>
          <w:tab w:val="left" w:pos="954"/>
        </w:tabs>
        <w:spacing w:after="0"/>
        <w:ind w:left="-284" w:firstLine="284"/>
        <w:jc w:val="right"/>
        <w:rPr>
          <w:rFonts w:ascii="Times New Roman" w:hAnsi="Times New Roman" w:cs="Times New Roman"/>
          <w:b/>
          <w:bCs/>
          <w:sz w:val="28"/>
          <w:szCs w:val="28"/>
        </w:rPr>
      </w:pPr>
    </w:p>
    <w:p w14:paraId="6F74BC15" w14:textId="5B8DA6FE" w:rsidR="00AC0DB2" w:rsidRPr="008C632F" w:rsidRDefault="00AC0DB2" w:rsidP="0099442A">
      <w:pPr>
        <w:tabs>
          <w:tab w:val="left" w:pos="954"/>
        </w:tabs>
        <w:spacing w:after="0"/>
        <w:ind w:left="-284" w:firstLine="284"/>
        <w:jc w:val="right"/>
        <w:rPr>
          <w:rFonts w:ascii="Times New Roman" w:hAnsi="Times New Roman" w:cs="Times New Roman"/>
          <w:sz w:val="28"/>
          <w:szCs w:val="28"/>
        </w:rPr>
      </w:pPr>
      <w:r w:rsidRPr="008C632F">
        <w:rPr>
          <w:rFonts w:ascii="Times New Roman" w:hAnsi="Times New Roman" w:cs="Times New Roman"/>
          <w:b/>
          <w:bCs/>
          <w:sz w:val="28"/>
          <w:szCs w:val="28"/>
        </w:rPr>
        <w:t>UJJAL SINGH</w:t>
      </w:r>
      <w:r w:rsidRPr="008C632F">
        <w:rPr>
          <w:rFonts w:ascii="Times New Roman" w:hAnsi="Times New Roman" w:cs="Times New Roman"/>
          <w:sz w:val="28"/>
          <w:szCs w:val="28"/>
        </w:rPr>
        <w:br/>
      </w:r>
      <w:r w:rsidRPr="008C632F">
        <w:rPr>
          <w:rFonts w:ascii="Times New Roman" w:hAnsi="Times New Roman" w:cs="Times New Roman"/>
          <w:i/>
          <w:iCs/>
          <w:sz w:val="28"/>
          <w:szCs w:val="28"/>
        </w:rPr>
        <w:t>Member.</w:t>
      </w:r>
    </w:p>
    <w:p w14:paraId="0A340240" w14:textId="77777777" w:rsidR="007A482A" w:rsidRDefault="007A482A" w:rsidP="0099442A">
      <w:pPr>
        <w:tabs>
          <w:tab w:val="left" w:pos="954"/>
        </w:tabs>
        <w:spacing w:after="0"/>
        <w:ind w:left="-284" w:firstLine="284"/>
        <w:jc w:val="right"/>
        <w:rPr>
          <w:rFonts w:ascii="Times New Roman" w:hAnsi="Times New Roman" w:cs="Times New Roman"/>
          <w:b/>
          <w:bCs/>
          <w:sz w:val="28"/>
          <w:szCs w:val="28"/>
        </w:rPr>
      </w:pPr>
    </w:p>
    <w:p w14:paraId="6C605F06" w14:textId="5E309E41" w:rsidR="00AC0DB2" w:rsidRPr="008C632F" w:rsidRDefault="00AC0DB2" w:rsidP="0099442A">
      <w:pPr>
        <w:tabs>
          <w:tab w:val="left" w:pos="954"/>
        </w:tabs>
        <w:spacing w:after="0"/>
        <w:ind w:left="-284" w:firstLine="284"/>
        <w:jc w:val="right"/>
        <w:rPr>
          <w:rFonts w:ascii="Times New Roman" w:hAnsi="Times New Roman" w:cs="Times New Roman"/>
          <w:sz w:val="28"/>
          <w:szCs w:val="28"/>
        </w:rPr>
      </w:pPr>
      <w:r w:rsidRPr="008C632F">
        <w:rPr>
          <w:rFonts w:ascii="Times New Roman" w:hAnsi="Times New Roman" w:cs="Times New Roman"/>
          <w:b/>
          <w:bCs/>
          <w:sz w:val="28"/>
          <w:szCs w:val="28"/>
        </w:rPr>
        <w:t>L. S. MISRA</w:t>
      </w:r>
      <w:r w:rsidRPr="008C632F">
        <w:rPr>
          <w:rFonts w:ascii="Times New Roman" w:hAnsi="Times New Roman" w:cs="Times New Roman"/>
          <w:sz w:val="28"/>
          <w:szCs w:val="28"/>
        </w:rPr>
        <w:br/>
      </w:r>
      <w:r w:rsidRPr="008C632F">
        <w:rPr>
          <w:rFonts w:ascii="Times New Roman" w:hAnsi="Times New Roman" w:cs="Times New Roman"/>
          <w:i/>
          <w:iCs/>
          <w:sz w:val="28"/>
          <w:szCs w:val="28"/>
        </w:rPr>
        <w:t>Member.</w:t>
      </w:r>
    </w:p>
    <w:p w14:paraId="29EBA9F5" w14:textId="77777777" w:rsidR="007A482A" w:rsidRDefault="007A482A" w:rsidP="0099442A">
      <w:pPr>
        <w:tabs>
          <w:tab w:val="left" w:pos="954"/>
        </w:tabs>
        <w:spacing w:after="0"/>
        <w:ind w:left="-284" w:firstLine="284"/>
        <w:jc w:val="right"/>
        <w:rPr>
          <w:rFonts w:ascii="Times New Roman" w:hAnsi="Times New Roman" w:cs="Times New Roman"/>
          <w:b/>
          <w:bCs/>
          <w:sz w:val="28"/>
          <w:szCs w:val="28"/>
        </w:rPr>
      </w:pPr>
    </w:p>
    <w:p w14:paraId="482A4A83" w14:textId="0847148A" w:rsidR="00AC0DB2" w:rsidRPr="008C632F" w:rsidRDefault="00AC0DB2" w:rsidP="0099442A">
      <w:pPr>
        <w:tabs>
          <w:tab w:val="left" w:pos="954"/>
        </w:tabs>
        <w:spacing w:after="0"/>
        <w:ind w:left="-284" w:firstLine="284"/>
        <w:jc w:val="right"/>
        <w:rPr>
          <w:rFonts w:ascii="Times New Roman" w:hAnsi="Times New Roman" w:cs="Times New Roman"/>
          <w:sz w:val="28"/>
          <w:szCs w:val="28"/>
        </w:rPr>
      </w:pPr>
      <w:r w:rsidRPr="008C632F">
        <w:rPr>
          <w:rFonts w:ascii="Times New Roman" w:hAnsi="Times New Roman" w:cs="Times New Roman"/>
          <w:b/>
          <w:bCs/>
          <w:sz w:val="28"/>
          <w:szCs w:val="28"/>
        </w:rPr>
        <w:t>M. V. RANGACHARI</w:t>
      </w:r>
      <w:r w:rsidRPr="008C632F">
        <w:rPr>
          <w:rFonts w:ascii="Times New Roman" w:hAnsi="Times New Roman" w:cs="Times New Roman"/>
          <w:sz w:val="28"/>
          <w:szCs w:val="28"/>
        </w:rPr>
        <w:br/>
      </w:r>
      <w:r w:rsidRPr="008C632F">
        <w:rPr>
          <w:rFonts w:ascii="Times New Roman" w:hAnsi="Times New Roman" w:cs="Times New Roman"/>
          <w:i/>
          <w:iCs/>
          <w:sz w:val="28"/>
          <w:szCs w:val="28"/>
        </w:rPr>
        <w:t>Member.</w:t>
      </w:r>
    </w:p>
    <w:p w14:paraId="5075BE04" w14:textId="77777777" w:rsidR="007A482A" w:rsidRDefault="007A482A" w:rsidP="0099442A">
      <w:pPr>
        <w:tabs>
          <w:tab w:val="left" w:pos="954"/>
        </w:tabs>
        <w:spacing w:after="0"/>
        <w:ind w:left="-284" w:firstLine="284"/>
        <w:jc w:val="right"/>
        <w:rPr>
          <w:rFonts w:ascii="Times New Roman" w:hAnsi="Times New Roman" w:cs="Times New Roman"/>
          <w:b/>
          <w:bCs/>
          <w:sz w:val="28"/>
          <w:szCs w:val="28"/>
        </w:rPr>
      </w:pPr>
    </w:p>
    <w:p w14:paraId="19795BA2" w14:textId="50E3DBD8" w:rsidR="00AC0DB2" w:rsidRPr="008C632F" w:rsidRDefault="00AC0DB2" w:rsidP="0099442A">
      <w:pPr>
        <w:tabs>
          <w:tab w:val="left" w:pos="954"/>
        </w:tabs>
        <w:spacing w:after="0"/>
        <w:ind w:left="-284" w:firstLine="284"/>
        <w:jc w:val="right"/>
        <w:rPr>
          <w:rFonts w:ascii="Times New Roman" w:hAnsi="Times New Roman" w:cs="Times New Roman"/>
          <w:sz w:val="28"/>
          <w:szCs w:val="28"/>
        </w:rPr>
      </w:pPr>
      <w:r w:rsidRPr="008C632F">
        <w:rPr>
          <w:rFonts w:ascii="Times New Roman" w:hAnsi="Times New Roman" w:cs="Times New Roman"/>
          <w:b/>
          <w:bCs/>
          <w:sz w:val="28"/>
          <w:szCs w:val="28"/>
        </w:rPr>
        <w:t>B. N. GANGULI</w:t>
      </w:r>
      <w:r w:rsidRPr="008C632F">
        <w:rPr>
          <w:rFonts w:ascii="Times New Roman" w:hAnsi="Times New Roman" w:cs="Times New Roman"/>
          <w:sz w:val="28"/>
          <w:szCs w:val="28"/>
        </w:rPr>
        <w:br/>
      </w:r>
      <w:r w:rsidRPr="008C632F">
        <w:rPr>
          <w:rFonts w:ascii="Times New Roman" w:hAnsi="Times New Roman" w:cs="Times New Roman"/>
          <w:i/>
          <w:iCs/>
          <w:sz w:val="28"/>
          <w:szCs w:val="28"/>
        </w:rPr>
        <w:t>Member.</w:t>
      </w:r>
    </w:p>
    <w:p w14:paraId="5FBD19BC" w14:textId="50078368" w:rsidR="00AC0DB2" w:rsidRPr="008C632F" w:rsidRDefault="00AC0DB2" w:rsidP="007A482A">
      <w:pPr>
        <w:tabs>
          <w:tab w:val="left" w:pos="954"/>
        </w:tabs>
        <w:spacing w:after="0"/>
        <w:ind w:left="-284"/>
        <w:rPr>
          <w:rFonts w:ascii="Times New Roman" w:hAnsi="Times New Roman" w:cs="Times New Roman"/>
          <w:sz w:val="28"/>
          <w:szCs w:val="28"/>
        </w:rPr>
      </w:pPr>
      <w:r w:rsidRPr="008C632F">
        <w:rPr>
          <w:rFonts w:ascii="Times New Roman" w:hAnsi="Times New Roman" w:cs="Times New Roman"/>
          <w:b/>
          <w:bCs/>
          <w:sz w:val="28"/>
          <w:szCs w:val="28"/>
        </w:rPr>
        <w:t>H. B. BHAR</w:t>
      </w:r>
      <w:r w:rsidRPr="008C632F">
        <w:rPr>
          <w:rFonts w:ascii="Times New Roman" w:hAnsi="Times New Roman" w:cs="Times New Roman"/>
          <w:sz w:val="28"/>
          <w:szCs w:val="28"/>
        </w:rPr>
        <w:br/>
      </w:r>
      <w:r w:rsidRPr="008C632F">
        <w:rPr>
          <w:rFonts w:ascii="Times New Roman" w:hAnsi="Times New Roman" w:cs="Times New Roman"/>
          <w:i/>
          <w:iCs/>
          <w:sz w:val="28"/>
          <w:szCs w:val="28"/>
        </w:rPr>
        <w:t>Secretary.</w:t>
      </w:r>
    </w:p>
    <w:p w14:paraId="77247D6F" w14:textId="77777777" w:rsidR="007A482A" w:rsidRDefault="007A482A" w:rsidP="007A482A">
      <w:pPr>
        <w:tabs>
          <w:tab w:val="left" w:pos="954"/>
        </w:tabs>
        <w:spacing w:after="0"/>
        <w:ind w:left="-284"/>
        <w:rPr>
          <w:rFonts w:ascii="Times New Roman" w:hAnsi="Times New Roman" w:cs="Times New Roman"/>
          <w:b/>
          <w:bCs/>
          <w:sz w:val="28"/>
          <w:szCs w:val="28"/>
        </w:rPr>
      </w:pPr>
    </w:p>
    <w:p w14:paraId="749130DD" w14:textId="4D55FF00" w:rsidR="00AC0DB2" w:rsidRPr="008C632F" w:rsidRDefault="00AC0DB2" w:rsidP="007A482A">
      <w:pPr>
        <w:tabs>
          <w:tab w:val="left" w:pos="954"/>
        </w:tabs>
        <w:spacing w:after="0"/>
        <w:ind w:left="-284"/>
        <w:rPr>
          <w:rFonts w:ascii="Times New Roman" w:hAnsi="Times New Roman" w:cs="Times New Roman"/>
          <w:sz w:val="28"/>
          <w:szCs w:val="28"/>
        </w:rPr>
      </w:pPr>
      <w:r w:rsidRPr="008C632F">
        <w:rPr>
          <w:rFonts w:ascii="Times New Roman" w:hAnsi="Times New Roman" w:cs="Times New Roman"/>
          <w:b/>
          <w:bCs/>
          <w:sz w:val="28"/>
          <w:szCs w:val="28"/>
        </w:rPr>
        <w:t>New Delhi,</w:t>
      </w:r>
      <w:r w:rsidRPr="008C632F">
        <w:rPr>
          <w:rFonts w:ascii="Times New Roman" w:hAnsi="Times New Roman" w:cs="Times New Roman"/>
          <w:sz w:val="28"/>
          <w:szCs w:val="28"/>
        </w:rPr>
        <w:br/>
      </w:r>
      <w:r w:rsidRPr="008C632F">
        <w:rPr>
          <w:rFonts w:ascii="Times New Roman" w:hAnsi="Times New Roman" w:cs="Times New Roman"/>
          <w:b/>
          <w:bCs/>
          <w:sz w:val="28"/>
          <w:szCs w:val="28"/>
        </w:rPr>
        <w:t>30</w:t>
      </w:r>
      <w:r w:rsidR="00030A16" w:rsidRPr="008C632F">
        <w:rPr>
          <w:rFonts w:ascii="Times New Roman" w:hAnsi="Times New Roman" w:cs="Times New Roman"/>
          <w:b/>
          <w:bCs/>
          <w:sz w:val="28"/>
          <w:szCs w:val="28"/>
          <w:vertAlign w:val="superscript"/>
        </w:rPr>
        <w:t>th</w:t>
      </w:r>
      <w:r w:rsidR="00030A16" w:rsidRPr="008C632F">
        <w:rPr>
          <w:rFonts w:ascii="Times New Roman" w:hAnsi="Times New Roman" w:cs="Times New Roman"/>
          <w:b/>
          <w:bCs/>
          <w:sz w:val="28"/>
          <w:szCs w:val="28"/>
        </w:rPr>
        <w:t xml:space="preserve"> September</w:t>
      </w:r>
      <w:r w:rsidRPr="008C632F">
        <w:rPr>
          <w:rFonts w:ascii="Times New Roman" w:hAnsi="Times New Roman" w:cs="Times New Roman"/>
          <w:b/>
          <w:bCs/>
          <w:sz w:val="28"/>
          <w:szCs w:val="28"/>
        </w:rPr>
        <w:t xml:space="preserve"> 1957.</w:t>
      </w:r>
    </w:p>
    <w:p w14:paraId="29E95540" w14:textId="77777777" w:rsidR="00AC0DB2" w:rsidRPr="008C632F" w:rsidRDefault="00AC0DB2" w:rsidP="0099442A">
      <w:pPr>
        <w:tabs>
          <w:tab w:val="left" w:pos="954"/>
        </w:tabs>
        <w:spacing w:after="0"/>
        <w:ind w:left="-284" w:firstLine="284"/>
        <w:jc w:val="right"/>
        <w:rPr>
          <w:rFonts w:ascii="Times New Roman" w:hAnsi="Times New Roman" w:cs="Times New Roman"/>
          <w:sz w:val="28"/>
          <w:szCs w:val="28"/>
        </w:rPr>
      </w:pPr>
    </w:p>
    <w:p w14:paraId="51B5CD0A" w14:textId="77777777" w:rsidR="00482754" w:rsidRPr="008C632F" w:rsidRDefault="00482754" w:rsidP="0099442A">
      <w:pPr>
        <w:tabs>
          <w:tab w:val="left" w:pos="954"/>
        </w:tabs>
        <w:spacing w:after="0"/>
        <w:ind w:left="-284" w:firstLine="284"/>
        <w:rPr>
          <w:rFonts w:ascii="Times New Roman" w:hAnsi="Times New Roman" w:cs="Times New Roman"/>
          <w:sz w:val="28"/>
          <w:szCs w:val="28"/>
        </w:rPr>
      </w:pPr>
    </w:p>
    <w:p w14:paraId="7B09D843" w14:textId="77777777" w:rsidR="007B1B98" w:rsidRPr="008C632F" w:rsidRDefault="007B1B98" w:rsidP="0099442A">
      <w:pPr>
        <w:tabs>
          <w:tab w:val="left" w:pos="954"/>
        </w:tabs>
        <w:spacing w:after="0"/>
        <w:ind w:left="-284" w:firstLine="284"/>
        <w:rPr>
          <w:rFonts w:ascii="Times New Roman" w:hAnsi="Times New Roman" w:cs="Times New Roman"/>
          <w:sz w:val="28"/>
          <w:szCs w:val="28"/>
        </w:rPr>
      </w:pPr>
    </w:p>
    <w:p w14:paraId="7C993743" w14:textId="77777777" w:rsidR="00030A16" w:rsidRPr="008C632F" w:rsidRDefault="00030A16" w:rsidP="0099442A">
      <w:pPr>
        <w:tabs>
          <w:tab w:val="left" w:pos="954"/>
        </w:tabs>
        <w:spacing w:after="0"/>
        <w:ind w:left="-284" w:firstLine="284"/>
        <w:rPr>
          <w:rFonts w:ascii="Times New Roman" w:hAnsi="Times New Roman" w:cs="Times New Roman"/>
          <w:sz w:val="28"/>
          <w:szCs w:val="28"/>
        </w:rPr>
      </w:pPr>
    </w:p>
    <w:p w14:paraId="58E6570A" w14:textId="77777777" w:rsidR="00030A16" w:rsidRPr="008C632F" w:rsidRDefault="00030A16" w:rsidP="0099442A">
      <w:pPr>
        <w:tabs>
          <w:tab w:val="left" w:pos="954"/>
        </w:tabs>
        <w:spacing w:after="0"/>
        <w:ind w:left="-284" w:firstLine="284"/>
        <w:rPr>
          <w:rFonts w:ascii="Times New Roman" w:hAnsi="Times New Roman" w:cs="Times New Roman"/>
          <w:sz w:val="28"/>
          <w:szCs w:val="28"/>
        </w:rPr>
      </w:pPr>
    </w:p>
    <w:p w14:paraId="53F13F84" w14:textId="77777777" w:rsidR="00030A16" w:rsidRPr="008C632F" w:rsidRDefault="00030A16" w:rsidP="0099442A">
      <w:pPr>
        <w:tabs>
          <w:tab w:val="left" w:pos="954"/>
        </w:tabs>
        <w:spacing w:after="0"/>
        <w:ind w:left="-284" w:firstLine="284"/>
        <w:rPr>
          <w:rFonts w:ascii="Times New Roman" w:hAnsi="Times New Roman" w:cs="Times New Roman"/>
          <w:sz w:val="28"/>
          <w:szCs w:val="28"/>
        </w:rPr>
      </w:pPr>
    </w:p>
    <w:p w14:paraId="55F56D98" w14:textId="77777777" w:rsidR="00030A16" w:rsidRPr="008C632F" w:rsidRDefault="00030A16" w:rsidP="0099442A">
      <w:pPr>
        <w:tabs>
          <w:tab w:val="left" w:pos="954"/>
        </w:tabs>
        <w:spacing w:after="0"/>
        <w:ind w:left="-284" w:firstLine="284"/>
        <w:rPr>
          <w:rFonts w:ascii="Times New Roman" w:hAnsi="Times New Roman" w:cs="Times New Roman"/>
          <w:sz w:val="28"/>
          <w:szCs w:val="28"/>
        </w:rPr>
      </w:pPr>
    </w:p>
    <w:p w14:paraId="446833BB" w14:textId="77777777" w:rsidR="00030A16" w:rsidRPr="008C632F" w:rsidRDefault="00030A16" w:rsidP="0099442A">
      <w:pPr>
        <w:tabs>
          <w:tab w:val="left" w:pos="954"/>
        </w:tabs>
        <w:spacing w:after="0"/>
        <w:ind w:left="-284" w:firstLine="284"/>
        <w:rPr>
          <w:rFonts w:ascii="Times New Roman" w:hAnsi="Times New Roman" w:cs="Times New Roman"/>
          <w:sz w:val="28"/>
          <w:szCs w:val="28"/>
        </w:rPr>
      </w:pPr>
    </w:p>
    <w:p w14:paraId="07BCE58F" w14:textId="74BF57BE" w:rsidR="00030A16" w:rsidRPr="008C632F" w:rsidRDefault="00030A16" w:rsidP="0099442A">
      <w:pPr>
        <w:spacing w:after="0"/>
        <w:ind w:left="-284" w:firstLine="284"/>
        <w:rPr>
          <w:rFonts w:ascii="Times New Roman" w:hAnsi="Times New Roman" w:cs="Times New Roman"/>
          <w:sz w:val="28"/>
          <w:szCs w:val="28"/>
        </w:rPr>
      </w:pPr>
      <w:r w:rsidRPr="008C632F">
        <w:rPr>
          <w:rFonts w:ascii="Times New Roman" w:hAnsi="Times New Roman" w:cs="Times New Roman"/>
          <w:sz w:val="28"/>
          <w:szCs w:val="28"/>
        </w:rPr>
        <w:br w:type="page"/>
      </w:r>
    </w:p>
    <w:p w14:paraId="2C0B783D" w14:textId="77777777" w:rsidR="00030A16" w:rsidRDefault="00030A16" w:rsidP="0099442A">
      <w:pPr>
        <w:tabs>
          <w:tab w:val="left" w:pos="954"/>
        </w:tabs>
        <w:spacing w:after="0"/>
        <w:ind w:left="-284" w:firstLine="284"/>
        <w:rPr>
          <w:rFonts w:ascii="Times New Roman" w:hAnsi="Times New Roman" w:cs="Times New Roman"/>
          <w:sz w:val="28"/>
          <w:szCs w:val="28"/>
        </w:rPr>
      </w:pPr>
    </w:p>
    <w:p w14:paraId="6115EDC3" w14:textId="77777777" w:rsidR="00AA0145" w:rsidRDefault="00AA0145" w:rsidP="0099442A">
      <w:pPr>
        <w:tabs>
          <w:tab w:val="left" w:pos="954"/>
        </w:tabs>
        <w:spacing w:after="0"/>
        <w:ind w:left="-284" w:firstLine="284"/>
        <w:rPr>
          <w:rFonts w:ascii="Times New Roman" w:hAnsi="Times New Roman" w:cs="Times New Roman"/>
          <w:sz w:val="28"/>
          <w:szCs w:val="28"/>
        </w:rPr>
      </w:pPr>
    </w:p>
    <w:p w14:paraId="7930F701" w14:textId="6680D68D" w:rsidR="00AA0145" w:rsidRDefault="00AA0145">
      <w:pPr>
        <w:rPr>
          <w:rFonts w:ascii="Times New Roman" w:hAnsi="Times New Roman" w:cs="Times New Roman"/>
          <w:sz w:val="28"/>
          <w:szCs w:val="28"/>
        </w:rPr>
      </w:pPr>
      <w:r>
        <w:rPr>
          <w:rFonts w:ascii="Times New Roman" w:hAnsi="Times New Roman" w:cs="Times New Roman"/>
          <w:sz w:val="28"/>
          <w:szCs w:val="28"/>
        </w:rPr>
        <w:br w:type="page"/>
      </w:r>
    </w:p>
    <w:p w14:paraId="77B3BC5B" w14:textId="77777777" w:rsidR="00AA0145" w:rsidRDefault="00AA0145" w:rsidP="0099442A">
      <w:pPr>
        <w:tabs>
          <w:tab w:val="left" w:pos="954"/>
        </w:tabs>
        <w:spacing w:after="0"/>
        <w:ind w:left="-284" w:firstLine="284"/>
        <w:rPr>
          <w:rFonts w:ascii="Times New Roman" w:hAnsi="Times New Roman" w:cs="Times New Roman"/>
          <w:sz w:val="28"/>
          <w:szCs w:val="28"/>
        </w:rPr>
      </w:pPr>
    </w:p>
    <w:p w14:paraId="589BDDC6" w14:textId="77777777" w:rsidR="00AA0145" w:rsidRDefault="00AA0145" w:rsidP="0099442A">
      <w:pPr>
        <w:tabs>
          <w:tab w:val="left" w:pos="954"/>
        </w:tabs>
        <w:spacing w:after="0"/>
        <w:ind w:left="-284" w:firstLine="284"/>
        <w:rPr>
          <w:rFonts w:ascii="Times New Roman" w:hAnsi="Times New Roman" w:cs="Times New Roman"/>
          <w:sz w:val="28"/>
          <w:szCs w:val="28"/>
        </w:rPr>
      </w:pPr>
    </w:p>
    <w:p w14:paraId="53B5ACC7" w14:textId="77777777" w:rsidR="00AA0145" w:rsidRDefault="00AA0145" w:rsidP="0099442A">
      <w:pPr>
        <w:tabs>
          <w:tab w:val="left" w:pos="954"/>
        </w:tabs>
        <w:spacing w:after="0"/>
        <w:ind w:left="-284" w:firstLine="284"/>
        <w:rPr>
          <w:rFonts w:ascii="Times New Roman" w:hAnsi="Times New Roman" w:cs="Times New Roman"/>
          <w:sz w:val="28"/>
          <w:szCs w:val="28"/>
        </w:rPr>
      </w:pPr>
    </w:p>
    <w:p w14:paraId="7CE2B036" w14:textId="77777777" w:rsidR="00AA0145" w:rsidRPr="008C632F" w:rsidRDefault="00AA0145" w:rsidP="0099442A">
      <w:pPr>
        <w:tabs>
          <w:tab w:val="left" w:pos="954"/>
        </w:tabs>
        <w:spacing w:after="0"/>
        <w:ind w:left="-284" w:firstLine="284"/>
        <w:rPr>
          <w:rFonts w:ascii="Times New Roman" w:hAnsi="Times New Roman" w:cs="Times New Roman"/>
          <w:sz w:val="28"/>
          <w:szCs w:val="28"/>
        </w:rPr>
      </w:pPr>
    </w:p>
    <w:p w14:paraId="473DF35E" w14:textId="77777777" w:rsidR="00030A16" w:rsidRPr="008C632F" w:rsidRDefault="00030A16" w:rsidP="0099442A">
      <w:pPr>
        <w:tabs>
          <w:tab w:val="left" w:pos="954"/>
        </w:tabs>
        <w:spacing w:after="0"/>
        <w:ind w:left="-284" w:firstLine="284"/>
        <w:rPr>
          <w:rFonts w:ascii="Times New Roman" w:hAnsi="Times New Roman" w:cs="Times New Roman"/>
          <w:sz w:val="28"/>
          <w:szCs w:val="28"/>
        </w:rPr>
      </w:pPr>
    </w:p>
    <w:p w14:paraId="6A69B1A2" w14:textId="77777777" w:rsidR="00030A16" w:rsidRPr="008C632F" w:rsidRDefault="00030A16" w:rsidP="0099442A">
      <w:pPr>
        <w:tabs>
          <w:tab w:val="left" w:pos="954"/>
        </w:tabs>
        <w:spacing w:after="0"/>
        <w:ind w:left="-284" w:firstLine="284"/>
        <w:rPr>
          <w:rFonts w:ascii="Times New Roman" w:hAnsi="Times New Roman" w:cs="Times New Roman"/>
          <w:sz w:val="28"/>
          <w:szCs w:val="28"/>
        </w:rPr>
      </w:pPr>
    </w:p>
    <w:p w14:paraId="239EB0D4" w14:textId="77777777" w:rsidR="00030A16" w:rsidRPr="008C632F" w:rsidRDefault="00030A16" w:rsidP="0099442A">
      <w:pPr>
        <w:tabs>
          <w:tab w:val="left" w:pos="954"/>
        </w:tabs>
        <w:spacing w:after="0"/>
        <w:ind w:left="-284" w:firstLine="284"/>
        <w:rPr>
          <w:rFonts w:ascii="Times New Roman" w:hAnsi="Times New Roman" w:cs="Times New Roman"/>
          <w:sz w:val="28"/>
          <w:szCs w:val="28"/>
        </w:rPr>
      </w:pPr>
    </w:p>
    <w:p w14:paraId="07B5CC60" w14:textId="77777777" w:rsidR="00030A16" w:rsidRPr="008C632F" w:rsidRDefault="00030A16" w:rsidP="0099442A">
      <w:pPr>
        <w:tabs>
          <w:tab w:val="left" w:pos="954"/>
        </w:tabs>
        <w:spacing w:after="0"/>
        <w:ind w:left="-284" w:firstLine="284"/>
        <w:rPr>
          <w:rFonts w:ascii="Times New Roman" w:hAnsi="Times New Roman" w:cs="Times New Roman"/>
          <w:sz w:val="28"/>
          <w:szCs w:val="28"/>
        </w:rPr>
      </w:pPr>
    </w:p>
    <w:p w14:paraId="71E7BFDE" w14:textId="77777777" w:rsidR="00030A16" w:rsidRPr="008C632F" w:rsidRDefault="00030A16" w:rsidP="0099442A">
      <w:pPr>
        <w:tabs>
          <w:tab w:val="left" w:pos="954"/>
        </w:tabs>
        <w:spacing w:after="0"/>
        <w:ind w:left="-284" w:firstLine="284"/>
        <w:rPr>
          <w:rFonts w:ascii="Times New Roman" w:hAnsi="Times New Roman" w:cs="Times New Roman"/>
          <w:sz w:val="28"/>
          <w:szCs w:val="28"/>
        </w:rPr>
      </w:pPr>
    </w:p>
    <w:p w14:paraId="5C8E5BAC" w14:textId="77777777" w:rsidR="00030A16" w:rsidRPr="008C632F" w:rsidRDefault="00030A16" w:rsidP="0099442A">
      <w:pPr>
        <w:tabs>
          <w:tab w:val="left" w:pos="954"/>
        </w:tabs>
        <w:spacing w:after="0"/>
        <w:ind w:left="-284" w:firstLine="284"/>
        <w:rPr>
          <w:rFonts w:ascii="Times New Roman" w:hAnsi="Times New Roman" w:cs="Times New Roman"/>
          <w:sz w:val="28"/>
          <w:szCs w:val="28"/>
        </w:rPr>
      </w:pPr>
    </w:p>
    <w:p w14:paraId="5EA1EBA4" w14:textId="77777777" w:rsidR="00030A16" w:rsidRPr="008C632F" w:rsidRDefault="00030A16" w:rsidP="0099442A">
      <w:pPr>
        <w:tabs>
          <w:tab w:val="left" w:pos="954"/>
        </w:tabs>
        <w:spacing w:after="0"/>
        <w:ind w:left="-284" w:firstLine="284"/>
        <w:rPr>
          <w:rFonts w:ascii="Times New Roman" w:hAnsi="Times New Roman" w:cs="Times New Roman"/>
          <w:sz w:val="28"/>
          <w:szCs w:val="28"/>
        </w:rPr>
      </w:pPr>
    </w:p>
    <w:p w14:paraId="506533BC" w14:textId="77777777" w:rsidR="00030A16" w:rsidRPr="008C632F" w:rsidRDefault="00030A16" w:rsidP="0099442A">
      <w:pPr>
        <w:tabs>
          <w:tab w:val="left" w:pos="954"/>
        </w:tabs>
        <w:spacing w:after="0"/>
        <w:ind w:left="-284" w:firstLine="284"/>
        <w:rPr>
          <w:rFonts w:ascii="Times New Roman" w:hAnsi="Times New Roman" w:cs="Times New Roman"/>
          <w:sz w:val="28"/>
          <w:szCs w:val="28"/>
          <w:u w:val="double"/>
        </w:rPr>
      </w:pPr>
    </w:p>
    <w:p w14:paraId="76A81EF7" w14:textId="77777777" w:rsidR="00030A16" w:rsidRPr="008C632F" w:rsidRDefault="00030A16" w:rsidP="0099442A">
      <w:pPr>
        <w:tabs>
          <w:tab w:val="left" w:pos="954"/>
        </w:tabs>
        <w:spacing w:after="0"/>
        <w:ind w:left="-284" w:firstLine="284"/>
        <w:rPr>
          <w:rFonts w:ascii="Times New Roman" w:hAnsi="Times New Roman" w:cs="Times New Roman"/>
          <w:sz w:val="28"/>
          <w:szCs w:val="28"/>
          <w:u w:val="double"/>
        </w:rPr>
      </w:pPr>
    </w:p>
    <w:p w14:paraId="3497BE9E" w14:textId="12FBE6EE" w:rsidR="00030A16" w:rsidRPr="008C632F" w:rsidRDefault="00030A16" w:rsidP="0099442A">
      <w:pPr>
        <w:tabs>
          <w:tab w:val="left" w:pos="954"/>
        </w:tabs>
        <w:spacing w:after="0"/>
        <w:ind w:left="-284" w:firstLine="284"/>
        <w:rPr>
          <w:rFonts w:ascii="Times New Roman" w:hAnsi="Times New Roman" w:cs="Times New Roman"/>
          <w:sz w:val="28"/>
          <w:szCs w:val="28"/>
          <w:u w:val="double"/>
        </w:rPr>
      </w:pP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p>
    <w:p w14:paraId="66DC4BCE" w14:textId="77777777" w:rsidR="00030A16" w:rsidRPr="008C632F" w:rsidRDefault="00030A16" w:rsidP="0099442A">
      <w:pPr>
        <w:tabs>
          <w:tab w:val="left" w:pos="954"/>
        </w:tabs>
        <w:spacing w:after="0"/>
        <w:ind w:left="-284" w:firstLine="284"/>
        <w:rPr>
          <w:rFonts w:ascii="Times New Roman" w:hAnsi="Times New Roman" w:cs="Times New Roman"/>
          <w:sz w:val="28"/>
          <w:szCs w:val="28"/>
          <w:u w:val="double"/>
        </w:rPr>
      </w:pPr>
    </w:p>
    <w:p w14:paraId="57CA5EAD" w14:textId="77777777" w:rsidR="00030A16" w:rsidRPr="008C632F" w:rsidRDefault="00030A16" w:rsidP="0099442A">
      <w:pPr>
        <w:tabs>
          <w:tab w:val="left" w:pos="954"/>
        </w:tabs>
        <w:spacing w:after="0"/>
        <w:ind w:left="-284" w:firstLine="284"/>
        <w:rPr>
          <w:rFonts w:ascii="Times New Roman" w:hAnsi="Times New Roman" w:cs="Times New Roman"/>
          <w:sz w:val="28"/>
          <w:szCs w:val="28"/>
          <w:u w:val="double"/>
        </w:rPr>
      </w:pPr>
    </w:p>
    <w:p w14:paraId="318EC63D" w14:textId="796B7E38" w:rsidR="00030A16" w:rsidRPr="008C632F" w:rsidRDefault="00030A16" w:rsidP="0022381A">
      <w:pPr>
        <w:pStyle w:val="Heading1"/>
        <w:numPr>
          <w:ilvl w:val="0"/>
          <w:numId w:val="0"/>
        </w:numPr>
        <w:ind w:left="432"/>
      </w:pPr>
      <w:bookmarkStart w:id="21" w:name="_Toc219297634"/>
      <w:r w:rsidRPr="008C632F">
        <w:t xml:space="preserve">A P P E N D I C </w:t>
      </w:r>
      <w:r w:rsidR="0022381A">
        <w:t xml:space="preserve">E </w:t>
      </w:r>
      <w:r w:rsidRPr="008C632F">
        <w:t>S</w:t>
      </w:r>
      <w:bookmarkEnd w:id="21"/>
    </w:p>
    <w:p w14:paraId="21EEE387" w14:textId="77777777" w:rsidR="00030A16" w:rsidRPr="008C632F" w:rsidRDefault="00030A16" w:rsidP="0099442A">
      <w:pPr>
        <w:tabs>
          <w:tab w:val="left" w:pos="954"/>
        </w:tabs>
        <w:spacing w:after="0"/>
        <w:ind w:left="-284" w:firstLine="284"/>
        <w:rPr>
          <w:rFonts w:ascii="Times New Roman" w:hAnsi="Times New Roman" w:cs="Times New Roman"/>
          <w:sz w:val="28"/>
          <w:szCs w:val="28"/>
        </w:rPr>
      </w:pPr>
    </w:p>
    <w:p w14:paraId="39BA83AB" w14:textId="77777777" w:rsidR="00030A16" w:rsidRPr="008C632F" w:rsidRDefault="00030A16" w:rsidP="0099442A">
      <w:pPr>
        <w:tabs>
          <w:tab w:val="left" w:pos="954"/>
        </w:tabs>
        <w:spacing w:after="0"/>
        <w:ind w:left="-284" w:firstLine="284"/>
        <w:rPr>
          <w:rFonts w:ascii="Times New Roman" w:hAnsi="Times New Roman" w:cs="Times New Roman"/>
          <w:sz w:val="28"/>
          <w:szCs w:val="28"/>
        </w:rPr>
      </w:pPr>
    </w:p>
    <w:p w14:paraId="70D96415" w14:textId="64D6F753" w:rsidR="00030A16" w:rsidRPr="008C632F" w:rsidRDefault="00030A16" w:rsidP="0099442A">
      <w:pPr>
        <w:tabs>
          <w:tab w:val="left" w:pos="954"/>
        </w:tabs>
        <w:spacing w:after="0"/>
        <w:ind w:left="-284" w:firstLine="284"/>
        <w:rPr>
          <w:rFonts w:ascii="Times New Roman" w:hAnsi="Times New Roman" w:cs="Times New Roman"/>
          <w:sz w:val="28"/>
          <w:szCs w:val="28"/>
          <w:u w:val="double"/>
        </w:rPr>
      </w:pP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r w:rsidRPr="008C632F">
        <w:rPr>
          <w:rFonts w:ascii="Times New Roman" w:hAnsi="Times New Roman" w:cs="Times New Roman"/>
          <w:sz w:val="28"/>
          <w:szCs w:val="28"/>
          <w:u w:val="double"/>
        </w:rPr>
        <w:tab/>
      </w:r>
    </w:p>
    <w:p w14:paraId="7540759B" w14:textId="77777777" w:rsidR="00030A16" w:rsidRPr="008C632F" w:rsidRDefault="00030A16" w:rsidP="0099442A">
      <w:pPr>
        <w:spacing w:after="0"/>
        <w:ind w:left="-284" w:firstLine="284"/>
        <w:rPr>
          <w:rFonts w:ascii="Times New Roman" w:hAnsi="Times New Roman" w:cs="Times New Roman"/>
          <w:sz w:val="28"/>
          <w:szCs w:val="28"/>
          <w:u w:val="double"/>
        </w:rPr>
      </w:pPr>
      <w:r w:rsidRPr="008C632F">
        <w:rPr>
          <w:rFonts w:ascii="Times New Roman" w:hAnsi="Times New Roman" w:cs="Times New Roman"/>
          <w:sz w:val="28"/>
          <w:szCs w:val="28"/>
          <w:u w:val="double"/>
        </w:rPr>
        <w:br w:type="page"/>
      </w:r>
    </w:p>
    <w:p w14:paraId="118917DF" w14:textId="1B900ABF" w:rsidR="00030A16" w:rsidRPr="008C632F" w:rsidRDefault="00030A16" w:rsidP="00660607">
      <w:pPr>
        <w:tabs>
          <w:tab w:val="left" w:pos="954"/>
        </w:tabs>
        <w:spacing w:after="0"/>
        <w:ind w:left="-284" w:firstLine="284"/>
        <w:rPr>
          <w:rFonts w:ascii="Times New Roman" w:hAnsi="Times New Roman" w:cs="Times New Roman"/>
          <w:sz w:val="28"/>
          <w:szCs w:val="28"/>
          <w:u w:val="double"/>
        </w:rPr>
      </w:pPr>
    </w:p>
    <w:p w14:paraId="0C436703" w14:textId="77777777" w:rsidR="00030A16" w:rsidRPr="008C632F" w:rsidRDefault="00030A16" w:rsidP="0099442A">
      <w:pPr>
        <w:spacing w:after="0"/>
        <w:ind w:left="-284" w:firstLine="284"/>
        <w:rPr>
          <w:rFonts w:ascii="Times New Roman" w:hAnsi="Times New Roman" w:cs="Times New Roman"/>
          <w:sz w:val="28"/>
          <w:szCs w:val="28"/>
          <w:u w:val="double"/>
        </w:rPr>
      </w:pPr>
      <w:r w:rsidRPr="008C632F">
        <w:rPr>
          <w:rFonts w:ascii="Times New Roman" w:hAnsi="Times New Roman" w:cs="Times New Roman"/>
          <w:sz w:val="28"/>
          <w:szCs w:val="28"/>
          <w:u w:val="double"/>
        </w:rPr>
        <w:br w:type="page"/>
      </w:r>
    </w:p>
    <w:p w14:paraId="5574F25F" w14:textId="00E8926B" w:rsidR="00030A16" w:rsidRPr="0022381A" w:rsidRDefault="0022381A" w:rsidP="00172FA3">
      <w:pPr>
        <w:pStyle w:val="Heading2"/>
      </w:pPr>
      <w:bookmarkStart w:id="22" w:name="_Toc219297635"/>
      <w:r w:rsidRPr="0022381A">
        <w:lastRenderedPageBreak/>
        <w:t xml:space="preserve">APPENDIX I </w:t>
      </w:r>
      <w:r>
        <w:br/>
      </w:r>
      <w:r w:rsidR="00660607" w:rsidRPr="0022381A">
        <w:t>CORRESPONDENCE WITH UNION AND STATE GOVERNMENTS AND CIVIL</w:t>
      </w:r>
      <w:r w:rsidRPr="0022381A">
        <w:t xml:space="preserve"> </w:t>
      </w:r>
      <w:r w:rsidR="00660607" w:rsidRPr="0022381A">
        <w:t xml:space="preserve">ACCOUNTANTS GENERAL AND </w:t>
      </w:r>
      <w:r w:rsidR="00E900FA" w:rsidRPr="0022381A">
        <w:t>COMPTROLLERS, AND</w:t>
      </w:r>
      <w:r w:rsidR="00660607" w:rsidRPr="0022381A">
        <w:t xml:space="preserve"> PRESS NOTE</w:t>
      </w:r>
      <w:r w:rsidRPr="0022381A">
        <w:t xml:space="preserve"> </w:t>
      </w:r>
      <w:r w:rsidR="00660607" w:rsidRPr="0022381A">
        <w:t>ISSUED BY THE COMMISSION.</w:t>
      </w:r>
      <w:bookmarkEnd w:id="22"/>
    </w:p>
    <w:p w14:paraId="252296BB" w14:textId="77777777" w:rsidR="0022381A" w:rsidRDefault="0022381A" w:rsidP="0022381A">
      <w:pPr>
        <w:tabs>
          <w:tab w:val="left" w:pos="954"/>
        </w:tabs>
        <w:spacing w:after="0"/>
        <w:ind w:left="-284" w:firstLine="284"/>
        <w:jc w:val="center"/>
        <w:rPr>
          <w:rFonts w:ascii="Times New Roman" w:hAnsi="Times New Roman" w:cs="Times New Roman"/>
          <w:i/>
          <w:iCs/>
          <w:sz w:val="28"/>
          <w:szCs w:val="28"/>
        </w:rPr>
      </w:pPr>
      <w:r w:rsidRPr="008C632F">
        <w:rPr>
          <w:rFonts w:ascii="Times New Roman" w:hAnsi="Times New Roman" w:cs="Times New Roman"/>
          <w:i/>
          <w:iCs/>
          <w:sz w:val="28"/>
          <w:szCs w:val="28"/>
        </w:rPr>
        <w:t>(See paragraph 2)</w:t>
      </w:r>
    </w:p>
    <w:p w14:paraId="5C3F0C5E" w14:textId="77777777" w:rsidR="00030A16" w:rsidRPr="00660607" w:rsidRDefault="00030A16" w:rsidP="0099442A">
      <w:pPr>
        <w:tabs>
          <w:tab w:val="left" w:pos="954"/>
        </w:tabs>
        <w:spacing w:after="0"/>
        <w:ind w:left="-284" w:firstLine="284"/>
        <w:rPr>
          <w:rFonts w:ascii="Times New Roman" w:hAnsi="Times New Roman" w:cs="Times New Roman"/>
          <w:i/>
          <w:iCs/>
          <w:sz w:val="28"/>
          <w:szCs w:val="28"/>
        </w:rPr>
      </w:pPr>
    </w:p>
    <w:p w14:paraId="0282FB09" w14:textId="6894F110" w:rsidR="00030A16" w:rsidRDefault="00030A16" w:rsidP="00E900FA">
      <w:pPr>
        <w:tabs>
          <w:tab w:val="left" w:pos="954"/>
        </w:tabs>
        <w:spacing w:after="0"/>
        <w:ind w:left="-284" w:firstLine="284"/>
        <w:jc w:val="both"/>
        <w:rPr>
          <w:rFonts w:ascii="Times New Roman" w:hAnsi="Times New Roman" w:cs="Times New Roman"/>
          <w:i/>
          <w:iCs/>
          <w:sz w:val="28"/>
          <w:szCs w:val="28"/>
        </w:rPr>
      </w:pPr>
      <w:r w:rsidRPr="00660607">
        <w:rPr>
          <w:rFonts w:ascii="Times New Roman" w:hAnsi="Times New Roman" w:cs="Times New Roman"/>
          <w:i/>
          <w:iCs/>
          <w:sz w:val="28"/>
          <w:szCs w:val="28"/>
        </w:rPr>
        <w:t>(1) Letter No. OSD-135-152/56, dated the 20</w:t>
      </w:r>
      <w:r w:rsidR="00E900FA">
        <w:rPr>
          <w:rFonts w:ascii="Times New Roman" w:hAnsi="Times New Roman" w:cs="Times New Roman"/>
          <w:i/>
          <w:iCs/>
          <w:sz w:val="28"/>
          <w:szCs w:val="28"/>
          <w:vertAlign w:val="superscript"/>
        </w:rPr>
        <w:t>th</w:t>
      </w:r>
      <w:r w:rsidRPr="00660607">
        <w:rPr>
          <w:rFonts w:ascii="Times New Roman" w:hAnsi="Times New Roman" w:cs="Times New Roman"/>
          <w:i/>
          <w:iCs/>
          <w:sz w:val="28"/>
          <w:szCs w:val="28"/>
        </w:rPr>
        <w:t xml:space="preserve"> April 1956 from Shri M. V. Rangachari, Officer on Special Duty, Ministry of Finance, to the Finance Secretaries, all Part A and Part B States.</w:t>
      </w:r>
    </w:p>
    <w:p w14:paraId="4731A6A2" w14:textId="77777777" w:rsidR="00C36350" w:rsidRPr="00660607" w:rsidRDefault="00C36350" w:rsidP="0099442A">
      <w:pPr>
        <w:tabs>
          <w:tab w:val="left" w:pos="954"/>
        </w:tabs>
        <w:spacing w:after="0"/>
        <w:ind w:left="-284" w:firstLine="284"/>
        <w:rPr>
          <w:rFonts w:ascii="Times New Roman" w:hAnsi="Times New Roman" w:cs="Times New Roman"/>
          <w:i/>
          <w:iCs/>
          <w:sz w:val="28"/>
          <w:szCs w:val="28"/>
        </w:rPr>
      </w:pPr>
    </w:p>
    <w:p w14:paraId="75E5378C" w14:textId="4136A641" w:rsidR="00030A16" w:rsidRDefault="00030A16" w:rsidP="00660607">
      <w:pPr>
        <w:spacing w:after="0" w:line="440" w:lineRule="exact"/>
        <w:ind w:firstLine="426"/>
        <w:jc w:val="both"/>
        <w:rPr>
          <w:rFonts w:ascii="Times New Roman" w:hAnsi="Times New Roman" w:cs="Times New Roman"/>
          <w:sz w:val="28"/>
          <w:szCs w:val="28"/>
        </w:rPr>
      </w:pPr>
      <w:r w:rsidRPr="00660607">
        <w:rPr>
          <w:rFonts w:ascii="Times New Roman" w:hAnsi="Times New Roman" w:cs="Times New Roman"/>
          <w:sz w:val="28"/>
          <w:szCs w:val="28"/>
        </w:rPr>
        <w:t>As you know, a new Finance Commission is being constituted and will be taking office on the 1</w:t>
      </w:r>
      <w:r w:rsidRPr="00660607">
        <w:rPr>
          <w:rFonts w:ascii="Times New Roman" w:hAnsi="Times New Roman" w:cs="Times New Roman"/>
          <w:sz w:val="28"/>
          <w:szCs w:val="28"/>
          <w:vertAlign w:val="superscript"/>
        </w:rPr>
        <w:t>st</w:t>
      </w:r>
      <w:r w:rsidRPr="00660607">
        <w:rPr>
          <w:rFonts w:ascii="Times New Roman" w:hAnsi="Times New Roman" w:cs="Times New Roman"/>
          <w:sz w:val="28"/>
          <w:szCs w:val="28"/>
        </w:rPr>
        <w:t xml:space="preserve"> June 1956. As on the last occasion we feel that it will be an advantage if, in anticipation of the formal constitution of the Commission, we gave you some idea of the data which the Commission are likely to require in connection with their work. I am writing this letter after informal consultation with the Chairman-designate and other Members of the Commission. It is not comprehensive and is only the first request for information. Further requests will follow as the Commission’s work develops.</w:t>
      </w:r>
    </w:p>
    <w:p w14:paraId="70F5A223" w14:textId="77777777" w:rsidR="00C36350" w:rsidRPr="00660607" w:rsidRDefault="00C36350" w:rsidP="00660607">
      <w:pPr>
        <w:spacing w:after="0" w:line="440" w:lineRule="exact"/>
        <w:ind w:firstLine="426"/>
        <w:jc w:val="both"/>
        <w:rPr>
          <w:rFonts w:ascii="Times New Roman" w:hAnsi="Times New Roman" w:cs="Times New Roman"/>
          <w:sz w:val="28"/>
          <w:szCs w:val="28"/>
        </w:rPr>
      </w:pPr>
    </w:p>
    <w:p w14:paraId="7590E74D" w14:textId="1D86F909" w:rsidR="00030A16" w:rsidRDefault="00030A16" w:rsidP="00030764">
      <w:pPr>
        <w:pStyle w:val="ListParagraph"/>
        <w:numPr>
          <w:ilvl w:val="0"/>
          <w:numId w:val="30"/>
        </w:numPr>
        <w:spacing w:after="0" w:line="440" w:lineRule="exact"/>
        <w:ind w:left="-142" w:firstLine="283"/>
        <w:jc w:val="both"/>
        <w:rPr>
          <w:rFonts w:ascii="Times New Roman" w:hAnsi="Times New Roman" w:cs="Times New Roman"/>
          <w:sz w:val="28"/>
          <w:szCs w:val="28"/>
        </w:rPr>
      </w:pPr>
      <w:r w:rsidRPr="008C632F">
        <w:rPr>
          <w:rFonts w:ascii="Times New Roman" w:hAnsi="Times New Roman" w:cs="Times New Roman"/>
          <w:sz w:val="28"/>
          <w:szCs w:val="28"/>
        </w:rPr>
        <w:t xml:space="preserve">This letter deals primarily with three matters on which the Commission will, in any case, have to make recommendation to the President, </w:t>
      </w:r>
      <w:r w:rsidRPr="003A4191">
        <w:rPr>
          <w:rFonts w:ascii="Times New Roman" w:hAnsi="Times New Roman" w:cs="Times New Roman"/>
          <w:i/>
          <w:iCs/>
          <w:sz w:val="28"/>
          <w:szCs w:val="28"/>
        </w:rPr>
        <w:t>viz</w:t>
      </w:r>
      <w:r w:rsidRPr="008C632F">
        <w:rPr>
          <w:rFonts w:ascii="Times New Roman" w:hAnsi="Times New Roman" w:cs="Times New Roman"/>
          <w:sz w:val="28"/>
          <w:szCs w:val="28"/>
        </w:rPr>
        <w:t>., the allocation of income tax and other divisible taxes, the amounts to be paid as grants-in-aid under article 273 of the Constitution, the determination of the States in need of assistance and the grants-in-aid to be paid to them under article 275. There may be other matters which the President may refer to the Commission. The State Governments will be addressed in due course for any material, which the Commission may require to deal with these specific issues, after they have received the formal reference from the President.</w:t>
      </w:r>
    </w:p>
    <w:p w14:paraId="0DD99CC7" w14:textId="77777777" w:rsidR="00C36350" w:rsidRPr="008C632F" w:rsidRDefault="00C36350" w:rsidP="00C36350">
      <w:pPr>
        <w:pStyle w:val="ListParagraph"/>
        <w:spacing w:after="0" w:line="440" w:lineRule="exact"/>
        <w:ind w:left="141"/>
        <w:jc w:val="both"/>
        <w:rPr>
          <w:rFonts w:ascii="Times New Roman" w:hAnsi="Times New Roman" w:cs="Times New Roman"/>
          <w:sz w:val="28"/>
          <w:szCs w:val="28"/>
        </w:rPr>
      </w:pPr>
    </w:p>
    <w:p w14:paraId="4E17961D" w14:textId="04118123" w:rsidR="00B83239" w:rsidRPr="00C36350" w:rsidRDefault="00030A16" w:rsidP="00C36350">
      <w:pPr>
        <w:pStyle w:val="ListParagraph"/>
        <w:numPr>
          <w:ilvl w:val="0"/>
          <w:numId w:val="30"/>
        </w:numPr>
        <w:spacing w:after="0" w:line="440" w:lineRule="exact"/>
        <w:ind w:left="-142" w:firstLine="283"/>
        <w:jc w:val="both"/>
        <w:rPr>
          <w:rFonts w:ascii="Times New Roman" w:hAnsi="Times New Roman" w:cs="Times New Roman"/>
          <w:sz w:val="28"/>
          <w:szCs w:val="28"/>
        </w:rPr>
      </w:pPr>
      <w:r w:rsidRPr="008C632F">
        <w:rPr>
          <w:rFonts w:ascii="Times New Roman" w:hAnsi="Times New Roman" w:cs="Times New Roman"/>
          <w:sz w:val="28"/>
          <w:szCs w:val="28"/>
        </w:rPr>
        <w:t>As regards the allocation and distribution of income tax, the Commission will take into account the considerations which have influenced past settlements. It is, therefore, not necessary in such representations as the State Governments may wish to make to go into the past history in any great detail. But it would assist the Commission if each State sends up a self-contained memorandum putting forward its case for the modification, if any, suggested in the present basis.</w:t>
      </w:r>
    </w:p>
    <w:p w14:paraId="19031904" w14:textId="77777777" w:rsidR="00B83239" w:rsidRPr="008C632F" w:rsidRDefault="00B83239" w:rsidP="0099442A">
      <w:pPr>
        <w:tabs>
          <w:tab w:val="left" w:pos="954"/>
        </w:tabs>
        <w:spacing w:after="0"/>
        <w:ind w:left="-284" w:firstLine="284"/>
        <w:rPr>
          <w:rFonts w:ascii="Times New Roman" w:hAnsi="Times New Roman" w:cs="Times New Roman"/>
          <w:sz w:val="28"/>
          <w:szCs w:val="28"/>
        </w:rPr>
      </w:pPr>
    </w:p>
    <w:p w14:paraId="4DEFE9F0" w14:textId="55F7A860" w:rsidR="00A732E5" w:rsidRPr="008C632F" w:rsidRDefault="00A732E5" w:rsidP="00030764">
      <w:pPr>
        <w:pStyle w:val="ListParagraph"/>
        <w:numPr>
          <w:ilvl w:val="0"/>
          <w:numId w:val="30"/>
        </w:numPr>
        <w:spacing w:after="0" w:line="440" w:lineRule="exact"/>
        <w:ind w:left="-142" w:firstLine="283"/>
        <w:jc w:val="both"/>
        <w:rPr>
          <w:rFonts w:ascii="Times New Roman" w:hAnsi="Times New Roman" w:cs="Times New Roman"/>
          <w:sz w:val="28"/>
          <w:szCs w:val="28"/>
        </w:rPr>
      </w:pPr>
      <w:r w:rsidRPr="008C632F">
        <w:rPr>
          <w:rFonts w:ascii="Times New Roman" w:hAnsi="Times New Roman" w:cs="Times New Roman"/>
          <w:sz w:val="28"/>
          <w:szCs w:val="28"/>
        </w:rPr>
        <w:lastRenderedPageBreak/>
        <w:t xml:space="preserve">At present three excise duties, </w:t>
      </w:r>
      <w:r w:rsidRPr="003A4191">
        <w:rPr>
          <w:rFonts w:ascii="Times New Roman" w:hAnsi="Times New Roman" w:cs="Times New Roman"/>
          <w:i/>
          <w:iCs/>
          <w:sz w:val="28"/>
          <w:szCs w:val="28"/>
        </w:rPr>
        <w:t>viz</w:t>
      </w:r>
      <w:r w:rsidRPr="008C632F">
        <w:rPr>
          <w:rFonts w:ascii="Times New Roman" w:hAnsi="Times New Roman" w:cs="Times New Roman"/>
          <w:sz w:val="28"/>
          <w:szCs w:val="28"/>
        </w:rPr>
        <w:t>., those on matches, tobacco and vegetable products, are divided between the Centre and the States. The Commission would welcome any comments the State Governments may have on the existing division and any suggestions in regard to the future allocation of these or other excise duties.</w:t>
      </w:r>
    </w:p>
    <w:p w14:paraId="07EE785A" w14:textId="6FB740C7" w:rsidR="00A732E5" w:rsidRPr="008C632F" w:rsidRDefault="00A732E5" w:rsidP="00030764">
      <w:pPr>
        <w:pStyle w:val="ListParagraph"/>
        <w:numPr>
          <w:ilvl w:val="0"/>
          <w:numId w:val="30"/>
        </w:numPr>
        <w:spacing w:after="0" w:line="440" w:lineRule="exact"/>
        <w:ind w:left="-142" w:firstLine="283"/>
        <w:jc w:val="both"/>
        <w:rPr>
          <w:rFonts w:ascii="Times New Roman" w:hAnsi="Times New Roman" w:cs="Times New Roman"/>
          <w:sz w:val="28"/>
          <w:szCs w:val="28"/>
        </w:rPr>
      </w:pPr>
      <w:r w:rsidRPr="008C632F">
        <w:rPr>
          <w:rFonts w:ascii="Times New Roman" w:hAnsi="Times New Roman" w:cs="Times New Roman"/>
          <w:sz w:val="28"/>
          <w:szCs w:val="28"/>
        </w:rPr>
        <w:t>Grants-in-aid under article 273 of the Constitution concern only the States of Assam, Bihar, Orissa and West Bengal. The Governments of these States would, doubtless, indicate whether they consider any modification necessary in the amounts of the grants as they now stand prescribed and explain their case for the suggested change.</w:t>
      </w:r>
    </w:p>
    <w:p w14:paraId="628BD834" w14:textId="2004EA5E" w:rsidR="00A732E5" w:rsidRPr="008C632F" w:rsidRDefault="00A732E5" w:rsidP="00030764">
      <w:pPr>
        <w:pStyle w:val="ListParagraph"/>
        <w:numPr>
          <w:ilvl w:val="0"/>
          <w:numId w:val="30"/>
        </w:numPr>
        <w:spacing w:after="0" w:line="440" w:lineRule="exact"/>
        <w:ind w:left="-142" w:firstLine="283"/>
        <w:jc w:val="both"/>
        <w:rPr>
          <w:rFonts w:ascii="Times New Roman" w:hAnsi="Times New Roman" w:cs="Times New Roman"/>
          <w:sz w:val="28"/>
          <w:szCs w:val="28"/>
        </w:rPr>
      </w:pPr>
      <w:r w:rsidRPr="008C632F">
        <w:rPr>
          <w:rFonts w:ascii="Times New Roman" w:hAnsi="Times New Roman" w:cs="Times New Roman"/>
          <w:sz w:val="28"/>
          <w:szCs w:val="28"/>
        </w:rPr>
        <w:t>For determining the States in need of assistance and grants-in-aid to be paid to them under the substantive portion of article 275 (1), the Commission would require from all States a forecast year by year of the estimated revenue and expenditure for the five years ending 1961–62. This forecast may be prepared in the form appended to this letter. A number of notes indicating the basis on which the forecast should be prepared and further details which the Commission are likely to require have been given in this form for guidance.</w:t>
      </w:r>
    </w:p>
    <w:p w14:paraId="29F235FB" w14:textId="6B73B9B7" w:rsidR="00A732E5" w:rsidRPr="008C632F" w:rsidRDefault="00A732E5" w:rsidP="00030764">
      <w:pPr>
        <w:pStyle w:val="ListParagraph"/>
        <w:numPr>
          <w:ilvl w:val="0"/>
          <w:numId w:val="30"/>
        </w:numPr>
        <w:spacing w:after="0" w:line="440" w:lineRule="exact"/>
        <w:ind w:left="-142" w:firstLine="283"/>
        <w:jc w:val="both"/>
        <w:rPr>
          <w:rFonts w:ascii="Times New Roman" w:hAnsi="Times New Roman" w:cs="Times New Roman"/>
          <w:sz w:val="28"/>
          <w:szCs w:val="28"/>
        </w:rPr>
      </w:pPr>
      <w:r w:rsidRPr="008C632F">
        <w:rPr>
          <w:rFonts w:ascii="Times New Roman" w:hAnsi="Times New Roman" w:cs="Times New Roman"/>
          <w:sz w:val="28"/>
          <w:szCs w:val="28"/>
        </w:rPr>
        <w:t xml:space="preserve">The forecast mentioned in the previous paragraph may be prepared for the State as it is at present constituted. Some of these States will be affected by the impending reorganisation. These States should send a subsidiary statement showing the effect on the revenue and expenditure of the transfer of any area from that State to other States, separately for each area going into another State. </w:t>
      </w:r>
      <w:proofErr w:type="gramStart"/>
      <w:r w:rsidRPr="008C632F">
        <w:rPr>
          <w:rFonts w:ascii="Times New Roman" w:hAnsi="Times New Roman" w:cs="Times New Roman"/>
          <w:sz w:val="28"/>
          <w:szCs w:val="28"/>
        </w:rPr>
        <w:t>Thus</w:t>
      </w:r>
      <w:proofErr w:type="gramEnd"/>
      <w:r w:rsidRPr="008C632F">
        <w:rPr>
          <w:rFonts w:ascii="Times New Roman" w:hAnsi="Times New Roman" w:cs="Times New Roman"/>
          <w:sz w:val="28"/>
          <w:szCs w:val="28"/>
        </w:rPr>
        <w:t xml:space="preserve"> Bombay will have four subsidiary statements, Hyderabad three, Madhya Pradesh and Madras two each and Travancore-Cochin one. The adjustments between the States due to these transfers will be carried out in the Commission’s office here. We shall also make adjustments for any Centrally administered area and Part C State merging in the new States by reorganisation. For the purpose of these statements, it may be assumed that the reorganisation will take place on the lines proposed in the States Reorganisation Bill as introduced in Parliament. The figures may be subsequently readjusted in the light of such changes as Parliament may make in the Bill.</w:t>
      </w:r>
    </w:p>
    <w:p w14:paraId="4C0DB806" w14:textId="6BCE320E" w:rsidR="00A732E5" w:rsidRPr="008C632F" w:rsidRDefault="00A732E5" w:rsidP="00030764">
      <w:pPr>
        <w:pStyle w:val="ListParagraph"/>
        <w:numPr>
          <w:ilvl w:val="0"/>
          <w:numId w:val="30"/>
        </w:numPr>
        <w:spacing w:after="0" w:line="440" w:lineRule="exact"/>
        <w:ind w:left="-142" w:firstLine="283"/>
        <w:jc w:val="both"/>
        <w:rPr>
          <w:rFonts w:ascii="Times New Roman" w:hAnsi="Times New Roman" w:cs="Times New Roman"/>
          <w:sz w:val="28"/>
          <w:szCs w:val="28"/>
        </w:rPr>
      </w:pPr>
      <w:r w:rsidRPr="008C632F">
        <w:rPr>
          <w:rFonts w:ascii="Times New Roman" w:hAnsi="Times New Roman" w:cs="Times New Roman"/>
          <w:sz w:val="28"/>
          <w:szCs w:val="28"/>
        </w:rPr>
        <w:t>I shall be grateful if the memorandum and the statements asked for in this letter are sent to the Secretary to the Commission by the 1st of July 1956 with 7 spare copies.</w:t>
      </w:r>
    </w:p>
    <w:p w14:paraId="45598FDA" w14:textId="0D85CDF7" w:rsidR="00A732E5" w:rsidRPr="008C632F" w:rsidRDefault="00660607" w:rsidP="00030764">
      <w:pPr>
        <w:pStyle w:val="ListParagraph"/>
        <w:numPr>
          <w:ilvl w:val="0"/>
          <w:numId w:val="30"/>
        </w:numPr>
        <w:spacing w:after="0" w:line="440" w:lineRule="exact"/>
        <w:ind w:left="-142" w:firstLine="283"/>
        <w:jc w:val="both"/>
        <w:rPr>
          <w:rFonts w:ascii="Times New Roman" w:hAnsi="Times New Roman" w:cs="Times New Roman"/>
          <w:sz w:val="28"/>
          <w:szCs w:val="28"/>
        </w:rPr>
      </w:pPr>
      <w:r>
        <w:rPr>
          <w:rFonts w:ascii="Times New Roman" w:hAnsi="Times New Roman" w:cs="Times New Roman"/>
          <w:sz w:val="28"/>
          <w:szCs w:val="28"/>
        </w:rPr>
        <w:t>I</w:t>
      </w:r>
      <w:r w:rsidR="00A732E5" w:rsidRPr="008C632F">
        <w:rPr>
          <w:rFonts w:ascii="Times New Roman" w:hAnsi="Times New Roman" w:cs="Times New Roman"/>
          <w:sz w:val="28"/>
          <w:szCs w:val="28"/>
        </w:rPr>
        <w:t xml:space="preserve">f there is any point on which you require clarification or further </w:t>
      </w:r>
      <w:proofErr w:type="gramStart"/>
      <w:r w:rsidR="00A732E5" w:rsidRPr="008C632F">
        <w:rPr>
          <w:rFonts w:ascii="Times New Roman" w:hAnsi="Times New Roman" w:cs="Times New Roman"/>
          <w:sz w:val="28"/>
          <w:szCs w:val="28"/>
        </w:rPr>
        <w:t>instructions</w:t>
      </w:r>
      <w:proofErr w:type="gramEnd"/>
      <w:r w:rsidR="00A732E5" w:rsidRPr="008C632F">
        <w:rPr>
          <w:rFonts w:ascii="Times New Roman" w:hAnsi="Times New Roman" w:cs="Times New Roman"/>
          <w:sz w:val="28"/>
          <w:szCs w:val="28"/>
        </w:rPr>
        <w:t xml:space="preserve"> would you kindly write to me?</w:t>
      </w:r>
    </w:p>
    <w:p w14:paraId="7F94D213" w14:textId="77777777" w:rsidR="00B83239" w:rsidRPr="008C632F" w:rsidRDefault="00B83239" w:rsidP="0099442A">
      <w:pPr>
        <w:tabs>
          <w:tab w:val="left" w:pos="954"/>
        </w:tabs>
        <w:spacing w:after="0"/>
        <w:ind w:left="-284" w:firstLine="284"/>
        <w:rPr>
          <w:rFonts w:ascii="Times New Roman" w:hAnsi="Times New Roman" w:cs="Times New Roman"/>
          <w:sz w:val="28"/>
          <w:szCs w:val="28"/>
        </w:rPr>
      </w:pPr>
    </w:p>
    <w:p w14:paraId="5875894F" w14:textId="77777777" w:rsidR="00537160" w:rsidRPr="008C632F" w:rsidRDefault="00537160" w:rsidP="0099442A">
      <w:pPr>
        <w:tabs>
          <w:tab w:val="left" w:pos="954"/>
        </w:tabs>
        <w:spacing w:after="0"/>
        <w:ind w:left="-284" w:firstLine="284"/>
        <w:jc w:val="center"/>
        <w:rPr>
          <w:rFonts w:ascii="Times New Roman" w:hAnsi="Times New Roman" w:cs="Times New Roman"/>
          <w:b/>
          <w:bCs/>
          <w:sz w:val="28"/>
          <w:szCs w:val="28"/>
        </w:rPr>
      </w:pPr>
      <w:r w:rsidRPr="008C632F">
        <w:rPr>
          <w:rFonts w:ascii="Times New Roman" w:hAnsi="Times New Roman" w:cs="Times New Roman"/>
          <w:b/>
          <w:bCs/>
          <w:sz w:val="28"/>
          <w:szCs w:val="28"/>
        </w:rPr>
        <w:t>Forecast of Revenue and Expenditure</w:t>
      </w:r>
    </w:p>
    <w:p w14:paraId="46C29294" w14:textId="03B737F1" w:rsidR="00537160" w:rsidRDefault="00537160" w:rsidP="0099442A">
      <w:pPr>
        <w:tabs>
          <w:tab w:val="left" w:pos="954"/>
        </w:tabs>
        <w:spacing w:after="0"/>
        <w:ind w:left="-284" w:firstLine="284"/>
        <w:rPr>
          <w:rFonts w:ascii="Times New Roman" w:hAnsi="Times New Roman" w:cs="Times New Roman"/>
          <w:b/>
          <w:bCs/>
          <w:sz w:val="28"/>
          <w:szCs w:val="28"/>
        </w:rPr>
      </w:pPr>
      <w:r w:rsidRPr="008C632F">
        <w:rPr>
          <w:rFonts w:ascii="Times New Roman" w:hAnsi="Times New Roman" w:cs="Times New Roman"/>
          <w:b/>
          <w:bCs/>
          <w:sz w:val="28"/>
          <w:szCs w:val="28"/>
        </w:rPr>
        <w:tab/>
      </w:r>
      <w:r w:rsidRPr="008C632F">
        <w:rPr>
          <w:rFonts w:ascii="Times New Roman" w:hAnsi="Times New Roman" w:cs="Times New Roman"/>
          <w:b/>
          <w:bCs/>
          <w:sz w:val="28"/>
          <w:szCs w:val="28"/>
        </w:rPr>
        <w:tab/>
      </w:r>
      <w:r w:rsidRPr="008C632F">
        <w:rPr>
          <w:rFonts w:ascii="Times New Roman" w:hAnsi="Times New Roman" w:cs="Times New Roman"/>
          <w:b/>
          <w:bCs/>
          <w:sz w:val="28"/>
          <w:szCs w:val="28"/>
        </w:rPr>
        <w:tab/>
      </w:r>
      <w:r w:rsidRPr="008C632F">
        <w:rPr>
          <w:rFonts w:ascii="Times New Roman" w:hAnsi="Times New Roman" w:cs="Times New Roman"/>
          <w:b/>
          <w:bCs/>
          <w:sz w:val="28"/>
          <w:szCs w:val="28"/>
        </w:rPr>
        <w:tab/>
      </w:r>
      <w:r w:rsidRPr="008C632F">
        <w:rPr>
          <w:rFonts w:ascii="Times New Roman" w:hAnsi="Times New Roman" w:cs="Times New Roman"/>
          <w:b/>
          <w:bCs/>
          <w:sz w:val="28"/>
          <w:szCs w:val="28"/>
        </w:rPr>
        <w:tab/>
        <w:t xml:space="preserve"> </w:t>
      </w:r>
      <w:r w:rsidRPr="008C632F">
        <w:rPr>
          <w:rFonts w:ascii="Times New Roman" w:hAnsi="Times New Roman" w:cs="Times New Roman"/>
          <w:sz w:val="28"/>
          <w:szCs w:val="28"/>
        </w:rPr>
        <w:t>——————</w:t>
      </w:r>
      <w:r w:rsidRPr="008C632F">
        <w:rPr>
          <w:rFonts w:ascii="Times New Roman" w:hAnsi="Times New Roman" w:cs="Times New Roman"/>
          <w:b/>
          <w:bCs/>
          <w:sz w:val="28"/>
          <w:szCs w:val="28"/>
        </w:rPr>
        <w:t xml:space="preserve"> State</w:t>
      </w:r>
    </w:p>
    <w:p w14:paraId="67CF04F4" w14:textId="7A29F97D" w:rsidR="00660607" w:rsidRDefault="00660607" w:rsidP="00660607">
      <w:pPr>
        <w:tabs>
          <w:tab w:val="left" w:pos="954"/>
        </w:tabs>
        <w:spacing w:after="0"/>
        <w:ind w:left="-284" w:firstLine="284"/>
        <w:jc w:val="right"/>
        <w:rPr>
          <w:rFonts w:ascii="Times New Roman" w:hAnsi="Times New Roman" w:cs="Times New Roman"/>
          <w:b/>
          <w:bCs/>
          <w:sz w:val="28"/>
          <w:szCs w:val="28"/>
        </w:rPr>
      </w:pPr>
      <w:r w:rsidRPr="008C632F">
        <w:rPr>
          <w:rFonts w:ascii="Times New Roman" w:hAnsi="Times New Roman" w:cs="Times New Roman"/>
          <w:i/>
          <w:iCs/>
          <w:sz w:val="28"/>
          <w:szCs w:val="28"/>
        </w:rPr>
        <w:t>(Rupees in lakhs)</w:t>
      </w:r>
    </w:p>
    <w:tbl>
      <w:tblPr>
        <w:tblW w:w="10084" w:type="dxa"/>
        <w:tblInd w:w="-376" w:type="dxa"/>
        <w:tblLook w:val="04A0" w:firstRow="1" w:lastRow="0" w:firstColumn="1" w:lastColumn="0" w:noHBand="0" w:noVBand="1"/>
      </w:tblPr>
      <w:tblGrid>
        <w:gridCol w:w="2381"/>
        <w:gridCol w:w="1446"/>
        <w:gridCol w:w="1222"/>
        <w:gridCol w:w="1276"/>
        <w:gridCol w:w="1276"/>
        <w:gridCol w:w="1275"/>
        <w:gridCol w:w="1208"/>
      </w:tblGrid>
      <w:tr w:rsidR="00660607" w:rsidRPr="00660607" w14:paraId="06165F3B"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hideMark/>
          </w:tcPr>
          <w:p w14:paraId="66E304FB" w14:textId="77777777" w:rsidR="00660607" w:rsidRPr="00660607" w:rsidRDefault="00660607" w:rsidP="0066060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Heads</w:t>
            </w:r>
          </w:p>
        </w:tc>
        <w:tc>
          <w:tcPr>
            <w:tcW w:w="1446" w:type="dxa"/>
            <w:tcBorders>
              <w:top w:val="single" w:sz="4" w:space="0" w:color="auto"/>
              <w:left w:val="nil"/>
              <w:bottom w:val="single" w:sz="4" w:space="0" w:color="auto"/>
              <w:right w:val="single" w:sz="4" w:space="0" w:color="auto"/>
            </w:tcBorders>
            <w:vAlign w:val="center"/>
            <w:hideMark/>
          </w:tcPr>
          <w:p w14:paraId="2E42FC42" w14:textId="77777777" w:rsidR="00660607" w:rsidRPr="00660607" w:rsidRDefault="00660607" w:rsidP="0066060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1956–57 Budget</w:t>
            </w:r>
          </w:p>
        </w:tc>
        <w:tc>
          <w:tcPr>
            <w:tcW w:w="1222" w:type="dxa"/>
            <w:tcBorders>
              <w:top w:val="single" w:sz="4" w:space="0" w:color="auto"/>
              <w:left w:val="nil"/>
              <w:bottom w:val="single" w:sz="4" w:space="0" w:color="auto"/>
              <w:right w:val="single" w:sz="4" w:space="0" w:color="auto"/>
            </w:tcBorders>
            <w:vAlign w:val="center"/>
            <w:hideMark/>
          </w:tcPr>
          <w:p w14:paraId="5AD4391B" w14:textId="77777777" w:rsidR="00660607" w:rsidRPr="00660607" w:rsidRDefault="00660607" w:rsidP="0066060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1957–58</w:t>
            </w:r>
          </w:p>
        </w:tc>
        <w:tc>
          <w:tcPr>
            <w:tcW w:w="1276" w:type="dxa"/>
            <w:tcBorders>
              <w:top w:val="single" w:sz="4" w:space="0" w:color="auto"/>
              <w:left w:val="nil"/>
              <w:bottom w:val="single" w:sz="4" w:space="0" w:color="auto"/>
              <w:right w:val="single" w:sz="4" w:space="0" w:color="auto"/>
            </w:tcBorders>
            <w:vAlign w:val="center"/>
            <w:hideMark/>
          </w:tcPr>
          <w:p w14:paraId="1A9FA571" w14:textId="77777777" w:rsidR="00660607" w:rsidRPr="00660607" w:rsidRDefault="00660607" w:rsidP="0066060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1958–59</w:t>
            </w:r>
          </w:p>
        </w:tc>
        <w:tc>
          <w:tcPr>
            <w:tcW w:w="1276" w:type="dxa"/>
            <w:tcBorders>
              <w:top w:val="single" w:sz="4" w:space="0" w:color="auto"/>
              <w:left w:val="nil"/>
              <w:bottom w:val="single" w:sz="4" w:space="0" w:color="auto"/>
              <w:right w:val="single" w:sz="4" w:space="0" w:color="auto"/>
            </w:tcBorders>
            <w:vAlign w:val="center"/>
            <w:hideMark/>
          </w:tcPr>
          <w:p w14:paraId="799A915A" w14:textId="77777777" w:rsidR="00660607" w:rsidRPr="00660607" w:rsidRDefault="00660607" w:rsidP="0066060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1959–60</w:t>
            </w:r>
          </w:p>
        </w:tc>
        <w:tc>
          <w:tcPr>
            <w:tcW w:w="1275" w:type="dxa"/>
            <w:tcBorders>
              <w:top w:val="single" w:sz="4" w:space="0" w:color="auto"/>
              <w:left w:val="nil"/>
              <w:bottom w:val="single" w:sz="4" w:space="0" w:color="auto"/>
              <w:right w:val="single" w:sz="4" w:space="0" w:color="auto"/>
            </w:tcBorders>
            <w:vAlign w:val="center"/>
            <w:hideMark/>
          </w:tcPr>
          <w:p w14:paraId="39C71777" w14:textId="77777777" w:rsidR="00660607" w:rsidRPr="00660607" w:rsidRDefault="00660607" w:rsidP="0066060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1960–61</w:t>
            </w:r>
          </w:p>
        </w:tc>
        <w:tc>
          <w:tcPr>
            <w:tcW w:w="1208" w:type="dxa"/>
            <w:tcBorders>
              <w:top w:val="single" w:sz="4" w:space="0" w:color="auto"/>
              <w:left w:val="nil"/>
              <w:bottom w:val="single" w:sz="4" w:space="0" w:color="auto"/>
              <w:right w:val="single" w:sz="4" w:space="0" w:color="auto"/>
            </w:tcBorders>
            <w:vAlign w:val="center"/>
            <w:hideMark/>
          </w:tcPr>
          <w:p w14:paraId="25DC0E1E" w14:textId="77777777" w:rsidR="00660607" w:rsidRPr="00660607" w:rsidRDefault="00660607" w:rsidP="00660607">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1961–62</w:t>
            </w:r>
          </w:p>
        </w:tc>
      </w:tr>
      <w:tr w:rsidR="00660607" w:rsidRPr="00660607" w14:paraId="5F2D1123"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hideMark/>
          </w:tcPr>
          <w:p w14:paraId="2350151B" w14:textId="77777777" w:rsidR="00660607" w:rsidRPr="00660607" w:rsidRDefault="00660607" w:rsidP="00660607">
            <w:pPr>
              <w:spacing w:after="0" w:line="240" w:lineRule="auto"/>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Revenue</w:t>
            </w:r>
          </w:p>
        </w:tc>
        <w:tc>
          <w:tcPr>
            <w:tcW w:w="1446" w:type="dxa"/>
            <w:tcBorders>
              <w:top w:val="single" w:sz="4" w:space="0" w:color="auto"/>
              <w:left w:val="nil"/>
              <w:bottom w:val="single" w:sz="4" w:space="0" w:color="auto"/>
              <w:right w:val="single" w:sz="4" w:space="0" w:color="auto"/>
            </w:tcBorders>
            <w:vAlign w:val="center"/>
            <w:hideMark/>
          </w:tcPr>
          <w:p w14:paraId="524668E6"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22" w:type="dxa"/>
            <w:tcBorders>
              <w:top w:val="single" w:sz="4" w:space="0" w:color="auto"/>
              <w:left w:val="nil"/>
              <w:bottom w:val="single" w:sz="4" w:space="0" w:color="auto"/>
              <w:right w:val="single" w:sz="4" w:space="0" w:color="auto"/>
            </w:tcBorders>
            <w:vAlign w:val="center"/>
            <w:hideMark/>
          </w:tcPr>
          <w:p w14:paraId="72333351"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31449C9E"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30392C58"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5" w:type="dxa"/>
            <w:tcBorders>
              <w:top w:val="nil"/>
              <w:left w:val="nil"/>
              <w:bottom w:val="single" w:sz="4" w:space="0" w:color="auto"/>
              <w:right w:val="single" w:sz="4" w:space="0" w:color="auto"/>
            </w:tcBorders>
            <w:vAlign w:val="center"/>
            <w:hideMark/>
          </w:tcPr>
          <w:p w14:paraId="1C6708BC"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08" w:type="dxa"/>
            <w:tcBorders>
              <w:top w:val="nil"/>
              <w:left w:val="nil"/>
              <w:bottom w:val="single" w:sz="4" w:space="0" w:color="auto"/>
              <w:right w:val="single" w:sz="4" w:space="0" w:color="auto"/>
            </w:tcBorders>
            <w:vAlign w:val="center"/>
            <w:hideMark/>
          </w:tcPr>
          <w:p w14:paraId="37C6C2D4"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r>
      <w:tr w:rsidR="00660607" w:rsidRPr="00660607" w14:paraId="322878B9"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hideMark/>
          </w:tcPr>
          <w:p w14:paraId="5EF7488D" w14:textId="77777777" w:rsidR="00660607" w:rsidRPr="00660607" w:rsidRDefault="00660607" w:rsidP="00660607">
            <w:pPr>
              <w:spacing w:after="0" w:line="240" w:lineRule="auto"/>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 </w:t>
            </w:r>
          </w:p>
        </w:tc>
        <w:tc>
          <w:tcPr>
            <w:tcW w:w="1446" w:type="dxa"/>
            <w:tcBorders>
              <w:top w:val="single" w:sz="4" w:space="0" w:color="auto"/>
              <w:left w:val="nil"/>
              <w:bottom w:val="single" w:sz="4" w:space="0" w:color="auto"/>
              <w:right w:val="single" w:sz="4" w:space="0" w:color="auto"/>
            </w:tcBorders>
            <w:vAlign w:val="center"/>
            <w:hideMark/>
          </w:tcPr>
          <w:p w14:paraId="4FA72516"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22" w:type="dxa"/>
            <w:tcBorders>
              <w:top w:val="single" w:sz="4" w:space="0" w:color="auto"/>
              <w:left w:val="nil"/>
              <w:bottom w:val="single" w:sz="4" w:space="0" w:color="auto"/>
              <w:right w:val="single" w:sz="4" w:space="0" w:color="auto"/>
            </w:tcBorders>
            <w:vAlign w:val="center"/>
            <w:hideMark/>
          </w:tcPr>
          <w:p w14:paraId="5A468AFE"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5F4F0F7C"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7711E062"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5" w:type="dxa"/>
            <w:tcBorders>
              <w:top w:val="nil"/>
              <w:left w:val="nil"/>
              <w:bottom w:val="single" w:sz="4" w:space="0" w:color="auto"/>
              <w:right w:val="single" w:sz="4" w:space="0" w:color="auto"/>
            </w:tcBorders>
            <w:vAlign w:val="center"/>
            <w:hideMark/>
          </w:tcPr>
          <w:p w14:paraId="03DA15BA"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08" w:type="dxa"/>
            <w:tcBorders>
              <w:top w:val="nil"/>
              <w:left w:val="nil"/>
              <w:bottom w:val="single" w:sz="4" w:space="0" w:color="auto"/>
              <w:right w:val="single" w:sz="4" w:space="0" w:color="auto"/>
            </w:tcBorders>
            <w:vAlign w:val="center"/>
            <w:hideMark/>
          </w:tcPr>
          <w:p w14:paraId="60803970"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r>
      <w:tr w:rsidR="00660607" w:rsidRPr="00660607" w14:paraId="31683D12"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hideMark/>
          </w:tcPr>
          <w:p w14:paraId="55AC0E6C" w14:textId="77777777" w:rsidR="00660607" w:rsidRPr="00660607" w:rsidRDefault="00660607" w:rsidP="00660607">
            <w:pPr>
              <w:spacing w:after="0" w:line="240" w:lineRule="auto"/>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 </w:t>
            </w:r>
          </w:p>
        </w:tc>
        <w:tc>
          <w:tcPr>
            <w:tcW w:w="1446" w:type="dxa"/>
            <w:tcBorders>
              <w:top w:val="single" w:sz="4" w:space="0" w:color="auto"/>
              <w:left w:val="nil"/>
              <w:bottom w:val="single" w:sz="4" w:space="0" w:color="auto"/>
              <w:right w:val="single" w:sz="4" w:space="0" w:color="auto"/>
            </w:tcBorders>
            <w:vAlign w:val="center"/>
            <w:hideMark/>
          </w:tcPr>
          <w:p w14:paraId="44B22E6F"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22" w:type="dxa"/>
            <w:tcBorders>
              <w:top w:val="single" w:sz="4" w:space="0" w:color="auto"/>
              <w:left w:val="nil"/>
              <w:bottom w:val="single" w:sz="4" w:space="0" w:color="auto"/>
              <w:right w:val="single" w:sz="4" w:space="0" w:color="auto"/>
            </w:tcBorders>
            <w:vAlign w:val="center"/>
            <w:hideMark/>
          </w:tcPr>
          <w:p w14:paraId="02AC3311"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232FC561"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7AB3E88A"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5" w:type="dxa"/>
            <w:tcBorders>
              <w:top w:val="nil"/>
              <w:left w:val="nil"/>
              <w:bottom w:val="single" w:sz="4" w:space="0" w:color="auto"/>
              <w:right w:val="single" w:sz="4" w:space="0" w:color="auto"/>
            </w:tcBorders>
            <w:vAlign w:val="center"/>
            <w:hideMark/>
          </w:tcPr>
          <w:p w14:paraId="62ECDFDB"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08" w:type="dxa"/>
            <w:tcBorders>
              <w:top w:val="nil"/>
              <w:left w:val="nil"/>
              <w:bottom w:val="single" w:sz="4" w:space="0" w:color="auto"/>
              <w:right w:val="single" w:sz="4" w:space="0" w:color="auto"/>
            </w:tcBorders>
            <w:vAlign w:val="center"/>
            <w:hideMark/>
          </w:tcPr>
          <w:p w14:paraId="3454B9CA"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r>
      <w:tr w:rsidR="00660607" w:rsidRPr="00660607" w14:paraId="469B0635"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hideMark/>
          </w:tcPr>
          <w:p w14:paraId="06FBA858" w14:textId="77777777" w:rsidR="00660607" w:rsidRPr="00660607" w:rsidRDefault="00660607" w:rsidP="00660607">
            <w:pPr>
              <w:spacing w:after="0" w:line="240" w:lineRule="auto"/>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 </w:t>
            </w:r>
          </w:p>
        </w:tc>
        <w:tc>
          <w:tcPr>
            <w:tcW w:w="1446" w:type="dxa"/>
            <w:tcBorders>
              <w:top w:val="single" w:sz="4" w:space="0" w:color="auto"/>
              <w:left w:val="nil"/>
              <w:bottom w:val="single" w:sz="4" w:space="0" w:color="auto"/>
              <w:right w:val="single" w:sz="4" w:space="0" w:color="auto"/>
            </w:tcBorders>
            <w:vAlign w:val="center"/>
            <w:hideMark/>
          </w:tcPr>
          <w:p w14:paraId="7F75F269"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22" w:type="dxa"/>
            <w:tcBorders>
              <w:top w:val="single" w:sz="4" w:space="0" w:color="auto"/>
              <w:left w:val="nil"/>
              <w:bottom w:val="single" w:sz="4" w:space="0" w:color="auto"/>
              <w:right w:val="single" w:sz="4" w:space="0" w:color="auto"/>
            </w:tcBorders>
            <w:vAlign w:val="center"/>
            <w:hideMark/>
          </w:tcPr>
          <w:p w14:paraId="6AE19A0E"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6BE00B49"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0D1DE7A2"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5" w:type="dxa"/>
            <w:tcBorders>
              <w:top w:val="nil"/>
              <w:left w:val="nil"/>
              <w:bottom w:val="single" w:sz="4" w:space="0" w:color="auto"/>
              <w:right w:val="single" w:sz="4" w:space="0" w:color="auto"/>
            </w:tcBorders>
            <w:vAlign w:val="center"/>
            <w:hideMark/>
          </w:tcPr>
          <w:p w14:paraId="4F4BEBEC"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08" w:type="dxa"/>
            <w:tcBorders>
              <w:top w:val="nil"/>
              <w:left w:val="nil"/>
              <w:bottom w:val="single" w:sz="4" w:space="0" w:color="auto"/>
              <w:right w:val="single" w:sz="4" w:space="0" w:color="auto"/>
            </w:tcBorders>
            <w:vAlign w:val="center"/>
            <w:hideMark/>
          </w:tcPr>
          <w:p w14:paraId="2EA68DCF"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r>
      <w:tr w:rsidR="00660607" w:rsidRPr="00660607" w14:paraId="1CF9AED5"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hideMark/>
          </w:tcPr>
          <w:p w14:paraId="4449E816" w14:textId="77777777" w:rsidR="00660607" w:rsidRPr="00660607" w:rsidRDefault="00660607" w:rsidP="00660607">
            <w:pPr>
              <w:spacing w:after="0" w:line="240" w:lineRule="auto"/>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 </w:t>
            </w:r>
          </w:p>
        </w:tc>
        <w:tc>
          <w:tcPr>
            <w:tcW w:w="1446" w:type="dxa"/>
            <w:tcBorders>
              <w:top w:val="single" w:sz="4" w:space="0" w:color="auto"/>
              <w:left w:val="nil"/>
              <w:bottom w:val="single" w:sz="4" w:space="0" w:color="auto"/>
              <w:right w:val="single" w:sz="4" w:space="0" w:color="auto"/>
            </w:tcBorders>
            <w:vAlign w:val="center"/>
            <w:hideMark/>
          </w:tcPr>
          <w:p w14:paraId="62595CBF"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22" w:type="dxa"/>
            <w:tcBorders>
              <w:top w:val="single" w:sz="4" w:space="0" w:color="auto"/>
              <w:left w:val="nil"/>
              <w:bottom w:val="single" w:sz="4" w:space="0" w:color="auto"/>
              <w:right w:val="single" w:sz="4" w:space="0" w:color="auto"/>
            </w:tcBorders>
            <w:vAlign w:val="center"/>
            <w:hideMark/>
          </w:tcPr>
          <w:p w14:paraId="1947F38A"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7856BB0A"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32525A88"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5" w:type="dxa"/>
            <w:tcBorders>
              <w:top w:val="nil"/>
              <w:left w:val="nil"/>
              <w:bottom w:val="single" w:sz="4" w:space="0" w:color="auto"/>
              <w:right w:val="single" w:sz="4" w:space="0" w:color="auto"/>
            </w:tcBorders>
            <w:vAlign w:val="center"/>
            <w:hideMark/>
          </w:tcPr>
          <w:p w14:paraId="1C67DC77"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08" w:type="dxa"/>
            <w:tcBorders>
              <w:top w:val="nil"/>
              <w:left w:val="nil"/>
              <w:bottom w:val="single" w:sz="4" w:space="0" w:color="auto"/>
              <w:right w:val="single" w:sz="4" w:space="0" w:color="auto"/>
            </w:tcBorders>
            <w:vAlign w:val="center"/>
            <w:hideMark/>
          </w:tcPr>
          <w:p w14:paraId="57817887"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r>
      <w:tr w:rsidR="00660607" w:rsidRPr="00660607" w14:paraId="42F0854D"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hideMark/>
          </w:tcPr>
          <w:p w14:paraId="31B4E86A" w14:textId="77777777" w:rsidR="00660607" w:rsidRPr="00660607" w:rsidRDefault="00660607" w:rsidP="00660607">
            <w:pPr>
              <w:spacing w:after="0" w:line="240" w:lineRule="auto"/>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Total Revenue</w:t>
            </w:r>
          </w:p>
        </w:tc>
        <w:tc>
          <w:tcPr>
            <w:tcW w:w="1446" w:type="dxa"/>
            <w:tcBorders>
              <w:top w:val="single" w:sz="4" w:space="0" w:color="auto"/>
              <w:left w:val="nil"/>
              <w:bottom w:val="single" w:sz="4" w:space="0" w:color="auto"/>
              <w:right w:val="single" w:sz="4" w:space="0" w:color="auto"/>
            </w:tcBorders>
            <w:vAlign w:val="center"/>
            <w:hideMark/>
          </w:tcPr>
          <w:p w14:paraId="0444E57B"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22" w:type="dxa"/>
            <w:tcBorders>
              <w:top w:val="single" w:sz="4" w:space="0" w:color="auto"/>
              <w:left w:val="nil"/>
              <w:bottom w:val="single" w:sz="4" w:space="0" w:color="auto"/>
              <w:right w:val="single" w:sz="4" w:space="0" w:color="auto"/>
            </w:tcBorders>
            <w:vAlign w:val="center"/>
            <w:hideMark/>
          </w:tcPr>
          <w:p w14:paraId="62245149"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264F40CD"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4975C5CC"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5" w:type="dxa"/>
            <w:tcBorders>
              <w:top w:val="nil"/>
              <w:left w:val="nil"/>
              <w:bottom w:val="single" w:sz="4" w:space="0" w:color="auto"/>
              <w:right w:val="single" w:sz="4" w:space="0" w:color="auto"/>
            </w:tcBorders>
            <w:vAlign w:val="center"/>
            <w:hideMark/>
          </w:tcPr>
          <w:p w14:paraId="46320E55"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08" w:type="dxa"/>
            <w:tcBorders>
              <w:top w:val="nil"/>
              <w:left w:val="nil"/>
              <w:bottom w:val="single" w:sz="4" w:space="0" w:color="auto"/>
              <w:right w:val="single" w:sz="4" w:space="0" w:color="auto"/>
            </w:tcBorders>
            <w:vAlign w:val="center"/>
            <w:hideMark/>
          </w:tcPr>
          <w:p w14:paraId="095CA9F3"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r>
      <w:tr w:rsidR="0022381A" w:rsidRPr="00660607" w14:paraId="7A89BC00"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tcPr>
          <w:p w14:paraId="2717B6D7" w14:textId="77777777" w:rsidR="0022381A" w:rsidRPr="00660607" w:rsidRDefault="0022381A" w:rsidP="00660607">
            <w:pPr>
              <w:spacing w:after="0" w:line="240" w:lineRule="auto"/>
              <w:rPr>
                <w:rFonts w:ascii="Times New Roman" w:eastAsia="Times New Roman" w:hAnsi="Times New Roman" w:cs="Times New Roman"/>
                <w:color w:val="000000"/>
                <w:kern w:val="0"/>
                <w:sz w:val="28"/>
                <w:szCs w:val="28"/>
                <w:lang w:eastAsia="en-IN" w:bidi="hi-IN"/>
                <w14:ligatures w14:val="none"/>
              </w:rPr>
            </w:pPr>
          </w:p>
        </w:tc>
        <w:tc>
          <w:tcPr>
            <w:tcW w:w="1446" w:type="dxa"/>
            <w:tcBorders>
              <w:top w:val="single" w:sz="4" w:space="0" w:color="auto"/>
              <w:left w:val="nil"/>
              <w:bottom w:val="single" w:sz="4" w:space="0" w:color="auto"/>
              <w:right w:val="single" w:sz="4" w:space="0" w:color="auto"/>
            </w:tcBorders>
            <w:vAlign w:val="center"/>
          </w:tcPr>
          <w:p w14:paraId="53CE22E8" w14:textId="77777777" w:rsidR="0022381A" w:rsidRPr="00660607" w:rsidRDefault="0022381A" w:rsidP="00660607">
            <w:pPr>
              <w:spacing w:after="0" w:line="240" w:lineRule="auto"/>
              <w:rPr>
                <w:rFonts w:ascii="Aptos" w:eastAsia="Times New Roman" w:hAnsi="Aptos" w:cs="Times New Roman"/>
                <w:color w:val="000000"/>
                <w:kern w:val="0"/>
                <w:sz w:val="28"/>
                <w:szCs w:val="28"/>
                <w:lang w:eastAsia="en-IN" w:bidi="hi-IN"/>
                <w14:ligatures w14:val="none"/>
              </w:rPr>
            </w:pPr>
          </w:p>
        </w:tc>
        <w:tc>
          <w:tcPr>
            <w:tcW w:w="1222" w:type="dxa"/>
            <w:tcBorders>
              <w:top w:val="single" w:sz="4" w:space="0" w:color="auto"/>
              <w:left w:val="nil"/>
              <w:bottom w:val="single" w:sz="4" w:space="0" w:color="auto"/>
              <w:right w:val="single" w:sz="4" w:space="0" w:color="auto"/>
            </w:tcBorders>
            <w:vAlign w:val="center"/>
          </w:tcPr>
          <w:p w14:paraId="261DFF17" w14:textId="77777777" w:rsidR="0022381A" w:rsidRPr="00660607" w:rsidRDefault="0022381A" w:rsidP="00660607">
            <w:pPr>
              <w:spacing w:after="0" w:line="240" w:lineRule="auto"/>
              <w:rPr>
                <w:rFonts w:ascii="Aptos" w:eastAsia="Times New Roman" w:hAnsi="Aptos" w:cs="Times New Roman"/>
                <w:color w:val="000000"/>
                <w:kern w:val="0"/>
                <w:sz w:val="28"/>
                <w:szCs w:val="28"/>
                <w:lang w:eastAsia="en-IN" w:bidi="hi-IN"/>
                <w14:ligatures w14:val="none"/>
              </w:rPr>
            </w:pPr>
          </w:p>
        </w:tc>
        <w:tc>
          <w:tcPr>
            <w:tcW w:w="1276" w:type="dxa"/>
            <w:tcBorders>
              <w:top w:val="single" w:sz="4" w:space="0" w:color="auto"/>
              <w:left w:val="nil"/>
              <w:bottom w:val="single" w:sz="4" w:space="0" w:color="auto"/>
              <w:right w:val="single" w:sz="4" w:space="0" w:color="auto"/>
            </w:tcBorders>
            <w:vAlign w:val="center"/>
          </w:tcPr>
          <w:p w14:paraId="67CFE2E7" w14:textId="77777777" w:rsidR="0022381A" w:rsidRPr="00660607" w:rsidRDefault="0022381A" w:rsidP="00660607">
            <w:pPr>
              <w:spacing w:after="0" w:line="240" w:lineRule="auto"/>
              <w:rPr>
                <w:rFonts w:ascii="Aptos" w:eastAsia="Times New Roman" w:hAnsi="Aptos" w:cs="Times New Roman"/>
                <w:color w:val="000000"/>
                <w:kern w:val="0"/>
                <w:sz w:val="28"/>
                <w:szCs w:val="28"/>
                <w:lang w:eastAsia="en-IN" w:bidi="hi-IN"/>
                <w14:ligatures w14:val="none"/>
              </w:rPr>
            </w:pPr>
          </w:p>
        </w:tc>
        <w:tc>
          <w:tcPr>
            <w:tcW w:w="1276" w:type="dxa"/>
            <w:tcBorders>
              <w:top w:val="single" w:sz="4" w:space="0" w:color="auto"/>
              <w:left w:val="nil"/>
              <w:bottom w:val="single" w:sz="4" w:space="0" w:color="auto"/>
              <w:right w:val="single" w:sz="4" w:space="0" w:color="auto"/>
            </w:tcBorders>
            <w:vAlign w:val="center"/>
          </w:tcPr>
          <w:p w14:paraId="2D40B80C" w14:textId="77777777" w:rsidR="0022381A" w:rsidRPr="00660607" w:rsidRDefault="0022381A" w:rsidP="00660607">
            <w:pPr>
              <w:spacing w:after="0" w:line="240" w:lineRule="auto"/>
              <w:rPr>
                <w:rFonts w:ascii="Aptos" w:eastAsia="Times New Roman" w:hAnsi="Aptos" w:cs="Times New Roman"/>
                <w:color w:val="000000"/>
                <w:kern w:val="0"/>
                <w:sz w:val="28"/>
                <w:szCs w:val="28"/>
                <w:lang w:eastAsia="en-IN" w:bidi="hi-IN"/>
                <w14:ligatures w14:val="none"/>
              </w:rPr>
            </w:pPr>
          </w:p>
        </w:tc>
        <w:tc>
          <w:tcPr>
            <w:tcW w:w="1275" w:type="dxa"/>
            <w:tcBorders>
              <w:top w:val="nil"/>
              <w:left w:val="nil"/>
              <w:bottom w:val="single" w:sz="4" w:space="0" w:color="auto"/>
              <w:right w:val="single" w:sz="4" w:space="0" w:color="auto"/>
            </w:tcBorders>
            <w:vAlign w:val="center"/>
          </w:tcPr>
          <w:p w14:paraId="26E16F11" w14:textId="77777777" w:rsidR="0022381A" w:rsidRPr="00660607" w:rsidRDefault="0022381A" w:rsidP="00660607">
            <w:pPr>
              <w:spacing w:after="0" w:line="240" w:lineRule="auto"/>
              <w:rPr>
                <w:rFonts w:ascii="Aptos" w:eastAsia="Times New Roman" w:hAnsi="Aptos" w:cs="Times New Roman"/>
                <w:color w:val="000000"/>
                <w:kern w:val="0"/>
                <w:sz w:val="28"/>
                <w:szCs w:val="28"/>
                <w:lang w:eastAsia="en-IN" w:bidi="hi-IN"/>
                <w14:ligatures w14:val="none"/>
              </w:rPr>
            </w:pPr>
          </w:p>
        </w:tc>
        <w:tc>
          <w:tcPr>
            <w:tcW w:w="1208" w:type="dxa"/>
            <w:tcBorders>
              <w:top w:val="nil"/>
              <w:left w:val="nil"/>
              <w:bottom w:val="single" w:sz="4" w:space="0" w:color="auto"/>
              <w:right w:val="single" w:sz="4" w:space="0" w:color="auto"/>
            </w:tcBorders>
            <w:vAlign w:val="center"/>
          </w:tcPr>
          <w:p w14:paraId="316E9653" w14:textId="77777777" w:rsidR="0022381A" w:rsidRPr="00660607" w:rsidRDefault="0022381A" w:rsidP="00660607">
            <w:pPr>
              <w:spacing w:after="0" w:line="240" w:lineRule="auto"/>
              <w:rPr>
                <w:rFonts w:ascii="Aptos" w:eastAsia="Times New Roman" w:hAnsi="Aptos" w:cs="Times New Roman"/>
                <w:color w:val="000000"/>
                <w:kern w:val="0"/>
                <w:sz w:val="28"/>
                <w:szCs w:val="28"/>
                <w:lang w:eastAsia="en-IN" w:bidi="hi-IN"/>
                <w14:ligatures w14:val="none"/>
              </w:rPr>
            </w:pPr>
          </w:p>
        </w:tc>
      </w:tr>
      <w:tr w:rsidR="00660607" w:rsidRPr="00660607" w14:paraId="01278356"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hideMark/>
          </w:tcPr>
          <w:p w14:paraId="157FDCC9" w14:textId="77777777" w:rsidR="00660607" w:rsidRPr="00660607" w:rsidRDefault="00660607" w:rsidP="00660607">
            <w:pPr>
              <w:spacing w:after="0" w:line="240" w:lineRule="auto"/>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 xml:space="preserve">Expenditure met </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6545C1B7"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22" w:type="dxa"/>
            <w:vMerge w:val="restart"/>
            <w:tcBorders>
              <w:top w:val="single" w:sz="4" w:space="0" w:color="auto"/>
              <w:left w:val="single" w:sz="4" w:space="0" w:color="auto"/>
              <w:bottom w:val="single" w:sz="4" w:space="0" w:color="auto"/>
              <w:right w:val="single" w:sz="4" w:space="0" w:color="auto"/>
            </w:tcBorders>
            <w:vAlign w:val="center"/>
            <w:hideMark/>
          </w:tcPr>
          <w:p w14:paraId="40257A3F"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8CFAAE2"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1DBA4CC"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5" w:type="dxa"/>
            <w:vMerge w:val="restart"/>
            <w:tcBorders>
              <w:top w:val="nil"/>
              <w:left w:val="single" w:sz="4" w:space="0" w:color="auto"/>
              <w:bottom w:val="single" w:sz="4" w:space="0" w:color="auto"/>
              <w:right w:val="single" w:sz="4" w:space="0" w:color="auto"/>
            </w:tcBorders>
            <w:vAlign w:val="center"/>
            <w:hideMark/>
          </w:tcPr>
          <w:p w14:paraId="724E1A52"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08" w:type="dxa"/>
            <w:vMerge w:val="restart"/>
            <w:tcBorders>
              <w:top w:val="nil"/>
              <w:left w:val="single" w:sz="4" w:space="0" w:color="auto"/>
              <w:bottom w:val="single" w:sz="4" w:space="0" w:color="auto"/>
              <w:right w:val="single" w:sz="4" w:space="0" w:color="auto"/>
            </w:tcBorders>
            <w:vAlign w:val="center"/>
            <w:hideMark/>
          </w:tcPr>
          <w:p w14:paraId="3954B16D"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r>
      <w:tr w:rsidR="00660607" w:rsidRPr="00660607" w14:paraId="524F1906"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hideMark/>
          </w:tcPr>
          <w:p w14:paraId="63E61A76" w14:textId="77777777" w:rsidR="00660607" w:rsidRPr="00660607" w:rsidRDefault="00660607" w:rsidP="00660607">
            <w:pPr>
              <w:spacing w:after="0" w:line="240" w:lineRule="auto"/>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from Revenue</w:t>
            </w: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0D91FEC2"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14:paraId="34E707E8"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E27284C"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F41BD5B"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p>
        </w:tc>
        <w:tc>
          <w:tcPr>
            <w:tcW w:w="1275" w:type="dxa"/>
            <w:vMerge/>
            <w:tcBorders>
              <w:top w:val="nil"/>
              <w:left w:val="single" w:sz="4" w:space="0" w:color="auto"/>
              <w:bottom w:val="single" w:sz="4" w:space="0" w:color="auto"/>
              <w:right w:val="single" w:sz="4" w:space="0" w:color="auto"/>
            </w:tcBorders>
            <w:vAlign w:val="center"/>
            <w:hideMark/>
          </w:tcPr>
          <w:p w14:paraId="780A2C6A"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p>
        </w:tc>
        <w:tc>
          <w:tcPr>
            <w:tcW w:w="1208" w:type="dxa"/>
            <w:vMerge/>
            <w:tcBorders>
              <w:top w:val="nil"/>
              <w:left w:val="single" w:sz="4" w:space="0" w:color="auto"/>
              <w:bottom w:val="single" w:sz="4" w:space="0" w:color="auto"/>
              <w:right w:val="single" w:sz="4" w:space="0" w:color="auto"/>
            </w:tcBorders>
            <w:vAlign w:val="center"/>
            <w:hideMark/>
          </w:tcPr>
          <w:p w14:paraId="3956CEFA"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p>
        </w:tc>
      </w:tr>
      <w:tr w:rsidR="00660607" w:rsidRPr="00660607" w14:paraId="10264D82"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hideMark/>
          </w:tcPr>
          <w:p w14:paraId="3F7FCA9B" w14:textId="77777777" w:rsidR="00660607" w:rsidRPr="00660607" w:rsidRDefault="00660607" w:rsidP="00660607">
            <w:pPr>
              <w:spacing w:after="0" w:line="240" w:lineRule="auto"/>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 </w:t>
            </w:r>
          </w:p>
        </w:tc>
        <w:tc>
          <w:tcPr>
            <w:tcW w:w="1446" w:type="dxa"/>
            <w:tcBorders>
              <w:top w:val="single" w:sz="4" w:space="0" w:color="auto"/>
              <w:left w:val="nil"/>
              <w:bottom w:val="single" w:sz="4" w:space="0" w:color="auto"/>
              <w:right w:val="single" w:sz="4" w:space="0" w:color="auto"/>
            </w:tcBorders>
            <w:vAlign w:val="center"/>
            <w:hideMark/>
          </w:tcPr>
          <w:p w14:paraId="248C6477"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22" w:type="dxa"/>
            <w:tcBorders>
              <w:top w:val="single" w:sz="4" w:space="0" w:color="auto"/>
              <w:left w:val="nil"/>
              <w:bottom w:val="single" w:sz="4" w:space="0" w:color="auto"/>
              <w:right w:val="single" w:sz="4" w:space="0" w:color="auto"/>
            </w:tcBorders>
            <w:vAlign w:val="center"/>
            <w:hideMark/>
          </w:tcPr>
          <w:p w14:paraId="38F70000"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76C7C083"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68314A7D"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5" w:type="dxa"/>
            <w:tcBorders>
              <w:top w:val="nil"/>
              <w:left w:val="nil"/>
              <w:bottom w:val="single" w:sz="4" w:space="0" w:color="auto"/>
              <w:right w:val="single" w:sz="4" w:space="0" w:color="auto"/>
            </w:tcBorders>
            <w:vAlign w:val="center"/>
            <w:hideMark/>
          </w:tcPr>
          <w:p w14:paraId="460382A3"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08" w:type="dxa"/>
            <w:tcBorders>
              <w:top w:val="nil"/>
              <w:left w:val="nil"/>
              <w:bottom w:val="single" w:sz="4" w:space="0" w:color="auto"/>
              <w:right w:val="single" w:sz="4" w:space="0" w:color="auto"/>
            </w:tcBorders>
            <w:vAlign w:val="center"/>
            <w:hideMark/>
          </w:tcPr>
          <w:p w14:paraId="0FB79045"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r>
      <w:tr w:rsidR="00660607" w:rsidRPr="00660607" w14:paraId="32BDCD05"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hideMark/>
          </w:tcPr>
          <w:p w14:paraId="28782EAC" w14:textId="77777777" w:rsidR="00660607" w:rsidRPr="00660607" w:rsidRDefault="00660607" w:rsidP="00660607">
            <w:pPr>
              <w:spacing w:after="0" w:line="240" w:lineRule="auto"/>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 </w:t>
            </w:r>
          </w:p>
        </w:tc>
        <w:tc>
          <w:tcPr>
            <w:tcW w:w="1446" w:type="dxa"/>
            <w:tcBorders>
              <w:top w:val="single" w:sz="4" w:space="0" w:color="auto"/>
              <w:left w:val="nil"/>
              <w:bottom w:val="single" w:sz="4" w:space="0" w:color="auto"/>
              <w:right w:val="single" w:sz="4" w:space="0" w:color="auto"/>
            </w:tcBorders>
            <w:vAlign w:val="center"/>
            <w:hideMark/>
          </w:tcPr>
          <w:p w14:paraId="25A34A09"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22" w:type="dxa"/>
            <w:tcBorders>
              <w:top w:val="single" w:sz="4" w:space="0" w:color="auto"/>
              <w:left w:val="nil"/>
              <w:bottom w:val="single" w:sz="4" w:space="0" w:color="auto"/>
              <w:right w:val="single" w:sz="4" w:space="0" w:color="auto"/>
            </w:tcBorders>
            <w:vAlign w:val="center"/>
            <w:hideMark/>
          </w:tcPr>
          <w:p w14:paraId="045C150A"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5B9FC4F9"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1B5461F8"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5" w:type="dxa"/>
            <w:tcBorders>
              <w:top w:val="nil"/>
              <w:left w:val="nil"/>
              <w:bottom w:val="single" w:sz="4" w:space="0" w:color="auto"/>
              <w:right w:val="single" w:sz="4" w:space="0" w:color="auto"/>
            </w:tcBorders>
            <w:vAlign w:val="center"/>
            <w:hideMark/>
          </w:tcPr>
          <w:p w14:paraId="0F3F34F3"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08" w:type="dxa"/>
            <w:tcBorders>
              <w:top w:val="nil"/>
              <w:left w:val="nil"/>
              <w:bottom w:val="single" w:sz="4" w:space="0" w:color="auto"/>
              <w:right w:val="single" w:sz="4" w:space="0" w:color="auto"/>
            </w:tcBorders>
            <w:vAlign w:val="center"/>
            <w:hideMark/>
          </w:tcPr>
          <w:p w14:paraId="06DEF731"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r>
      <w:tr w:rsidR="00660607" w:rsidRPr="00660607" w14:paraId="43DA73C2"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hideMark/>
          </w:tcPr>
          <w:p w14:paraId="366F17D4" w14:textId="77777777" w:rsidR="00660607" w:rsidRPr="00660607" w:rsidRDefault="00660607" w:rsidP="00660607">
            <w:pPr>
              <w:spacing w:after="0" w:line="240" w:lineRule="auto"/>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 </w:t>
            </w:r>
          </w:p>
        </w:tc>
        <w:tc>
          <w:tcPr>
            <w:tcW w:w="1446" w:type="dxa"/>
            <w:tcBorders>
              <w:top w:val="single" w:sz="4" w:space="0" w:color="auto"/>
              <w:left w:val="nil"/>
              <w:bottom w:val="single" w:sz="4" w:space="0" w:color="auto"/>
              <w:right w:val="single" w:sz="4" w:space="0" w:color="auto"/>
            </w:tcBorders>
            <w:vAlign w:val="center"/>
            <w:hideMark/>
          </w:tcPr>
          <w:p w14:paraId="5EF1DFC7"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22" w:type="dxa"/>
            <w:tcBorders>
              <w:top w:val="single" w:sz="4" w:space="0" w:color="auto"/>
              <w:left w:val="nil"/>
              <w:bottom w:val="single" w:sz="4" w:space="0" w:color="auto"/>
              <w:right w:val="single" w:sz="4" w:space="0" w:color="auto"/>
            </w:tcBorders>
            <w:vAlign w:val="center"/>
            <w:hideMark/>
          </w:tcPr>
          <w:p w14:paraId="0022C53D"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50F576DF"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73DE2E50"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5" w:type="dxa"/>
            <w:tcBorders>
              <w:top w:val="nil"/>
              <w:left w:val="nil"/>
              <w:bottom w:val="single" w:sz="4" w:space="0" w:color="auto"/>
              <w:right w:val="single" w:sz="4" w:space="0" w:color="auto"/>
            </w:tcBorders>
            <w:vAlign w:val="center"/>
            <w:hideMark/>
          </w:tcPr>
          <w:p w14:paraId="2DA3B178"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08" w:type="dxa"/>
            <w:tcBorders>
              <w:top w:val="nil"/>
              <w:left w:val="nil"/>
              <w:bottom w:val="single" w:sz="4" w:space="0" w:color="auto"/>
              <w:right w:val="single" w:sz="4" w:space="0" w:color="auto"/>
            </w:tcBorders>
            <w:vAlign w:val="center"/>
            <w:hideMark/>
          </w:tcPr>
          <w:p w14:paraId="7BDC0C8D"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r>
      <w:tr w:rsidR="00660607" w:rsidRPr="00660607" w14:paraId="117C2BE8"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hideMark/>
          </w:tcPr>
          <w:p w14:paraId="2E97C11B" w14:textId="77777777" w:rsidR="00660607" w:rsidRPr="00660607" w:rsidRDefault="00660607" w:rsidP="00660607">
            <w:pPr>
              <w:spacing w:after="0" w:line="240" w:lineRule="auto"/>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 </w:t>
            </w:r>
          </w:p>
        </w:tc>
        <w:tc>
          <w:tcPr>
            <w:tcW w:w="1446" w:type="dxa"/>
            <w:tcBorders>
              <w:top w:val="single" w:sz="4" w:space="0" w:color="auto"/>
              <w:left w:val="nil"/>
              <w:bottom w:val="single" w:sz="4" w:space="0" w:color="auto"/>
              <w:right w:val="single" w:sz="4" w:space="0" w:color="auto"/>
            </w:tcBorders>
            <w:vAlign w:val="center"/>
            <w:hideMark/>
          </w:tcPr>
          <w:p w14:paraId="0ED7E44E"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22" w:type="dxa"/>
            <w:tcBorders>
              <w:top w:val="single" w:sz="4" w:space="0" w:color="auto"/>
              <w:left w:val="nil"/>
              <w:bottom w:val="single" w:sz="4" w:space="0" w:color="auto"/>
              <w:right w:val="single" w:sz="4" w:space="0" w:color="auto"/>
            </w:tcBorders>
            <w:vAlign w:val="center"/>
            <w:hideMark/>
          </w:tcPr>
          <w:p w14:paraId="0B5E405B"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39D7A97E"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218E16B9"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5" w:type="dxa"/>
            <w:tcBorders>
              <w:top w:val="nil"/>
              <w:left w:val="nil"/>
              <w:bottom w:val="single" w:sz="4" w:space="0" w:color="auto"/>
              <w:right w:val="single" w:sz="4" w:space="0" w:color="auto"/>
            </w:tcBorders>
            <w:vAlign w:val="center"/>
            <w:hideMark/>
          </w:tcPr>
          <w:p w14:paraId="630A89C7"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08" w:type="dxa"/>
            <w:tcBorders>
              <w:top w:val="nil"/>
              <w:left w:val="nil"/>
              <w:bottom w:val="single" w:sz="4" w:space="0" w:color="auto"/>
              <w:right w:val="single" w:sz="4" w:space="0" w:color="auto"/>
            </w:tcBorders>
            <w:vAlign w:val="center"/>
            <w:hideMark/>
          </w:tcPr>
          <w:p w14:paraId="26547794"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r>
      <w:tr w:rsidR="00660607" w:rsidRPr="00660607" w14:paraId="50D5C65D"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hideMark/>
          </w:tcPr>
          <w:p w14:paraId="63AD0D2A" w14:textId="77777777" w:rsidR="00660607" w:rsidRPr="00660607" w:rsidRDefault="00660607" w:rsidP="00660607">
            <w:pPr>
              <w:spacing w:after="0" w:line="240" w:lineRule="auto"/>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Total Expenditure</w:t>
            </w:r>
          </w:p>
        </w:tc>
        <w:tc>
          <w:tcPr>
            <w:tcW w:w="1446" w:type="dxa"/>
            <w:tcBorders>
              <w:top w:val="single" w:sz="4" w:space="0" w:color="auto"/>
              <w:left w:val="nil"/>
              <w:bottom w:val="single" w:sz="4" w:space="0" w:color="auto"/>
              <w:right w:val="single" w:sz="4" w:space="0" w:color="auto"/>
            </w:tcBorders>
            <w:vAlign w:val="center"/>
            <w:hideMark/>
          </w:tcPr>
          <w:p w14:paraId="00DEF2B5"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22" w:type="dxa"/>
            <w:tcBorders>
              <w:top w:val="single" w:sz="4" w:space="0" w:color="auto"/>
              <w:left w:val="nil"/>
              <w:bottom w:val="single" w:sz="4" w:space="0" w:color="auto"/>
              <w:right w:val="single" w:sz="4" w:space="0" w:color="auto"/>
            </w:tcBorders>
            <w:vAlign w:val="center"/>
            <w:hideMark/>
          </w:tcPr>
          <w:p w14:paraId="0411B331"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36142370"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3DA04D59"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5" w:type="dxa"/>
            <w:tcBorders>
              <w:top w:val="nil"/>
              <w:left w:val="nil"/>
              <w:bottom w:val="single" w:sz="4" w:space="0" w:color="auto"/>
              <w:right w:val="single" w:sz="4" w:space="0" w:color="auto"/>
            </w:tcBorders>
            <w:vAlign w:val="center"/>
            <w:hideMark/>
          </w:tcPr>
          <w:p w14:paraId="49C418C3"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08" w:type="dxa"/>
            <w:tcBorders>
              <w:top w:val="nil"/>
              <w:left w:val="nil"/>
              <w:bottom w:val="single" w:sz="4" w:space="0" w:color="auto"/>
              <w:right w:val="single" w:sz="4" w:space="0" w:color="auto"/>
            </w:tcBorders>
            <w:vAlign w:val="center"/>
            <w:hideMark/>
          </w:tcPr>
          <w:p w14:paraId="02F6CAFC"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r>
      <w:tr w:rsidR="00660607" w:rsidRPr="00660607" w14:paraId="58D03BF9"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hideMark/>
          </w:tcPr>
          <w:p w14:paraId="3427CD0F"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446" w:type="dxa"/>
            <w:tcBorders>
              <w:top w:val="single" w:sz="4" w:space="0" w:color="auto"/>
              <w:left w:val="nil"/>
              <w:bottom w:val="single" w:sz="4" w:space="0" w:color="auto"/>
              <w:right w:val="single" w:sz="4" w:space="0" w:color="auto"/>
            </w:tcBorders>
            <w:vAlign w:val="center"/>
            <w:hideMark/>
          </w:tcPr>
          <w:p w14:paraId="75F278CF"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22" w:type="dxa"/>
            <w:tcBorders>
              <w:top w:val="single" w:sz="4" w:space="0" w:color="auto"/>
              <w:left w:val="nil"/>
              <w:bottom w:val="single" w:sz="4" w:space="0" w:color="auto"/>
              <w:right w:val="single" w:sz="4" w:space="0" w:color="auto"/>
            </w:tcBorders>
            <w:vAlign w:val="center"/>
            <w:hideMark/>
          </w:tcPr>
          <w:p w14:paraId="72119E86"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28FB684D"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tcBorders>
              <w:top w:val="single" w:sz="4" w:space="0" w:color="auto"/>
              <w:left w:val="nil"/>
              <w:bottom w:val="single" w:sz="4" w:space="0" w:color="auto"/>
              <w:right w:val="single" w:sz="4" w:space="0" w:color="auto"/>
            </w:tcBorders>
            <w:vAlign w:val="center"/>
            <w:hideMark/>
          </w:tcPr>
          <w:p w14:paraId="4FDD21EC"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5" w:type="dxa"/>
            <w:tcBorders>
              <w:top w:val="nil"/>
              <w:left w:val="nil"/>
              <w:bottom w:val="single" w:sz="4" w:space="0" w:color="auto"/>
              <w:right w:val="single" w:sz="4" w:space="0" w:color="auto"/>
            </w:tcBorders>
            <w:vAlign w:val="center"/>
            <w:hideMark/>
          </w:tcPr>
          <w:p w14:paraId="716B2D4D"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08" w:type="dxa"/>
            <w:tcBorders>
              <w:top w:val="nil"/>
              <w:left w:val="nil"/>
              <w:bottom w:val="single" w:sz="4" w:space="0" w:color="auto"/>
              <w:right w:val="single" w:sz="4" w:space="0" w:color="auto"/>
            </w:tcBorders>
            <w:vAlign w:val="center"/>
            <w:hideMark/>
          </w:tcPr>
          <w:p w14:paraId="37B5E99F"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r>
      <w:tr w:rsidR="00660607" w:rsidRPr="00660607" w14:paraId="2EB39055"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hideMark/>
          </w:tcPr>
          <w:p w14:paraId="479996AC" w14:textId="77777777" w:rsidR="00660607" w:rsidRPr="00660607" w:rsidRDefault="00660607" w:rsidP="00660607">
            <w:pPr>
              <w:spacing w:after="0" w:line="240" w:lineRule="auto"/>
              <w:rPr>
                <w:rFonts w:ascii="Times New Roman" w:eastAsia="Times New Roman" w:hAnsi="Times New Roman" w:cs="Times New Roman"/>
                <w:color w:val="000000"/>
                <w:kern w:val="0"/>
                <w:sz w:val="28"/>
                <w:szCs w:val="28"/>
                <w:lang w:eastAsia="en-IN" w:bidi="hi-IN"/>
                <w14:ligatures w14:val="none"/>
              </w:rPr>
            </w:pPr>
            <w:r w:rsidRPr="00660607">
              <w:rPr>
                <w:rFonts w:ascii="Times New Roman" w:eastAsia="Times New Roman" w:hAnsi="Times New Roman" w:cs="Times New Roman"/>
                <w:color w:val="000000"/>
                <w:kern w:val="0"/>
                <w:sz w:val="28"/>
                <w:szCs w:val="28"/>
                <w:lang w:eastAsia="en-IN" w:bidi="hi-IN"/>
                <w14:ligatures w14:val="none"/>
              </w:rPr>
              <w:t xml:space="preserve">Net               Surplus </w:t>
            </w: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14:paraId="6A362ECE"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22" w:type="dxa"/>
            <w:vMerge w:val="restart"/>
            <w:tcBorders>
              <w:top w:val="single" w:sz="4" w:space="0" w:color="auto"/>
              <w:left w:val="single" w:sz="4" w:space="0" w:color="auto"/>
              <w:bottom w:val="single" w:sz="4" w:space="0" w:color="auto"/>
              <w:right w:val="single" w:sz="4" w:space="0" w:color="auto"/>
            </w:tcBorders>
            <w:vAlign w:val="center"/>
            <w:hideMark/>
          </w:tcPr>
          <w:p w14:paraId="3BAE8B60"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225A2FD"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8EA97D4"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75" w:type="dxa"/>
            <w:vMerge w:val="restart"/>
            <w:tcBorders>
              <w:top w:val="nil"/>
              <w:left w:val="single" w:sz="4" w:space="0" w:color="auto"/>
              <w:bottom w:val="single" w:sz="4" w:space="0" w:color="auto"/>
              <w:right w:val="single" w:sz="4" w:space="0" w:color="auto"/>
            </w:tcBorders>
            <w:vAlign w:val="center"/>
            <w:hideMark/>
          </w:tcPr>
          <w:p w14:paraId="0ACF8AA4"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c>
          <w:tcPr>
            <w:tcW w:w="1208" w:type="dxa"/>
            <w:vMerge w:val="restart"/>
            <w:tcBorders>
              <w:top w:val="nil"/>
              <w:left w:val="single" w:sz="4" w:space="0" w:color="auto"/>
              <w:bottom w:val="single" w:sz="4" w:space="0" w:color="auto"/>
              <w:right w:val="single" w:sz="4" w:space="0" w:color="auto"/>
            </w:tcBorders>
            <w:vAlign w:val="center"/>
            <w:hideMark/>
          </w:tcPr>
          <w:p w14:paraId="57067B43"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r w:rsidRPr="00660607">
              <w:rPr>
                <w:rFonts w:ascii="Aptos" w:eastAsia="Times New Roman" w:hAnsi="Aptos" w:cs="Times New Roman"/>
                <w:color w:val="000000"/>
                <w:kern w:val="0"/>
                <w:sz w:val="28"/>
                <w:szCs w:val="28"/>
                <w:lang w:eastAsia="en-IN" w:bidi="hi-IN"/>
                <w14:ligatures w14:val="none"/>
              </w:rPr>
              <w:t> </w:t>
            </w:r>
          </w:p>
        </w:tc>
      </w:tr>
      <w:tr w:rsidR="00660607" w:rsidRPr="00660607" w14:paraId="7DA196A4" w14:textId="77777777" w:rsidTr="00DB0247">
        <w:trPr>
          <w:trHeight w:val="16"/>
        </w:trPr>
        <w:tc>
          <w:tcPr>
            <w:tcW w:w="2381" w:type="dxa"/>
            <w:tcBorders>
              <w:top w:val="single" w:sz="4" w:space="0" w:color="auto"/>
              <w:left w:val="single" w:sz="4" w:space="0" w:color="auto"/>
              <w:bottom w:val="single" w:sz="4" w:space="0" w:color="auto"/>
              <w:right w:val="single" w:sz="4" w:space="0" w:color="auto"/>
            </w:tcBorders>
            <w:vAlign w:val="center"/>
            <w:hideMark/>
          </w:tcPr>
          <w:p w14:paraId="39B4E24C" w14:textId="2A227C7F" w:rsidR="00660607" w:rsidRPr="00660607" w:rsidRDefault="00956F51" w:rsidP="00660607">
            <w:pPr>
              <w:spacing w:after="0" w:line="240" w:lineRule="auto"/>
              <w:rPr>
                <w:rFonts w:ascii="Times New Roman" w:eastAsia="Times New Roman" w:hAnsi="Times New Roman" w:cs="Times New Roman"/>
                <w:color w:val="000000"/>
                <w:kern w:val="0"/>
                <w:sz w:val="28"/>
                <w:szCs w:val="28"/>
                <w:lang w:eastAsia="en-IN" w:bidi="hi-IN"/>
                <w14:ligatures w14:val="none"/>
              </w:rPr>
            </w:pPr>
            <w:r>
              <w:rPr>
                <w:rFonts w:ascii="Times New Roman" w:eastAsia="Times New Roman" w:hAnsi="Times New Roman" w:cs="Times New Roman"/>
                <w:color w:val="000000"/>
                <w:kern w:val="0"/>
                <w:sz w:val="28"/>
                <w:szCs w:val="28"/>
                <w:lang w:eastAsia="en-IN" w:bidi="hi-IN"/>
                <w14:ligatures w14:val="none"/>
              </w:rPr>
              <w:t>Net</w:t>
            </w:r>
            <w:r w:rsidR="00660607" w:rsidRPr="00660607">
              <w:rPr>
                <w:rFonts w:ascii="Times New Roman" w:eastAsia="Times New Roman" w:hAnsi="Times New Roman" w:cs="Times New Roman"/>
                <w:color w:val="000000"/>
                <w:kern w:val="0"/>
                <w:sz w:val="28"/>
                <w:szCs w:val="28"/>
                <w:lang w:eastAsia="en-IN" w:bidi="hi-IN"/>
                <w14:ligatures w14:val="none"/>
              </w:rPr>
              <w:t xml:space="preserve">                 Deficit</w:t>
            </w: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6B5A5A25"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14:paraId="044123CC"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2070161"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1CCCFE2"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p>
        </w:tc>
        <w:tc>
          <w:tcPr>
            <w:tcW w:w="1275" w:type="dxa"/>
            <w:vMerge/>
            <w:tcBorders>
              <w:top w:val="nil"/>
              <w:left w:val="single" w:sz="4" w:space="0" w:color="auto"/>
              <w:bottom w:val="single" w:sz="4" w:space="0" w:color="auto"/>
              <w:right w:val="single" w:sz="4" w:space="0" w:color="auto"/>
            </w:tcBorders>
            <w:vAlign w:val="center"/>
            <w:hideMark/>
          </w:tcPr>
          <w:p w14:paraId="595015A6"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p>
        </w:tc>
        <w:tc>
          <w:tcPr>
            <w:tcW w:w="1208" w:type="dxa"/>
            <w:vMerge/>
            <w:tcBorders>
              <w:top w:val="nil"/>
              <w:left w:val="single" w:sz="4" w:space="0" w:color="auto"/>
              <w:bottom w:val="single" w:sz="4" w:space="0" w:color="auto"/>
              <w:right w:val="single" w:sz="4" w:space="0" w:color="auto"/>
            </w:tcBorders>
            <w:vAlign w:val="center"/>
            <w:hideMark/>
          </w:tcPr>
          <w:p w14:paraId="705B6794" w14:textId="77777777" w:rsidR="00660607" w:rsidRPr="00660607" w:rsidRDefault="00660607" w:rsidP="00660607">
            <w:pPr>
              <w:spacing w:after="0" w:line="240" w:lineRule="auto"/>
              <w:rPr>
                <w:rFonts w:ascii="Aptos" w:eastAsia="Times New Roman" w:hAnsi="Aptos" w:cs="Times New Roman"/>
                <w:color w:val="000000"/>
                <w:kern w:val="0"/>
                <w:sz w:val="28"/>
                <w:szCs w:val="28"/>
                <w:lang w:eastAsia="en-IN" w:bidi="hi-IN"/>
                <w14:ligatures w14:val="none"/>
              </w:rPr>
            </w:pPr>
          </w:p>
        </w:tc>
      </w:tr>
    </w:tbl>
    <w:p w14:paraId="03F7C1EE" w14:textId="1A4EE06D" w:rsidR="00537160" w:rsidRPr="00956F51" w:rsidRDefault="00660607" w:rsidP="0099442A">
      <w:pPr>
        <w:tabs>
          <w:tab w:val="left" w:pos="954"/>
        </w:tabs>
        <w:spacing w:after="0"/>
        <w:ind w:left="-284" w:firstLine="284"/>
        <w:jc w:val="center"/>
        <w:rPr>
          <w:rFonts w:ascii="Times New Roman" w:hAnsi="Times New Roman" w:cs="Times New Roman"/>
          <w:b/>
          <w:bCs/>
          <w:sz w:val="24"/>
          <w:szCs w:val="24"/>
        </w:rPr>
      </w:pPr>
      <w:r w:rsidRPr="00956F51">
        <w:rPr>
          <w:rFonts w:ascii="Times New Roman" w:hAnsi="Times New Roman" w:cs="Times New Roman"/>
          <w:b/>
          <w:bCs/>
          <w:sz w:val="24"/>
          <w:szCs w:val="24"/>
        </w:rPr>
        <w:t>N</w:t>
      </w:r>
      <w:r w:rsidR="00537160" w:rsidRPr="00956F51">
        <w:rPr>
          <w:rFonts w:ascii="Times New Roman" w:hAnsi="Times New Roman" w:cs="Times New Roman"/>
          <w:b/>
          <w:bCs/>
          <w:sz w:val="24"/>
          <w:szCs w:val="24"/>
        </w:rPr>
        <w:t>otes</w:t>
      </w:r>
    </w:p>
    <w:p w14:paraId="52D768A7" w14:textId="77777777" w:rsidR="00537160" w:rsidRPr="003A4191" w:rsidRDefault="00537160" w:rsidP="007A482A">
      <w:pPr>
        <w:numPr>
          <w:ilvl w:val="0"/>
          <w:numId w:val="3"/>
        </w:numPr>
        <w:tabs>
          <w:tab w:val="left" w:pos="954"/>
        </w:tabs>
        <w:spacing w:after="0"/>
        <w:ind w:left="-284" w:firstLine="284"/>
        <w:rPr>
          <w:rFonts w:ascii="Times New Roman" w:hAnsi="Times New Roman" w:cs="Times New Roman"/>
          <w:sz w:val="24"/>
          <w:szCs w:val="24"/>
        </w:rPr>
      </w:pPr>
      <w:r w:rsidRPr="003A4191">
        <w:rPr>
          <w:rFonts w:ascii="Times New Roman" w:hAnsi="Times New Roman" w:cs="Times New Roman"/>
          <w:sz w:val="24"/>
          <w:szCs w:val="24"/>
        </w:rPr>
        <w:t>Figures should be given by major heads of account.</w:t>
      </w:r>
    </w:p>
    <w:p w14:paraId="2CD6BA6B" w14:textId="77777777" w:rsidR="00537160" w:rsidRPr="003A4191" w:rsidRDefault="00537160" w:rsidP="007A482A">
      <w:pPr>
        <w:numPr>
          <w:ilvl w:val="0"/>
          <w:numId w:val="3"/>
        </w:numPr>
        <w:tabs>
          <w:tab w:val="left" w:pos="954"/>
        </w:tabs>
        <w:spacing w:after="0"/>
        <w:ind w:left="-284" w:firstLine="284"/>
        <w:rPr>
          <w:rFonts w:ascii="Times New Roman" w:hAnsi="Times New Roman" w:cs="Times New Roman"/>
          <w:sz w:val="24"/>
          <w:szCs w:val="24"/>
        </w:rPr>
      </w:pPr>
      <w:r w:rsidRPr="003A4191">
        <w:rPr>
          <w:rFonts w:ascii="Times New Roman" w:hAnsi="Times New Roman" w:cs="Times New Roman"/>
          <w:sz w:val="24"/>
          <w:szCs w:val="24"/>
        </w:rPr>
        <w:t>Any modification in the forecast as given to the Planning Commission should be indicated and explained briefly.</w:t>
      </w:r>
    </w:p>
    <w:p w14:paraId="44BA55FD" w14:textId="2B8812D7" w:rsidR="00537160" w:rsidRPr="003A4191" w:rsidRDefault="00537160" w:rsidP="007A482A">
      <w:pPr>
        <w:numPr>
          <w:ilvl w:val="0"/>
          <w:numId w:val="3"/>
        </w:numPr>
        <w:tabs>
          <w:tab w:val="left" w:pos="954"/>
        </w:tabs>
        <w:spacing w:after="0"/>
        <w:ind w:left="-284" w:firstLine="284"/>
        <w:rPr>
          <w:rFonts w:ascii="Times New Roman" w:hAnsi="Times New Roman" w:cs="Times New Roman"/>
          <w:sz w:val="24"/>
          <w:szCs w:val="24"/>
        </w:rPr>
      </w:pPr>
      <w:r w:rsidRPr="003A4191">
        <w:rPr>
          <w:rFonts w:ascii="Times New Roman" w:hAnsi="Times New Roman" w:cs="Times New Roman"/>
          <w:sz w:val="24"/>
          <w:szCs w:val="24"/>
        </w:rPr>
        <w:t>In the revenue estimates—</w:t>
      </w:r>
    </w:p>
    <w:p w14:paraId="3B81B0D0" w14:textId="77777777" w:rsidR="00537160" w:rsidRPr="003A4191" w:rsidRDefault="00537160" w:rsidP="00DB0247">
      <w:pPr>
        <w:tabs>
          <w:tab w:val="left" w:pos="954"/>
        </w:tabs>
        <w:spacing w:after="0"/>
        <w:rPr>
          <w:rFonts w:ascii="Times New Roman" w:hAnsi="Times New Roman" w:cs="Times New Roman"/>
          <w:sz w:val="24"/>
          <w:szCs w:val="24"/>
        </w:rPr>
      </w:pPr>
      <w:r w:rsidRPr="003A4191">
        <w:rPr>
          <w:rFonts w:ascii="Times New Roman" w:hAnsi="Times New Roman" w:cs="Times New Roman"/>
          <w:sz w:val="24"/>
          <w:szCs w:val="24"/>
        </w:rPr>
        <w:t>(a) The State’s share of income tax and divisible excises, and any grant received under Article 273 or 275 of the Constitution, should be shown as nil.</w:t>
      </w:r>
    </w:p>
    <w:p w14:paraId="2D2ADC8A" w14:textId="77777777" w:rsidR="00660607" w:rsidRPr="00660607" w:rsidRDefault="00537160" w:rsidP="00660607">
      <w:pPr>
        <w:tabs>
          <w:tab w:val="left" w:pos="954"/>
        </w:tabs>
        <w:spacing w:after="0"/>
        <w:ind w:left="-284" w:firstLine="284"/>
        <w:rPr>
          <w:rFonts w:ascii="Times New Roman" w:hAnsi="Times New Roman" w:cs="Times New Roman"/>
          <w:sz w:val="20"/>
          <w:szCs w:val="20"/>
        </w:rPr>
      </w:pPr>
      <w:r w:rsidRPr="003A4191">
        <w:rPr>
          <w:rFonts w:ascii="Times New Roman" w:hAnsi="Times New Roman" w:cs="Times New Roman"/>
          <w:sz w:val="24"/>
          <w:szCs w:val="24"/>
        </w:rPr>
        <w:t>(b) Full details should be given of any other grant from the Centre included in the estimate; and</w:t>
      </w:r>
    </w:p>
    <w:p w14:paraId="0A74A546" w14:textId="7A5BC1E8" w:rsidR="001D02E2" w:rsidRDefault="008E2D25" w:rsidP="00DB0247">
      <w:pPr>
        <w:tabs>
          <w:tab w:val="left" w:pos="954"/>
        </w:tabs>
        <w:spacing w:after="0"/>
        <w:rPr>
          <w:rFonts w:ascii="Times New Roman" w:hAnsi="Times New Roman" w:cs="Times New Roman"/>
          <w:sz w:val="24"/>
          <w:szCs w:val="24"/>
        </w:rPr>
      </w:pPr>
      <w:r w:rsidRPr="00956F51">
        <w:rPr>
          <w:rFonts w:ascii="Times New Roman" w:hAnsi="Times New Roman" w:cs="Times New Roman"/>
          <w:sz w:val="24"/>
          <w:szCs w:val="24"/>
        </w:rPr>
        <w:t>(</w:t>
      </w:r>
      <w:r w:rsidR="001D02E2" w:rsidRPr="00956F51">
        <w:rPr>
          <w:rFonts w:ascii="Times New Roman" w:hAnsi="Times New Roman" w:cs="Times New Roman"/>
          <w:sz w:val="24"/>
          <w:szCs w:val="24"/>
        </w:rPr>
        <w:t>c) any amount included for anticipated improvements in revenue or any made for the abandonment of any</w:t>
      </w:r>
      <w:r w:rsidR="001D02E2" w:rsidRPr="003A4191">
        <w:rPr>
          <w:rFonts w:ascii="Times New Roman" w:hAnsi="Times New Roman" w:cs="Times New Roman"/>
          <w:sz w:val="24"/>
          <w:szCs w:val="24"/>
        </w:rPr>
        <w:t xml:space="preserve"> existing source of State revenue or reduction in the yield should be explained in detail in supplementary statements indicating the amounts involved in each year.</w:t>
      </w:r>
    </w:p>
    <w:p w14:paraId="77881E65" w14:textId="77777777" w:rsidR="00DB0247" w:rsidRDefault="00DB0247" w:rsidP="00660607">
      <w:pPr>
        <w:tabs>
          <w:tab w:val="left" w:pos="954"/>
        </w:tabs>
        <w:spacing w:after="0"/>
        <w:ind w:left="-284" w:firstLine="284"/>
        <w:rPr>
          <w:rFonts w:ascii="Times New Roman" w:hAnsi="Times New Roman" w:cs="Times New Roman"/>
          <w:sz w:val="24"/>
          <w:szCs w:val="24"/>
        </w:rPr>
      </w:pPr>
    </w:p>
    <w:p w14:paraId="3FB03B49" w14:textId="6570F14F" w:rsidR="001D02E2" w:rsidRPr="003A4191" w:rsidRDefault="001D02E2" w:rsidP="00660607">
      <w:pPr>
        <w:numPr>
          <w:ilvl w:val="0"/>
          <w:numId w:val="3"/>
        </w:numPr>
        <w:tabs>
          <w:tab w:val="left" w:pos="954"/>
        </w:tabs>
        <w:spacing w:after="0"/>
        <w:ind w:left="-284" w:firstLine="284"/>
        <w:rPr>
          <w:rFonts w:ascii="Times New Roman" w:hAnsi="Times New Roman" w:cs="Times New Roman"/>
          <w:sz w:val="24"/>
          <w:szCs w:val="24"/>
        </w:rPr>
      </w:pPr>
      <w:r w:rsidRPr="003A4191">
        <w:rPr>
          <w:rFonts w:ascii="Times New Roman" w:hAnsi="Times New Roman" w:cs="Times New Roman"/>
          <w:sz w:val="24"/>
          <w:szCs w:val="24"/>
        </w:rPr>
        <w:t>A statement showing the recommendations of the Taxation Enquiry Commission which have been implemented, the resulting increase in revenue, and the estimated additional revenue if the remaining recommendations are implemented, should be attached.</w:t>
      </w:r>
    </w:p>
    <w:p w14:paraId="231CAB96" w14:textId="65D22BF8" w:rsidR="001D02E2" w:rsidRPr="003A4191" w:rsidRDefault="001D02E2" w:rsidP="00660607">
      <w:pPr>
        <w:numPr>
          <w:ilvl w:val="0"/>
          <w:numId w:val="3"/>
        </w:numPr>
        <w:tabs>
          <w:tab w:val="left" w:pos="954"/>
        </w:tabs>
        <w:spacing w:after="0"/>
        <w:ind w:left="-284" w:firstLine="284"/>
        <w:rPr>
          <w:rFonts w:ascii="Times New Roman" w:hAnsi="Times New Roman" w:cs="Times New Roman"/>
          <w:sz w:val="24"/>
          <w:szCs w:val="24"/>
        </w:rPr>
      </w:pPr>
      <w:r w:rsidRPr="003A4191">
        <w:rPr>
          <w:rFonts w:ascii="Times New Roman" w:hAnsi="Times New Roman" w:cs="Times New Roman"/>
          <w:sz w:val="24"/>
          <w:szCs w:val="24"/>
        </w:rPr>
        <w:t>In the expenditure estimates—</w:t>
      </w:r>
    </w:p>
    <w:p w14:paraId="1DEF549D" w14:textId="77777777" w:rsidR="001D02E2" w:rsidRPr="003A4191" w:rsidRDefault="001D02E2" w:rsidP="00DB0247">
      <w:pPr>
        <w:tabs>
          <w:tab w:val="left" w:pos="954"/>
        </w:tabs>
        <w:spacing w:after="0"/>
        <w:ind w:left="710"/>
        <w:jc w:val="both"/>
        <w:rPr>
          <w:rFonts w:ascii="Times New Roman" w:hAnsi="Times New Roman" w:cs="Times New Roman"/>
          <w:sz w:val="24"/>
          <w:szCs w:val="24"/>
        </w:rPr>
      </w:pPr>
      <w:r w:rsidRPr="003A4191">
        <w:rPr>
          <w:rFonts w:ascii="Times New Roman" w:hAnsi="Times New Roman" w:cs="Times New Roman"/>
          <w:sz w:val="24"/>
          <w:szCs w:val="24"/>
        </w:rPr>
        <w:t>(a) no allowance should be made for fresh expenditure on development but estimates of such expenditure should be given in brackets below each head for each year;</w:t>
      </w:r>
    </w:p>
    <w:p w14:paraId="018DCA94" w14:textId="77777777" w:rsidR="001D02E2" w:rsidRPr="00DB0247" w:rsidRDefault="001D02E2" w:rsidP="00DB0247">
      <w:pPr>
        <w:tabs>
          <w:tab w:val="left" w:pos="954"/>
        </w:tabs>
        <w:spacing w:after="0"/>
        <w:ind w:left="710"/>
        <w:jc w:val="both"/>
        <w:rPr>
          <w:rFonts w:ascii="Times New Roman" w:hAnsi="Times New Roman" w:cs="Times New Roman"/>
          <w:sz w:val="24"/>
          <w:szCs w:val="24"/>
        </w:rPr>
      </w:pPr>
      <w:r w:rsidRPr="00660607">
        <w:rPr>
          <w:rFonts w:ascii="Times New Roman" w:hAnsi="Times New Roman" w:cs="Times New Roman"/>
          <w:sz w:val="20"/>
          <w:szCs w:val="20"/>
        </w:rPr>
        <w:lastRenderedPageBreak/>
        <w:t>(b</w:t>
      </w:r>
      <w:r w:rsidRPr="00DB0247">
        <w:rPr>
          <w:rFonts w:ascii="Times New Roman" w:hAnsi="Times New Roman" w:cs="Times New Roman"/>
          <w:sz w:val="24"/>
          <w:szCs w:val="24"/>
        </w:rPr>
        <w:t>) if they include any special item of expenditure, this should be indicated by explanatory notes;</w:t>
      </w:r>
    </w:p>
    <w:p w14:paraId="37A14471" w14:textId="77777777" w:rsidR="001D02E2" w:rsidRPr="00DB0247" w:rsidRDefault="001D02E2" w:rsidP="00DB0247">
      <w:pPr>
        <w:tabs>
          <w:tab w:val="left" w:pos="954"/>
        </w:tabs>
        <w:spacing w:after="0"/>
        <w:ind w:left="710"/>
        <w:jc w:val="both"/>
        <w:rPr>
          <w:rFonts w:ascii="Times New Roman" w:hAnsi="Times New Roman" w:cs="Times New Roman"/>
          <w:sz w:val="24"/>
          <w:szCs w:val="24"/>
        </w:rPr>
      </w:pPr>
      <w:r w:rsidRPr="00DB0247">
        <w:rPr>
          <w:rFonts w:ascii="Times New Roman" w:hAnsi="Times New Roman" w:cs="Times New Roman"/>
          <w:sz w:val="24"/>
          <w:szCs w:val="24"/>
        </w:rPr>
        <w:t xml:space="preserve">(c) provision should be included for recurring expenditure on completed schemes in the first </w:t>
      </w:r>
      <w:proofErr w:type="gramStart"/>
      <w:r w:rsidRPr="00DB0247">
        <w:rPr>
          <w:rFonts w:ascii="Times New Roman" w:hAnsi="Times New Roman" w:cs="Times New Roman"/>
          <w:sz w:val="24"/>
          <w:szCs w:val="24"/>
        </w:rPr>
        <w:t>five year</w:t>
      </w:r>
      <w:proofErr w:type="gramEnd"/>
      <w:r w:rsidRPr="00DB0247">
        <w:rPr>
          <w:rFonts w:ascii="Times New Roman" w:hAnsi="Times New Roman" w:cs="Times New Roman"/>
          <w:sz w:val="24"/>
          <w:szCs w:val="24"/>
        </w:rPr>
        <w:t xml:space="preserve"> plan, which would not form part of the provision in the second plan. A rough indication of this increased recurring expenditure included in the forecast may be given year by year; and</w:t>
      </w:r>
    </w:p>
    <w:p w14:paraId="555E1618" w14:textId="77777777" w:rsidR="001D02E2" w:rsidRPr="00DB0247" w:rsidRDefault="001D02E2" w:rsidP="008E2D25">
      <w:pPr>
        <w:tabs>
          <w:tab w:val="left" w:pos="954"/>
        </w:tabs>
        <w:spacing w:after="0"/>
        <w:ind w:left="142" w:firstLine="568"/>
        <w:jc w:val="both"/>
        <w:rPr>
          <w:rFonts w:ascii="Times New Roman" w:hAnsi="Times New Roman" w:cs="Times New Roman"/>
          <w:sz w:val="24"/>
          <w:szCs w:val="24"/>
        </w:rPr>
      </w:pPr>
      <w:r w:rsidRPr="00DB0247">
        <w:rPr>
          <w:rFonts w:ascii="Times New Roman" w:hAnsi="Times New Roman" w:cs="Times New Roman"/>
          <w:sz w:val="24"/>
          <w:szCs w:val="24"/>
        </w:rPr>
        <w:t>(d) provision should be included for the normal growth of expenditure.</w:t>
      </w:r>
    </w:p>
    <w:p w14:paraId="7372CB44" w14:textId="5E855BCD" w:rsidR="001D02E2" w:rsidRPr="00DB0247" w:rsidRDefault="001D02E2" w:rsidP="00660607">
      <w:pPr>
        <w:numPr>
          <w:ilvl w:val="0"/>
          <w:numId w:val="3"/>
        </w:numPr>
        <w:tabs>
          <w:tab w:val="left" w:pos="954"/>
        </w:tabs>
        <w:spacing w:after="0"/>
        <w:ind w:left="-284" w:firstLine="284"/>
        <w:rPr>
          <w:rFonts w:ascii="Times New Roman" w:hAnsi="Times New Roman" w:cs="Times New Roman"/>
          <w:sz w:val="24"/>
          <w:szCs w:val="24"/>
        </w:rPr>
      </w:pPr>
      <w:r w:rsidRPr="00DB0247">
        <w:rPr>
          <w:rFonts w:ascii="Times New Roman" w:hAnsi="Times New Roman" w:cs="Times New Roman"/>
          <w:sz w:val="24"/>
          <w:szCs w:val="24"/>
        </w:rPr>
        <w:t xml:space="preserve"> Provision for debt services should be confined to interest charges. It should not include any provision for repayment of amortisation or debt but should include provision for any obligatory sinking fund in respect of public loans. The amounts so provided in each year should be separately indicated.</w:t>
      </w:r>
    </w:p>
    <w:p w14:paraId="3C2CDAEE" w14:textId="3F74FED2" w:rsidR="001D02E2" w:rsidRPr="00DB0247" w:rsidRDefault="001D02E2" w:rsidP="00660607">
      <w:pPr>
        <w:numPr>
          <w:ilvl w:val="0"/>
          <w:numId w:val="3"/>
        </w:numPr>
        <w:tabs>
          <w:tab w:val="left" w:pos="954"/>
        </w:tabs>
        <w:spacing w:after="0"/>
        <w:ind w:left="-284" w:firstLine="284"/>
        <w:rPr>
          <w:rFonts w:ascii="Times New Roman" w:hAnsi="Times New Roman" w:cs="Times New Roman"/>
          <w:sz w:val="24"/>
          <w:szCs w:val="24"/>
        </w:rPr>
      </w:pPr>
      <w:r w:rsidRPr="00DB0247">
        <w:rPr>
          <w:rFonts w:ascii="Times New Roman" w:hAnsi="Times New Roman" w:cs="Times New Roman"/>
          <w:sz w:val="24"/>
          <w:szCs w:val="24"/>
        </w:rPr>
        <w:t>A subsidiary statement should be attached showing the revenue and expenditure of any area, which would be transferred from the existing State to a new State in accordance with the provisions of the States Reorganisation Bill.</w:t>
      </w:r>
    </w:p>
    <w:p w14:paraId="31039EF3" w14:textId="325F515B" w:rsidR="001D02E2" w:rsidRPr="00DB0247" w:rsidRDefault="001D02E2" w:rsidP="00660607">
      <w:pPr>
        <w:numPr>
          <w:ilvl w:val="0"/>
          <w:numId w:val="3"/>
        </w:numPr>
        <w:tabs>
          <w:tab w:val="left" w:pos="954"/>
        </w:tabs>
        <w:spacing w:after="0"/>
        <w:ind w:left="-284" w:firstLine="284"/>
        <w:rPr>
          <w:rFonts w:ascii="Times New Roman" w:hAnsi="Times New Roman" w:cs="Times New Roman"/>
          <w:sz w:val="24"/>
          <w:szCs w:val="24"/>
        </w:rPr>
      </w:pPr>
      <w:r w:rsidRPr="00DB0247">
        <w:rPr>
          <w:rFonts w:ascii="Times New Roman" w:hAnsi="Times New Roman" w:cs="Times New Roman"/>
          <w:sz w:val="24"/>
          <w:szCs w:val="24"/>
        </w:rPr>
        <w:t>A statement should be appended showing year by year the total expenditure on famine and famine relief in the last ten years and the amount of assistance received from the Centre by way of supply of foodgrains at concessional prices.</w:t>
      </w:r>
    </w:p>
    <w:p w14:paraId="462D9BDB" w14:textId="72F592D0" w:rsidR="00DB7A00" w:rsidRPr="008C632F" w:rsidRDefault="00DB7A00" w:rsidP="008E2D25">
      <w:pPr>
        <w:tabs>
          <w:tab w:val="left" w:pos="954"/>
        </w:tabs>
        <w:spacing w:after="0"/>
        <w:ind w:left="-284" w:firstLine="568"/>
        <w:rPr>
          <w:rFonts w:ascii="Times New Roman" w:hAnsi="Times New Roman" w:cs="Times New Roman"/>
          <w:sz w:val="28"/>
          <w:szCs w:val="28"/>
        </w:rPr>
      </w:pPr>
    </w:p>
    <w:p w14:paraId="67B60DF8" w14:textId="7B25212E" w:rsidR="001D02E2" w:rsidRPr="008C632F" w:rsidRDefault="001D02E2" w:rsidP="008E2D25">
      <w:pPr>
        <w:tabs>
          <w:tab w:val="left" w:pos="954"/>
        </w:tabs>
        <w:spacing w:after="0"/>
        <w:ind w:left="-284" w:firstLine="568"/>
        <w:rPr>
          <w:rFonts w:ascii="Times New Roman" w:hAnsi="Times New Roman" w:cs="Times New Roman"/>
          <w:sz w:val="28"/>
          <w:szCs w:val="28"/>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u w:val="single"/>
        </w:rPr>
        <w:tab/>
      </w:r>
      <w:r w:rsidRPr="008C632F">
        <w:rPr>
          <w:rFonts w:ascii="Times New Roman" w:hAnsi="Times New Roman" w:cs="Times New Roman"/>
          <w:sz w:val="28"/>
          <w:szCs w:val="28"/>
          <w:u w:val="single"/>
        </w:rPr>
        <w:tab/>
      </w:r>
    </w:p>
    <w:p w14:paraId="721F38E7" w14:textId="77777777" w:rsidR="00F42B2D" w:rsidRPr="008C632F" w:rsidRDefault="00F42B2D" w:rsidP="008E2D25">
      <w:pPr>
        <w:tabs>
          <w:tab w:val="left" w:pos="954"/>
        </w:tabs>
        <w:spacing w:after="0"/>
        <w:ind w:left="-284" w:firstLine="568"/>
        <w:jc w:val="both"/>
        <w:rPr>
          <w:rFonts w:ascii="Times New Roman" w:hAnsi="Times New Roman" w:cs="Times New Roman"/>
          <w:sz w:val="28"/>
          <w:szCs w:val="28"/>
        </w:rPr>
      </w:pPr>
    </w:p>
    <w:p w14:paraId="76F45814" w14:textId="00623D70" w:rsidR="001D02E2" w:rsidRPr="00660607" w:rsidRDefault="001D02E2" w:rsidP="008E2D25">
      <w:pPr>
        <w:tabs>
          <w:tab w:val="left" w:pos="954"/>
        </w:tabs>
        <w:spacing w:after="0"/>
        <w:ind w:left="-284" w:firstLine="568"/>
        <w:jc w:val="both"/>
        <w:rPr>
          <w:rFonts w:ascii="Times New Roman" w:hAnsi="Times New Roman" w:cs="Times New Roman"/>
          <w:i/>
          <w:iCs/>
          <w:sz w:val="28"/>
          <w:szCs w:val="28"/>
        </w:rPr>
      </w:pPr>
      <w:r w:rsidRPr="00660607">
        <w:rPr>
          <w:rFonts w:ascii="Times New Roman" w:hAnsi="Times New Roman" w:cs="Times New Roman"/>
          <w:i/>
          <w:iCs/>
          <w:sz w:val="28"/>
          <w:szCs w:val="28"/>
        </w:rPr>
        <w:t>(2) Letter No. OSD.153-157/56,</w:t>
      </w:r>
      <w:r w:rsidR="00F42B2D" w:rsidRPr="00660607">
        <w:rPr>
          <w:rFonts w:ascii="Times New Roman" w:hAnsi="Times New Roman" w:cs="Times New Roman"/>
          <w:i/>
          <w:iCs/>
          <w:sz w:val="28"/>
          <w:szCs w:val="28"/>
        </w:rPr>
        <w:t xml:space="preserve"> </w:t>
      </w:r>
      <w:r w:rsidRPr="00660607">
        <w:rPr>
          <w:rFonts w:ascii="Times New Roman" w:hAnsi="Times New Roman" w:cs="Times New Roman"/>
          <w:i/>
          <w:iCs/>
          <w:sz w:val="28"/>
          <w:szCs w:val="28"/>
        </w:rPr>
        <w:t>dated the 20</w:t>
      </w:r>
      <w:r w:rsidRPr="00956F51">
        <w:rPr>
          <w:rFonts w:ascii="Times New Roman" w:hAnsi="Times New Roman" w:cs="Times New Roman"/>
          <w:i/>
          <w:iCs/>
          <w:sz w:val="28"/>
          <w:szCs w:val="28"/>
          <w:vertAlign w:val="superscript"/>
        </w:rPr>
        <w:t>th</w:t>
      </w:r>
      <w:r w:rsidR="00956F51">
        <w:rPr>
          <w:rFonts w:ascii="Times New Roman" w:hAnsi="Times New Roman" w:cs="Times New Roman"/>
          <w:i/>
          <w:iCs/>
          <w:sz w:val="28"/>
          <w:szCs w:val="28"/>
        </w:rPr>
        <w:t xml:space="preserve"> </w:t>
      </w:r>
      <w:r w:rsidRPr="00660607">
        <w:rPr>
          <w:rFonts w:ascii="Times New Roman" w:hAnsi="Times New Roman" w:cs="Times New Roman"/>
          <w:i/>
          <w:iCs/>
          <w:sz w:val="28"/>
          <w:szCs w:val="28"/>
        </w:rPr>
        <w:t>April 1956 from</w:t>
      </w:r>
      <w:r w:rsidRPr="00660607">
        <w:rPr>
          <w:rFonts w:ascii="Times New Roman" w:hAnsi="Times New Roman" w:cs="Times New Roman"/>
          <w:i/>
          <w:iCs/>
          <w:sz w:val="28"/>
          <w:szCs w:val="28"/>
        </w:rPr>
        <w:br/>
        <w:t>M. V. Rangachari, Officer on Special Duty, Ministry of Finance, to the Chief Commissioners of Ajmer, Bhopal, Coorg and the Finance Secretary, Vindhya Pradesh.</w:t>
      </w:r>
    </w:p>
    <w:p w14:paraId="20504C8D" w14:textId="0DC0E7F4" w:rsidR="00F42B2D" w:rsidRPr="008C632F" w:rsidRDefault="00F42B2D" w:rsidP="008E2D25">
      <w:pPr>
        <w:tabs>
          <w:tab w:val="left" w:pos="954"/>
        </w:tabs>
        <w:spacing w:after="0"/>
        <w:ind w:left="-284" w:firstLine="568"/>
        <w:jc w:val="both"/>
        <w:rPr>
          <w:rFonts w:ascii="Times New Roman" w:hAnsi="Times New Roman" w:cs="Times New Roman"/>
          <w:sz w:val="28"/>
          <w:szCs w:val="28"/>
        </w:rPr>
      </w:pPr>
      <w:r w:rsidRPr="008C632F">
        <w:rPr>
          <w:rFonts w:ascii="Times New Roman" w:hAnsi="Times New Roman" w:cs="Times New Roman"/>
          <w:sz w:val="28"/>
          <w:szCs w:val="28"/>
        </w:rPr>
        <w:tab/>
      </w:r>
    </w:p>
    <w:p w14:paraId="77AC1FAD" w14:textId="042F0252" w:rsidR="00452484" w:rsidRPr="008C632F" w:rsidRDefault="00F42B2D" w:rsidP="00660607">
      <w:pPr>
        <w:spacing w:after="0" w:line="440" w:lineRule="exact"/>
        <w:ind w:left="-284" w:firstLine="567"/>
        <w:jc w:val="both"/>
        <w:rPr>
          <w:rFonts w:ascii="Times New Roman" w:hAnsi="Times New Roman" w:cs="Times New Roman"/>
          <w:sz w:val="28"/>
          <w:szCs w:val="28"/>
        </w:rPr>
      </w:pPr>
      <w:r w:rsidRPr="008C632F">
        <w:rPr>
          <w:rFonts w:ascii="Times New Roman" w:hAnsi="Times New Roman" w:cs="Times New Roman"/>
          <w:sz w:val="28"/>
          <w:szCs w:val="28"/>
        </w:rPr>
        <w:tab/>
      </w:r>
      <w:r w:rsidR="001D02E2" w:rsidRPr="008C632F">
        <w:rPr>
          <w:rFonts w:ascii="Times New Roman" w:hAnsi="Times New Roman" w:cs="Times New Roman"/>
          <w:sz w:val="28"/>
          <w:szCs w:val="28"/>
        </w:rPr>
        <w:t>I enclose a copy of a letter addressed to the Finance Secretaries of all Part A and Part B States asking for certain material to be furnished in connection with the work of the Finance</w:t>
      </w:r>
      <w:r w:rsidRPr="008C632F">
        <w:rPr>
          <w:rFonts w:ascii="Times New Roman" w:hAnsi="Times New Roman" w:cs="Times New Roman"/>
          <w:sz w:val="28"/>
          <w:szCs w:val="28"/>
        </w:rPr>
        <w:t xml:space="preserve"> </w:t>
      </w:r>
      <w:r w:rsidR="001D02E2" w:rsidRPr="008C632F">
        <w:rPr>
          <w:rFonts w:ascii="Times New Roman" w:hAnsi="Times New Roman" w:cs="Times New Roman"/>
          <w:sz w:val="28"/>
          <w:szCs w:val="28"/>
        </w:rPr>
        <w:t>Commission</w:t>
      </w:r>
      <w:r w:rsidRPr="008C632F">
        <w:rPr>
          <w:rFonts w:ascii="Times New Roman" w:hAnsi="Times New Roman" w:cs="Times New Roman"/>
          <w:sz w:val="28"/>
          <w:szCs w:val="28"/>
        </w:rPr>
        <w:t xml:space="preserve"> </w:t>
      </w:r>
      <w:r w:rsidR="001D02E2" w:rsidRPr="008C632F">
        <w:rPr>
          <w:rFonts w:ascii="Times New Roman" w:hAnsi="Times New Roman" w:cs="Times New Roman"/>
          <w:sz w:val="28"/>
          <w:szCs w:val="28"/>
        </w:rPr>
        <w:t>I shall be grateful if in respect of your State you would also</w:t>
      </w:r>
      <w:r w:rsidRPr="008C632F">
        <w:rPr>
          <w:rFonts w:ascii="Times New Roman" w:hAnsi="Times New Roman" w:cs="Times New Roman"/>
          <w:sz w:val="28"/>
          <w:szCs w:val="28"/>
        </w:rPr>
        <w:t xml:space="preserve"> furnish</w:t>
      </w:r>
      <w:r w:rsidR="00660607">
        <w:rPr>
          <w:rFonts w:ascii="Times New Roman" w:hAnsi="Times New Roman" w:cs="Times New Roman"/>
          <w:sz w:val="28"/>
          <w:szCs w:val="28"/>
        </w:rPr>
        <w:t xml:space="preserve"> </w:t>
      </w:r>
      <w:r w:rsidR="00452484" w:rsidRPr="008C632F">
        <w:rPr>
          <w:rFonts w:ascii="Times New Roman" w:hAnsi="Times New Roman" w:cs="Times New Roman"/>
          <w:sz w:val="28"/>
          <w:szCs w:val="28"/>
        </w:rPr>
        <w:t>information on the lines asked for in that letter subject to such modifications as may be necessary arising out of the present position of your State as a Part C State.</w:t>
      </w:r>
    </w:p>
    <w:p w14:paraId="21482D94" w14:textId="1CF589A1" w:rsidR="00452484" w:rsidRPr="008C632F" w:rsidRDefault="00452484" w:rsidP="00660607">
      <w:pPr>
        <w:tabs>
          <w:tab w:val="left" w:pos="954"/>
        </w:tabs>
        <w:spacing w:after="0" w:line="440" w:lineRule="exact"/>
        <w:ind w:left="-284" w:firstLine="567"/>
        <w:rPr>
          <w:rFonts w:ascii="Times New Roman" w:hAnsi="Times New Roman" w:cs="Times New Roman"/>
          <w:sz w:val="28"/>
          <w:szCs w:val="28"/>
        </w:rPr>
      </w:pPr>
    </w:p>
    <w:p w14:paraId="0BD268D2" w14:textId="630567DE" w:rsidR="009743EB" w:rsidRPr="008C632F" w:rsidRDefault="009743EB" w:rsidP="00452484">
      <w:pPr>
        <w:tabs>
          <w:tab w:val="left" w:pos="954"/>
        </w:tabs>
        <w:spacing w:after="0"/>
        <w:ind w:left="-284" w:firstLine="568"/>
        <w:rPr>
          <w:rFonts w:ascii="Times New Roman" w:hAnsi="Times New Roman" w:cs="Times New Roman"/>
          <w:b/>
          <w:bCs/>
          <w:sz w:val="28"/>
          <w:szCs w:val="28"/>
          <w:u w:val="single"/>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b/>
          <w:bCs/>
          <w:sz w:val="28"/>
          <w:szCs w:val="28"/>
          <w:u w:val="single"/>
        </w:rPr>
        <w:tab/>
      </w:r>
      <w:r w:rsidRPr="008C632F">
        <w:rPr>
          <w:rFonts w:ascii="Times New Roman" w:hAnsi="Times New Roman" w:cs="Times New Roman"/>
          <w:b/>
          <w:bCs/>
          <w:sz w:val="28"/>
          <w:szCs w:val="28"/>
          <w:u w:val="single"/>
        </w:rPr>
        <w:tab/>
      </w:r>
    </w:p>
    <w:p w14:paraId="6C7745B9" w14:textId="77777777" w:rsidR="009743EB" w:rsidRPr="008C632F" w:rsidRDefault="009743EB" w:rsidP="00452484">
      <w:pPr>
        <w:tabs>
          <w:tab w:val="left" w:pos="954"/>
        </w:tabs>
        <w:spacing w:after="0"/>
        <w:ind w:left="-284" w:firstLine="568"/>
        <w:rPr>
          <w:rFonts w:ascii="Times New Roman" w:hAnsi="Times New Roman" w:cs="Times New Roman"/>
          <w:sz w:val="28"/>
          <w:szCs w:val="28"/>
          <w:u w:val="single"/>
        </w:rPr>
      </w:pPr>
    </w:p>
    <w:p w14:paraId="690958CF" w14:textId="3F145D90" w:rsidR="00452484" w:rsidRPr="00660607" w:rsidRDefault="00452484" w:rsidP="00660607">
      <w:pPr>
        <w:tabs>
          <w:tab w:val="left" w:pos="954"/>
        </w:tabs>
        <w:spacing w:after="0" w:line="440" w:lineRule="exact"/>
        <w:ind w:left="-284" w:firstLine="568"/>
        <w:jc w:val="both"/>
        <w:rPr>
          <w:rFonts w:ascii="Times New Roman" w:hAnsi="Times New Roman" w:cs="Times New Roman"/>
          <w:i/>
          <w:iCs/>
          <w:sz w:val="28"/>
          <w:szCs w:val="28"/>
        </w:rPr>
      </w:pPr>
      <w:r w:rsidRPr="00660607">
        <w:rPr>
          <w:rFonts w:ascii="Times New Roman" w:hAnsi="Times New Roman" w:cs="Times New Roman"/>
          <w:i/>
          <w:iCs/>
          <w:sz w:val="28"/>
          <w:szCs w:val="28"/>
        </w:rPr>
        <w:t>(3)</w:t>
      </w:r>
      <w:r w:rsidRPr="00660607">
        <w:rPr>
          <w:rFonts w:ascii="Times New Roman" w:hAnsi="Times New Roman" w:cs="Times New Roman"/>
          <w:i/>
          <w:iCs/>
          <w:sz w:val="28"/>
          <w:szCs w:val="28"/>
        </w:rPr>
        <w:tab/>
        <w:t>Note dated the 30th April 1956 from Shri M. V. Rangachari,</w:t>
      </w:r>
      <w:r w:rsidRPr="00660607">
        <w:rPr>
          <w:rFonts w:ascii="Times New Roman" w:hAnsi="Times New Roman" w:cs="Times New Roman"/>
          <w:i/>
          <w:iCs/>
          <w:sz w:val="28"/>
          <w:szCs w:val="28"/>
        </w:rPr>
        <w:br/>
        <w:t>Officer on Special Duty, to the Government of India, Ministry of Finance (Budget Division).</w:t>
      </w:r>
    </w:p>
    <w:p w14:paraId="26A0F96F" w14:textId="77777777" w:rsidR="00452484" w:rsidRPr="008C632F" w:rsidRDefault="00452484" w:rsidP="00660607">
      <w:pPr>
        <w:tabs>
          <w:tab w:val="left" w:pos="954"/>
        </w:tabs>
        <w:spacing w:after="0" w:line="440" w:lineRule="exact"/>
        <w:ind w:left="-284" w:firstLine="568"/>
        <w:rPr>
          <w:rFonts w:ascii="Times New Roman" w:hAnsi="Times New Roman" w:cs="Times New Roman"/>
          <w:sz w:val="28"/>
          <w:szCs w:val="28"/>
        </w:rPr>
      </w:pPr>
      <w:r w:rsidRPr="008C632F">
        <w:rPr>
          <w:rFonts w:ascii="Times New Roman" w:hAnsi="Times New Roman" w:cs="Times New Roman"/>
          <w:sz w:val="28"/>
          <w:szCs w:val="28"/>
        </w:rPr>
        <w:t>Will the Budget Division kindly arrange to collect the following material for the information and use of the Finance Commission?</w:t>
      </w:r>
    </w:p>
    <w:p w14:paraId="088DD0F3" w14:textId="58B23630" w:rsidR="00452484" w:rsidRPr="00660607" w:rsidRDefault="00452484" w:rsidP="00030764">
      <w:pPr>
        <w:pStyle w:val="ListParagraph"/>
        <w:numPr>
          <w:ilvl w:val="0"/>
          <w:numId w:val="31"/>
        </w:numPr>
        <w:tabs>
          <w:tab w:val="left" w:pos="954"/>
        </w:tabs>
        <w:spacing w:after="0" w:line="440" w:lineRule="exact"/>
        <w:rPr>
          <w:rFonts w:ascii="Times New Roman" w:hAnsi="Times New Roman" w:cs="Times New Roman"/>
          <w:sz w:val="28"/>
          <w:szCs w:val="28"/>
        </w:rPr>
      </w:pPr>
      <w:r w:rsidRPr="00660607">
        <w:rPr>
          <w:rFonts w:ascii="Times New Roman" w:hAnsi="Times New Roman" w:cs="Times New Roman"/>
          <w:sz w:val="28"/>
          <w:szCs w:val="28"/>
        </w:rPr>
        <w:t>A forecast of the revenue and expenditure of the Central Government by major heads of account for the next five years in the form attached.</w:t>
      </w:r>
    </w:p>
    <w:p w14:paraId="4395A18A" w14:textId="1E370420" w:rsidR="00452484" w:rsidRPr="00660607" w:rsidRDefault="00452484" w:rsidP="00030764">
      <w:pPr>
        <w:pStyle w:val="ListParagraph"/>
        <w:numPr>
          <w:ilvl w:val="0"/>
          <w:numId w:val="31"/>
        </w:numPr>
        <w:tabs>
          <w:tab w:val="left" w:pos="954"/>
        </w:tabs>
        <w:spacing w:after="0" w:line="440" w:lineRule="exact"/>
        <w:rPr>
          <w:rFonts w:ascii="Times New Roman" w:hAnsi="Times New Roman" w:cs="Times New Roman"/>
          <w:sz w:val="28"/>
          <w:szCs w:val="28"/>
        </w:rPr>
      </w:pPr>
      <w:r w:rsidRPr="00660607">
        <w:rPr>
          <w:rFonts w:ascii="Times New Roman" w:hAnsi="Times New Roman" w:cs="Times New Roman"/>
          <w:sz w:val="28"/>
          <w:szCs w:val="28"/>
        </w:rPr>
        <w:lastRenderedPageBreak/>
        <w:t>A statement showing for each of the five years ending 1955-56 the grants made to the States from revenue with brief notes regarding the basis on which the grant was calculated and the purpose of the grant.</w:t>
      </w:r>
      <w:r w:rsidRPr="00660607">
        <w:rPr>
          <w:rFonts w:ascii="Times New Roman" w:hAnsi="Times New Roman" w:cs="Times New Roman"/>
          <w:sz w:val="28"/>
          <w:szCs w:val="28"/>
        </w:rPr>
        <w:br/>
        <w:t>(For purposes of this statement the payment of the States’ share of income tax and Union excises should not be treated as a grant.)</w:t>
      </w:r>
    </w:p>
    <w:p w14:paraId="5E630BDD" w14:textId="5FBAA000" w:rsidR="00452484" w:rsidRPr="00660607" w:rsidRDefault="00452484" w:rsidP="00030764">
      <w:pPr>
        <w:pStyle w:val="ListParagraph"/>
        <w:numPr>
          <w:ilvl w:val="0"/>
          <w:numId w:val="31"/>
        </w:numPr>
        <w:tabs>
          <w:tab w:val="left" w:pos="954"/>
        </w:tabs>
        <w:spacing w:after="0" w:line="440" w:lineRule="exact"/>
        <w:rPr>
          <w:rFonts w:ascii="Times New Roman" w:hAnsi="Times New Roman" w:cs="Times New Roman"/>
          <w:sz w:val="28"/>
          <w:szCs w:val="28"/>
        </w:rPr>
      </w:pPr>
      <w:r w:rsidRPr="00660607">
        <w:rPr>
          <w:rFonts w:ascii="Times New Roman" w:hAnsi="Times New Roman" w:cs="Times New Roman"/>
          <w:sz w:val="28"/>
          <w:szCs w:val="28"/>
        </w:rPr>
        <w:t xml:space="preserve">A statement showing the capital grants (but not loans), if any, made to the States in the last five years and provided for in the budget for the current year with explanations as in </w:t>
      </w:r>
      <w:r w:rsidRPr="00660607">
        <w:rPr>
          <w:rFonts w:ascii="Times New Roman" w:hAnsi="Times New Roman" w:cs="Times New Roman"/>
          <w:b/>
          <w:bCs/>
          <w:sz w:val="28"/>
          <w:szCs w:val="28"/>
        </w:rPr>
        <w:t>(b)</w:t>
      </w:r>
      <w:r w:rsidRPr="00660607">
        <w:rPr>
          <w:rFonts w:ascii="Times New Roman" w:hAnsi="Times New Roman" w:cs="Times New Roman"/>
          <w:sz w:val="28"/>
          <w:szCs w:val="28"/>
        </w:rPr>
        <w:t xml:space="preserve"> above.</w:t>
      </w:r>
    </w:p>
    <w:p w14:paraId="18CB0A3C" w14:textId="12ADB8BD" w:rsidR="00452484" w:rsidRPr="008C632F" w:rsidRDefault="00452484" w:rsidP="00660607">
      <w:pPr>
        <w:tabs>
          <w:tab w:val="left" w:pos="954"/>
        </w:tabs>
        <w:spacing w:after="0" w:line="440" w:lineRule="exact"/>
        <w:ind w:left="-284" w:firstLine="568"/>
        <w:rPr>
          <w:rFonts w:ascii="Times New Roman" w:hAnsi="Times New Roman" w:cs="Times New Roman"/>
          <w:sz w:val="28"/>
          <w:szCs w:val="28"/>
        </w:rPr>
      </w:pPr>
    </w:p>
    <w:p w14:paraId="40545752" w14:textId="77777777" w:rsidR="00452484" w:rsidRDefault="00452484" w:rsidP="00660607">
      <w:pPr>
        <w:tabs>
          <w:tab w:val="left" w:pos="954"/>
        </w:tabs>
        <w:spacing w:after="0" w:line="440" w:lineRule="exact"/>
        <w:ind w:left="-284" w:firstLine="568"/>
        <w:rPr>
          <w:rFonts w:ascii="Times New Roman" w:hAnsi="Times New Roman" w:cs="Times New Roman"/>
          <w:sz w:val="28"/>
          <w:szCs w:val="28"/>
        </w:rPr>
      </w:pPr>
      <w:r w:rsidRPr="00660607">
        <w:rPr>
          <w:rFonts w:ascii="Times New Roman" w:hAnsi="Times New Roman" w:cs="Times New Roman"/>
          <w:sz w:val="28"/>
          <w:szCs w:val="28"/>
        </w:rPr>
        <w:t>2. Seven</w:t>
      </w:r>
      <w:r w:rsidRPr="008C632F">
        <w:rPr>
          <w:rFonts w:ascii="Times New Roman" w:hAnsi="Times New Roman" w:cs="Times New Roman"/>
          <w:sz w:val="28"/>
          <w:szCs w:val="28"/>
        </w:rPr>
        <w:t xml:space="preserve"> copies of the material assembled may be kept ready for transmission to the Commission by the end of June 1956.</w:t>
      </w:r>
    </w:p>
    <w:p w14:paraId="755C5AE0" w14:textId="77777777" w:rsidR="00290C95" w:rsidRDefault="00290C95" w:rsidP="00660607">
      <w:pPr>
        <w:tabs>
          <w:tab w:val="left" w:pos="954"/>
        </w:tabs>
        <w:spacing w:after="0" w:line="440" w:lineRule="exact"/>
        <w:ind w:left="-284" w:firstLine="568"/>
        <w:rPr>
          <w:rFonts w:ascii="Times New Roman" w:hAnsi="Times New Roman" w:cs="Times New Roman"/>
          <w:sz w:val="28"/>
          <w:szCs w:val="28"/>
        </w:rPr>
      </w:pPr>
    </w:p>
    <w:p w14:paraId="5A7AA546" w14:textId="77777777" w:rsidR="00290C95" w:rsidRPr="008C632F" w:rsidRDefault="00290C95" w:rsidP="00660607">
      <w:pPr>
        <w:tabs>
          <w:tab w:val="left" w:pos="954"/>
        </w:tabs>
        <w:spacing w:after="0" w:line="440" w:lineRule="exact"/>
        <w:ind w:left="-284" w:firstLine="568"/>
        <w:rPr>
          <w:rFonts w:ascii="Times New Roman" w:hAnsi="Times New Roman" w:cs="Times New Roman"/>
          <w:sz w:val="28"/>
          <w:szCs w:val="28"/>
        </w:rPr>
      </w:pPr>
    </w:p>
    <w:p w14:paraId="066BFAE3" w14:textId="2A000A1A" w:rsidR="00452484" w:rsidRPr="008C632F" w:rsidRDefault="00452484" w:rsidP="00452484">
      <w:pPr>
        <w:tabs>
          <w:tab w:val="left" w:pos="954"/>
        </w:tabs>
        <w:spacing w:after="0"/>
        <w:rPr>
          <w:rFonts w:ascii="Times New Roman" w:hAnsi="Times New Roman" w:cs="Times New Roman"/>
          <w:b/>
          <w:bCs/>
          <w:sz w:val="28"/>
          <w:szCs w:val="28"/>
          <w:u w:val="single"/>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b/>
          <w:bCs/>
          <w:sz w:val="28"/>
          <w:szCs w:val="28"/>
          <w:u w:val="single"/>
        </w:rPr>
        <w:tab/>
      </w:r>
      <w:r w:rsidRPr="008C632F">
        <w:rPr>
          <w:rFonts w:ascii="Times New Roman" w:hAnsi="Times New Roman" w:cs="Times New Roman"/>
          <w:b/>
          <w:bCs/>
          <w:sz w:val="28"/>
          <w:szCs w:val="28"/>
          <w:u w:val="single"/>
        </w:rPr>
        <w:tab/>
      </w:r>
    </w:p>
    <w:p w14:paraId="4F357F37" w14:textId="77777777" w:rsidR="009743EB" w:rsidRDefault="009743EB" w:rsidP="00452484">
      <w:pPr>
        <w:tabs>
          <w:tab w:val="left" w:pos="954"/>
        </w:tabs>
        <w:spacing w:after="0"/>
        <w:ind w:left="-284" w:firstLine="568"/>
        <w:jc w:val="center"/>
        <w:rPr>
          <w:rFonts w:ascii="Times New Roman" w:hAnsi="Times New Roman" w:cs="Times New Roman"/>
          <w:sz w:val="28"/>
          <w:szCs w:val="28"/>
        </w:rPr>
      </w:pPr>
    </w:p>
    <w:p w14:paraId="1B5BC7F2" w14:textId="77777777" w:rsidR="00290C95" w:rsidRDefault="00290C95" w:rsidP="00452484">
      <w:pPr>
        <w:tabs>
          <w:tab w:val="left" w:pos="954"/>
        </w:tabs>
        <w:spacing w:after="0"/>
        <w:ind w:left="-284" w:firstLine="568"/>
        <w:jc w:val="center"/>
        <w:rPr>
          <w:rFonts w:ascii="Times New Roman" w:hAnsi="Times New Roman" w:cs="Times New Roman"/>
          <w:sz w:val="28"/>
          <w:szCs w:val="28"/>
        </w:rPr>
      </w:pPr>
    </w:p>
    <w:p w14:paraId="2C177555" w14:textId="77777777" w:rsidR="00290C95" w:rsidRPr="008C632F" w:rsidRDefault="00290C95" w:rsidP="00452484">
      <w:pPr>
        <w:tabs>
          <w:tab w:val="left" w:pos="954"/>
        </w:tabs>
        <w:spacing w:after="0"/>
        <w:ind w:left="-284" w:firstLine="568"/>
        <w:jc w:val="center"/>
        <w:rPr>
          <w:rFonts w:ascii="Times New Roman" w:hAnsi="Times New Roman" w:cs="Times New Roman"/>
          <w:sz w:val="28"/>
          <w:szCs w:val="28"/>
        </w:rPr>
      </w:pPr>
    </w:p>
    <w:p w14:paraId="37CE9A3D" w14:textId="5EBE8D09" w:rsidR="00452484" w:rsidRPr="00660607" w:rsidRDefault="00452484" w:rsidP="00452484">
      <w:pPr>
        <w:tabs>
          <w:tab w:val="left" w:pos="954"/>
        </w:tabs>
        <w:spacing w:after="0"/>
        <w:ind w:left="-284" w:firstLine="568"/>
        <w:jc w:val="center"/>
        <w:rPr>
          <w:rFonts w:ascii="Times New Roman" w:hAnsi="Times New Roman" w:cs="Times New Roman"/>
          <w:i/>
          <w:iCs/>
          <w:sz w:val="28"/>
          <w:szCs w:val="28"/>
        </w:rPr>
      </w:pPr>
      <w:r w:rsidRPr="00660607">
        <w:rPr>
          <w:rFonts w:ascii="Times New Roman" w:hAnsi="Times New Roman" w:cs="Times New Roman"/>
          <w:i/>
          <w:iCs/>
          <w:sz w:val="28"/>
          <w:szCs w:val="28"/>
        </w:rPr>
        <w:t>Forecast of Revenue and Expenditure</w:t>
      </w:r>
    </w:p>
    <w:p w14:paraId="0BFFE2F7" w14:textId="77777777" w:rsidR="00452484" w:rsidRDefault="00452484" w:rsidP="00452484">
      <w:pPr>
        <w:tabs>
          <w:tab w:val="left" w:pos="954"/>
        </w:tabs>
        <w:spacing w:after="0"/>
        <w:ind w:left="-284" w:firstLine="568"/>
        <w:jc w:val="right"/>
        <w:rPr>
          <w:rFonts w:ascii="Times New Roman" w:hAnsi="Times New Roman" w:cs="Times New Roman"/>
          <w:i/>
          <w:iCs/>
          <w:sz w:val="28"/>
          <w:szCs w:val="28"/>
        </w:rPr>
      </w:pPr>
      <w:r w:rsidRPr="008C632F">
        <w:rPr>
          <w:rFonts w:ascii="Times New Roman" w:hAnsi="Times New Roman" w:cs="Times New Roman"/>
          <w:i/>
          <w:iCs/>
          <w:sz w:val="28"/>
          <w:szCs w:val="28"/>
        </w:rPr>
        <w:t>(Rupees in lakhs)</w:t>
      </w:r>
    </w:p>
    <w:tbl>
      <w:tblPr>
        <w:tblW w:w="10119" w:type="dxa"/>
        <w:tblLook w:val="04A0" w:firstRow="1" w:lastRow="0" w:firstColumn="1" w:lastColumn="0" w:noHBand="0" w:noVBand="1"/>
      </w:tblPr>
      <w:tblGrid>
        <w:gridCol w:w="1200"/>
        <w:gridCol w:w="1200"/>
        <w:gridCol w:w="1614"/>
        <w:gridCol w:w="1221"/>
        <w:gridCol w:w="1221"/>
        <w:gridCol w:w="1221"/>
        <w:gridCol w:w="1221"/>
        <w:gridCol w:w="1221"/>
      </w:tblGrid>
      <w:tr w:rsidR="00830395" w:rsidRPr="00DB0247" w14:paraId="0A0226E8" w14:textId="77777777" w:rsidTr="00830395">
        <w:trPr>
          <w:trHeight w:val="292"/>
        </w:trPr>
        <w:tc>
          <w:tcPr>
            <w:tcW w:w="2400" w:type="dxa"/>
            <w:gridSpan w:val="2"/>
            <w:tcBorders>
              <w:top w:val="single" w:sz="4" w:space="0" w:color="auto"/>
              <w:left w:val="single" w:sz="4" w:space="0" w:color="auto"/>
              <w:bottom w:val="single" w:sz="4" w:space="0" w:color="auto"/>
              <w:right w:val="single" w:sz="4" w:space="0" w:color="auto"/>
            </w:tcBorders>
            <w:vAlign w:val="center"/>
            <w:hideMark/>
          </w:tcPr>
          <w:p w14:paraId="07EEA649" w14:textId="77777777" w:rsidR="00830395" w:rsidRPr="00DB0247" w:rsidRDefault="00830395" w:rsidP="00830395">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DB0247">
              <w:rPr>
                <w:rFonts w:ascii="Times New Roman" w:eastAsia="Times New Roman" w:hAnsi="Times New Roman" w:cs="Times New Roman"/>
                <w:color w:val="000000"/>
                <w:kern w:val="0"/>
                <w:sz w:val="28"/>
                <w:szCs w:val="28"/>
                <w:lang w:eastAsia="en-IN" w:bidi="hi-IN"/>
                <w14:ligatures w14:val="none"/>
              </w:rPr>
              <w:t>Head</w:t>
            </w:r>
          </w:p>
        </w:tc>
        <w:tc>
          <w:tcPr>
            <w:tcW w:w="1614" w:type="dxa"/>
            <w:tcBorders>
              <w:top w:val="single" w:sz="4" w:space="0" w:color="auto"/>
              <w:left w:val="nil"/>
              <w:bottom w:val="single" w:sz="4" w:space="0" w:color="auto"/>
              <w:right w:val="single" w:sz="4" w:space="0" w:color="auto"/>
            </w:tcBorders>
            <w:vAlign w:val="center"/>
            <w:hideMark/>
          </w:tcPr>
          <w:p w14:paraId="696DE721" w14:textId="77777777" w:rsidR="00830395" w:rsidRPr="00DB0247" w:rsidRDefault="00830395" w:rsidP="00830395">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DB0247">
              <w:rPr>
                <w:rFonts w:ascii="Times New Roman" w:eastAsia="Times New Roman" w:hAnsi="Times New Roman" w:cs="Times New Roman"/>
                <w:color w:val="000000"/>
                <w:kern w:val="0"/>
                <w:sz w:val="28"/>
                <w:szCs w:val="28"/>
                <w:lang w:eastAsia="en-IN" w:bidi="hi-IN"/>
                <w14:ligatures w14:val="none"/>
              </w:rPr>
              <w:t>1956-57</w:t>
            </w:r>
          </w:p>
        </w:tc>
        <w:tc>
          <w:tcPr>
            <w:tcW w:w="1221" w:type="dxa"/>
            <w:tcBorders>
              <w:top w:val="single" w:sz="4" w:space="0" w:color="auto"/>
              <w:left w:val="nil"/>
              <w:bottom w:val="single" w:sz="4" w:space="0" w:color="auto"/>
              <w:right w:val="single" w:sz="4" w:space="0" w:color="auto"/>
            </w:tcBorders>
            <w:vAlign w:val="center"/>
            <w:hideMark/>
          </w:tcPr>
          <w:p w14:paraId="3848DF0E" w14:textId="77777777" w:rsidR="00830395" w:rsidRPr="00DB0247" w:rsidRDefault="00830395" w:rsidP="00830395">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DB0247">
              <w:rPr>
                <w:rFonts w:ascii="Times New Roman" w:eastAsia="Times New Roman" w:hAnsi="Times New Roman" w:cs="Times New Roman"/>
                <w:color w:val="000000"/>
                <w:kern w:val="0"/>
                <w:sz w:val="28"/>
                <w:szCs w:val="28"/>
                <w:lang w:eastAsia="en-IN" w:bidi="hi-IN"/>
                <w14:ligatures w14:val="none"/>
              </w:rPr>
              <w:t>1957-58</w:t>
            </w:r>
          </w:p>
        </w:tc>
        <w:tc>
          <w:tcPr>
            <w:tcW w:w="1221" w:type="dxa"/>
            <w:tcBorders>
              <w:top w:val="single" w:sz="4" w:space="0" w:color="auto"/>
              <w:left w:val="nil"/>
              <w:bottom w:val="single" w:sz="4" w:space="0" w:color="auto"/>
              <w:right w:val="single" w:sz="4" w:space="0" w:color="auto"/>
            </w:tcBorders>
            <w:vAlign w:val="center"/>
            <w:hideMark/>
          </w:tcPr>
          <w:p w14:paraId="5EA1F33A" w14:textId="77777777" w:rsidR="00830395" w:rsidRPr="00DB0247" w:rsidRDefault="00830395" w:rsidP="00830395">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DB0247">
              <w:rPr>
                <w:rFonts w:ascii="Times New Roman" w:eastAsia="Times New Roman" w:hAnsi="Times New Roman" w:cs="Times New Roman"/>
                <w:color w:val="000000"/>
                <w:kern w:val="0"/>
                <w:sz w:val="28"/>
                <w:szCs w:val="28"/>
                <w:lang w:eastAsia="en-IN" w:bidi="hi-IN"/>
                <w14:ligatures w14:val="none"/>
              </w:rPr>
              <w:t>1958-59</w:t>
            </w:r>
          </w:p>
        </w:tc>
        <w:tc>
          <w:tcPr>
            <w:tcW w:w="1221" w:type="dxa"/>
            <w:tcBorders>
              <w:top w:val="single" w:sz="4" w:space="0" w:color="auto"/>
              <w:left w:val="nil"/>
              <w:bottom w:val="single" w:sz="4" w:space="0" w:color="auto"/>
              <w:right w:val="single" w:sz="4" w:space="0" w:color="auto"/>
            </w:tcBorders>
            <w:vAlign w:val="center"/>
            <w:hideMark/>
          </w:tcPr>
          <w:p w14:paraId="05FCDB6E" w14:textId="77777777" w:rsidR="00830395" w:rsidRPr="00DB0247" w:rsidRDefault="00830395" w:rsidP="00830395">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DB0247">
              <w:rPr>
                <w:rFonts w:ascii="Times New Roman" w:eastAsia="Times New Roman" w:hAnsi="Times New Roman" w:cs="Times New Roman"/>
                <w:color w:val="000000"/>
                <w:kern w:val="0"/>
                <w:sz w:val="28"/>
                <w:szCs w:val="28"/>
                <w:lang w:eastAsia="en-IN" w:bidi="hi-IN"/>
                <w14:ligatures w14:val="none"/>
              </w:rPr>
              <w:t>1959-60</w:t>
            </w:r>
          </w:p>
        </w:tc>
        <w:tc>
          <w:tcPr>
            <w:tcW w:w="1221" w:type="dxa"/>
            <w:tcBorders>
              <w:top w:val="single" w:sz="4" w:space="0" w:color="auto"/>
              <w:left w:val="nil"/>
              <w:bottom w:val="single" w:sz="4" w:space="0" w:color="auto"/>
              <w:right w:val="single" w:sz="4" w:space="0" w:color="auto"/>
            </w:tcBorders>
            <w:vAlign w:val="center"/>
            <w:hideMark/>
          </w:tcPr>
          <w:p w14:paraId="507AB8E4" w14:textId="77777777" w:rsidR="00830395" w:rsidRPr="00DB0247" w:rsidRDefault="00830395" w:rsidP="00830395">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DB0247">
              <w:rPr>
                <w:rFonts w:ascii="Times New Roman" w:eastAsia="Times New Roman" w:hAnsi="Times New Roman" w:cs="Times New Roman"/>
                <w:color w:val="000000"/>
                <w:kern w:val="0"/>
                <w:sz w:val="28"/>
                <w:szCs w:val="28"/>
                <w:lang w:eastAsia="en-IN" w:bidi="hi-IN"/>
                <w14:ligatures w14:val="none"/>
              </w:rPr>
              <w:t>1960-61</w:t>
            </w:r>
          </w:p>
        </w:tc>
        <w:tc>
          <w:tcPr>
            <w:tcW w:w="1221" w:type="dxa"/>
            <w:tcBorders>
              <w:top w:val="single" w:sz="4" w:space="0" w:color="auto"/>
              <w:left w:val="nil"/>
              <w:bottom w:val="single" w:sz="4" w:space="0" w:color="auto"/>
              <w:right w:val="single" w:sz="4" w:space="0" w:color="auto"/>
            </w:tcBorders>
            <w:vAlign w:val="center"/>
            <w:hideMark/>
          </w:tcPr>
          <w:p w14:paraId="0F13E9EF" w14:textId="77777777" w:rsidR="00830395" w:rsidRPr="00DB0247" w:rsidRDefault="00830395" w:rsidP="00830395">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DB0247">
              <w:rPr>
                <w:rFonts w:ascii="Times New Roman" w:eastAsia="Times New Roman" w:hAnsi="Times New Roman" w:cs="Times New Roman"/>
                <w:color w:val="000000"/>
                <w:kern w:val="0"/>
                <w:sz w:val="28"/>
                <w:szCs w:val="28"/>
                <w:lang w:eastAsia="en-IN" w:bidi="hi-IN"/>
                <w14:ligatures w14:val="none"/>
              </w:rPr>
              <w:t>1961-62</w:t>
            </w:r>
          </w:p>
        </w:tc>
      </w:tr>
      <w:tr w:rsidR="00830395" w:rsidRPr="00DB0247" w14:paraId="32B44C86" w14:textId="77777777" w:rsidTr="00830395">
        <w:trPr>
          <w:trHeight w:val="292"/>
        </w:trPr>
        <w:tc>
          <w:tcPr>
            <w:tcW w:w="2400" w:type="dxa"/>
            <w:gridSpan w:val="2"/>
            <w:tcBorders>
              <w:top w:val="nil"/>
              <w:left w:val="single" w:sz="4" w:space="0" w:color="auto"/>
              <w:bottom w:val="single" w:sz="4" w:space="0" w:color="auto"/>
              <w:right w:val="single" w:sz="4" w:space="0" w:color="auto"/>
            </w:tcBorders>
            <w:vAlign w:val="center"/>
            <w:hideMark/>
          </w:tcPr>
          <w:p w14:paraId="0F9B44C9" w14:textId="77777777" w:rsidR="00830395" w:rsidRPr="00DB0247" w:rsidRDefault="00830395" w:rsidP="00830395">
            <w:pPr>
              <w:spacing w:after="0" w:line="240" w:lineRule="auto"/>
              <w:rPr>
                <w:rFonts w:ascii="Times New Roman" w:eastAsia="Times New Roman" w:hAnsi="Times New Roman" w:cs="Times New Roman"/>
                <w:color w:val="000000"/>
                <w:kern w:val="0"/>
                <w:sz w:val="28"/>
                <w:szCs w:val="28"/>
                <w:lang w:eastAsia="en-IN" w:bidi="hi-IN"/>
                <w14:ligatures w14:val="none"/>
              </w:rPr>
            </w:pPr>
            <w:r w:rsidRPr="00DB0247">
              <w:rPr>
                <w:rFonts w:ascii="Times New Roman" w:eastAsia="Times New Roman" w:hAnsi="Times New Roman" w:cs="Times New Roman"/>
                <w:color w:val="000000"/>
                <w:kern w:val="0"/>
                <w:sz w:val="28"/>
                <w:szCs w:val="28"/>
                <w:lang w:eastAsia="en-IN" w:bidi="hi-IN"/>
                <w14:ligatures w14:val="none"/>
              </w:rPr>
              <w:t>Revenue</w:t>
            </w:r>
          </w:p>
        </w:tc>
        <w:tc>
          <w:tcPr>
            <w:tcW w:w="1614" w:type="dxa"/>
            <w:tcBorders>
              <w:top w:val="nil"/>
              <w:left w:val="nil"/>
              <w:bottom w:val="single" w:sz="4" w:space="0" w:color="auto"/>
              <w:right w:val="single" w:sz="4" w:space="0" w:color="auto"/>
            </w:tcBorders>
            <w:vAlign w:val="center"/>
            <w:hideMark/>
          </w:tcPr>
          <w:p w14:paraId="52AA96D4"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75692B9D"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5EBB15C0"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4A3E605C"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56037BB1"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5EAD2012"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r>
      <w:tr w:rsidR="00830395" w:rsidRPr="00DB0247" w14:paraId="5DD37410" w14:textId="77777777" w:rsidTr="00830395">
        <w:trPr>
          <w:trHeight w:val="292"/>
        </w:trPr>
        <w:tc>
          <w:tcPr>
            <w:tcW w:w="2400" w:type="dxa"/>
            <w:gridSpan w:val="2"/>
            <w:tcBorders>
              <w:top w:val="nil"/>
              <w:left w:val="single" w:sz="4" w:space="0" w:color="auto"/>
              <w:bottom w:val="single" w:sz="4" w:space="0" w:color="auto"/>
              <w:right w:val="single" w:sz="4" w:space="0" w:color="auto"/>
            </w:tcBorders>
            <w:vAlign w:val="center"/>
            <w:hideMark/>
          </w:tcPr>
          <w:p w14:paraId="49E87F6E"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614" w:type="dxa"/>
            <w:tcBorders>
              <w:top w:val="nil"/>
              <w:left w:val="nil"/>
              <w:bottom w:val="single" w:sz="4" w:space="0" w:color="auto"/>
              <w:right w:val="single" w:sz="4" w:space="0" w:color="auto"/>
            </w:tcBorders>
            <w:vAlign w:val="center"/>
            <w:hideMark/>
          </w:tcPr>
          <w:p w14:paraId="776D7520"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3D33487B"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73707A43"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3D0F458A"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0DEB99E0"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227AD894"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r>
      <w:tr w:rsidR="00830395" w:rsidRPr="00DB0247" w14:paraId="5DB99030" w14:textId="77777777" w:rsidTr="00830395">
        <w:trPr>
          <w:trHeight w:val="292"/>
        </w:trPr>
        <w:tc>
          <w:tcPr>
            <w:tcW w:w="2400" w:type="dxa"/>
            <w:gridSpan w:val="2"/>
            <w:tcBorders>
              <w:top w:val="nil"/>
              <w:left w:val="single" w:sz="4" w:space="0" w:color="auto"/>
              <w:bottom w:val="single" w:sz="4" w:space="0" w:color="auto"/>
              <w:right w:val="single" w:sz="4" w:space="0" w:color="auto"/>
            </w:tcBorders>
            <w:vAlign w:val="center"/>
            <w:hideMark/>
          </w:tcPr>
          <w:p w14:paraId="141882E6"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614" w:type="dxa"/>
            <w:tcBorders>
              <w:top w:val="nil"/>
              <w:left w:val="nil"/>
              <w:bottom w:val="single" w:sz="4" w:space="0" w:color="auto"/>
              <w:right w:val="single" w:sz="4" w:space="0" w:color="auto"/>
            </w:tcBorders>
            <w:vAlign w:val="center"/>
            <w:hideMark/>
          </w:tcPr>
          <w:p w14:paraId="0B62796A"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5BD89266"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1E754A6B"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14B4ABE9"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7233D698"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49BC73F6"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r>
      <w:tr w:rsidR="00830395" w:rsidRPr="00DB0247" w14:paraId="04B72B1C" w14:textId="77777777" w:rsidTr="00830395">
        <w:trPr>
          <w:trHeight w:val="292"/>
        </w:trPr>
        <w:tc>
          <w:tcPr>
            <w:tcW w:w="2400" w:type="dxa"/>
            <w:gridSpan w:val="2"/>
            <w:tcBorders>
              <w:top w:val="nil"/>
              <w:left w:val="single" w:sz="4" w:space="0" w:color="auto"/>
              <w:bottom w:val="single" w:sz="4" w:space="0" w:color="auto"/>
              <w:right w:val="single" w:sz="4" w:space="0" w:color="auto"/>
            </w:tcBorders>
            <w:vAlign w:val="center"/>
            <w:hideMark/>
          </w:tcPr>
          <w:p w14:paraId="32DD69E3"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614" w:type="dxa"/>
            <w:tcBorders>
              <w:top w:val="nil"/>
              <w:left w:val="nil"/>
              <w:bottom w:val="single" w:sz="4" w:space="0" w:color="auto"/>
              <w:right w:val="single" w:sz="4" w:space="0" w:color="auto"/>
            </w:tcBorders>
            <w:vAlign w:val="center"/>
            <w:hideMark/>
          </w:tcPr>
          <w:p w14:paraId="73340B3E"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2EA04B4D"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56759386"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77A9719D"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3A78907E"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3E4C0060"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r>
      <w:tr w:rsidR="00830395" w:rsidRPr="00DB0247" w14:paraId="5ABCAF4E" w14:textId="77777777" w:rsidTr="00830395">
        <w:trPr>
          <w:trHeight w:val="833"/>
        </w:trPr>
        <w:tc>
          <w:tcPr>
            <w:tcW w:w="2400" w:type="dxa"/>
            <w:gridSpan w:val="2"/>
            <w:tcBorders>
              <w:top w:val="nil"/>
              <w:left w:val="single" w:sz="4" w:space="0" w:color="auto"/>
              <w:bottom w:val="single" w:sz="4" w:space="0" w:color="auto"/>
              <w:right w:val="single" w:sz="4" w:space="0" w:color="auto"/>
            </w:tcBorders>
            <w:vAlign w:val="center"/>
            <w:hideMark/>
          </w:tcPr>
          <w:p w14:paraId="01FD888C" w14:textId="77777777" w:rsidR="00830395" w:rsidRPr="00DB0247" w:rsidRDefault="00830395" w:rsidP="00830395">
            <w:pPr>
              <w:spacing w:after="0" w:line="240" w:lineRule="auto"/>
              <w:rPr>
                <w:rFonts w:ascii="Times New Roman" w:eastAsia="Times New Roman" w:hAnsi="Times New Roman" w:cs="Times New Roman"/>
                <w:color w:val="000000"/>
                <w:kern w:val="0"/>
                <w:sz w:val="28"/>
                <w:szCs w:val="28"/>
                <w:lang w:eastAsia="en-IN" w:bidi="hi-IN"/>
                <w14:ligatures w14:val="none"/>
              </w:rPr>
            </w:pPr>
            <w:r w:rsidRPr="00DB0247">
              <w:rPr>
                <w:rFonts w:ascii="Times New Roman" w:eastAsia="Times New Roman" w:hAnsi="Times New Roman" w:cs="Times New Roman"/>
                <w:color w:val="000000"/>
                <w:kern w:val="0"/>
                <w:sz w:val="28"/>
                <w:szCs w:val="28"/>
                <w:lang w:eastAsia="en-IN" w:bidi="hi-IN"/>
                <w14:ligatures w14:val="none"/>
              </w:rPr>
              <w:t>Total Revenue</w:t>
            </w:r>
          </w:p>
        </w:tc>
        <w:tc>
          <w:tcPr>
            <w:tcW w:w="1614" w:type="dxa"/>
            <w:tcBorders>
              <w:top w:val="nil"/>
              <w:left w:val="nil"/>
              <w:bottom w:val="single" w:sz="4" w:space="0" w:color="auto"/>
              <w:right w:val="single" w:sz="4" w:space="0" w:color="auto"/>
            </w:tcBorders>
            <w:vAlign w:val="center"/>
            <w:hideMark/>
          </w:tcPr>
          <w:p w14:paraId="766C1F40"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2CF7C387"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3814E464"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148A9BB5"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24843E41"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005512BE"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r>
      <w:tr w:rsidR="00830395" w:rsidRPr="00DB0247" w14:paraId="57EF7BFD" w14:textId="77777777" w:rsidTr="00830395">
        <w:trPr>
          <w:trHeight w:val="585"/>
        </w:trPr>
        <w:tc>
          <w:tcPr>
            <w:tcW w:w="2400" w:type="dxa"/>
            <w:gridSpan w:val="2"/>
            <w:tcBorders>
              <w:top w:val="nil"/>
              <w:left w:val="single" w:sz="4" w:space="0" w:color="auto"/>
              <w:bottom w:val="single" w:sz="4" w:space="0" w:color="auto"/>
              <w:right w:val="single" w:sz="4" w:space="0" w:color="auto"/>
            </w:tcBorders>
            <w:vAlign w:val="center"/>
            <w:hideMark/>
          </w:tcPr>
          <w:p w14:paraId="139E2A97" w14:textId="77777777" w:rsidR="00830395" w:rsidRPr="00DB0247" w:rsidRDefault="00830395" w:rsidP="00830395">
            <w:pPr>
              <w:spacing w:after="0" w:line="240" w:lineRule="auto"/>
              <w:rPr>
                <w:rFonts w:ascii="Times New Roman" w:eastAsia="Times New Roman" w:hAnsi="Times New Roman" w:cs="Times New Roman"/>
                <w:color w:val="000000"/>
                <w:kern w:val="0"/>
                <w:sz w:val="28"/>
                <w:szCs w:val="28"/>
                <w:lang w:eastAsia="en-IN" w:bidi="hi-IN"/>
                <w14:ligatures w14:val="none"/>
              </w:rPr>
            </w:pPr>
            <w:r w:rsidRPr="00DB0247">
              <w:rPr>
                <w:rFonts w:ascii="Times New Roman" w:eastAsia="Times New Roman" w:hAnsi="Times New Roman" w:cs="Times New Roman"/>
                <w:color w:val="000000"/>
                <w:kern w:val="0"/>
                <w:sz w:val="28"/>
                <w:szCs w:val="28"/>
                <w:lang w:eastAsia="en-IN" w:bidi="hi-IN"/>
                <w14:ligatures w14:val="none"/>
              </w:rPr>
              <w:t>Expenditure met from Revenue</w:t>
            </w:r>
          </w:p>
        </w:tc>
        <w:tc>
          <w:tcPr>
            <w:tcW w:w="1614" w:type="dxa"/>
            <w:tcBorders>
              <w:top w:val="nil"/>
              <w:left w:val="nil"/>
              <w:bottom w:val="single" w:sz="4" w:space="0" w:color="auto"/>
              <w:right w:val="single" w:sz="4" w:space="0" w:color="auto"/>
            </w:tcBorders>
            <w:vAlign w:val="center"/>
            <w:hideMark/>
          </w:tcPr>
          <w:p w14:paraId="35D4B042" w14:textId="77777777" w:rsidR="00830395" w:rsidRPr="00DB0247" w:rsidRDefault="00830395" w:rsidP="00830395">
            <w:pPr>
              <w:spacing w:after="0" w:line="240" w:lineRule="auto"/>
              <w:rPr>
                <w:rFonts w:ascii="Times New Roman" w:eastAsia="Times New Roman" w:hAnsi="Times New Roman" w:cs="Times New Roman"/>
                <w:color w:val="000000"/>
                <w:kern w:val="0"/>
                <w:sz w:val="28"/>
                <w:szCs w:val="28"/>
                <w:lang w:eastAsia="en-IN" w:bidi="hi-IN"/>
                <w14:ligatures w14:val="none"/>
              </w:rPr>
            </w:pPr>
            <w:r w:rsidRPr="00DB0247">
              <w:rPr>
                <w:rFonts w:ascii="Times New Roman" w:eastAsia="Times New Roman" w:hAnsi="Times New Roman"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3B7A9FCE"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6A5174C8"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51F9F96B"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7DE252C3"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6E8DFB52"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r>
      <w:tr w:rsidR="00830395" w:rsidRPr="00DB0247" w14:paraId="359DC101" w14:textId="77777777" w:rsidTr="00830395">
        <w:trPr>
          <w:trHeight w:val="292"/>
        </w:trPr>
        <w:tc>
          <w:tcPr>
            <w:tcW w:w="2400" w:type="dxa"/>
            <w:gridSpan w:val="2"/>
            <w:tcBorders>
              <w:top w:val="nil"/>
              <w:left w:val="single" w:sz="4" w:space="0" w:color="auto"/>
              <w:bottom w:val="single" w:sz="4" w:space="0" w:color="auto"/>
              <w:right w:val="single" w:sz="4" w:space="0" w:color="auto"/>
            </w:tcBorders>
            <w:vAlign w:val="center"/>
            <w:hideMark/>
          </w:tcPr>
          <w:p w14:paraId="197474DA"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614" w:type="dxa"/>
            <w:tcBorders>
              <w:top w:val="nil"/>
              <w:left w:val="nil"/>
              <w:bottom w:val="single" w:sz="4" w:space="0" w:color="auto"/>
              <w:right w:val="single" w:sz="4" w:space="0" w:color="auto"/>
            </w:tcBorders>
            <w:vAlign w:val="center"/>
            <w:hideMark/>
          </w:tcPr>
          <w:p w14:paraId="23B37DCE"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37EDFA90"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3FB23F07"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3428CBC8"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1C1E8223"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59734152"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r>
      <w:tr w:rsidR="00830395" w:rsidRPr="00DB0247" w14:paraId="28854842" w14:textId="77777777" w:rsidTr="00830395">
        <w:trPr>
          <w:trHeight w:val="292"/>
        </w:trPr>
        <w:tc>
          <w:tcPr>
            <w:tcW w:w="2400" w:type="dxa"/>
            <w:gridSpan w:val="2"/>
            <w:tcBorders>
              <w:top w:val="nil"/>
              <w:left w:val="single" w:sz="4" w:space="0" w:color="auto"/>
              <w:bottom w:val="single" w:sz="4" w:space="0" w:color="auto"/>
              <w:right w:val="single" w:sz="4" w:space="0" w:color="auto"/>
            </w:tcBorders>
            <w:vAlign w:val="center"/>
            <w:hideMark/>
          </w:tcPr>
          <w:p w14:paraId="00021185"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614" w:type="dxa"/>
            <w:tcBorders>
              <w:top w:val="nil"/>
              <w:left w:val="nil"/>
              <w:bottom w:val="single" w:sz="4" w:space="0" w:color="auto"/>
              <w:right w:val="single" w:sz="4" w:space="0" w:color="auto"/>
            </w:tcBorders>
            <w:vAlign w:val="center"/>
            <w:hideMark/>
          </w:tcPr>
          <w:p w14:paraId="6A66B9BC"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01F057C4"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7C639BD8"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145E9CAB"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0CAD0598"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64BC57E8"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r>
      <w:tr w:rsidR="00830395" w:rsidRPr="00DB0247" w14:paraId="281A2C15" w14:textId="77777777" w:rsidTr="00830395">
        <w:trPr>
          <w:trHeight w:val="292"/>
        </w:trPr>
        <w:tc>
          <w:tcPr>
            <w:tcW w:w="2400" w:type="dxa"/>
            <w:gridSpan w:val="2"/>
            <w:tcBorders>
              <w:top w:val="nil"/>
              <w:left w:val="single" w:sz="4" w:space="0" w:color="auto"/>
              <w:bottom w:val="single" w:sz="4" w:space="0" w:color="auto"/>
              <w:right w:val="single" w:sz="4" w:space="0" w:color="auto"/>
            </w:tcBorders>
            <w:vAlign w:val="center"/>
            <w:hideMark/>
          </w:tcPr>
          <w:p w14:paraId="1C31D1D0"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614" w:type="dxa"/>
            <w:tcBorders>
              <w:top w:val="nil"/>
              <w:left w:val="nil"/>
              <w:bottom w:val="single" w:sz="4" w:space="0" w:color="auto"/>
              <w:right w:val="single" w:sz="4" w:space="0" w:color="auto"/>
            </w:tcBorders>
            <w:vAlign w:val="center"/>
            <w:hideMark/>
          </w:tcPr>
          <w:p w14:paraId="3E4AD721"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582BDA2A"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255D5A8C"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096765CF"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5EB96B79"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0A5CE06B"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r>
      <w:tr w:rsidR="00830395" w:rsidRPr="00DB0247" w14:paraId="59CBC08C" w14:textId="77777777" w:rsidTr="00830395">
        <w:trPr>
          <w:trHeight w:val="292"/>
        </w:trPr>
        <w:tc>
          <w:tcPr>
            <w:tcW w:w="2400" w:type="dxa"/>
            <w:gridSpan w:val="2"/>
            <w:tcBorders>
              <w:top w:val="nil"/>
              <w:left w:val="single" w:sz="4" w:space="0" w:color="auto"/>
              <w:bottom w:val="single" w:sz="4" w:space="0" w:color="auto"/>
              <w:right w:val="single" w:sz="4" w:space="0" w:color="auto"/>
            </w:tcBorders>
            <w:vAlign w:val="center"/>
            <w:hideMark/>
          </w:tcPr>
          <w:p w14:paraId="0F19F8D9"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614" w:type="dxa"/>
            <w:tcBorders>
              <w:top w:val="nil"/>
              <w:left w:val="nil"/>
              <w:bottom w:val="single" w:sz="4" w:space="0" w:color="auto"/>
              <w:right w:val="single" w:sz="4" w:space="0" w:color="auto"/>
            </w:tcBorders>
            <w:vAlign w:val="center"/>
            <w:hideMark/>
          </w:tcPr>
          <w:p w14:paraId="726C60CA"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42CA1BEB"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5E9DEDFF"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6BC0317E"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47379127"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39C8720A"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r>
      <w:tr w:rsidR="00830395" w:rsidRPr="00DB0247" w14:paraId="391BB91C" w14:textId="77777777" w:rsidTr="00830395">
        <w:trPr>
          <w:trHeight w:val="833"/>
        </w:trPr>
        <w:tc>
          <w:tcPr>
            <w:tcW w:w="2400" w:type="dxa"/>
            <w:gridSpan w:val="2"/>
            <w:tcBorders>
              <w:top w:val="nil"/>
              <w:left w:val="single" w:sz="4" w:space="0" w:color="auto"/>
              <w:bottom w:val="single" w:sz="4" w:space="0" w:color="auto"/>
              <w:right w:val="single" w:sz="4" w:space="0" w:color="auto"/>
            </w:tcBorders>
            <w:vAlign w:val="center"/>
            <w:hideMark/>
          </w:tcPr>
          <w:p w14:paraId="78A6AFAB" w14:textId="77777777" w:rsidR="00830395" w:rsidRPr="00DB0247" w:rsidRDefault="00830395" w:rsidP="00830395">
            <w:pPr>
              <w:spacing w:after="0" w:line="240" w:lineRule="auto"/>
              <w:rPr>
                <w:rFonts w:ascii="Times New Roman" w:eastAsia="Times New Roman" w:hAnsi="Times New Roman" w:cs="Times New Roman"/>
                <w:color w:val="000000"/>
                <w:kern w:val="0"/>
                <w:sz w:val="28"/>
                <w:szCs w:val="28"/>
                <w:lang w:eastAsia="en-IN" w:bidi="hi-IN"/>
                <w14:ligatures w14:val="none"/>
              </w:rPr>
            </w:pPr>
            <w:r w:rsidRPr="00DB0247">
              <w:rPr>
                <w:rFonts w:ascii="Times New Roman" w:eastAsia="Times New Roman" w:hAnsi="Times New Roman" w:cs="Times New Roman"/>
                <w:color w:val="000000"/>
                <w:kern w:val="0"/>
                <w:sz w:val="28"/>
                <w:szCs w:val="28"/>
                <w:lang w:eastAsia="en-IN" w:bidi="hi-IN"/>
                <w14:ligatures w14:val="none"/>
              </w:rPr>
              <w:t>Total Expenditure</w:t>
            </w:r>
          </w:p>
        </w:tc>
        <w:tc>
          <w:tcPr>
            <w:tcW w:w="1614" w:type="dxa"/>
            <w:tcBorders>
              <w:top w:val="nil"/>
              <w:left w:val="nil"/>
              <w:bottom w:val="single" w:sz="4" w:space="0" w:color="auto"/>
              <w:right w:val="single" w:sz="4" w:space="0" w:color="auto"/>
            </w:tcBorders>
            <w:vAlign w:val="center"/>
            <w:hideMark/>
          </w:tcPr>
          <w:p w14:paraId="2DAE3A25"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0FF95D35"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6C7983D5"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0CC36A75"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3FD7C985"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545AC3F0"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r>
      <w:tr w:rsidR="00830395" w:rsidRPr="00DB0247" w14:paraId="5B108F66" w14:textId="77777777" w:rsidTr="00CD6039">
        <w:trPr>
          <w:trHeight w:val="555"/>
        </w:trPr>
        <w:tc>
          <w:tcPr>
            <w:tcW w:w="1200" w:type="dxa"/>
            <w:tcBorders>
              <w:top w:val="nil"/>
              <w:left w:val="single" w:sz="4" w:space="0" w:color="auto"/>
              <w:bottom w:val="single" w:sz="4" w:space="0" w:color="auto"/>
              <w:right w:val="single" w:sz="4" w:space="0" w:color="auto"/>
            </w:tcBorders>
            <w:vAlign w:val="center"/>
            <w:hideMark/>
          </w:tcPr>
          <w:p w14:paraId="2EF85017" w14:textId="77777777" w:rsidR="00830395" w:rsidRPr="00DB0247" w:rsidRDefault="00830395" w:rsidP="00830395">
            <w:pPr>
              <w:spacing w:after="0" w:line="240" w:lineRule="auto"/>
              <w:rPr>
                <w:rFonts w:ascii="Times New Roman" w:eastAsia="Times New Roman" w:hAnsi="Times New Roman" w:cs="Times New Roman"/>
                <w:color w:val="000000"/>
                <w:kern w:val="0"/>
                <w:sz w:val="28"/>
                <w:szCs w:val="28"/>
                <w:lang w:eastAsia="en-IN" w:bidi="hi-IN"/>
                <w14:ligatures w14:val="none"/>
              </w:rPr>
            </w:pPr>
            <w:r w:rsidRPr="00DB0247">
              <w:rPr>
                <w:rFonts w:ascii="Times New Roman" w:eastAsia="Times New Roman" w:hAnsi="Times New Roman" w:cs="Times New Roman"/>
                <w:color w:val="000000"/>
                <w:kern w:val="0"/>
                <w:sz w:val="28"/>
                <w:szCs w:val="28"/>
                <w:lang w:eastAsia="en-IN" w:bidi="hi-IN"/>
                <w14:ligatures w14:val="none"/>
              </w:rPr>
              <w:t>Net</w:t>
            </w:r>
          </w:p>
        </w:tc>
        <w:tc>
          <w:tcPr>
            <w:tcW w:w="1200" w:type="dxa"/>
            <w:tcBorders>
              <w:top w:val="nil"/>
              <w:left w:val="single" w:sz="4" w:space="0" w:color="auto"/>
              <w:bottom w:val="single" w:sz="4" w:space="0" w:color="auto"/>
              <w:right w:val="single" w:sz="4" w:space="0" w:color="auto"/>
            </w:tcBorders>
            <w:vAlign w:val="center"/>
          </w:tcPr>
          <w:p w14:paraId="779948BA" w14:textId="291BAF16" w:rsidR="00830395" w:rsidRPr="00DB0247" w:rsidRDefault="00830395" w:rsidP="00830395">
            <w:pPr>
              <w:spacing w:after="0" w:line="240" w:lineRule="auto"/>
              <w:rPr>
                <w:rFonts w:ascii="Times New Roman" w:eastAsia="Times New Roman" w:hAnsi="Times New Roman" w:cs="Times New Roman"/>
                <w:color w:val="000000"/>
                <w:kern w:val="0"/>
                <w:sz w:val="28"/>
                <w:szCs w:val="28"/>
                <w:lang w:eastAsia="en-IN" w:bidi="hi-IN"/>
                <w14:ligatures w14:val="none"/>
              </w:rPr>
            </w:pPr>
            <w:proofErr w:type="gramStart"/>
            <w:r w:rsidRPr="00DB0247">
              <w:rPr>
                <w:rFonts w:ascii="Times New Roman" w:eastAsia="Times New Roman" w:hAnsi="Times New Roman" w:cs="Times New Roman"/>
                <w:color w:val="000000"/>
                <w:kern w:val="0"/>
                <w:sz w:val="28"/>
                <w:szCs w:val="28"/>
                <w:lang w:eastAsia="en-IN" w:bidi="hi-IN"/>
                <w14:ligatures w14:val="none"/>
              </w:rPr>
              <w:t>Surplus  Deficit</w:t>
            </w:r>
            <w:proofErr w:type="gramEnd"/>
          </w:p>
        </w:tc>
        <w:tc>
          <w:tcPr>
            <w:tcW w:w="1614" w:type="dxa"/>
            <w:tcBorders>
              <w:top w:val="nil"/>
              <w:left w:val="nil"/>
              <w:bottom w:val="single" w:sz="4" w:space="0" w:color="auto"/>
              <w:right w:val="single" w:sz="4" w:space="0" w:color="auto"/>
            </w:tcBorders>
            <w:vAlign w:val="center"/>
            <w:hideMark/>
          </w:tcPr>
          <w:p w14:paraId="4E87F471" w14:textId="3F011F54" w:rsidR="00830395" w:rsidRPr="00DB0247" w:rsidRDefault="00830395" w:rsidP="00830395">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p>
        </w:tc>
        <w:tc>
          <w:tcPr>
            <w:tcW w:w="1221" w:type="dxa"/>
            <w:tcBorders>
              <w:top w:val="nil"/>
              <w:left w:val="nil"/>
              <w:bottom w:val="single" w:sz="4" w:space="0" w:color="auto"/>
              <w:right w:val="single" w:sz="4" w:space="0" w:color="auto"/>
            </w:tcBorders>
            <w:vAlign w:val="center"/>
            <w:hideMark/>
          </w:tcPr>
          <w:p w14:paraId="50B96A0B"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7425FD69"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7077A80B"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3976946C"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c>
          <w:tcPr>
            <w:tcW w:w="1221" w:type="dxa"/>
            <w:tcBorders>
              <w:top w:val="nil"/>
              <w:left w:val="nil"/>
              <w:bottom w:val="single" w:sz="4" w:space="0" w:color="auto"/>
              <w:right w:val="single" w:sz="4" w:space="0" w:color="auto"/>
            </w:tcBorders>
            <w:vAlign w:val="center"/>
            <w:hideMark/>
          </w:tcPr>
          <w:p w14:paraId="1528D8C4" w14:textId="77777777" w:rsidR="00830395" w:rsidRPr="00DB0247" w:rsidRDefault="00830395" w:rsidP="00830395">
            <w:pPr>
              <w:spacing w:after="0" w:line="240" w:lineRule="auto"/>
              <w:rPr>
                <w:rFonts w:ascii="Aptos" w:eastAsia="Times New Roman" w:hAnsi="Aptos" w:cs="Times New Roman"/>
                <w:color w:val="000000"/>
                <w:kern w:val="0"/>
                <w:sz w:val="28"/>
                <w:szCs w:val="28"/>
                <w:lang w:eastAsia="en-IN" w:bidi="hi-IN"/>
                <w14:ligatures w14:val="none"/>
              </w:rPr>
            </w:pPr>
            <w:r w:rsidRPr="00DB0247">
              <w:rPr>
                <w:rFonts w:ascii="Aptos" w:eastAsia="Times New Roman" w:hAnsi="Aptos" w:cs="Times New Roman"/>
                <w:color w:val="000000"/>
                <w:kern w:val="0"/>
                <w:sz w:val="28"/>
                <w:szCs w:val="28"/>
                <w:lang w:eastAsia="en-IN" w:bidi="hi-IN"/>
                <w14:ligatures w14:val="none"/>
              </w:rPr>
              <w:t> </w:t>
            </w:r>
          </w:p>
        </w:tc>
      </w:tr>
    </w:tbl>
    <w:p w14:paraId="7A77DABC" w14:textId="77777777" w:rsidR="00290C95" w:rsidRDefault="00290C95" w:rsidP="00DA0BCD">
      <w:pPr>
        <w:tabs>
          <w:tab w:val="left" w:pos="954"/>
        </w:tabs>
        <w:spacing w:after="0"/>
        <w:ind w:left="-284" w:firstLine="568"/>
        <w:jc w:val="center"/>
        <w:rPr>
          <w:rFonts w:ascii="Times New Roman" w:hAnsi="Times New Roman" w:cs="Times New Roman"/>
          <w:sz w:val="20"/>
          <w:szCs w:val="20"/>
        </w:rPr>
      </w:pPr>
    </w:p>
    <w:p w14:paraId="0F81A95F" w14:textId="29C6EBAE" w:rsidR="00DA0BCD" w:rsidRPr="00956F51" w:rsidRDefault="00956F51" w:rsidP="00DA0BCD">
      <w:pPr>
        <w:tabs>
          <w:tab w:val="left" w:pos="954"/>
        </w:tabs>
        <w:spacing w:after="0"/>
        <w:ind w:left="-284" w:firstLine="568"/>
        <w:jc w:val="center"/>
        <w:rPr>
          <w:rFonts w:ascii="Times New Roman" w:hAnsi="Times New Roman" w:cs="Times New Roman"/>
          <w:b/>
          <w:bCs/>
          <w:sz w:val="24"/>
          <w:szCs w:val="24"/>
        </w:rPr>
      </w:pPr>
      <w:r w:rsidRPr="00956F51">
        <w:rPr>
          <w:rFonts w:ascii="Times New Roman" w:hAnsi="Times New Roman" w:cs="Times New Roman"/>
          <w:b/>
          <w:bCs/>
          <w:sz w:val="24"/>
          <w:szCs w:val="24"/>
        </w:rPr>
        <w:t>Notes</w:t>
      </w:r>
    </w:p>
    <w:p w14:paraId="0480BC3F" w14:textId="77777777" w:rsidR="00301050" w:rsidRPr="00830395" w:rsidRDefault="00301050" w:rsidP="00DA0BCD">
      <w:pPr>
        <w:tabs>
          <w:tab w:val="left" w:pos="954"/>
        </w:tabs>
        <w:spacing w:after="0"/>
        <w:ind w:left="-284" w:firstLine="568"/>
        <w:jc w:val="center"/>
        <w:rPr>
          <w:rFonts w:ascii="Times New Roman" w:hAnsi="Times New Roman" w:cs="Times New Roman"/>
          <w:sz w:val="20"/>
          <w:szCs w:val="20"/>
        </w:rPr>
      </w:pPr>
    </w:p>
    <w:p w14:paraId="4D2F53CB" w14:textId="77777777" w:rsidR="00830395" w:rsidRPr="00DB0247" w:rsidRDefault="00E20413" w:rsidP="00290C95">
      <w:pPr>
        <w:tabs>
          <w:tab w:val="left" w:pos="954"/>
        </w:tabs>
        <w:ind w:left="284" w:hanging="426"/>
        <w:jc w:val="both"/>
        <w:rPr>
          <w:rFonts w:ascii="Times New Roman" w:hAnsi="Times New Roman" w:cs="Times New Roman"/>
          <w:sz w:val="24"/>
          <w:szCs w:val="24"/>
        </w:rPr>
      </w:pPr>
      <w:r w:rsidRPr="00DB0247">
        <w:rPr>
          <w:rFonts w:ascii="Times New Roman" w:hAnsi="Times New Roman" w:cs="Times New Roman"/>
          <w:sz w:val="24"/>
          <w:szCs w:val="24"/>
        </w:rPr>
        <w:t>Figures should be given by major heads of account.</w:t>
      </w:r>
    </w:p>
    <w:p w14:paraId="1E7F5736" w14:textId="2B8DDC60" w:rsidR="00E20413" w:rsidRPr="00DB0247" w:rsidRDefault="00E20413" w:rsidP="00290C95">
      <w:pPr>
        <w:tabs>
          <w:tab w:val="left" w:pos="954"/>
        </w:tabs>
        <w:ind w:left="284" w:hanging="426"/>
        <w:jc w:val="both"/>
        <w:rPr>
          <w:rFonts w:ascii="Times New Roman" w:hAnsi="Times New Roman" w:cs="Times New Roman"/>
          <w:sz w:val="24"/>
          <w:szCs w:val="24"/>
        </w:rPr>
      </w:pPr>
      <w:r w:rsidRPr="00DB0247">
        <w:rPr>
          <w:rFonts w:ascii="Times New Roman" w:hAnsi="Times New Roman" w:cs="Times New Roman"/>
          <w:sz w:val="24"/>
          <w:szCs w:val="24"/>
        </w:rPr>
        <w:t xml:space="preserve">In the section dealing with revenue, no deduction should be made on account of States’ share of income tax or estate </w:t>
      </w:r>
      <w:r w:rsidR="00F41ADF" w:rsidRPr="00DB0247">
        <w:rPr>
          <w:rFonts w:ascii="Times New Roman" w:hAnsi="Times New Roman" w:cs="Times New Roman"/>
          <w:sz w:val="24"/>
          <w:szCs w:val="24"/>
        </w:rPr>
        <w:t>duty,</w:t>
      </w:r>
      <w:r w:rsidRPr="00DB0247">
        <w:rPr>
          <w:rFonts w:ascii="Times New Roman" w:hAnsi="Times New Roman" w:cs="Times New Roman"/>
          <w:sz w:val="24"/>
          <w:szCs w:val="24"/>
        </w:rPr>
        <w:t xml:space="preserve"> but a separate statement should be furnished giving an estimate for each year of the divisible pool of income tax and the total of the </w:t>
      </w:r>
      <w:r w:rsidR="00DB0247">
        <w:rPr>
          <w:rFonts w:ascii="Times New Roman" w:hAnsi="Times New Roman" w:cs="Times New Roman"/>
          <w:sz w:val="24"/>
          <w:szCs w:val="24"/>
        </w:rPr>
        <w:t>dis</w:t>
      </w:r>
      <w:r w:rsidR="006F27C0">
        <w:rPr>
          <w:rFonts w:ascii="Times New Roman" w:hAnsi="Times New Roman" w:cs="Times New Roman"/>
          <w:sz w:val="24"/>
          <w:szCs w:val="24"/>
        </w:rPr>
        <w:t>t</w:t>
      </w:r>
      <w:r w:rsidRPr="00DB0247">
        <w:rPr>
          <w:rFonts w:ascii="Times New Roman" w:hAnsi="Times New Roman" w:cs="Times New Roman"/>
          <w:sz w:val="24"/>
          <w:szCs w:val="24"/>
        </w:rPr>
        <w:t>ributable amount of estate duty.</w:t>
      </w:r>
    </w:p>
    <w:p w14:paraId="16417934" w14:textId="43F7D717" w:rsidR="00E20413" w:rsidRPr="00DB0247" w:rsidRDefault="00E20413" w:rsidP="00290C95">
      <w:pPr>
        <w:tabs>
          <w:tab w:val="left" w:pos="954"/>
        </w:tabs>
        <w:ind w:left="284" w:hanging="426"/>
        <w:jc w:val="both"/>
        <w:rPr>
          <w:rFonts w:ascii="Times New Roman" w:hAnsi="Times New Roman" w:cs="Times New Roman"/>
          <w:sz w:val="24"/>
          <w:szCs w:val="24"/>
        </w:rPr>
      </w:pPr>
      <w:r w:rsidRPr="00DB0247">
        <w:rPr>
          <w:rFonts w:ascii="Times New Roman" w:hAnsi="Times New Roman" w:cs="Times New Roman"/>
          <w:sz w:val="24"/>
          <w:szCs w:val="24"/>
        </w:rPr>
        <w:t>A statement giving a breakdown by articles of the provision made under Union excise duties must be attached.</w:t>
      </w:r>
    </w:p>
    <w:p w14:paraId="68D37769" w14:textId="5B110C45" w:rsidR="00E20413" w:rsidRPr="00DB0247" w:rsidRDefault="00E20413" w:rsidP="00290C95">
      <w:pPr>
        <w:tabs>
          <w:tab w:val="left" w:pos="954"/>
        </w:tabs>
        <w:ind w:left="284" w:hanging="426"/>
        <w:jc w:val="both"/>
        <w:rPr>
          <w:rFonts w:ascii="Times New Roman" w:hAnsi="Times New Roman" w:cs="Times New Roman"/>
          <w:sz w:val="24"/>
          <w:szCs w:val="24"/>
        </w:rPr>
      </w:pPr>
      <w:r w:rsidRPr="00DB0247">
        <w:rPr>
          <w:rFonts w:ascii="Times New Roman" w:hAnsi="Times New Roman" w:cs="Times New Roman"/>
          <w:sz w:val="24"/>
          <w:szCs w:val="24"/>
        </w:rPr>
        <w:t xml:space="preserve">Brief explanations should be given of any large variations in the revenue estimates from year </w:t>
      </w:r>
      <w:proofErr w:type="gramStart"/>
      <w:r w:rsidRPr="00DB0247">
        <w:rPr>
          <w:rFonts w:ascii="Times New Roman" w:hAnsi="Times New Roman" w:cs="Times New Roman"/>
          <w:sz w:val="24"/>
          <w:szCs w:val="24"/>
        </w:rPr>
        <w:t xml:space="preserve">to </w:t>
      </w:r>
      <w:r w:rsidR="008F5FC5" w:rsidRPr="00DB0247">
        <w:rPr>
          <w:rFonts w:ascii="Times New Roman" w:hAnsi="Times New Roman" w:cs="Times New Roman"/>
          <w:sz w:val="24"/>
          <w:szCs w:val="24"/>
        </w:rPr>
        <w:t xml:space="preserve"> </w:t>
      </w:r>
      <w:r w:rsidRPr="00DB0247">
        <w:rPr>
          <w:rFonts w:ascii="Times New Roman" w:hAnsi="Times New Roman" w:cs="Times New Roman"/>
          <w:sz w:val="24"/>
          <w:szCs w:val="24"/>
        </w:rPr>
        <w:t>year</w:t>
      </w:r>
      <w:proofErr w:type="gramEnd"/>
      <w:r w:rsidRPr="00DB0247">
        <w:rPr>
          <w:rFonts w:ascii="Times New Roman" w:hAnsi="Times New Roman" w:cs="Times New Roman"/>
          <w:sz w:val="24"/>
          <w:szCs w:val="24"/>
        </w:rPr>
        <w:t>.</w:t>
      </w:r>
    </w:p>
    <w:p w14:paraId="1398E7D7" w14:textId="4980EDB1" w:rsidR="00E20413" w:rsidRPr="00DB0247" w:rsidRDefault="00E20413" w:rsidP="00290C95">
      <w:pPr>
        <w:tabs>
          <w:tab w:val="left" w:pos="954"/>
        </w:tabs>
        <w:ind w:left="284" w:hanging="426"/>
        <w:jc w:val="both"/>
        <w:rPr>
          <w:rFonts w:ascii="Times New Roman" w:hAnsi="Times New Roman" w:cs="Times New Roman"/>
          <w:sz w:val="24"/>
          <w:szCs w:val="24"/>
        </w:rPr>
      </w:pPr>
      <w:r w:rsidRPr="00DB0247">
        <w:rPr>
          <w:rFonts w:ascii="Times New Roman" w:hAnsi="Times New Roman" w:cs="Times New Roman"/>
          <w:sz w:val="24"/>
          <w:szCs w:val="24"/>
        </w:rPr>
        <w:t>In the expenditure estimates details of the provision included in each year for grants to States should be given.</w:t>
      </w:r>
    </w:p>
    <w:p w14:paraId="6C02DDC6" w14:textId="08DB146A" w:rsidR="00E20413" w:rsidRPr="00DB0247" w:rsidRDefault="00E20413" w:rsidP="00290C95">
      <w:pPr>
        <w:tabs>
          <w:tab w:val="left" w:pos="954"/>
        </w:tabs>
        <w:ind w:left="284" w:hanging="426"/>
        <w:jc w:val="both"/>
        <w:rPr>
          <w:rFonts w:ascii="Times New Roman" w:hAnsi="Times New Roman" w:cs="Times New Roman"/>
          <w:sz w:val="24"/>
          <w:szCs w:val="24"/>
        </w:rPr>
      </w:pPr>
      <w:r w:rsidRPr="00DB0247">
        <w:rPr>
          <w:rFonts w:ascii="Times New Roman" w:hAnsi="Times New Roman" w:cs="Times New Roman"/>
          <w:sz w:val="24"/>
          <w:szCs w:val="24"/>
        </w:rPr>
        <w:t>The share of divisible excises payable to the States and included in the expenditure estimates should be given separately.</w:t>
      </w:r>
    </w:p>
    <w:p w14:paraId="4502D763" w14:textId="274388FB" w:rsidR="00E20413" w:rsidRPr="00DB0247" w:rsidRDefault="00E20413" w:rsidP="00290C95">
      <w:pPr>
        <w:tabs>
          <w:tab w:val="left" w:pos="954"/>
        </w:tabs>
        <w:ind w:left="284" w:hanging="426"/>
        <w:jc w:val="both"/>
        <w:rPr>
          <w:rFonts w:ascii="Times New Roman" w:hAnsi="Times New Roman" w:cs="Times New Roman"/>
          <w:sz w:val="24"/>
          <w:szCs w:val="24"/>
        </w:rPr>
      </w:pPr>
      <w:r w:rsidRPr="00DB0247">
        <w:rPr>
          <w:rFonts w:ascii="Times New Roman" w:hAnsi="Times New Roman" w:cs="Times New Roman"/>
          <w:sz w:val="24"/>
          <w:szCs w:val="24"/>
        </w:rPr>
        <w:t>As on the revenue side variations in the estimates of expenditure from year to year should be briefly explained.</w:t>
      </w:r>
    </w:p>
    <w:p w14:paraId="190DBE85" w14:textId="04F38FB3" w:rsidR="00E20413" w:rsidRPr="00DB0247" w:rsidRDefault="00E20413" w:rsidP="00290C95">
      <w:pPr>
        <w:tabs>
          <w:tab w:val="left" w:pos="954"/>
        </w:tabs>
        <w:ind w:left="284" w:hanging="426"/>
        <w:jc w:val="both"/>
        <w:rPr>
          <w:rFonts w:ascii="Times New Roman" w:hAnsi="Times New Roman" w:cs="Times New Roman"/>
          <w:sz w:val="24"/>
          <w:szCs w:val="24"/>
        </w:rPr>
      </w:pPr>
      <w:r w:rsidRPr="00DB0247">
        <w:rPr>
          <w:rFonts w:ascii="Times New Roman" w:hAnsi="Times New Roman" w:cs="Times New Roman"/>
          <w:sz w:val="24"/>
          <w:szCs w:val="24"/>
        </w:rPr>
        <w:t>Both the revenue and expenditure estimates should be on the existing level of taxation and the present scale of normal expenditure. No provision should be included for fresh development expenditure but an indication should be given in a separate statement of the magnitude of the expenditure in each of these five years.</w:t>
      </w:r>
    </w:p>
    <w:p w14:paraId="3F52A7B8" w14:textId="0C7690BE" w:rsidR="00E20413" w:rsidRPr="00DB0247" w:rsidRDefault="00E20413" w:rsidP="00290C95">
      <w:pPr>
        <w:tabs>
          <w:tab w:val="left" w:pos="954"/>
        </w:tabs>
        <w:ind w:left="284" w:hanging="426"/>
        <w:jc w:val="both"/>
        <w:rPr>
          <w:rFonts w:ascii="Times New Roman" w:hAnsi="Times New Roman" w:cs="Times New Roman"/>
          <w:sz w:val="24"/>
          <w:szCs w:val="24"/>
        </w:rPr>
      </w:pPr>
      <w:r w:rsidRPr="00DB0247">
        <w:rPr>
          <w:rFonts w:ascii="Times New Roman" w:hAnsi="Times New Roman" w:cs="Times New Roman"/>
          <w:sz w:val="24"/>
          <w:szCs w:val="24"/>
        </w:rPr>
        <w:t>If the estimates of expenditure in any year include special items, this should be indicated in suitable explanatory notes.</w:t>
      </w:r>
    </w:p>
    <w:p w14:paraId="60F9088C" w14:textId="37124D59" w:rsidR="00E20413" w:rsidRPr="00DB0247" w:rsidRDefault="00E20413" w:rsidP="00290C95">
      <w:pPr>
        <w:tabs>
          <w:tab w:val="left" w:pos="954"/>
        </w:tabs>
        <w:ind w:left="284" w:hanging="426"/>
        <w:jc w:val="both"/>
        <w:rPr>
          <w:rFonts w:ascii="Times New Roman" w:hAnsi="Times New Roman" w:cs="Times New Roman"/>
          <w:sz w:val="24"/>
          <w:szCs w:val="24"/>
        </w:rPr>
      </w:pPr>
      <w:r w:rsidRPr="00DB0247">
        <w:rPr>
          <w:rFonts w:ascii="Times New Roman" w:hAnsi="Times New Roman" w:cs="Times New Roman"/>
          <w:sz w:val="24"/>
          <w:szCs w:val="24"/>
        </w:rPr>
        <w:t>A statement should be added showing the recommendations of the Taxation Enquiry Commission which have been implemented and the total annual yield from such</w:t>
      </w:r>
      <w:r w:rsidR="00F41ADF">
        <w:rPr>
          <w:rFonts w:ascii="Times New Roman" w:hAnsi="Times New Roman" w:cs="Times New Roman"/>
          <w:sz w:val="24"/>
          <w:szCs w:val="24"/>
        </w:rPr>
        <w:t xml:space="preserve"> </w:t>
      </w:r>
      <w:proofErr w:type="gramStart"/>
      <w:r w:rsidR="00F41ADF">
        <w:rPr>
          <w:rFonts w:ascii="Times New Roman" w:hAnsi="Times New Roman" w:cs="Times New Roman"/>
          <w:sz w:val="24"/>
          <w:szCs w:val="24"/>
        </w:rPr>
        <w:t xml:space="preserve">taxes </w:t>
      </w:r>
      <w:r w:rsidRPr="00DB0247">
        <w:rPr>
          <w:rFonts w:ascii="Times New Roman" w:hAnsi="Times New Roman" w:cs="Times New Roman"/>
          <w:sz w:val="24"/>
          <w:szCs w:val="24"/>
        </w:rPr>
        <w:t xml:space="preserve"> included</w:t>
      </w:r>
      <w:proofErr w:type="gramEnd"/>
      <w:r w:rsidRPr="00DB0247">
        <w:rPr>
          <w:rFonts w:ascii="Times New Roman" w:hAnsi="Times New Roman" w:cs="Times New Roman"/>
          <w:sz w:val="24"/>
          <w:szCs w:val="24"/>
        </w:rPr>
        <w:t xml:space="preserve"> in the revenue estimates. An indication should also be given of the annual increase in revenue that may be expected if the remaining recommendations are implemented.</w:t>
      </w:r>
    </w:p>
    <w:p w14:paraId="50A8BA5E" w14:textId="77777777" w:rsidR="008F5FC5" w:rsidRPr="008C632F" w:rsidRDefault="008F5FC5" w:rsidP="00E20413">
      <w:pPr>
        <w:tabs>
          <w:tab w:val="left" w:pos="954"/>
        </w:tabs>
        <w:spacing w:after="0"/>
        <w:ind w:left="284" w:hanging="426"/>
        <w:jc w:val="both"/>
        <w:rPr>
          <w:rFonts w:ascii="Times New Roman" w:hAnsi="Times New Roman" w:cs="Times New Roman"/>
          <w:sz w:val="24"/>
          <w:szCs w:val="24"/>
        </w:rPr>
      </w:pPr>
    </w:p>
    <w:p w14:paraId="56AA6820" w14:textId="77777777" w:rsidR="008F5FC5" w:rsidRPr="00956F51" w:rsidRDefault="008F5FC5" w:rsidP="00830395">
      <w:pPr>
        <w:tabs>
          <w:tab w:val="left" w:pos="954"/>
        </w:tabs>
        <w:spacing w:after="0" w:line="440" w:lineRule="exact"/>
        <w:ind w:left="-284" w:firstLine="568"/>
        <w:jc w:val="both"/>
        <w:rPr>
          <w:rFonts w:ascii="Times New Roman" w:hAnsi="Times New Roman" w:cs="Times New Roman"/>
          <w:i/>
          <w:iCs/>
          <w:sz w:val="28"/>
          <w:szCs w:val="28"/>
        </w:rPr>
      </w:pPr>
      <w:r w:rsidRPr="00956F51">
        <w:rPr>
          <w:rFonts w:ascii="Times New Roman" w:hAnsi="Times New Roman" w:cs="Times New Roman"/>
          <w:i/>
          <w:iCs/>
          <w:sz w:val="28"/>
          <w:szCs w:val="28"/>
        </w:rPr>
        <w:t>(4) Demi-official letter No. OSD-171/56, dated 30th April 1956 from Shri M. V. Rangachari, Officer on Special Duty, Ministry of Finance, to all Civil Accountants General and Comptrollers.</w:t>
      </w:r>
    </w:p>
    <w:p w14:paraId="62696E36" w14:textId="08EF4686" w:rsidR="008F5FC5" w:rsidRPr="00290C95" w:rsidRDefault="008F5FC5" w:rsidP="00290C95">
      <w:pPr>
        <w:spacing w:after="0" w:line="440" w:lineRule="exact"/>
        <w:ind w:left="-142" w:firstLine="426"/>
        <w:jc w:val="both"/>
        <w:rPr>
          <w:rFonts w:ascii="Times New Roman" w:hAnsi="Times New Roman" w:cs="Times New Roman"/>
          <w:sz w:val="28"/>
          <w:szCs w:val="28"/>
        </w:rPr>
      </w:pPr>
      <w:r w:rsidRPr="00290C95">
        <w:rPr>
          <w:rFonts w:ascii="Times New Roman" w:hAnsi="Times New Roman" w:cs="Times New Roman"/>
          <w:sz w:val="28"/>
          <w:szCs w:val="28"/>
        </w:rPr>
        <w:t xml:space="preserve">We are engaged in the collection of preliminary data for the use of the Finance Commission which, as you may have seen in the papers, will be formally constituted on 1st June 1956. The pattern of borrowing by the States from the Centre in recent years is one likely to interest the Commission and they would want information about the rate of interest and the terms of repayment of the loans taken from the Centre by the various States between 15th August 1947 and 31st March 1956. I shall be grateful if you would kindly have a statement prepared separately for each year in the form enclosed with this </w:t>
      </w:r>
      <w:r w:rsidRPr="00290C95">
        <w:rPr>
          <w:rFonts w:ascii="Times New Roman" w:hAnsi="Times New Roman" w:cs="Times New Roman"/>
          <w:sz w:val="28"/>
          <w:szCs w:val="28"/>
        </w:rPr>
        <w:lastRenderedPageBreak/>
        <w:t>letter in respect of loans taken from the Centre by the State Government whose accounts are kept by you. These statements may be compiled and sent so as to reach us by 30th June 1956 at the latest.</w:t>
      </w:r>
    </w:p>
    <w:p w14:paraId="01B5FE9D" w14:textId="7365A2B3" w:rsidR="008F5FC5" w:rsidRDefault="008F5FC5" w:rsidP="00030764">
      <w:pPr>
        <w:pStyle w:val="ListParagraph"/>
        <w:numPr>
          <w:ilvl w:val="0"/>
          <w:numId w:val="32"/>
        </w:numPr>
        <w:spacing w:after="0" w:line="440" w:lineRule="exact"/>
        <w:ind w:left="-142" w:firstLine="273"/>
        <w:jc w:val="both"/>
        <w:rPr>
          <w:rFonts w:ascii="Times New Roman" w:hAnsi="Times New Roman" w:cs="Times New Roman"/>
          <w:sz w:val="28"/>
          <w:szCs w:val="28"/>
        </w:rPr>
      </w:pPr>
      <w:r w:rsidRPr="008C632F">
        <w:rPr>
          <w:rFonts w:ascii="Times New Roman" w:hAnsi="Times New Roman" w:cs="Times New Roman"/>
          <w:sz w:val="28"/>
          <w:szCs w:val="28"/>
        </w:rPr>
        <w:t>If there is any point on which you require further clarification, will you kindly drop me a line?</w:t>
      </w:r>
    </w:p>
    <w:p w14:paraId="25E18D8C" w14:textId="77777777" w:rsidR="00290C95" w:rsidRDefault="00290C95" w:rsidP="00290C95">
      <w:pPr>
        <w:pStyle w:val="ListParagraph"/>
        <w:spacing w:after="0" w:line="440" w:lineRule="exact"/>
        <w:ind w:left="131"/>
        <w:jc w:val="both"/>
        <w:rPr>
          <w:rFonts w:ascii="Times New Roman" w:hAnsi="Times New Roman" w:cs="Times New Roman"/>
          <w:sz w:val="28"/>
          <w:szCs w:val="28"/>
        </w:rPr>
      </w:pPr>
    </w:p>
    <w:p w14:paraId="709C0EE6" w14:textId="77777777" w:rsidR="00290C95" w:rsidRPr="008C632F" w:rsidRDefault="00290C95" w:rsidP="00290C95">
      <w:pPr>
        <w:pStyle w:val="ListParagraph"/>
        <w:spacing w:after="0" w:line="440" w:lineRule="exact"/>
        <w:ind w:left="131"/>
        <w:jc w:val="both"/>
        <w:rPr>
          <w:rFonts w:ascii="Times New Roman" w:hAnsi="Times New Roman" w:cs="Times New Roman"/>
          <w:sz w:val="28"/>
          <w:szCs w:val="28"/>
        </w:rPr>
      </w:pPr>
    </w:p>
    <w:p w14:paraId="3DF57D37" w14:textId="128C027E" w:rsidR="008F5FC5" w:rsidRPr="008C632F" w:rsidRDefault="008F5FC5" w:rsidP="008F5FC5">
      <w:pPr>
        <w:tabs>
          <w:tab w:val="left" w:pos="954"/>
        </w:tabs>
        <w:spacing w:after="0"/>
        <w:ind w:left="284" w:hanging="426"/>
        <w:rPr>
          <w:rFonts w:ascii="Times New Roman" w:hAnsi="Times New Roman" w:cs="Times New Roman"/>
          <w:sz w:val="28"/>
          <w:szCs w:val="28"/>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b/>
          <w:bCs/>
          <w:sz w:val="28"/>
          <w:szCs w:val="28"/>
          <w:u w:val="single"/>
        </w:rPr>
        <w:tab/>
      </w:r>
      <w:r w:rsidRPr="008C632F">
        <w:rPr>
          <w:rFonts w:ascii="Times New Roman" w:hAnsi="Times New Roman" w:cs="Times New Roman"/>
          <w:b/>
          <w:bCs/>
          <w:sz w:val="28"/>
          <w:szCs w:val="28"/>
          <w:u w:val="single"/>
        </w:rPr>
        <w:tab/>
      </w:r>
    </w:p>
    <w:p w14:paraId="13751E1E" w14:textId="77777777" w:rsidR="0048228A" w:rsidRPr="008C632F" w:rsidRDefault="0048228A" w:rsidP="008F5FC5">
      <w:pPr>
        <w:tabs>
          <w:tab w:val="left" w:pos="954"/>
        </w:tabs>
        <w:spacing w:after="0"/>
        <w:ind w:left="284" w:hanging="426"/>
        <w:rPr>
          <w:rFonts w:ascii="Times New Roman" w:hAnsi="Times New Roman" w:cs="Times New Roman"/>
          <w:sz w:val="28"/>
          <w:szCs w:val="28"/>
        </w:rPr>
      </w:pPr>
    </w:p>
    <w:p w14:paraId="15C4AD22" w14:textId="77777777" w:rsidR="00290C95" w:rsidRDefault="00290C95" w:rsidP="00290C95">
      <w:pPr>
        <w:tabs>
          <w:tab w:val="left" w:pos="954"/>
        </w:tabs>
        <w:spacing w:after="0"/>
        <w:ind w:left="284" w:hanging="426"/>
        <w:jc w:val="center"/>
        <w:rPr>
          <w:rFonts w:ascii="Times New Roman" w:hAnsi="Times New Roman" w:cs="Times New Roman"/>
          <w:i/>
          <w:iCs/>
          <w:sz w:val="28"/>
          <w:szCs w:val="28"/>
        </w:rPr>
      </w:pPr>
    </w:p>
    <w:p w14:paraId="72015529" w14:textId="77777777" w:rsidR="00290C95" w:rsidRDefault="00290C95" w:rsidP="00290C95">
      <w:pPr>
        <w:tabs>
          <w:tab w:val="left" w:pos="954"/>
        </w:tabs>
        <w:spacing w:after="0"/>
        <w:ind w:left="284" w:hanging="426"/>
        <w:jc w:val="center"/>
        <w:rPr>
          <w:rFonts w:ascii="Times New Roman" w:hAnsi="Times New Roman" w:cs="Times New Roman"/>
          <w:i/>
          <w:iCs/>
          <w:sz w:val="28"/>
          <w:szCs w:val="28"/>
        </w:rPr>
      </w:pPr>
    </w:p>
    <w:p w14:paraId="0DD178F5" w14:textId="35329EC2" w:rsidR="008F5FC5" w:rsidRPr="008C632F" w:rsidRDefault="008F5FC5" w:rsidP="00290C95">
      <w:pPr>
        <w:tabs>
          <w:tab w:val="left" w:pos="954"/>
        </w:tabs>
        <w:spacing w:after="0"/>
        <w:ind w:left="284" w:hanging="426"/>
        <w:jc w:val="center"/>
        <w:rPr>
          <w:rFonts w:ascii="Times New Roman" w:hAnsi="Times New Roman" w:cs="Times New Roman"/>
          <w:sz w:val="28"/>
          <w:szCs w:val="28"/>
        </w:rPr>
      </w:pPr>
      <w:r w:rsidRPr="008C632F">
        <w:rPr>
          <w:rFonts w:ascii="Times New Roman" w:hAnsi="Times New Roman" w:cs="Times New Roman"/>
          <w:i/>
          <w:iCs/>
          <w:sz w:val="28"/>
          <w:szCs w:val="28"/>
        </w:rPr>
        <w:t xml:space="preserve">Loans from the Central Government taken between 15th </w:t>
      </w:r>
      <w:r w:rsidR="00A2519E" w:rsidRPr="008C632F">
        <w:rPr>
          <w:rFonts w:ascii="Times New Roman" w:hAnsi="Times New Roman" w:cs="Times New Roman"/>
          <w:i/>
          <w:iCs/>
          <w:sz w:val="28"/>
          <w:szCs w:val="28"/>
        </w:rPr>
        <w:t>Augusts</w:t>
      </w:r>
      <w:r w:rsidRPr="008C632F">
        <w:rPr>
          <w:rFonts w:ascii="Times New Roman" w:hAnsi="Times New Roman" w:cs="Times New Roman"/>
          <w:i/>
          <w:iCs/>
          <w:sz w:val="28"/>
          <w:szCs w:val="28"/>
        </w:rPr>
        <w:t xml:space="preserve"> 1947 and 31st March 1956</w:t>
      </w:r>
    </w:p>
    <w:p w14:paraId="381A0E8B" w14:textId="0C448BA0" w:rsidR="008F5FC5" w:rsidRPr="008C632F" w:rsidRDefault="008F5FC5" w:rsidP="0048228A">
      <w:pPr>
        <w:tabs>
          <w:tab w:val="left" w:pos="954"/>
        </w:tabs>
        <w:spacing w:after="0"/>
        <w:ind w:left="284" w:hanging="426"/>
        <w:jc w:val="center"/>
        <w:rPr>
          <w:rFonts w:ascii="Times New Roman" w:hAnsi="Times New Roman" w:cs="Times New Roman"/>
          <w:sz w:val="28"/>
          <w:szCs w:val="28"/>
        </w:rPr>
      </w:pPr>
      <w:r w:rsidRPr="008C632F">
        <w:rPr>
          <w:rFonts w:ascii="Times New Roman" w:hAnsi="Times New Roman" w:cs="Times New Roman"/>
          <w:sz w:val="28"/>
          <w:szCs w:val="28"/>
        </w:rPr>
        <w:t>State of _______</w:t>
      </w:r>
    </w:p>
    <w:p w14:paraId="7145791F" w14:textId="37C45928" w:rsidR="008F5FC5" w:rsidRPr="00956F51" w:rsidRDefault="008F5FC5" w:rsidP="008F5FC5">
      <w:pPr>
        <w:tabs>
          <w:tab w:val="left" w:pos="954"/>
        </w:tabs>
        <w:spacing w:after="0"/>
        <w:ind w:left="284" w:hanging="426"/>
        <w:jc w:val="right"/>
        <w:rPr>
          <w:rFonts w:ascii="Times New Roman" w:hAnsi="Times New Roman" w:cs="Times New Roman"/>
          <w:i/>
          <w:iCs/>
          <w:sz w:val="28"/>
          <w:szCs w:val="28"/>
        </w:rPr>
      </w:pPr>
      <w:r w:rsidRPr="00956F51">
        <w:rPr>
          <w:rFonts w:ascii="Times New Roman" w:hAnsi="Times New Roman" w:cs="Times New Roman"/>
          <w:i/>
          <w:iCs/>
          <w:sz w:val="28"/>
          <w:szCs w:val="28"/>
        </w:rPr>
        <w:t>(Rupees in lakhs)</w:t>
      </w:r>
    </w:p>
    <w:tbl>
      <w:tblPr>
        <w:tblW w:w="10073" w:type="dxa"/>
        <w:jc w:val="center"/>
        <w:tblLook w:val="04A0" w:firstRow="1" w:lastRow="0" w:firstColumn="1" w:lastColumn="0" w:noHBand="0" w:noVBand="1"/>
      </w:tblPr>
      <w:tblGrid>
        <w:gridCol w:w="1540"/>
        <w:gridCol w:w="1947"/>
        <w:gridCol w:w="1453"/>
        <w:gridCol w:w="1925"/>
        <w:gridCol w:w="1539"/>
        <w:gridCol w:w="1669"/>
      </w:tblGrid>
      <w:tr w:rsidR="00290C95" w:rsidRPr="00290C95" w14:paraId="4592F88F" w14:textId="77777777" w:rsidTr="00290C95">
        <w:trPr>
          <w:trHeight w:val="1306"/>
          <w:jc w:val="center"/>
        </w:trPr>
        <w:tc>
          <w:tcPr>
            <w:tcW w:w="1540" w:type="dxa"/>
            <w:tcBorders>
              <w:top w:val="single" w:sz="4" w:space="0" w:color="auto"/>
              <w:left w:val="single" w:sz="4" w:space="0" w:color="auto"/>
              <w:bottom w:val="single" w:sz="4" w:space="0" w:color="auto"/>
              <w:right w:val="single" w:sz="4" w:space="0" w:color="auto"/>
            </w:tcBorders>
            <w:vAlign w:val="center"/>
            <w:hideMark/>
          </w:tcPr>
          <w:p w14:paraId="519F019C" w14:textId="77777777" w:rsidR="00290C95" w:rsidRPr="00290C95" w:rsidRDefault="00290C95" w:rsidP="00290C95">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90C95">
              <w:rPr>
                <w:rFonts w:ascii="Times New Roman" w:eastAsia="Times New Roman" w:hAnsi="Times New Roman" w:cs="Times New Roman"/>
                <w:color w:val="000000"/>
                <w:kern w:val="0"/>
                <w:sz w:val="28"/>
                <w:szCs w:val="28"/>
                <w:lang w:eastAsia="en-IN" w:bidi="hi-IN"/>
                <w14:ligatures w14:val="none"/>
              </w:rPr>
              <w:t>Purpose of Loan</w:t>
            </w:r>
          </w:p>
        </w:tc>
        <w:tc>
          <w:tcPr>
            <w:tcW w:w="1947" w:type="dxa"/>
            <w:tcBorders>
              <w:top w:val="single" w:sz="4" w:space="0" w:color="auto"/>
              <w:left w:val="nil"/>
              <w:bottom w:val="single" w:sz="4" w:space="0" w:color="auto"/>
              <w:right w:val="single" w:sz="4" w:space="0" w:color="auto"/>
            </w:tcBorders>
            <w:vAlign w:val="center"/>
            <w:hideMark/>
          </w:tcPr>
          <w:p w14:paraId="5C0DA1B3" w14:textId="77777777" w:rsidR="00290C95" w:rsidRPr="00290C95" w:rsidRDefault="00290C95" w:rsidP="00290C95">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90C95">
              <w:rPr>
                <w:rFonts w:ascii="Times New Roman" w:eastAsia="Times New Roman" w:hAnsi="Times New Roman" w:cs="Times New Roman"/>
                <w:color w:val="000000"/>
                <w:kern w:val="0"/>
                <w:sz w:val="28"/>
                <w:szCs w:val="28"/>
                <w:lang w:eastAsia="en-IN" w:bidi="hi-IN"/>
                <w14:ligatures w14:val="none"/>
              </w:rPr>
              <w:t>Amount sanctioned</w:t>
            </w:r>
          </w:p>
        </w:tc>
        <w:tc>
          <w:tcPr>
            <w:tcW w:w="1453" w:type="dxa"/>
            <w:tcBorders>
              <w:top w:val="single" w:sz="4" w:space="0" w:color="auto"/>
              <w:left w:val="nil"/>
              <w:bottom w:val="single" w:sz="4" w:space="0" w:color="auto"/>
              <w:right w:val="single" w:sz="4" w:space="0" w:color="auto"/>
            </w:tcBorders>
            <w:vAlign w:val="center"/>
            <w:hideMark/>
          </w:tcPr>
          <w:p w14:paraId="12013CAD" w14:textId="77777777" w:rsidR="00290C95" w:rsidRPr="00290C95" w:rsidRDefault="00290C95" w:rsidP="00290C95">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90C95">
              <w:rPr>
                <w:rFonts w:ascii="Times New Roman" w:eastAsia="Times New Roman" w:hAnsi="Times New Roman" w:cs="Times New Roman"/>
                <w:color w:val="000000"/>
                <w:kern w:val="0"/>
                <w:sz w:val="28"/>
                <w:szCs w:val="28"/>
                <w:lang w:eastAsia="en-IN" w:bidi="hi-IN"/>
                <w14:ligatures w14:val="none"/>
              </w:rPr>
              <w:t>Rate of Interest</w:t>
            </w:r>
          </w:p>
        </w:tc>
        <w:tc>
          <w:tcPr>
            <w:tcW w:w="1925" w:type="dxa"/>
            <w:tcBorders>
              <w:top w:val="single" w:sz="4" w:space="0" w:color="auto"/>
              <w:left w:val="nil"/>
              <w:bottom w:val="single" w:sz="4" w:space="0" w:color="auto"/>
              <w:right w:val="single" w:sz="4" w:space="0" w:color="auto"/>
            </w:tcBorders>
            <w:vAlign w:val="center"/>
            <w:hideMark/>
          </w:tcPr>
          <w:p w14:paraId="54817ADC" w14:textId="77777777" w:rsidR="00290C95" w:rsidRPr="00290C95" w:rsidRDefault="00290C95" w:rsidP="00290C95">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90C95">
              <w:rPr>
                <w:rFonts w:ascii="Times New Roman" w:eastAsia="Times New Roman" w:hAnsi="Times New Roman" w:cs="Times New Roman"/>
                <w:color w:val="000000"/>
                <w:kern w:val="0"/>
                <w:sz w:val="28"/>
                <w:szCs w:val="28"/>
                <w:lang w:eastAsia="en-IN" w:bidi="hi-IN"/>
                <w14:ligatures w14:val="none"/>
              </w:rPr>
              <w:t>Date and terms of repayment</w:t>
            </w:r>
          </w:p>
        </w:tc>
        <w:tc>
          <w:tcPr>
            <w:tcW w:w="1539" w:type="dxa"/>
            <w:tcBorders>
              <w:top w:val="single" w:sz="4" w:space="0" w:color="auto"/>
              <w:left w:val="nil"/>
              <w:bottom w:val="single" w:sz="4" w:space="0" w:color="auto"/>
              <w:right w:val="single" w:sz="4" w:space="0" w:color="auto"/>
            </w:tcBorders>
            <w:vAlign w:val="center"/>
            <w:hideMark/>
          </w:tcPr>
          <w:p w14:paraId="065324BD" w14:textId="77777777" w:rsidR="00290C95" w:rsidRPr="00290C95" w:rsidRDefault="00290C95" w:rsidP="00290C95">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90C95">
              <w:rPr>
                <w:rFonts w:ascii="Times New Roman" w:eastAsia="Times New Roman" w:hAnsi="Times New Roman" w:cs="Times New Roman"/>
                <w:color w:val="000000"/>
                <w:kern w:val="0"/>
                <w:sz w:val="28"/>
                <w:szCs w:val="28"/>
                <w:lang w:eastAsia="en-IN" w:bidi="hi-IN"/>
                <w14:ligatures w14:val="none"/>
              </w:rPr>
              <w:t>Balance on 31st March 1956</w:t>
            </w:r>
          </w:p>
        </w:tc>
        <w:tc>
          <w:tcPr>
            <w:tcW w:w="1669" w:type="dxa"/>
            <w:tcBorders>
              <w:top w:val="single" w:sz="4" w:space="0" w:color="auto"/>
              <w:left w:val="nil"/>
              <w:bottom w:val="single" w:sz="4" w:space="0" w:color="auto"/>
              <w:right w:val="single" w:sz="4" w:space="0" w:color="auto"/>
            </w:tcBorders>
            <w:vAlign w:val="center"/>
            <w:hideMark/>
          </w:tcPr>
          <w:p w14:paraId="3EB51FD5" w14:textId="77777777" w:rsidR="00290C95" w:rsidRPr="00290C95" w:rsidRDefault="00290C95" w:rsidP="00290C95">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290C95">
              <w:rPr>
                <w:rFonts w:ascii="Times New Roman" w:eastAsia="Times New Roman" w:hAnsi="Times New Roman" w:cs="Times New Roman"/>
                <w:color w:val="000000"/>
                <w:kern w:val="0"/>
                <w:sz w:val="28"/>
                <w:szCs w:val="28"/>
                <w:lang w:eastAsia="en-IN" w:bidi="hi-IN"/>
                <w14:ligatures w14:val="none"/>
              </w:rPr>
              <w:t>Remarks</w:t>
            </w:r>
          </w:p>
        </w:tc>
      </w:tr>
      <w:tr w:rsidR="00290C95" w:rsidRPr="00290C95" w14:paraId="3ABCF512" w14:textId="77777777" w:rsidTr="00290C95">
        <w:trPr>
          <w:trHeight w:val="326"/>
          <w:jc w:val="center"/>
        </w:trPr>
        <w:tc>
          <w:tcPr>
            <w:tcW w:w="1540" w:type="dxa"/>
            <w:tcBorders>
              <w:top w:val="nil"/>
              <w:left w:val="single" w:sz="4" w:space="0" w:color="auto"/>
              <w:bottom w:val="single" w:sz="4" w:space="0" w:color="auto"/>
              <w:right w:val="single" w:sz="4" w:space="0" w:color="auto"/>
            </w:tcBorders>
            <w:noWrap/>
            <w:vAlign w:val="bottom"/>
            <w:hideMark/>
          </w:tcPr>
          <w:p w14:paraId="3256590C"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947" w:type="dxa"/>
            <w:tcBorders>
              <w:top w:val="nil"/>
              <w:left w:val="nil"/>
              <w:bottom w:val="single" w:sz="4" w:space="0" w:color="auto"/>
              <w:right w:val="single" w:sz="4" w:space="0" w:color="auto"/>
            </w:tcBorders>
            <w:noWrap/>
            <w:vAlign w:val="bottom"/>
            <w:hideMark/>
          </w:tcPr>
          <w:p w14:paraId="35A2E5B2"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453" w:type="dxa"/>
            <w:tcBorders>
              <w:top w:val="nil"/>
              <w:left w:val="nil"/>
              <w:bottom w:val="single" w:sz="4" w:space="0" w:color="auto"/>
              <w:right w:val="single" w:sz="4" w:space="0" w:color="auto"/>
            </w:tcBorders>
            <w:noWrap/>
            <w:vAlign w:val="bottom"/>
            <w:hideMark/>
          </w:tcPr>
          <w:p w14:paraId="4552AA51"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925" w:type="dxa"/>
            <w:tcBorders>
              <w:top w:val="nil"/>
              <w:left w:val="nil"/>
              <w:bottom w:val="single" w:sz="4" w:space="0" w:color="auto"/>
              <w:right w:val="single" w:sz="4" w:space="0" w:color="auto"/>
            </w:tcBorders>
            <w:noWrap/>
            <w:vAlign w:val="bottom"/>
            <w:hideMark/>
          </w:tcPr>
          <w:p w14:paraId="0F5CB84D"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539" w:type="dxa"/>
            <w:tcBorders>
              <w:top w:val="nil"/>
              <w:left w:val="nil"/>
              <w:bottom w:val="single" w:sz="4" w:space="0" w:color="auto"/>
              <w:right w:val="single" w:sz="4" w:space="0" w:color="auto"/>
            </w:tcBorders>
            <w:noWrap/>
            <w:vAlign w:val="bottom"/>
            <w:hideMark/>
          </w:tcPr>
          <w:p w14:paraId="73171166"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669" w:type="dxa"/>
            <w:tcBorders>
              <w:top w:val="nil"/>
              <w:left w:val="nil"/>
              <w:bottom w:val="single" w:sz="4" w:space="0" w:color="auto"/>
              <w:right w:val="single" w:sz="4" w:space="0" w:color="auto"/>
            </w:tcBorders>
            <w:noWrap/>
            <w:vAlign w:val="bottom"/>
            <w:hideMark/>
          </w:tcPr>
          <w:p w14:paraId="5703756F"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r>
      <w:tr w:rsidR="00290C95" w:rsidRPr="00290C95" w14:paraId="2897AB66" w14:textId="77777777" w:rsidTr="00290C95">
        <w:trPr>
          <w:trHeight w:val="326"/>
          <w:jc w:val="center"/>
        </w:trPr>
        <w:tc>
          <w:tcPr>
            <w:tcW w:w="1540" w:type="dxa"/>
            <w:tcBorders>
              <w:top w:val="nil"/>
              <w:left w:val="single" w:sz="4" w:space="0" w:color="auto"/>
              <w:bottom w:val="single" w:sz="4" w:space="0" w:color="auto"/>
              <w:right w:val="single" w:sz="4" w:space="0" w:color="auto"/>
            </w:tcBorders>
            <w:noWrap/>
            <w:vAlign w:val="bottom"/>
            <w:hideMark/>
          </w:tcPr>
          <w:p w14:paraId="7E1293E5"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947" w:type="dxa"/>
            <w:tcBorders>
              <w:top w:val="nil"/>
              <w:left w:val="nil"/>
              <w:bottom w:val="single" w:sz="4" w:space="0" w:color="auto"/>
              <w:right w:val="single" w:sz="4" w:space="0" w:color="auto"/>
            </w:tcBorders>
            <w:noWrap/>
            <w:vAlign w:val="bottom"/>
            <w:hideMark/>
          </w:tcPr>
          <w:p w14:paraId="29C0A8A9"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453" w:type="dxa"/>
            <w:tcBorders>
              <w:top w:val="nil"/>
              <w:left w:val="nil"/>
              <w:bottom w:val="single" w:sz="4" w:space="0" w:color="auto"/>
              <w:right w:val="single" w:sz="4" w:space="0" w:color="auto"/>
            </w:tcBorders>
            <w:noWrap/>
            <w:vAlign w:val="bottom"/>
            <w:hideMark/>
          </w:tcPr>
          <w:p w14:paraId="5F132798"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925" w:type="dxa"/>
            <w:tcBorders>
              <w:top w:val="nil"/>
              <w:left w:val="nil"/>
              <w:bottom w:val="single" w:sz="4" w:space="0" w:color="auto"/>
              <w:right w:val="single" w:sz="4" w:space="0" w:color="auto"/>
            </w:tcBorders>
            <w:noWrap/>
            <w:vAlign w:val="bottom"/>
            <w:hideMark/>
          </w:tcPr>
          <w:p w14:paraId="7CE2E801"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539" w:type="dxa"/>
            <w:tcBorders>
              <w:top w:val="nil"/>
              <w:left w:val="nil"/>
              <w:bottom w:val="single" w:sz="4" w:space="0" w:color="auto"/>
              <w:right w:val="single" w:sz="4" w:space="0" w:color="auto"/>
            </w:tcBorders>
            <w:noWrap/>
            <w:vAlign w:val="bottom"/>
            <w:hideMark/>
          </w:tcPr>
          <w:p w14:paraId="27EB5CE2"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669" w:type="dxa"/>
            <w:tcBorders>
              <w:top w:val="nil"/>
              <w:left w:val="nil"/>
              <w:bottom w:val="single" w:sz="4" w:space="0" w:color="auto"/>
              <w:right w:val="single" w:sz="4" w:space="0" w:color="auto"/>
            </w:tcBorders>
            <w:noWrap/>
            <w:vAlign w:val="bottom"/>
            <w:hideMark/>
          </w:tcPr>
          <w:p w14:paraId="0B5720F2"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r>
      <w:tr w:rsidR="00290C95" w:rsidRPr="00290C95" w14:paraId="51FDA2DC" w14:textId="77777777" w:rsidTr="00290C95">
        <w:trPr>
          <w:trHeight w:val="326"/>
          <w:jc w:val="center"/>
        </w:trPr>
        <w:tc>
          <w:tcPr>
            <w:tcW w:w="1540" w:type="dxa"/>
            <w:tcBorders>
              <w:top w:val="nil"/>
              <w:left w:val="single" w:sz="4" w:space="0" w:color="auto"/>
              <w:bottom w:val="single" w:sz="4" w:space="0" w:color="auto"/>
              <w:right w:val="single" w:sz="4" w:space="0" w:color="auto"/>
            </w:tcBorders>
            <w:noWrap/>
            <w:vAlign w:val="bottom"/>
            <w:hideMark/>
          </w:tcPr>
          <w:p w14:paraId="5D972678"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947" w:type="dxa"/>
            <w:tcBorders>
              <w:top w:val="nil"/>
              <w:left w:val="nil"/>
              <w:bottom w:val="single" w:sz="4" w:space="0" w:color="auto"/>
              <w:right w:val="single" w:sz="4" w:space="0" w:color="auto"/>
            </w:tcBorders>
            <w:noWrap/>
            <w:vAlign w:val="bottom"/>
            <w:hideMark/>
          </w:tcPr>
          <w:p w14:paraId="0AABAF33"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453" w:type="dxa"/>
            <w:tcBorders>
              <w:top w:val="nil"/>
              <w:left w:val="nil"/>
              <w:bottom w:val="single" w:sz="4" w:space="0" w:color="auto"/>
              <w:right w:val="single" w:sz="4" w:space="0" w:color="auto"/>
            </w:tcBorders>
            <w:noWrap/>
            <w:vAlign w:val="bottom"/>
            <w:hideMark/>
          </w:tcPr>
          <w:p w14:paraId="776CF6B0"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925" w:type="dxa"/>
            <w:tcBorders>
              <w:top w:val="nil"/>
              <w:left w:val="nil"/>
              <w:bottom w:val="single" w:sz="4" w:space="0" w:color="auto"/>
              <w:right w:val="single" w:sz="4" w:space="0" w:color="auto"/>
            </w:tcBorders>
            <w:noWrap/>
            <w:vAlign w:val="bottom"/>
            <w:hideMark/>
          </w:tcPr>
          <w:p w14:paraId="2A40C2DD"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539" w:type="dxa"/>
            <w:tcBorders>
              <w:top w:val="nil"/>
              <w:left w:val="nil"/>
              <w:bottom w:val="single" w:sz="4" w:space="0" w:color="auto"/>
              <w:right w:val="single" w:sz="4" w:space="0" w:color="auto"/>
            </w:tcBorders>
            <w:noWrap/>
            <w:vAlign w:val="bottom"/>
            <w:hideMark/>
          </w:tcPr>
          <w:p w14:paraId="118054C1"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669" w:type="dxa"/>
            <w:tcBorders>
              <w:top w:val="nil"/>
              <w:left w:val="nil"/>
              <w:bottom w:val="single" w:sz="4" w:space="0" w:color="auto"/>
              <w:right w:val="single" w:sz="4" w:space="0" w:color="auto"/>
            </w:tcBorders>
            <w:noWrap/>
            <w:vAlign w:val="bottom"/>
            <w:hideMark/>
          </w:tcPr>
          <w:p w14:paraId="034039FF"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r>
      <w:tr w:rsidR="00290C95" w:rsidRPr="00290C95" w14:paraId="070A3039" w14:textId="77777777" w:rsidTr="00290C95">
        <w:trPr>
          <w:trHeight w:val="326"/>
          <w:jc w:val="center"/>
        </w:trPr>
        <w:tc>
          <w:tcPr>
            <w:tcW w:w="1540" w:type="dxa"/>
            <w:tcBorders>
              <w:top w:val="nil"/>
              <w:left w:val="single" w:sz="4" w:space="0" w:color="auto"/>
              <w:bottom w:val="single" w:sz="4" w:space="0" w:color="auto"/>
              <w:right w:val="single" w:sz="4" w:space="0" w:color="auto"/>
            </w:tcBorders>
            <w:noWrap/>
            <w:vAlign w:val="bottom"/>
            <w:hideMark/>
          </w:tcPr>
          <w:p w14:paraId="0A5DA6BF"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947" w:type="dxa"/>
            <w:tcBorders>
              <w:top w:val="nil"/>
              <w:left w:val="nil"/>
              <w:bottom w:val="single" w:sz="4" w:space="0" w:color="auto"/>
              <w:right w:val="single" w:sz="4" w:space="0" w:color="auto"/>
            </w:tcBorders>
            <w:noWrap/>
            <w:vAlign w:val="bottom"/>
            <w:hideMark/>
          </w:tcPr>
          <w:p w14:paraId="45D2A92E"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453" w:type="dxa"/>
            <w:tcBorders>
              <w:top w:val="nil"/>
              <w:left w:val="nil"/>
              <w:bottom w:val="single" w:sz="4" w:space="0" w:color="auto"/>
              <w:right w:val="single" w:sz="4" w:space="0" w:color="auto"/>
            </w:tcBorders>
            <w:noWrap/>
            <w:vAlign w:val="bottom"/>
            <w:hideMark/>
          </w:tcPr>
          <w:p w14:paraId="3DB1219A"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925" w:type="dxa"/>
            <w:tcBorders>
              <w:top w:val="nil"/>
              <w:left w:val="nil"/>
              <w:bottom w:val="single" w:sz="4" w:space="0" w:color="auto"/>
              <w:right w:val="single" w:sz="4" w:space="0" w:color="auto"/>
            </w:tcBorders>
            <w:noWrap/>
            <w:vAlign w:val="bottom"/>
            <w:hideMark/>
          </w:tcPr>
          <w:p w14:paraId="4F62ED42"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539" w:type="dxa"/>
            <w:tcBorders>
              <w:top w:val="nil"/>
              <w:left w:val="nil"/>
              <w:bottom w:val="single" w:sz="4" w:space="0" w:color="auto"/>
              <w:right w:val="single" w:sz="4" w:space="0" w:color="auto"/>
            </w:tcBorders>
            <w:noWrap/>
            <w:vAlign w:val="bottom"/>
            <w:hideMark/>
          </w:tcPr>
          <w:p w14:paraId="2134CE6D"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669" w:type="dxa"/>
            <w:tcBorders>
              <w:top w:val="nil"/>
              <w:left w:val="nil"/>
              <w:bottom w:val="single" w:sz="4" w:space="0" w:color="auto"/>
              <w:right w:val="single" w:sz="4" w:space="0" w:color="auto"/>
            </w:tcBorders>
            <w:noWrap/>
            <w:vAlign w:val="bottom"/>
            <w:hideMark/>
          </w:tcPr>
          <w:p w14:paraId="01DFF016"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r>
      <w:tr w:rsidR="00290C95" w:rsidRPr="00290C95" w14:paraId="4118926B" w14:textId="77777777" w:rsidTr="00290C95">
        <w:trPr>
          <w:trHeight w:val="930"/>
          <w:jc w:val="center"/>
        </w:trPr>
        <w:tc>
          <w:tcPr>
            <w:tcW w:w="1540" w:type="dxa"/>
            <w:tcBorders>
              <w:top w:val="nil"/>
              <w:left w:val="single" w:sz="4" w:space="0" w:color="auto"/>
              <w:bottom w:val="single" w:sz="4" w:space="0" w:color="auto"/>
              <w:right w:val="single" w:sz="4" w:space="0" w:color="auto"/>
            </w:tcBorders>
            <w:noWrap/>
            <w:vAlign w:val="bottom"/>
            <w:hideMark/>
          </w:tcPr>
          <w:p w14:paraId="2CE89EFA"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947" w:type="dxa"/>
            <w:tcBorders>
              <w:top w:val="nil"/>
              <w:left w:val="nil"/>
              <w:bottom w:val="single" w:sz="4" w:space="0" w:color="auto"/>
              <w:right w:val="single" w:sz="4" w:space="0" w:color="auto"/>
            </w:tcBorders>
            <w:noWrap/>
            <w:vAlign w:val="bottom"/>
            <w:hideMark/>
          </w:tcPr>
          <w:p w14:paraId="7327A3FD"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453" w:type="dxa"/>
            <w:tcBorders>
              <w:top w:val="nil"/>
              <w:left w:val="nil"/>
              <w:bottom w:val="single" w:sz="4" w:space="0" w:color="auto"/>
              <w:right w:val="single" w:sz="4" w:space="0" w:color="auto"/>
            </w:tcBorders>
            <w:noWrap/>
            <w:vAlign w:val="bottom"/>
            <w:hideMark/>
          </w:tcPr>
          <w:p w14:paraId="52CB274B"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925" w:type="dxa"/>
            <w:tcBorders>
              <w:top w:val="nil"/>
              <w:left w:val="nil"/>
              <w:bottom w:val="single" w:sz="4" w:space="0" w:color="auto"/>
              <w:right w:val="single" w:sz="4" w:space="0" w:color="auto"/>
            </w:tcBorders>
            <w:noWrap/>
            <w:vAlign w:val="bottom"/>
            <w:hideMark/>
          </w:tcPr>
          <w:p w14:paraId="56AF4C93"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539" w:type="dxa"/>
            <w:tcBorders>
              <w:top w:val="nil"/>
              <w:left w:val="nil"/>
              <w:bottom w:val="single" w:sz="4" w:space="0" w:color="auto"/>
              <w:right w:val="single" w:sz="4" w:space="0" w:color="auto"/>
            </w:tcBorders>
            <w:noWrap/>
            <w:vAlign w:val="bottom"/>
            <w:hideMark/>
          </w:tcPr>
          <w:p w14:paraId="1E198590"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669" w:type="dxa"/>
            <w:tcBorders>
              <w:top w:val="nil"/>
              <w:left w:val="nil"/>
              <w:bottom w:val="single" w:sz="4" w:space="0" w:color="auto"/>
              <w:right w:val="single" w:sz="4" w:space="0" w:color="auto"/>
            </w:tcBorders>
            <w:noWrap/>
            <w:vAlign w:val="bottom"/>
            <w:hideMark/>
          </w:tcPr>
          <w:p w14:paraId="542596D7"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r>
      <w:tr w:rsidR="00290C95" w:rsidRPr="00290C95" w14:paraId="30B144ED" w14:textId="77777777" w:rsidTr="00290C95">
        <w:trPr>
          <w:trHeight w:val="652"/>
          <w:jc w:val="center"/>
        </w:trPr>
        <w:tc>
          <w:tcPr>
            <w:tcW w:w="1540" w:type="dxa"/>
            <w:tcBorders>
              <w:top w:val="nil"/>
              <w:left w:val="single" w:sz="4" w:space="0" w:color="auto"/>
              <w:bottom w:val="single" w:sz="4" w:space="0" w:color="auto"/>
              <w:right w:val="single" w:sz="4" w:space="0" w:color="auto"/>
            </w:tcBorders>
            <w:noWrap/>
            <w:vAlign w:val="bottom"/>
            <w:hideMark/>
          </w:tcPr>
          <w:p w14:paraId="66B5E451"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947" w:type="dxa"/>
            <w:tcBorders>
              <w:top w:val="nil"/>
              <w:left w:val="nil"/>
              <w:bottom w:val="single" w:sz="4" w:space="0" w:color="auto"/>
              <w:right w:val="single" w:sz="4" w:space="0" w:color="auto"/>
            </w:tcBorders>
            <w:noWrap/>
            <w:vAlign w:val="bottom"/>
            <w:hideMark/>
          </w:tcPr>
          <w:p w14:paraId="6B04E245"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453" w:type="dxa"/>
            <w:tcBorders>
              <w:top w:val="nil"/>
              <w:left w:val="nil"/>
              <w:bottom w:val="single" w:sz="4" w:space="0" w:color="auto"/>
              <w:right w:val="single" w:sz="4" w:space="0" w:color="auto"/>
            </w:tcBorders>
            <w:noWrap/>
            <w:vAlign w:val="bottom"/>
            <w:hideMark/>
          </w:tcPr>
          <w:p w14:paraId="35697205"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925" w:type="dxa"/>
            <w:tcBorders>
              <w:top w:val="nil"/>
              <w:left w:val="nil"/>
              <w:bottom w:val="single" w:sz="4" w:space="0" w:color="auto"/>
              <w:right w:val="single" w:sz="4" w:space="0" w:color="auto"/>
            </w:tcBorders>
            <w:noWrap/>
            <w:vAlign w:val="bottom"/>
            <w:hideMark/>
          </w:tcPr>
          <w:p w14:paraId="2947F486"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539" w:type="dxa"/>
            <w:tcBorders>
              <w:top w:val="nil"/>
              <w:left w:val="nil"/>
              <w:bottom w:val="single" w:sz="4" w:space="0" w:color="auto"/>
              <w:right w:val="single" w:sz="4" w:space="0" w:color="auto"/>
            </w:tcBorders>
            <w:noWrap/>
            <w:vAlign w:val="bottom"/>
            <w:hideMark/>
          </w:tcPr>
          <w:p w14:paraId="487C6FD4"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c>
          <w:tcPr>
            <w:tcW w:w="1669" w:type="dxa"/>
            <w:tcBorders>
              <w:top w:val="nil"/>
              <w:left w:val="nil"/>
              <w:bottom w:val="single" w:sz="4" w:space="0" w:color="auto"/>
              <w:right w:val="single" w:sz="4" w:space="0" w:color="auto"/>
            </w:tcBorders>
            <w:noWrap/>
            <w:vAlign w:val="bottom"/>
            <w:hideMark/>
          </w:tcPr>
          <w:p w14:paraId="68DAE5DD" w14:textId="77777777" w:rsidR="00290C95" w:rsidRPr="00290C95" w:rsidRDefault="00290C95" w:rsidP="00290C95">
            <w:pPr>
              <w:spacing w:after="0" w:line="240" w:lineRule="auto"/>
              <w:rPr>
                <w:rFonts w:ascii="Aptos Narrow" w:eastAsia="Times New Roman" w:hAnsi="Aptos Narrow" w:cs="Times New Roman"/>
                <w:color w:val="000000"/>
                <w:kern w:val="0"/>
                <w:sz w:val="28"/>
                <w:szCs w:val="28"/>
                <w:lang w:eastAsia="en-IN" w:bidi="hi-IN"/>
                <w14:ligatures w14:val="none"/>
              </w:rPr>
            </w:pPr>
            <w:r w:rsidRPr="00290C95">
              <w:rPr>
                <w:rFonts w:ascii="Aptos Narrow" w:eastAsia="Times New Roman" w:hAnsi="Aptos Narrow" w:cs="Times New Roman"/>
                <w:color w:val="000000"/>
                <w:kern w:val="0"/>
                <w:sz w:val="28"/>
                <w:szCs w:val="28"/>
                <w:lang w:eastAsia="en-IN" w:bidi="hi-IN"/>
                <w14:ligatures w14:val="none"/>
              </w:rPr>
              <w:t> </w:t>
            </w:r>
          </w:p>
        </w:tc>
      </w:tr>
    </w:tbl>
    <w:p w14:paraId="1BE25964" w14:textId="77777777" w:rsidR="00290C95" w:rsidRDefault="00290C95" w:rsidP="008F5FC5">
      <w:pPr>
        <w:tabs>
          <w:tab w:val="left" w:pos="954"/>
        </w:tabs>
        <w:spacing w:after="0"/>
        <w:ind w:left="284" w:hanging="426"/>
        <w:jc w:val="right"/>
        <w:rPr>
          <w:rFonts w:ascii="Times New Roman" w:hAnsi="Times New Roman" w:cs="Times New Roman"/>
          <w:sz w:val="24"/>
          <w:szCs w:val="24"/>
        </w:rPr>
      </w:pPr>
    </w:p>
    <w:p w14:paraId="4B23D01B" w14:textId="710AA5D0" w:rsidR="008F5FC5" w:rsidRPr="00956F51" w:rsidRDefault="008F5FC5" w:rsidP="008F5FC5">
      <w:pPr>
        <w:tabs>
          <w:tab w:val="left" w:pos="954"/>
        </w:tabs>
        <w:spacing w:after="0"/>
        <w:ind w:left="-284" w:firstLine="568"/>
        <w:jc w:val="center"/>
        <w:rPr>
          <w:rFonts w:ascii="Times New Roman" w:hAnsi="Times New Roman" w:cs="Times New Roman"/>
          <w:b/>
          <w:bCs/>
          <w:sz w:val="24"/>
          <w:szCs w:val="24"/>
        </w:rPr>
      </w:pPr>
      <w:r w:rsidRPr="00956F51">
        <w:rPr>
          <w:rFonts w:ascii="Times New Roman" w:hAnsi="Times New Roman" w:cs="Times New Roman"/>
          <w:b/>
          <w:bCs/>
          <w:sz w:val="24"/>
          <w:szCs w:val="24"/>
        </w:rPr>
        <w:t>N</w:t>
      </w:r>
      <w:r w:rsidR="00956F51">
        <w:rPr>
          <w:rFonts w:ascii="Times New Roman" w:hAnsi="Times New Roman" w:cs="Times New Roman"/>
          <w:b/>
          <w:bCs/>
          <w:sz w:val="24"/>
          <w:szCs w:val="24"/>
        </w:rPr>
        <w:t>otes</w:t>
      </w:r>
    </w:p>
    <w:p w14:paraId="71614EBF" w14:textId="6D8D7493" w:rsidR="008F5FC5" w:rsidRPr="000B7A74" w:rsidRDefault="008F5FC5" w:rsidP="008F5FC5">
      <w:pPr>
        <w:tabs>
          <w:tab w:val="left" w:pos="954"/>
        </w:tabs>
        <w:spacing w:after="0"/>
        <w:ind w:left="-284" w:firstLine="568"/>
        <w:rPr>
          <w:rFonts w:ascii="Times New Roman" w:hAnsi="Times New Roman" w:cs="Times New Roman"/>
          <w:sz w:val="24"/>
          <w:szCs w:val="24"/>
        </w:rPr>
      </w:pPr>
      <w:r w:rsidRPr="000B7A74">
        <w:rPr>
          <w:rFonts w:ascii="Times New Roman" w:hAnsi="Times New Roman" w:cs="Times New Roman"/>
          <w:sz w:val="24"/>
          <w:szCs w:val="24"/>
        </w:rPr>
        <w:t>1. A separate statement should be prepared for each year.</w:t>
      </w:r>
    </w:p>
    <w:p w14:paraId="3D16E81A" w14:textId="66BE2409" w:rsidR="008F5FC5" w:rsidRPr="000B7A74" w:rsidRDefault="008F5FC5" w:rsidP="000B7A74">
      <w:pPr>
        <w:tabs>
          <w:tab w:val="left" w:pos="954"/>
        </w:tabs>
        <w:spacing w:after="0"/>
        <w:ind w:left="284"/>
        <w:rPr>
          <w:rFonts w:ascii="Times New Roman" w:hAnsi="Times New Roman" w:cs="Times New Roman"/>
          <w:sz w:val="24"/>
          <w:szCs w:val="24"/>
        </w:rPr>
      </w:pPr>
      <w:r w:rsidRPr="000B7A74">
        <w:rPr>
          <w:rFonts w:ascii="Times New Roman" w:hAnsi="Times New Roman" w:cs="Times New Roman"/>
          <w:sz w:val="24"/>
          <w:szCs w:val="24"/>
        </w:rPr>
        <w:t>2. The purpose of the loan should be briefly stated such as “for Bhakra Nangal”, “for Tungabhadra”, “for rehabilitation of displaced persons”, “for Grow More Food”, etc.</w:t>
      </w:r>
    </w:p>
    <w:p w14:paraId="173E8DB6" w14:textId="77777777" w:rsidR="00481EF3" w:rsidRPr="000B7A74" w:rsidRDefault="00481EF3" w:rsidP="000146DF">
      <w:pPr>
        <w:tabs>
          <w:tab w:val="left" w:pos="954"/>
        </w:tabs>
        <w:spacing w:after="0"/>
        <w:ind w:left="-284" w:hanging="283"/>
        <w:jc w:val="both"/>
        <w:rPr>
          <w:rFonts w:ascii="Times New Roman" w:hAnsi="Times New Roman" w:cs="Times New Roman"/>
          <w:sz w:val="36"/>
          <w:szCs w:val="36"/>
        </w:rPr>
      </w:pPr>
    </w:p>
    <w:p w14:paraId="21D443FA" w14:textId="7AEAA811" w:rsidR="000146DF" w:rsidRPr="00E633B6" w:rsidRDefault="000146DF" w:rsidP="00290C95">
      <w:pPr>
        <w:tabs>
          <w:tab w:val="left" w:pos="954"/>
        </w:tabs>
        <w:spacing w:after="0" w:line="440" w:lineRule="exact"/>
        <w:ind w:left="-284" w:firstLine="568"/>
        <w:jc w:val="both"/>
        <w:rPr>
          <w:rFonts w:ascii="Times New Roman" w:hAnsi="Times New Roman" w:cs="Times New Roman"/>
          <w:i/>
          <w:iCs/>
          <w:sz w:val="28"/>
          <w:szCs w:val="28"/>
        </w:rPr>
      </w:pPr>
      <w:r w:rsidRPr="00E633B6">
        <w:rPr>
          <w:rFonts w:ascii="Times New Roman" w:hAnsi="Times New Roman" w:cs="Times New Roman"/>
          <w:i/>
          <w:iCs/>
          <w:sz w:val="28"/>
          <w:szCs w:val="28"/>
        </w:rPr>
        <w:t>(5) Letter No. P-70-V (Confidential), dated the 2nd May 1956 from Shri R. C. Joshi, Deputy Secretary to the Government of Bombay, Finance Department, to the Officer on Special Duty, Ministry of Finance.</w:t>
      </w:r>
    </w:p>
    <w:p w14:paraId="0A884B77" w14:textId="77777777" w:rsidR="000146DF" w:rsidRPr="008C632F" w:rsidRDefault="000146DF" w:rsidP="000146DF">
      <w:pPr>
        <w:tabs>
          <w:tab w:val="left" w:pos="954"/>
        </w:tabs>
        <w:spacing w:after="0"/>
        <w:ind w:left="-284" w:hanging="283"/>
        <w:jc w:val="both"/>
        <w:rPr>
          <w:rFonts w:ascii="Times New Roman" w:hAnsi="Times New Roman" w:cs="Times New Roman"/>
          <w:sz w:val="24"/>
          <w:szCs w:val="24"/>
        </w:rPr>
      </w:pPr>
      <w:r w:rsidRPr="008C632F">
        <w:rPr>
          <w:rFonts w:ascii="Times New Roman" w:hAnsi="Times New Roman" w:cs="Times New Roman"/>
          <w:sz w:val="24"/>
          <w:szCs w:val="24"/>
        </w:rPr>
        <w:tab/>
      </w:r>
    </w:p>
    <w:p w14:paraId="67409573" w14:textId="3D335F4E" w:rsidR="000146DF" w:rsidRPr="00290C95" w:rsidRDefault="000146DF" w:rsidP="00290C95">
      <w:pPr>
        <w:spacing w:after="0" w:line="440" w:lineRule="exact"/>
        <w:ind w:left="-284" w:firstLine="426"/>
        <w:jc w:val="both"/>
        <w:rPr>
          <w:rFonts w:ascii="Times New Roman" w:hAnsi="Times New Roman" w:cs="Times New Roman"/>
          <w:sz w:val="28"/>
          <w:szCs w:val="28"/>
        </w:rPr>
      </w:pPr>
      <w:r w:rsidRPr="00290C95">
        <w:rPr>
          <w:rFonts w:ascii="Times New Roman" w:hAnsi="Times New Roman" w:cs="Times New Roman"/>
          <w:sz w:val="28"/>
          <w:szCs w:val="28"/>
        </w:rPr>
        <w:lastRenderedPageBreak/>
        <w:t>In its letter No. OSD-135/56, dated 20th April, 1956, the Finance Commission has called for a forecast, year by year, of the estimates of revenue and expenditure for the 5 years ending 1961-62 for the Bombay State as constituted at present and also separately for each of the four areas into which it is proposed to be split up.</w:t>
      </w:r>
    </w:p>
    <w:p w14:paraId="37C864F1" w14:textId="77777777" w:rsidR="000146DF" w:rsidRPr="00290C95" w:rsidRDefault="000146DF" w:rsidP="00290C95">
      <w:pPr>
        <w:tabs>
          <w:tab w:val="left" w:pos="954"/>
        </w:tabs>
        <w:spacing w:after="0" w:line="440" w:lineRule="exact"/>
        <w:ind w:left="-283" w:hanging="284"/>
        <w:jc w:val="both"/>
        <w:rPr>
          <w:rFonts w:ascii="Times New Roman" w:hAnsi="Times New Roman" w:cs="Times New Roman"/>
          <w:sz w:val="28"/>
          <w:szCs w:val="28"/>
        </w:rPr>
      </w:pPr>
      <w:r w:rsidRPr="00290C95">
        <w:rPr>
          <w:rFonts w:ascii="Times New Roman" w:hAnsi="Times New Roman" w:cs="Times New Roman"/>
          <w:sz w:val="28"/>
          <w:szCs w:val="28"/>
        </w:rPr>
        <w:tab/>
      </w:r>
    </w:p>
    <w:p w14:paraId="33B24F7E" w14:textId="6945FE22" w:rsidR="000146DF" w:rsidRPr="00290C95" w:rsidRDefault="000146DF" w:rsidP="00290C95">
      <w:pPr>
        <w:spacing w:after="0" w:line="440" w:lineRule="exact"/>
        <w:ind w:left="-284" w:firstLine="426"/>
        <w:jc w:val="both"/>
        <w:rPr>
          <w:rFonts w:ascii="Times New Roman" w:hAnsi="Times New Roman" w:cs="Times New Roman"/>
          <w:sz w:val="28"/>
          <w:szCs w:val="28"/>
        </w:rPr>
      </w:pPr>
      <w:r w:rsidRPr="00290C95">
        <w:rPr>
          <w:rFonts w:ascii="Times New Roman" w:hAnsi="Times New Roman" w:cs="Times New Roman"/>
          <w:sz w:val="28"/>
          <w:szCs w:val="28"/>
        </w:rPr>
        <w:t xml:space="preserve">The reorganisation of the State will not only affect the existing boundaries of the States but will also affect the pattern of revenue and expenditure in the four areas of the present Bombay State due to their integration with the neighbouring States. At present, there is no clear idea of what the administrative set-up in the new States will be or how the present plan will be divided between the different areas. It is difficult to split up the forecast </w:t>
      </w:r>
      <w:proofErr w:type="spellStart"/>
      <w:r w:rsidRPr="00290C95">
        <w:rPr>
          <w:rFonts w:ascii="Times New Roman" w:hAnsi="Times New Roman" w:cs="Times New Roman"/>
          <w:sz w:val="28"/>
          <w:szCs w:val="28"/>
        </w:rPr>
        <w:t>regionwise</w:t>
      </w:r>
      <w:proofErr w:type="spellEnd"/>
      <w:r w:rsidRPr="00290C95">
        <w:rPr>
          <w:rFonts w:ascii="Times New Roman" w:hAnsi="Times New Roman" w:cs="Times New Roman"/>
          <w:sz w:val="28"/>
          <w:szCs w:val="28"/>
        </w:rPr>
        <w:t xml:space="preserve"> even on the assumption that the present set up will continue since accounts are not maintained according to districts.</w:t>
      </w:r>
    </w:p>
    <w:p w14:paraId="14DF0B54" w14:textId="77777777" w:rsidR="000146DF" w:rsidRPr="00290C95" w:rsidRDefault="000146DF" w:rsidP="00290C95">
      <w:pPr>
        <w:tabs>
          <w:tab w:val="left" w:pos="954"/>
        </w:tabs>
        <w:spacing w:after="0" w:line="440" w:lineRule="exact"/>
        <w:ind w:left="-283" w:hanging="284"/>
        <w:jc w:val="both"/>
        <w:rPr>
          <w:rFonts w:ascii="Times New Roman" w:hAnsi="Times New Roman" w:cs="Times New Roman"/>
          <w:sz w:val="28"/>
          <w:szCs w:val="28"/>
        </w:rPr>
      </w:pPr>
      <w:r w:rsidRPr="00290C95">
        <w:rPr>
          <w:rFonts w:ascii="Times New Roman" w:hAnsi="Times New Roman" w:cs="Times New Roman"/>
          <w:sz w:val="28"/>
          <w:szCs w:val="28"/>
        </w:rPr>
        <w:tab/>
      </w:r>
    </w:p>
    <w:p w14:paraId="044A9CDE" w14:textId="26F8B811" w:rsidR="00290C95" w:rsidRDefault="000146DF" w:rsidP="00C7175E">
      <w:pPr>
        <w:spacing w:after="0" w:line="440" w:lineRule="exact"/>
        <w:ind w:left="-284" w:firstLine="426"/>
        <w:jc w:val="both"/>
        <w:rPr>
          <w:rFonts w:ascii="Times New Roman" w:hAnsi="Times New Roman" w:cs="Times New Roman"/>
          <w:sz w:val="28"/>
          <w:szCs w:val="28"/>
        </w:rPr>
      </w:pPr>
      <w:r w:rsidRPr="00290C95">
        <w:rPr>
          <w:rFonts w:ascii="Times New Roman" w:hAnsi="Times New Roman" w:cs="Times New Roman"/>
          <w:sz w:val="28"/>
          <w:szCs w:val="28"/>
        </w:rPr>
        <w:t>In the circumstances, I am to request for further clarification as to how the forecast in respect of the four regions into which the State is proposed to be split up can be worked out.</w:t>
      </w:r>
    </w:p>
    <w:p w14:paraId="6A63DA2B" w14:textId="0AED12A0" w:rsidR="000146DF" w:rsidRPr="008C632F" w:rsidRDefault="000146DF" w:rsidP="00481EF3">
      <w:pPr>
        <w:tabs>
          <w:tab w:val="left" w:pos="954"/>
        </w:tabs>
        <w:spacing w:after="0"/>
        <w:ind w:left="-284" w:firstLine="568"/>
        <w:rPr>
          <w:rFonts w:ascii="Times New Roman" w:hAnsi="Times New Roman" w:cs="Times New Roman"/>
          <w:sz w:val="28"/>
          <w:szCs w:val="28"/>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b/>
          <w:bCs/>
          <w:sz w:val="28"/>
          <w:szCs w:val="28"/>
          <w:u w:val="single"/>
        </w:rPr>
        <w:tab/>
      </w:r>
      <w:r w:rsidRPr="008C632F">
        <w:rPr>
          <w:rFonts w:ascii="Times New Roman" w:hAnsi="Times New Roman" w:cs="Times New Roman"/>
          <w:b/>
          <w:bCs/>
          <w:sz w:val="28"/>
          <w:szCs w:val="28"/>
          <w:u w:val="single"/>
        </w:rPr>
        <w:tab/>
      </w:r>
    </w:p>
    <w:p w14:paraId="1F16541B" w14:textId="77777777" w:rsidR="00481EF3" w:rsidRPr="008C632F" w:rsidRDefault="00481EF3" w:rsidP="00481EF3">
      <w:pPr>
        <w:tabs>
          <w:tab w:val="left" w:pos="954"/>
        </w:tabs>
        <w:spacing w:after="0"/>
        <w:ind w:hanging="284"/>
        <w:rPr>
          <w:rFonts w:ascii="Times New Roman" w:hAnsi="Times New Roman" w:cs="Times New Roman"/>
          <w:b/>
          <w:bCs/>
          <w:sz w:val="28"/>
          <w:szCs w:val="28"/>
        </w:rPr>
      </w:pPr>
    </w:p>
    <w:p w14:paraId="798938DC" w14:textId="0CDC95C7" w:rsidR="00481EF3" w:rsidRPr="00E633B6" w:rsidRDefault="00481EF3" w:rsidP="00C7175E">
      <w:pPr>
        <w:tabs>
          <w:tab w:val="left" w:pos="954"/>
        </w:tabs>
        <w:spacing w:after="0" w:line="440" w:lineRule="exact"/>
        <w:jc w:val="both"/>
        <w:rPr>
          <w:rFonts w:ascii="Times New Roman" w:hAnsi="Times New Roman" w:cs="Times New Roman"/>
          <w:i/>
          <w:iCs/>
          <w:sz w:val="28"/>
          <w:szCs w:val="28"/>
        </w:rPr>
      </w:pPr>
      <w:r w:rsidRPr="00E633B6">
        <w:rPr>
          <w:rFonts w:ascii="Times New Roman" w:hAnsi="Times New Roman" w:cs="Times New Roman"/>
          <w:i/>
          <w:iCs/>
          <w:sz w:val="28"/>
          <w:szCs w:val="28"/>
        </w:rPr>
        <w:t>(6) Letter No. P-709/X-FC-1/56-57, dated the 7th May 1956 from Shri B. B. Lal, I.C.S., Finance Secretary to the Government of Uttar Pradesh, to the Officer on Special Duty, Ministry of Finance.</w:t>
      </w:r>
    </w:p>
    <w:p w14:paraId="5C712022" w14:textId="77777777" w:rsidR="00481EF3" w:rsidRPr="008C632F" w:rsidRDefault="00481EF3" w:rsidP="00481EF3">
      <w:pPr>
        <w:tabs>
          <w:tab w:val="left" w:pos="954"/>
        </w:tabs>
        <w:spacing w:after="0"/>
        <w:ind w:left="-284"/>
        <w:jc w:val="both"/>
        <w:rPr>
          <w:rFonts w:ascii="Times New Roman" w:hAnsi="Times New Roman" w:cs="Times New Roman"/>
          <w:sz w:val="28"/>
          <w:szCs w:val="28"/>
        </w:rPr>
      </w:pPr>
    </w:p>
    <w:p w14:paraId="2057366D" w14:textId="53436B1D" w:rsidR="00481EF3" w:rsidRPr="008C632F" w:rsidRDefault="00481EF3" w:rsidP="00C7175E">
      <w:pPr>
        <w:spacing w:after="0" w:line="440" w:lineRule="exact"/>
        <w:ind w:left="142"/>
        <w:jc w:val="both"/>
        <w:rPr>
          <w:rFonts w:ascii="Times New Roman" w:hAnsi="Times New Roman" w:cs="Times New Roman"/>
          <w:sz w:val="28"/>
          <w:szCs w:val="28"/>
        </w:rPr>
      </w:pPr>
      <w:r w:rsidRPr="008C632F">
        <w:rPr>
          <w:rFonts w:ascii="Times New Roman" w:hAnsi="Times New Roman" w:cs="Times New Roman"/>
          <w:sz w:val="28"/>
          <w:szCs w:val="28"/>
        </w:rPr>
        <w:t xml:space="preserve">I am directed to acknowledge receipt of your letter No. OSD-135/56, dated April 20, 1956 asking for certain preliminary information for the use of the newly constituted Finance Commission and to seek clarification on the following </w:t>
      </w:r>
      <w:proofErr w:type="gramStart"/>
      <w:r w:rsidRPr="008C632F">
        <w:rPr>
          <w:rFonts w:ascii="Times New Roman" w:hAnsi="Times New Roman" w:cs="Times New Roman"/>
          <w:sz w:val="28"/>
          <w:szCs w:val="28"/>
        </w:rPr>
        <w:t>points:—</w:t>
      </w:r>
      <w:proofErr w:type="gramEnd"/>
    </w:p>
    <w:p w14:paraId="6977F649" w14:textId="245C6973" w:rsidR="000146DF" w:rsidRPr="00E633B6" w:rsidRDefault="00481EF3" w:rsidP="00030764">
      <w:pPr>
        <w:pStyle w:val="ListParagraph"/>
        <w:numPr>
          <w:ilvl w:val="0"/>
          <w:numId w:val="33"/>
        </w:numPr>
        <w:tabs>
          <w:tab w:val="left" w:pos="954"/>
        </w:tabs>
        <w:spacing w:after="0" w:line="440" w:lineRule="exact"/>
        <w:jc w:val="both"/>
        <w:rPr>
          <w:rFonts w:ascii="Times New Roman" w:hAnsi="Times New Roman" w:cs="Times New Roman"/>
          <w:sz w:val="28"/>
          <w:szCs w:val="28"/>
        </w:rPr>
      </w:pPr>
      <w:r w:rsidRPr="00E633B6">
        <w:rPr>
          <w:rFonts w:ascii="Times New Roman" w:hAnsi="Times New Roman" w:cs="Times New Roman"/>
          <w:sz w:val="28"/>
          <w:szCs w:val="28"/>
        </w:rPr>
        <w:t xml:space="preserve">Note 2 in the form enclosed with your letter suggests that if the forecast now to be given varies from that given to the Planning Commission the variation should be explained. It is not understood how this can be done since the forecast intimated to the Commission was in respect of the years 1956-61 while that required now would be for 1957-62. </w:t>
      </w:r>
      <w:proofErr w:type="gramStart"/>
      <w:r w:rsidRPr="00E633B6">
        <w:rPr>
          <w:rFonts w:ascii="Times New Roman" w:hAnsi="Times New Roman" w:cs="Times New Roman"/>
          <w:sz w:val="28"/>
          <w:szCs w:val="28"/>
        </w:rPr>
        <w:t>Also</w:t>
      </w:r>
      <w:proofErr w:type="gramEnd"/>
      <w:r w:rsidRPr="00E633B6">
        <w:rPr>
          <w:rFonts w:ascii="Times New Roman" w:hAnsi="Times New Roman" w:cs="Times New Roman"/>
          <w:sz w:val="28"/>
          <w:szCs w:val="28"/>
        </w:rPr>
        <w:t xml:space="preserve"> the forecast given to the Commission</w:t>
      </w:r>
      <w:r w:rsidR="00E633B6" w:rsidRPr="00E633B6">
        <w:rPr>
          <w:rFonts w:ascii="Times New Roman" w:hAnsi="Times New Roman" w:cs="Times New Roman"/>
          <w:sz w:val="28"/>
          <w:szCs w:val="28"/>
        </w:rPr>
        <w:t xml:space="preserve"> </w:t>
      </w:r>
      <w:r w:rsidR="000146DF" w:rsidRPr="00E633B6">
        <w:rPr>
          <w:rFonts w:ascii="Times New Roman" w:hAnsi="Times New Roman" w:cs="Times New Roman"/>
          <w:sz w:val="28"/>
          <w:szCs w:val="28"/>
        </w:rPr>
        <w:t xml:space="preserve">was not on a </w:t>
      </w:r>
      <w:proofErr w:type="gramStart"/>
      <w:r w:rsidR="000146DF" w:rsidRPr="00E633B6">
        <w:rPr>
          <w:rFonts w:ascii="Times New Roman" w:hAnsi="Times New Roman" w:cs="Times New Roman"/>
          <w:sz w:val="28"/>
          <w:szCs w:val="28"/>
        </w:rPr>
        <w:t>year to year</w:t>
      </w:r>
      <w:proofErr w:type="gramEnd"/>
      <w:r w:rsidR="000146DF" w:rsidRPr="00E633B6">
        <w:rPr>
          <w:rFonts w:ascii="Times New Roman" w:hAnsi="Times New Roman" w:cs="Times New Roman"/>
          <w:sz w:val="28"/>
          <w:szCs w:val="28"/>
        </w:rPr>
        <w:t xml:space="preserve"> basis but in two blocks one showing the aggregate estimates for the first two years and the other for the next three years.</w:t>
      </w:r>
    </w:p>
    <w:p w14:paraId="3A3040F0" w14:textId="77E7BD62" w:rsidR="000146DF" w:rsidRPr="008C632F" w:rsidRDefault="000146DF" w:rsidP="00030764">
      <w:pPr>
        <w:pStyle w:val="ListParagraph"/>
        <w:numPr>
          <w:ilvl w:val="0"/>
          <w:numId w:val="33"/>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lastRenderedPageBreak/>
        <w:t xml:space="preserve">The implication of the word ‘Development’ occurring in note 5(a) </w:t>
      </w:r>
      <w:r w:rsidRPr="00C7175E">
        <w:rPr>
          <w:rFonts w:ascii="Times New Roman" w:hAnsi="Times New Roman" w:cs="Times New Roman"/>
          <w:i/>
          <w:iCs/>
          <w:sz w:val="28"/>
          <w:szCs w:val="28"/>
        </w:rPr>
        <w:t xml:space="preserve">ibid </w:t>
      </w:r>
      <w:r w:rsidRPr="008C632F">
        <w:rPr>
          <w:rFonts w:ascii="Times New Roman" w:hAnsi="Times New Roman" w:cs="Times New Roman"/>
          <w:sz w:val="28"/>
          <w:szCs w:val="28"/>
        </w:rPr>
        <w:t>is not clear. Will all Second Plan expenditure be treated as fresh development expenditure and shown in brackets separately? If not, what precisely will be the categories of expenditure which is to be regarded as ‘fresh expenditure on development’?</w:t>
      </w:r>
    </w:p>
    <w:p w14:paraId="68380423" w14:textId="2EBBFD81" w:rsidR="000146DF" w:rsidRDefault="000146DF" w:rsidP="00030764">
      <w:pPr>
        <w:pStyle w:val="ListParagraph"/>
        <w:numPr>
          <w:ilvl w:val="0"/>
          <w:numId w:val="33"/>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As regards debt services, it is presumed that interest payable on public loans raised during the period of the forecast and provision for obligatory sinking funds for such loans will also be taken into account. The forecast of public loans given to the Planning Commission for the Second Plan period will form the basis for this purpose. The amount of loans from the Centre, however, which may be received from 1956-57, is a wholly undecided and unknown factor and will depend on the size of the capital outlay during the period of the forecast (1957-62) which may be left uncovered by public loans. Interest charges on these Central loans will inevitably have to be included in the forecast.</w:t>
      </w:r>
    </w:p>
    <w:p w14:paraId="3574C478" w14:textId="77777777" w:rsidR="00C7175E" w:rsidRPr="008C632F" w:rsidRDefault="00C7175E" w:rsidP="00C7175E">
      <w:pPr>
        <w:pStyle w:val="ListParagraph"/>
        <w:tabs>
          <w:tab w:val="left" w:pos="954"/>
        </w:tabs>
        <w:spacing w:after="0" w:line="440" w:lineRule="exact"/>
        <w:ind w:left="502"/>
        <w:jc w:val="both"/>
        <w:rPr>
          <w:rFonts w:ascii="Times New Roman" w:hAnsi="Times New Roman" w:cs="Times New Roman"/>
          <w:sz w:val="28"/>
          <w:szCs w:val="28"/>
        </w:rPr>
      </w:pPr>
    </w:p>
    <w:p w14:paraId="4803A175" w14:textId="77777777" w:rsidR="000146DF" w:rsidRDefault="000146DF" w:rsidP="00E633B6">
      <w:pPr>
        <w:numPr>
          <w:ilvl w:val="0"/>
          <w:numId w:val="4"/>
        </w:numPr>
        <w:tabs>
          <w:tab w:val="clear" w:pos="3270"/>
        </w:tabs>
        <w:spacing w:after="0"/>
        <w:ind w:left="142" w:hanging="425"/>
        <w:jc w:val="both"/>
        <w:rPr>
          <w:rFonts w:ascii="Times New Roman" w:hAnsi="Times New Roman" w:cs="Times New Roman"/>
          <w:sz w:val="28"/>
          <w:szCs w:val="28"/>
        </w:rPr>
      </w:pPr>
      <w:r w:rsidRPr="008C632F">
        <w:rPr>
          <w:rFonts w:ascii="Times New Roman" w:hAnsi="Times New Roman" w:cs="Times New Roman"/>
          <w:sz w:val="28"/>
          <w:szCs w:val="28"/>
        </w:rPr>
        <w:t>I am to request that the points mentioned above may kindly be considered and clarified as early as possible.</w:t>
      </w:r>
    </w:p>
    <w:p w14:paraId="4F927603" w14:textId="77777777" w:rsidR="00E633B6" w:rsidRPr="008C632F" w:rsidRDefault="00E633B6" w:rsidP="00E633B6">
      <w:pPr>
        <w:spacing w:after="0"/>
        <w:jc w:val="both"/>
        <w:rPr>
          <w:rFonts w:ascii="Times New Roman" w:hAnsi="Times New Roman" w:cs="Times New Roman"/>
          <w:sz w:val="28"/>
          <w:szCs w:val="28"/>
        </w:rPr>
      </w:pPr>
    </w:p>
    <w:p w14:paraId="4AD2F518" w14:textId="6C10D6CB" w:rsidR="000146DF" w:rsidRDefault="000146DF" w:rsidP="000146DF">
      <w:pPr>
        <w:tabs>
          <w:tab w:val="left" w:pos="954"/>
        </w:tabs>
        <w:spacing w:after="0"/>
        <w:ind w:left="-142"/>
        <w:jc w:val="both"/>
        <w:rPr>
          <w:rFonts w:ascii="Times New Roman" w:hAnsi="Times New Roman" w:cs="Times New Roman"/>
          <w:b/>
          <w:bCs/>
          <w:sz w:val="28"/>
          <w:szCs w:val="28"/>
          <w:u w:val="single"/>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b/>
          <w:bCs/>
          <w:sz w:val="28"/>
          <w:szCs w:val="28"/>
          <w:u w:val="single"/>
        </w:rPr>
        <w:tab/>
      </w:r>
      <w:r w:rsidRPr="008C632F">
        <w:rPr>
          <w:rFonts w:ascii="Times New Roman" w:hAnsi="Times New Roman" w:cs="Times New Roman"/>
          <w:b/>
          <w:bCs/>
          <w:sz w:val="28"/>
          <w:szCs w:val="28"/>
          <w:u w:val="single"/>
        </w:rPr>
        <w:tab/>
      </w:r>
    </w:p>
    <w:p w14:paraId="437BDEA3" w14:textId="77777777" w:rsidR="00E633B6" w:rsidRPr="008C632F" w:rsidRDefault="00E633B6" w:rsidP="00C7175E">
      <w:pPr>
        <w:tabs>
          <w:tab w:val="left" w:pos="954"/>
        </w:tabs>
        <w:spacing w:after="0"/>
        <w:jc w:val="both"/>
        <w:rPr>
          <w:rFonts w:ascii="Times New Roman" w:hAnsi="Times New Roman" w:cs="Times New Roman"/>
          <w:b/>
          <w:bCs/>
          <w:sz w:val="28"/>
          <w:szCs w:val="28"/>
          <w:u w:val="single"/>
        </w:rPr>
      </w:pPr>
    </w:p>
    <w:p w14:paraId="5B8805E2" w14:textId="6712A582" w:rsidR="0048228A" w:rsidRPr="008C632F" w:rsidRDefault="000146DF" w:rsidP="00E633B6">
      <w:pPr>
        <w:tabs>
          <w:tab w:val="left" w:pos="954"/>
        </w:tabs>
        <w:spacing w:after="0" w:line="440" w:lineRule="exact"/>
        <w:ind w:left="-284" w:firstLine="568"/>
        <w:jc w:val="both"/>
        <w:rPr>
          <w:rFonts w:ascii="Times New Roman" w:hAnsi="Times New Roman" w:cs="Times New Roman"/>
          <w:sz w:val="28"/>
          <w:szCs w:val="28"/>
        </w:rPr>
      </w:pPr>
      <w:r w:rsidRPr="008C632F">
        <w:rPr>
          <w:rFonts w:ascii="Times New Roman" w:hAnsi="Times New Roman" w:cs="Times New Roman"/>
          <w:sz w:val="28"/>
          <w:szCs w:val="28"/>
        </w:rPr>
        <w:t xml:space="preserve">(7) </w:t>
      </w:r>
      <w:r w:rsidRPr="008C632F">
        <w:rPr>
          <w:rFonts w:ascii="Times New Roman" w:hAnsi="Times New Roman" w:cs="Times New Roman"/>
          <w:i/>
          <w:iCs/>
          <w:sz w:val="28"/>
          <w:szCs w:val="28"/>
        </w:rPr>
        <w:t>Letter No. OSD/188/56, dated the 15</w:t>
      </w:r>
      <w:r w:rsidRPr="00956F51">
        <w:rPr>
          <w:rFonts w:ascii="Times New Roman" w:hAnsi="Times New Roman" w:cs="Times New Roman"/>
          <w:i/>
          <w:iCs/>
          <w:sz w:val="28"/>
          <w:szCs w:val="28"/>
          <w:vertAlign w:val="superscript"/>
        </w:rPr>
        <w:t>th</w:t>
      </w:r>
      <w:r w:rsidR="00956F51">
        <w:rPr>
          <w:rFonts w:ascii="Times New Roman" w:hAnsi="Times New Roman" w:cs="Times New Roman"/>
          <w:i/>
          <w:iCs/>
          <w:sz w:val="28"/>
          <w:szCs w:val="28"/>
        </w:rPr>
        <w:t xml:space="preserve"> </w:t>
      </w:r>
      <w:r w:rsidRPr="008C632F">
        <w:rPr>
          <w:rFonts w:ascii="Times New Roman" w:hAnsi="Times New Roman" w:cs="Times New Roman"/>
          <w:i/>
          <w:iCs/>
          <w:sz w:val="28"/>
          <w:szCs w:val="28"/>
        </w:rPr>
        <w:t>May 1956 from Shri M. V. Rangachari, Officer on Special Duty, Ministry of Finance, to the Finance Secretary to the Government of Bombay (copy with a copy of the letter replied to forwarded to the Finance Secretaries of Madhya Pradesh, Hyderabad, Madras and Travancore-Cochin</w:t>
      </w:r>
      <w:r w:rsidRPr="008C632F">
        <w:rPr>
          <w:rFonts w:ascii="Times New Roman" w:hAnsi="Times New Roman" w:cs="Times New Roman"/>
          <w:sz w:val="28"/>
          <w:szCs w:val="28"/>
        </w:rPr>
        <w:t>).</w:t>
      </w:r>
    </w:p>
    <w:p w14:paraId="62CBC7CF" w14:textId="77777777" w:rsidR="00D34ADC" w:rsidRPr="008C632F" w:rsidRDefault="00D34ADC" w:rsidP="00D34ADC">
      <w:pPr>
        <w:tabs>
          <w:tab w:val="left" w:pos="954"/>
        </w:tabs>
        <w:spacing w:after="0"/>
        <w:ind w:left="-142" w:hanging="425"/>
        <w:jc w:val="both"/>
        <w:rPr>
          <w:rFonts w:ascii="Times New Roman" w:hAnsi="Times New Roman" w:cs="Times New Roman"/>
          <w:sz w:val="28"/>
          <w:szCs w:val="28"/>
        </w:rPr>
      </w:pPr>
    </w:p>
    <w:p w14:paraId="3F2A5B49" w14:textId="33E4FADF" w:rsidR="00D34ADC" w:rsidRPr="008C632F" w:rsidRDefault="00D34ADC" w:rsidP="00E633B6">
      <w:pPr>
        <w:tabs>
          <w:tab w:val="left" w:pos="954"/>
        </w:tabs>
        <w:spacing w:after="0" w:line="440" w:lineRule="exact"/>
        <w:ind w:left="-142" w:hanging="425"/>
        <w:jc w:val="both"/>
        <w:rPr>
          <w:rFonts w:ascii="Times New Roman" w:hAnsi="Times New Roman" w:cs="Times New Roman"/>
          <w:sz w:val="28"/>
          <w:szCs w:val="28"/>
        </w:rPr>
      </w:pPr>
      <w:r w:rsidRPr="008C632F">
        <w:rPr>
          <w:rFonts w:ascii="Times New Roman" w:hAnsi="Times New Roman" w:cs="Times New Roman"/>
          <w:sz w:val="28"/>
          <w:szCs w:val="28"/>
        </w:rPr>
        <w:tab/>
      </w:r>
      <w:r w:rsidR="00481EF3" w:rsidRPr="008C632F">
        <w:rPr>
          <w:rFonts w:ascii="Times New Roman" w:hAnsi="Times New Roman" w:cs="Times New Roman"/>
          <w:sz w:val="28"/>
          <w:szCs w:val="28"/>
        </w:rPr>
        <w:tab/>
      </w:r>
      <w:r w:rsidRPr="008C632F">
        <w:rPr>
          <w:rFonts w:ascii="Times New Roman" w:hAnsi="Times New Roman" w:cs="Times New Roman"/>
          <w:sz w:val="28"/>
          <w:szCs w:val="28"/>
        </w:rPr>
        <w:t>I am directed to refer to Shri Joshi’s confidential letter No. P-70-V (Confidential), dated the 2nd May 1956 and to state that for purposes of the Commission it would suffice if any forecast prepared by the State Government for the States Reorganisation Commission on the existing pattern of taxation and administration for the various areas, which are being transferred to other States or constituted into new States, is supplied to them. If no such forecast was prepared but past actuals for these areas were collected in consultation with the Accountant General, these actuals may be supplied.</w:t>
      </w:r>
    </w:p>
    <w:p w14:paraId="7C8C3613" w14:textId="77777777" w:rsidR="00D34ADC" w:rsidRPr="008C632F" w:rsidRDefault="00D34ADC" w:rsidP="00E633B6">
      <w:pPr>
        <w:tabs>
          <w:tab w:val="left" w:pos="954"/>
        </w:tabs>
        <w:spacing w:after="0" w:line="440" w:lineRule="exact"/>
        <w:ind w:left="-142" w:hanging="425"/>
        <w:jc w:val="both"/>
        <w:rPr>
          <w:rFonts w:ascii="Times New Roman" w:hAnsi="Times New Roman" w:cs="Times New Roman"/>
          <w:sz w:val="28"/>
          <w:szCs w:val="28"/>
        </w:rPr>
      </w:pPr>
    </w:p>
    <w:p w14:paraId="7F67115B" w14:textId="68575DD3" w:rsidR="00681B98" w:rsidRPr="00E633B6" w:rsidRDefault="00681B98" w:rsidP="00E633B6">
      <w:pPr>
        <w:tabs>
          <w:tab w:val="left" w:pos="954"/>
        </w:tabs>
        <w:spacing w:line="440" w:lineRule="exact"/>
        <w:ind w:left="-284" w:firstLine="568"/>
        <w:jc w:val="both"/>
        <w:rPr>
          <w:rFonts w:ascii="Times New Roman" w:hAnsi="Times New Roman" w:cs="Times New Roman"/>
          <w:i/>
          <w:iCs/>
          <w:sz w:val="28"/>
          <w:szCs w:val="28"/>
        </w:rPr>
      </w:pPr>
      <w:r w:rsidRPr="00E633B6">
        <w:rPr>
          <w:rFonts w:ascii="Times New Roman" w:hAnsi="Times New Roman" w:cs="Times New Roman"/>
          <w:i/>
          <w:iCs/>
          <w:sz w:val="28"/>
          <w:szCs w:val="28"/>
        </w:rPr>
        <w:lastRenderedPageBreak/>
        <w:t>(8) Letter No. OSD-189/56, dated the 15</w:t>
      </w:r>
      <w:r w:rsidRPr="00956F51">
        <w:rPr>
          <w:rFonts w:ascii="Times New Roman" w:hAnsi="Times New Roman" w:cs="Times New Roman"/>
          <w:i/>
          <w:iCs/>
          <w:sz w:val="28"/>
          <w:szCs w:val="28"/>
          <w:vertAlign w:val="superscript"/>
        </w:rPr>
        <w:t>th</w:t>
      </w:r>
      <w:r w:rsidR="00956F51">
        <w:rPr>
          <w:rFonts w:ascii="Times New Roman" w:hAnsi="Times New Roman" w:cs="Times New Roman"/>
          <w:i/>
          <w:iCs/>
          <w:sz w:val="28"/>
          <w:szCs w:val="28"/>
        </w:rPr>
        <w:t xml:space="preserve"> </w:t>
      </w:r>
      <w:r w:rsidRPr="00E633B6">
        <w:rPr>
          <w:rFonts w:ascii="Times New Roman" w:hAnsi="Times New Roman" w:cs="Times New Roman"/>
          <w:i/>
          <w:iCs/>
          <w:sz w:val="28"/>
          <w:szCs w:val="28"/>
        </w:rPr>
        <w:t>May 1956 from Shri M. V. Rangachari, Officer on Special Duty, Ministry of Finance, to the Finance Secretary to the Government of Uttar Pradesh (copy with a copy of the letter replied to forwarded to the Finance Secretaries of all other Part A and Part B States).</w:t>
      </w:r>
    </w:p>
    <w:p w14:paraId="3011DF06" w14:textId="10C3B620" w:rsidR="00681B98" w:rsidRPr="008C632F" w:rsidRDefault="00681B98" w:rsidP="00C7175E">
      <w:pPr>
        <w:tabs>
          <w:tab w:val="left" w:pos="954"/>
        </w:tabs>
        <w:spacing w:after="0"/>
        <w:ind w:left="-284" w:hanging="425"/>
        <w:jc w:val="both"/>
        <w:rPr>
          <w:rFonts w:ascii="Times New Roman" w:hAnsi="Times New Roman" w:cs="Times New Roman"/>
          <w:sz w:val="28"/>
          <w:szCs w:val="28"/>
        </w:rPr>
      </w:pPr>
      <w:r w:rsidRPr="008C632F">
        <w:rPr>
          <w:rFonts w:ascii="Times New Roman" w:hAnsi="Times New Roman" w:cs="Times New Roman"/>
          <w:sz w:val="28"/>
          <w:szCs w:val="28"/>
        </w:rPr>
        <w:tab/>
      </w:r>
      <w:r w:rsidRPr="008C632F">
        <w:rPr>
          <w:rFonts w:ascii="Times New Roman" w:hAnsi="Times New Roman" w:cs="Times New Roman"/>
          <w:sz w:val="28"/>
          <w:szCs w:val="28"/>
        </w:rPr>
        <w:tab/>
        <w:t>I am directed to refer to your letter No. P-709/X-FC-1/56-5, dated the 7</w:t>
      </w:r>
      <w:r w:rsidRPr="00956F51">
        <w:rPr>
          <w:rFonts w:ascii="Times New Roman" w:hAnsi="Times New Roman" w:cs="Times New Roman"/>
          <w:sz w:val="28"/>
          <w:szCs w:val="28"/>
          <w:vertAlign w:val="superscript"/>
        </w:rPr>
        <w:t>th</w:t>
      </w:r>
      <w:r w:rsidR="00956F51">
        <w:rPr>
          <w:rFonts w:ascii="Times New Roman" w:hAnsi="Times New Roman" w:cs="Times New Roman"/>
          <w:sz w:val="28"/>
          <w:szCs w:val="28"/>
        </w:rPr>
        <w:t xml:space="preserve"> </w:t>
      </w:r>
      <w:r w:rsidRPr="008C632F">
        <w:rPr>
          <w:rFonts w:ascii="Times New Roman" w:hAnsi="Times New Roman" w:cs="Times New Roman"/>
          <w:sz w:val="28"/>
          <w:szCs w:val="28"/>
        </w:rPr>
        <w:t xml:space="preserve">May 1956 and to state that the replies to the points raised by you are as </w:t>
      </w:r>
      <w:proofErr w:type="gramStart"/>
      <w:r w:rsidRPr="008C632F">
        <w:rPr>
          <w:rFonts w:ascii="Times New Roman" w:hAnsi="Times New Roman" w:cs="Times New Roman"/>
          <w:sz w:val="28"/>
          <w:szCs w:val="28"/>
        </w:rPr>
        <w:t>follows:—</w:t>
      </w:r>
      <w:proofErr w:type="gramEnd"/>
    </w:p>
    <w:p w14:paraId="19EF4BD3" w14:textId="77777777" w:rsidR="00681B98" w:rsidRPr="008C632F" w:rsidRDefault="00681B98" w:rsidP="00681B98">
      <w:pPr>
        <w:tabs>
          <w:tab w:val="left" w:pos="954"/>
        </w:tabs>
        <w:spacing w:after="0"/>
        <w:ind w:hanging="425"/>
        <w:jc w:val="both"/>
        <w:rPr>
          <w:rFonts w:ascii="Times New Roman" w:hAnsi="Times New Roman" w:cs="Times New Roman"/>
          <w:sz w:val="28"/>
          <w:szCs w:val="28"/>
        </w:rPr>
      </w:pPr>
    </w:p>
    <w:p w14:paraId="38A5B289" w14:textId="291136C3" w:rsidR="00681B98" w:rsidRPr="00E633B6" w:rsidRDefault="00681B98" w:rsidP="00030764">
      <w:pPr>
        <w:pStyle w:val="ListParagraph"/>
        <w:numPr>
          <w:ilvl w:val="0"/>
          <w:numId w:val="34"/>
        </w:numPr>
        <w:tabs>
          <w:tab w:val="left" w:pos="954"/>
        </w:tabs>
        <w:spacing w:after="0" w:line="440" w:lineRule="exact"/>
        <w:ind w:hanging="357"/>
        <w:jc w:val="both"/>
        <w:rPr>
          <w:rFonts w:ascii="Times New Roman" w:hAnsi="Times New Roman" w:cs="Times New Roman"/>
          <w:sz w:val="28"/>
          <w:szCs w:val="28"/>
        </w:rPr>
      </w:pPr>
      <w:r w:rsidRPr="00E633B6">
        <w:rPr>
          <w:rFonts w:ascii="Times New Roman" w:hAnsi="Times New Roman" w:cs="Times New Roman"/>
          <w:sz w:val="28"/>
          <w:szCs w:val="28"/>
        </w:rPr>
        <w:t>In view of the disparity pointed out by you it will be sufficient if any variation between the total figures of revenue and expenditure for the years 1958-59 to 1960-61 inclusive in the forecast prepared for the Commission and the figures given for the corresponding years to the Planning Commission are indicated and explained.</w:t>
      </w:r>
    </w:p>
    <w:p w14:paraId="47BF04F1" w14:textId="230675B2" w:rsidR="00681B98" w:rsidRPr="00E633B6" w:rsidRDefault="00681B98" w:rsidP="00030764">
      <w:pPr>
        <w:pStyle w:val="ListParagraph"/>
        <w:numPr>
          <w:ilvl w:val="0"/>
          <w:numId w:val="34"/>
        </w:numPr>
        <w:tabs>
          <w:tab w:val="left" w:pos="954"/>
        </w:tabs>
        <w:spacing w:after="0" w:line="440" w:lineRule="exact"/>
        <w:ind w:hanging="357"/>
        <w:jc w:val="both"/>
        <w:rPr>
          <w:rFonts w:ascii="Times New Roman" w:hAnsi="Times New Roman" w:cs="Times New Roman"/>
          <w:sz w:val="28"/>
          <w:szCs w:val="28"/>
        </w:rPr>
      </w:pPr>
      <w:r w:rsidRPr="00E633B6">
        <w:rPr>
          <w:rFonts w:ascii="Times New Roman" w:hAnsi="Times New Roman" w:cs="Times New Roman"/>
          <w:sz w:val="28"/>
          <w:szCs w:val="28"/>
        </w:rPr>
        <w:t>For purposes of the forecast, all expenditure on the Second Plan to be met from the Revenue Budget may be treated as fresh expenditure on development.</w:t>
      </w:r>
    </w:p>
    <w:p w14:paraId="062D5CDC" w14:textId="613A55C3" w:rsidR="00681B98" w:rsidRDefault="00681B98" w:rsidP="00030764">
      <w:pPr>
        <w:pStyle w:val="ListParagraph"/>
        <w:numPr>
          <w:ilvl w:val="0"/>
          <w:numId w:val="34"/>
        </w:numPr>
        <w:tabs>
          <w:tab w:val="left" w:pos="954"/>
        </w:tabs>
        <w:spacing w:after="0" w:line="440" w:lineRule="exact"/>
        <w:ind w:hanging="357"/>
        <w:jc w:val="both"/>
        <w:rPr>
          <w:rFonts w:ascii="Times New Roman" w:hAnsi="Times New Roman" w:cs="Times New Roman"/>
          <w:sz w:val="28"/>
          <w:szCs w:val="28"/>
        </w:rPr>
      </w:pPr>
      <w:r w:rsidRPr="00E633B6">
        <w:rPr>
          <w:rFonts w:ascii="Times New Roman" w:hAnsi="Times New Roman" w:cs="Times New Roman"/>
          <w:sz w:val="28"/>
          <w:szCs w:val="28"/>
        </w:rPr>
        <w:t>Interest payable on public loans to be raised during the period of the forecast may also be taken into account. The total amount of the estimated borrowings and the amount included in each year for the servicing of the new borrowings should be explained in a separate note. Unless it is the policy of the Government to have an obligatory sinking fund for all the public loans, no provision need be included for such sinking funds. Similarly, any provision made for borrowing from the Centre and payment of interest thereon may be included and explained.</w:t>
      </w:r>
    </w:p>
    <w:p w14:paraId="63DF7431" w14:textId="77777777" w:rsidR="00E633B6" w:rsidRPr="00E633B6" w:rsidRDefault="00E633B6" w:rsidP="00E633B6">
      <w:pPr>
        <w:pStyle w:val="ListParagraph"/>
        <w:tabs>
          <w:tab w:val="left" w:pos="954"/>
        </w:tabs>
        <w:spacing w:after="0" w:line="440" w:lineRule="exact"/>
        <w:ind w:left="295"/>
        <w:jc w:val="both"/>
        <w:rPr>
          <w:rFonts w:ascii="Times New Roman" w:hAnsi="Times New Roman" w:cs="Times New Roman"/>
          <w:sz w:val="28"/>
          <w:szCs w:val="28"/>
        </w:rPr>
      </w:pPr>
    </w:p>
    <w:p w14:paraId="15500618" w14:textId="2F262CCF" w:rsidR="00681B98" w:rsidRPr="00C7175E" w:rsidRDefault="00C7175E" w:rsidP="00681B98">
      <w:pPr>
        <w:tabs>
          <w:tab w:val="left" w:pos="954"/>
        </w:tabs>
        <w:spacing w:after="0"/>
        <w:ind w:left="-142" w:hanging="42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1F73572B" w14:textId="77777777" w:rsidR="00681B98" w:rsidRDefault="00681B98" w:rsidP="00681B98">
      <w:pPr>
        <w:tabs>
          <w:tab w:val="left" w:pos="954"/>
        </w:tabs>
        <w:spacing w:after="0"/>
        <w:ind w:left="-142" w:hanging="425"/>
        <w:jc w:val="both"/>
        <w:rPr>
          <w:rFonts w:ascii="Times New Roman" w:hAnsi="Times New Roman" w:cs="Times New Roman"/>
          <w:sz w:val="28"/>
          <w:szCs w:val="28"/>
        </w:rPr>
      </w:pPr>
    </w:p>
    <w:p w14:paraId="3A06739A" w14:textId="79F783FE" w:rsidR="00681B98" w:rsidRPr="00E633B6" w:rsidRDefault="00681B98" w:rsidP="00C7175E">
      <w:pPr>
        <w:tabs>
          <w:tab w:val="left" w:pos="954"/>
        </w:tabs>
        <w:spacing w:line="440" w:lineRule="exact"/>
        <w:jc w:val="both"/>
        <w:rPr>
          <w:rFonts w:ascii="Times New Roman" w:hAnsi="Times New Roman" w:cs="Times New Roman"/>
          <w:i/>
          <w:iCs/>
          <w:sz w:val="28"/>
          <w:szCs w:val="28"/>
        </w:rPr>
      </w:pPr>
      <w:r w:rsidRPr="00E633B6">
        <w:rPr>
          <w:rFonts w:ascii="Times New Roman" w:hAnsi="Times New Roman" w:cs="Times New Roman"/>
          <w:i/>
          <w:iCs/>
          <w:sz w:val="28"/>
          <w:szCs w:val="28"/>
        </w:rPr>
        <w:t>(9) Letter No. FC.1-B/56, dated 7</w:t>
      </w:r>
      <w:r w:rsidRPr="00956F51">
        <w:rPr>
          <w:rFonts w:ascii="Times New Roman" w:hAnsi="Times New Roman" w:cs="Times New Roman"/>
          <w:i/>
          <w:iCs/>
          <w:sz w:val="28"/>
          <w:szCs w:val="28"/>
          <w:vertAlign w:val="superscript"/>
        </w:rPr>
        <w:t>th</w:t>
      </w:r>
      <w:r w:rsidR="00956F51">
        <w:rPr>
          <w:rFonts w:ascii="Times New Roman" w:hAnsi="Times New Roman" w:cs="Times New Roman"/>
          <w:i/>
          <w:iCs/>
          <w:sz w:val="28"/>
          <w:szCs w:val="28"/>
        </w:rPr>
        <w:t xml:space="preserve"> </w:t>
      </w:r>
      <w:r w:rsidRPr="00E633B6">
        <w:rPr>
          <w:rFonts w:ascii="Times New Roman" w:hAnsi="Times New Roman" w:cs="Times New Roman"/>
          <w:i/>
          <w:iCs/>
          <w:sz w:val="28"/>
          <w:szCs w:val="28"/>
        </w:rPr>
        <w:t>June 1956 from Shri H.</w:t>
      </w:r>
      <w:r w:rsidR="00C7175E">
        <w:rPr>
          <w:rFonts w:ascii="Times New Roman" w:hAnsi="Times New Roman" w:cs="Times New Roman"/>
          <w:i/>
          <w:iCs/>
          <w:sz w:val="28"/>
          <w:szCs w:val="28"/>
        </w:rPr>
        <w:t>B.</w:t>
      </w:r>
      <w:r w:rsidRPr="00E633B6">
        <w:rPr>
          <w:rFonts w:ascii="Times New Roman" w:hAnsi="Times New Roman" w:cs="Times New Roman"/>
          <w:i/>
          <w:iCs/>
          <w:sz w:val="28"/>
          <w:szCs w:val="28"/>
        </w:rPr>
        <w:t xml:space="preserve"> Bhar, Secretary, Finance Commission, to the Finance Secretaries of all Part A and Part B States.</w:t>
      </w:r>
    </w:p>
    <w:p w14:paraId="43D7090A" w14:textId="77777777" w:rsidR="005600BB" w:rsidRDefault="00681B98" w:rsidP="005600BB">
      <w:pPr>
        <w:tabs>
          <w:tab w:val="left" w:pos="954"/>
        </w:tabs>
        <w:spacing w:after="0"/>
        <w:ind w:left="-142" w:hanging="425"/>
        <w:jc w:val="both"/>
        <w:rPr>
          <w:rFonts w:ascii="Times New Roman" w:hAnsi="Times New Roman" w:cs="Times New Roman"/>
          <w:sz w:val="28"/>
          <w:szCs w:val="28"/>
        </w:rPr>
      </w:pPr>
      <w:r w:rsidRPr="008C632F">
        <w:rPr>
          <w:rFonts w:ascii="Times New Roman" w:hAnsi="Times New Roman" w:cs="Times New Roman"/>
          <w:sz w:val="28"/>
          <w:szCs w:val="28"/>
        </w:rPr>
        <w:tab/>
      </w:r>
    </w:p>
    <w:p w14:paraId="241AA1C6" w14:textId="5811F453" w:rsidR="00E633B6" w:rsidRDefault="00681B98" w:rsidP="0022381A">
      <w:pPr>
        <w:pStyle w:val="ListParagraph"/>
        <w:spacing w:after="0" w:line="440" w:lineRule="exact"/>
        <w:ind w:left="-352"/>
        <w:jc w:val="both"/>
        <w:rPr>
          <w:rFonts w:ascii="Times New Roman" w:hAnsi="Times New Roman" w:cs="Times New Roman"/>
          <w:sz w:val="28"/>
          <w:szCs w:val="28"/>
        </w:rPr>
      </w:pPr>
      <w:r w:rsidRPr="008C632F">
        <w:rPr>
          <w:rFonts w:ascii="Times New Roman" w:hAnsi="Times New Roman" w:cs="Times New Roman"/>
          <w:sz w:val="28"/>
          <w:szCs w:val="28"/>
        </w:rPr>
        <w:t>Will you kindly refer to our letter No. OSD-135-152/56, dated 20th April 1956 in regard to the material required for the Finance Commission?</w:t>
      </w:r>
    </w:p>
    <w:p w14:paraId="6A3B01C0" w14:textId="33CD6616" w:rsidR="00681B98" w:rsidRPr="00E633B6" w:rsidRDefault="00681B98" w:rsidP="00030764">
      <w:pPr>
        <w:pStyle w:val="ListParagraph"/>
        <w:numPr>
          <w:ilvl w:val="0"/>
          <w:numId w:val="35"/>
        </w:numPr>
        <w:spacing w:after="0" w:line="440" w:lineRule="exact"/>
        <w:ind w:left="-567" w:firstLine="215"/>
        <w:jc w:val="both"/>
        <w:rPr>
          <w:rFonts w:ascii="Times New Roman" w:hAnsi="Times New Roman" w:cs="Times New Roman"/>
          <w:sz w:val="28"/>
          <w:szCs w:val="28"/>
        </w:rPr>
      </w:pPr>
      <w:r w:rsidRPr="00E633B6">
        <w:rPr>
          <w:rFonts w:ascii="Times New Roman" w:hAnsi="Times New Roman" w:cs="Times New Roman"/>
          <w:sz w:val="28"/>
          <w:szCs w:val="28"/>
        </w:rPr>
        <w:t>As you may have seen from the paper, the President has made a formal order constituting the Commission and containing the terms of reference to them. I enclose a copy of the order for the information of the State Government.</w:t>
      </w:r>
    </w:p>
    <w:p w14:paraId="7475587B" w14:textId="43442236" w:rsidR="006F4576" w:rsidRPr="008C632F" w:rsidRDefault="006F4576" w:rsidP="00030764">
      <w:pPr>
        <w:pStyle w:val="ListParagraph"/>
        <w:numPr>
          <w:ilvl w:val="0"/>
          <w:numId w:val="35"/>
        </w:numPr>
        <w:spacing w:after="0" w:line="440" w:lineRule="exact"/>
        <w:ind w:left="-567" w:firstLine="215"/>
        <w:jc w:val="both"/>
        <w:rPr>
          <w:rFonts w:ascii="Times New Roman" w:hAnsi="Times New Roman" w:cs="Times New Roman"/>
          <w:sz w:val="28"/>
          <w:szCs w:val="28"/>
        </w:rPr>
      </w:pPr>
      <w:r w:rsidRPr="008C632F">
        <w:rPr>
          <w:rFonts w:ascii="Times New Roman" w:hAnsi="Times New Roman" w:cs="Times New Roman"/>
          <w:sz w:val="28"/>
          <w:szCs w:val="28"/>
        </w:rPr>
        <w:lastRenderedPageBreak/>
        <w:t>With reference to the two terms of reference not covered by the data asked for in our letter dated 20th April 1956, namely, the distribution of the net proceeds of the estate duty on property other than agricultural land, and the review of the terms of the loans taken by the State Government from the Centre between 15th August 1947 and 31st March 1956, I</w:t>
      </w:r>
      <w:r w:rsidR="00E633B6">
        <w:rPr>
          <w:rFonts w:ascii="Times New Roman" w:hAnsi="Times New Roman" w:cs="Times New Roman"/>
          <w:sz w:val="28"/>
          <w:szCs w:val="28"/>
        </w:rPr>
        <w:t xml:space="preserve"> </w:t>
      </w:r>
      <w:r w:rsidRPr="008C632F">
        <w:rPr>
          <w:rFonts w:ascii="Times New Roman" w:hAnsi="Times New Roman" w:cs="Times New Roman"/>
          <w:sz w:val="28"/>
          <w:szCs w:val="28"/>
        </w:rPr>
        <w:t>shall be glad if you kindly send self-contained memoranda setting out the views of the State Government on these matters.</w:t>
      </w:r>
    </w:p>
    <w:p w14:paraId="54D05055" w14:textId="32ED22EE" w:rsidR="006F4576" w:rsidRPr="008C632F" w:rsidRDefault="006F4576" w:rsidP="00030764">
      <w:pPr>
        <w:pStyle w:val="ListParagraph"/>
        <w:numPr>
          <w:ilvl w:val="0"/>
          <w:numId w:val="35"/>
        </w:numPr>
        <w:spacing w:after="0" w:line="440" w:lineRule="exact"/>
        <w:ind w:left="-567" w:firstLine="215"/>
        <w:jc w:val="both"/>
        <w:rPr>
          <w:rFonts w:ascii="Times New Roman" w:hAnsi="Times New Roman" w:cs="Times New Roman"/>
          <w:sz w:val="28"/>
          <w:szCs w:val="28"/>
        </w:rPr>
      </w:pPr>
      <w:r w:rsidRPr="008C632F">
        <w:rPr>
          <w:rFonts w:ascii="Times New Roman" w:hAnsi="Times New Roman" w:cs="Times New Roman"/>
          <w:sz w:val="28"/>
          <w:szCs w:val="28"/>
        </w:rPr>
        <w:t xml:space="preserve">At their meeting earlier this week, the Commission considered the subsidiary points on which information should be obtained from the State Governments. I enclose a statement of these points and I shall be glad if you kindly arrange to send a memorandum on each of them separately for submission to the Commission. In compiling this </w:t>
      </w:r>
      <w:proofErr w:type="gramStart"/>
      <w:r w:rsidRPr="008C632F">
        <w:rPr>
          <w:rFonts w:ascii="Times New Roman" w:hAnsi="Times New Roman" w:cs="Times New Roman"/>
          <w:sz w:val="28"/>
          <w:szCs w:val="28"/>
        </w:rPr>
        <w:t>memorandum</w:t>
      </w:r>
      <w:proofErr w:type="gramEnd"/>
      <w:r w:rsidRPr="008C632F">
        <w:rPr>
          <w:rFonts w:ascii="Times New Roman" w:hAnsi="Times New Roman" w:cs="Times New Roman"/>
          <w:sz w:val="28"/>
          <w:szCs w:val="28"/>
        </w:rPr>
        <w:t xml:space="preserve"> the figures of receipts or expenditure pertaining to the years 1955-56 and 1956-57 may be based on the revised and budget estimates respectively of these years. For States likely to be affected by the impending reorganisation, separate figures may be given wherever possible in subsidiary statements for the areas likely to be transferred from the State, as at present constituted, to another State, separately for each such area.</w:t>
      </w:r>
    </w:p>
    <w:p w14:paraId="56A6AB36" w14:textId="74BB7C02" w:rsidR="006F4576" w:rsidRDefault="006F4576" w:rsidP="00030764">
      <w:pPr>
        <w:pStyle w:val="ListParagraph"/>
        <w:numPr>
          <w:ilvl w:val="0"/>
          <w:numId w:val="35"/>
        </w:numPr>
        <w:spacing w:after="0" w:line="440" w:lineRule="exact"/>
        <w:ind w:left="-567" w:firstLine="215"/>
        <w:jc w:val="both"/>
        <w:rPr>
          <w:rFonts w:ascii="Times New Roman" w:hAnsi="Times New Roman" w:cs="Times New Roman"/>
          <w:sz w:val="28"/>
          <w:szCs w:val="28"/>
        </w:rPr>
      </w:pPr>
      <w:r w:rsidRPr="008C632F">
        <w:rPr>
          <w:rFonts w:ascii="Times New Roman" w:hAnsi="Times New Roman" w:cs="Times New Roman"/>
          <w:sz w:val="28"/>
          <w:szCs w:val="28"/>
        </w:rPr>
        <w:t>The additional memoranda asked for in paragraphs 3 and 4 above may be sent with ten copies so as to reach the Commission’s office on or before 10th August 1956.</w:t>
      </w:r>
    </w:p>
    <w:p w14:paraId="0A5D6A91" w14:textId="77777777" w:rsidR="00E633B6" w:rsidRPr="008C632F" w:rsidRDefault="00E633B6" w:rsidP="00E633B6">
      <w:pPr>
        <w:pStyle w:val="ListParagraph"/>
        <w:spacing w:after="0" w:line="440" w:lineRule="exact"/>
        <w:ind w:left="-352"/>
        <w:jc w:val="both"/>
        <w:rPr>
          <w:rFonts w:ascii="Times New Roman" w:hAnsi="Times New Roman" w:cs="Times New Roman"/>
          <w:sz w:val="28"/>
          <w:szCs w:val="28"/>
        </w:rPr>
      </w:pPr>
    </w:p>
    <w:p w14:paraId="53032AC1" w14:textId="5BEB853B" w:rsidR="006F4576" w:rsidRPr="005600BB" w:rsidRDefault="005600BB" w:rsidP="006F4576">
      <w:pPr>
        <w:tabs>
          <w:tab w:val="left" w:pos="954"/>
        </w:tabs>
        <w:spacing w:after="0"/>
        <w:ind w:left="-284" w:hanging="28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4AAB9F59" w14:textId="77777777" w:rsidR="006F4576" w:rsidRDefault="006F4576" w:rsidP="006F4576">
      <w:pPr>
        <w:tabs>
          <w:tab w:val="left" w:pos="954"/>
        </w:tabs>
        <w:spacing w:after="0"/>
        <w:ind w:left="-284" w:hanging="283"/>
        <w:jc w:val="center"/>
        <w:rPr>
          <w:rFonts w:ascii="Times New Roman" w:hAnsi="Times New Roman" w:cs="Times New Roman"/>
          <w:b/>
          <w:bCs/>
          <w:sz w:val="28"/>
          <w:szCs w:val="28"/>
        </w:rPr>
      </w:pPr>
    </w:p>
    <w:p w14:paraId="3B8C1CC8" w14:textId="014363B1" w:rsidR="006F4576" w:rsidRPr="005600BB" w:rsidRDefault="005600BB" w:rsidP="005600BB">
      <w:pPr>
        <w:tabs>
          <w:tab w:val="left" w:pos="954"/>
        </w:tabs>
        <w:spacing w:after="0"/>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6F4576" w:rsidRPr="005600BB">
        <w:rPr>
          <w:rFonts w:ascii="Times New Roman" w:hAnsi="Times New Roman" w:cs="Times New Roman"/>
          <w:sz w:val="28"/>
          <w:szCs w:val="28"/>
        </w:rPr>
        <w:t>LIST OF SUBSIDIARY POINTS</w:t>
      </w:r>
    </w:p>
    <w:p w14:paraId="300244C0" w14:textId="77777777" w:rsidR="00E633B6" w:rsidRPr="008C632F" w:rsidRDefault="00E633B6" w:rsidP="006F4576">
      <w:pPr>
        <w:tabs>
          <w:tab w:val="left" w:pos="954"/>
        </w:tabs>
        <w:spacing w:after="0"/>
        <w:ind w:left="-284" w:hanging="283"/>
        <w:jc w:val="center"/>
        <w:rPr>
          <w:rFonts w:ascii="Times New Roman" w:hAnsi="Times New Roman" w:cs="Times New Roman"/>
          <w:b/>
          <w:bCs/>
          <w:sz w:val="28"/>
          <w:szCs w:val="28"/>
        </w:rPr>
      </w:pPr>
    </w:p>
    <w:p w14:paraId="0939095D" w14:textId="6E2CD430" w:rsidR="006F4576" w:rsidRPr="00E633B6"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E633B6">
        <w:rPr>
          <w:rFonts w:ascii="Times New Roman" w:hAnsi="Times New Roman" w:cs="Times New Roman"/>
          <w:sz w:val="28"/>
          <w:szCs w:val="28"/>
        </w:rPr>
        <w:t>Rates of the principal taxes (agricultural income tax, stamps, motor vehicles, entertainment tax, electricity duty, general sales tax and other taxes and duties) in 1951-52 and the changes therein from 1952-53 to 1956-57.</w:t>
      </w:r>
    </w:p>
    <w:p w14:paraId="6C28ED0E" w14:textId="74195200" w:rsidR="006F4576" w:rsidRPr="00E633B6"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E633B6">
        <w:rPr>
          <w:rFonts w:ascii="Times New Roman" w:hAnsi="Times New Roman" w:cs="Times New Roman"/>
          <w:sz w:val="28"/>
          <w:szCs w:val="28"/>
        </w:rPr>
        <w:t>Basis and rates of land revenue assessment (including surcharge, special rates, etc.), in 1951-52, and changes during the period 1952-53 to 1956-57.</w:t>
      </w:r>
    </w:p>
    <w:p w14:paraId="791B1BBB" w14:textId="1D5AF6F8" w:rsidR="006F4576" w:rsidRPr="00E633B6"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E633B6">
        <w:rPr>
          <w:rFonts w:ascii="Times New Roman" w:hAnsi="Times New Roman" w:cs="Times New Roman"/>
          <w:sz w:val="28"/>
          <w:szCs w:val="28"/>
        </w:rPr>
        <w:t>Excise revenue in 1951-52, the changes therein and the results of prohibition during 1952-53 to 1956-57, and the future plans of the State Governments in regard to prohibition.</w:t>
      </w:r>
    </w:p>
    <w:p w14:paraId="2003D9A2" w14:textId="5DEAFCEF" w:rsidR="006F4576"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E633B6">
        <w:rPr>
          <w:rFonts w:ascii="Times New Roman" w:hAnsi="Times New Roman" w:cs="Times New Roman"/>
          <w:sz w:val="28"/>
          <w:szCs w:val="28"/>
        </w:rPr>
        <w:t>Amount of food subsidies from State revenue during each of the five years from 1952-53 to 1956-57.</w:t>
      </w:r>
    </w:p>
    <w:p w14:paraId="78C5F356" w14:textId="45C7C1CA" w:rsidR="006F4576" w:rsidRPr="00CF1FE4" w:rsidRDefault="006F4576" w:rsidP="00CF1FE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CF1FE4">
        <w:rPr>
          <w:rFonts w:ascii="Times New Roman" w:hAnsi="Times New Roman" w:cs="Times New Roman"/>
          <w:sz w:val="28"/>
          <w:szCs w:val="28"/>
        </w:rPr>
        <w:lastRenderedPageBreak/>
        <w:t>Receipts, payments and balances in the State Road Fund and the Famine Relief Fund, if any, for each of the year 1952-53 to 1956-57.</w:t>
      </w:r>
    </w:p>
    <w:p w14:paraId="5D152F9D" w14:textId="1CC255A3" w:rsidR="006F4576"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Expenditure from State revenue in each financial year from 15th August 1947 to 31st March 1957 on account of relief and rehabilitation of displaced persons.</w:t>
      </w:r>
    </w:p>
    <w:p w14:paraId="10D0802A" w14:textId="0FF7BFD0" w:rsidR="006F4576"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Revenue (indicating separately grants from Government) of local bodies and expenditure incurred by them on roads, education, medical and health services in the last three years for which actuals are available.</w:t>
      </w:r>
    </w:p>
    <w:p w14:paraId="29D194D7" w14:textId="02ACE93E" w:rsidR="006F4576"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Mileage of national highways and A, B and C class roads on 1st April 1948, 1st April 1952 and 1st April 1956.</w:t>
      </w:r>
    </w:p>
    <w:p w14:paraId="6847BDD1" w14:textId="56443636" w:rsidR="006F4576"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Strength of establishment under Police (with separate figures for border police where such police is maintained separately), General Administration, Justice and Jails on 1st April 1948, 1st April 1952 and 1st April 1956.</w:t>
      </w:r>
    </w:p>
    <w:p w14:paraId="2349E03B" w14:textId="7A0D92FC" w:rsidR="006F4576"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Number of primary schools, pupils and teachers therein on 1st April 1948, 1st April 1952 and 1st April 1956.</w:t>
      </w:r>
    </w:p>
    <w:p w14:paraId="642C0116" w14:textId="66EE5941" w:rsidR="006F4576"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Number of hospitals and dispensaries, total number of beds, nurses, doctors and midwives, rural and urban separately, on 1st April 1948, 1st April 1952 and 1st April 1956.</w:t>
      </w:r>
    </w:p>
    <w:p w14:paraId="0732980A" w14:textId="1224E4EE" w:rsidR="006F4576"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The nature of economy measures, if any, carried out by the State Government in the years 1952-53 to 1955-56 inclusive and their results.</w:t>
      </w:r>
    </w:p>
    <w:p w14:paraId="3AFF7274" w14:textId="546DBA31" w:rsidR="006F4576"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Programme of agrarian reforms in the State, their effect on revenue and expenditure during 1954-55 as compared with 1947-48 and their probable effects during the period 1957-58 to 1961-62.</w:t>
      </w:r>
    </w:p>
    <w:p w14:paraId="74D6962B" w14:textId="149D461A" w:rsidR="006F4576"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Financial results of the working of State commercial and industrial undertakings like road transport, electricity schemes, industries, etc., for which commercial accounts are maintained, during each of the years 1952-53 to 1956-57.</w:t>
      </w:r>
    </w:p>
    <w:p w14:paraId="674BDB24" w14:textId="0C0F38FB" w:rsidR="006F4576"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Grow More Food Schemes — 1952-53 to 1956-57. Give for each year particulars of (</w:t>
      </w:r>
      <w:proofErr w:type="spellStart"/>
      <w:r w:rsidRPr="008C632F">
        <w:rPr>
          <w:rFonts w:ascii="Times New Roman" w:hAnsi="Times New Roman" w:cs="Times New Roman"/>
          <w:sz w:val="28"/>
          <w:szCs w:val="28"/>
        </w:rPr>
        <w:t>i</w:t>
      </w:r>
      <w:proofErr w:type="spellEnd"/>
      <w:r w:rsidRPr="008C632F">
        <w:rPr>
          <w:rFonts w:ascii="Times New Roman" w:hAnsi="Times New Roman" w:cs="Times New Roman"/>
          <w:sz w:val="28"/>
          <w:szCs w:val="28"/>
        </w:rPr>
        <w:t>) gross expenditure, (ii) loans and (iii) grants received from the Centre. Also give estimated increase in food production over this period.</w:t>
      </w:r>
    </w:p>
    <w:p w14:paraId="4F92A489" w14:textId="4265A95F" w:rsidR="006F4576" w:rsidRPr="00E633B6"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E633B6">
        <w:rPr>
          <w:rFonts w:ascii="Times New Roman" w:hAnsi="Times New Roman" w:cs="Times New Roman"/>
          <w:sz w:val="28"/>
          <w:szCs w:val="28"/>
        </w:rPr>
        <w:t xml:space="preserve">Position of </w:t>
      </w:r>
      <w:proofErr w:type="spellStart"/>
      <w:r w:rsidRPr="00E633B6">
        <w:rPr>
          <w:rFonts w:ascii="Times New Roman" w:hAnsi="Times New Roman" w:cs="Times New Roman"/>
          <w:sz w:val="28"/>
          <w:szCs w:val="28"/>
        </w:rPr>
        <w:t>taccavi</w:t>
      </w:r>
      <w:proofErr w:type="spellEnd"/>
      <w:r w:rsidRPr="00E633B6">
        <w:rPr>
          <w:rFonts w:ascii="Times New Roman" w:hAnsi="Times New Roman" w:cs="Times New Roman"/>
          <w:sz w:val="28"/>
          <w:szCs w:val="28"/>
        </w:rPr>
        <w:t xml:space="preserve"> and land improvement loans — advances, recoveries and remissions and write-offs during </w:t>
      </w:r>
      <w:r w:rsidR="00CF1FE4">
        <w:rPr>
          <w:rFonts w:ascii="Times New Roman" w:hAnsi="Times New Roman" w:cs="Times New Roman"/>
          <w:sz w:val="28"/>
          <w:szCs w:val="28"/>
        </w:rPr>
        <w:t xml:space="preserve">each of the five years </w:t>
      </w:r>
      <w:r w:rsidRPr="00E633B6">
        <w:rPr>
          <w:rFonts w:ascii="Times New Roman" w:hAnsi="Times New Roman" w:cs="Times New Roman"/>
          <w:sz w:val="28"/>
          <w:szCs w:val="28"/>
        </w:rPr>
        <w:t>upto and inclusive of 1955-56 and total outstandings and overdue arrears at the end of each of these years.</w:t>
      </w:r>
    </w:p>
    <w:p w14:paraId="47BEFC21" w14:textId="461CCF20" w:rsidR="006F4576"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lastRenderedPageBreak/>
        <w:t>Revisions of pay and allowances of State employees in each of the last five years and the consequent increase in expenditure.</w:t>
      </w:r>
    </w:p>
    <w:p w14:paraId="04DB4819" w14:textId="21409B46" w:rsidR="006F4576"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 xml:space="preserve">Gross expenditure on Community Projects and National Extension Service schemes and the </w:t>
      </w:r>
      <w:proofErr w:type="gramStart"/>
      <w:r w:rsidRPr="008C632F">
        <w:rPr>
          <w:rFonts w:ascii="Times New Roman" w:hAnsi="Times New Roman" w:cs="Times New Roman"/>
          <w:sz w:val="28"/>
          <w:szCs w:val="28"/>
        </w:rPr>
        <w:t>amount</w:t>
      </w:r>
      <w:proofErr w:type="gramEnd"/>
      <w:r w:rsidRPr="008C632F">
        <w:rPr>
          <w:rFonts w:ascii="Times New Roman" w:hAnsi="Times New Roman" w:cs="Times New Roman"/>
          <w:sz w:val="28"/>
          <w:szCs w:val="28"/>
        </w:rPr>
        <w:t xml:space="preserve"> of grants-in-aid and loans separately from the Centre during each of the years 1952-53 to 1956-57.</w:t>
      </w:r>
    </w:p>
    <w:p w14:paraId="6B698CD8" w14:textId="3316833E" w:rsidR="006F4576"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Kilowatts of energy generated in 1948, 1952 and 1956 by (</w:t>
      </w:r>
      <w:proofErr w:type="spellStart"/>
      <w:r w:rsidRPr="008C632F">
        <w:rPr>
          <w:rFonts w:ascii="Times New Roman" w:hAnsi="Times New Roman" w:cs="Times New Roman"/>
          <w:sz w:val="28"/>
          <w:szCs w:val="28"/>
        </w:rPr>
        <w:t>i</w:t>
      </w:r>
      <w:proofErr w:type="spellEnd"/>
      <w:r w:rsidRPr="008C632F">
        <w:rPr>
          <w:rFonts w:ascii="Times New Roman" w:hAnsi="Times New Roman" w:cs="Times New Roman"/>
          <w:sz w:val="28"/>
          <w:szCs w:val="28"/>
        </w:rPr>
        <w:t>) State undertakings (excluding purchases from the Damodar Valley Corporation in the case of West Bengal and Bihar) and (ii) private undertakings.</w:t>
      </w:r>
    </w:p>
    <w:p w14:paraId="4B4D294A" w14:textId="60CB5F5D" w:rsidR="006F4576"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Gross expenditure on handloom, small scale industries, handicrafts, sericulture and khadi and village industries in each of the years from 1952-53 to 1956-57 and assistance from the Centre by way of (</w:t>
      </w:r>
      <w:proofErr w:type="spellStart"/>
      <w:r w:rsidRPr="008C632F">
        <w:rPr>
          <w:rFonts w:ascii="Times New Roman" w:hAnsi="Times New Roman" w:cs="Times New Roman"/>
          <w:sz w:val="28"/>
          <w:szCs w:val="28"/>
        </w:rPr>
        <w:t>i</w:t>
      </w:r>
      <w:proofErr w:type="spellEnd"/>
      <w:r w:rsidRPr="008C632F">
        <w:rPr>
          <w:rFonts w:ascii="Times New Roman" w:hAnsi="Times New Roman" w:cs="Times New Roman"/>
          <w:sz w:val="28"/>
          <w:szCs w:val="28"/>
        </w:rPr>
        <w:t>) loans and (ii) grants.</w:t>
      </w:r>
    </w:p>
    <w:p w14:paraId="6A35C83C" w14:textId="3BD5E2CD" w:rsidR="006F4576"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Particulars of the amounts received from bodies like the Indian Council of Agricultural Research, Indian Cotton Committee, Indian Jute Committee, etc., during 1953-54, 1954-55 and 1955-56, the purposes for which they were received, the expenditure incurred against these grants and whether any matching expenditure was incurred from State revenues. If latter, figures of such expenditure may be given.</w:t>
      </w:r>
    </w:p>
    <w:p w14:paraId="2C4F8329" w14:textId="79BA52CD" w:rsidR="006F4576"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Particulars of the cesses levied by the State, their purposes, the total proceeds of each cess, the amounts, if any, thereof transferred to local bodies or spent directly by the State Government during 1953-54, 1954-55 and 1955-56.</w:t>
      </w:r>
    </w:p>
    <w:p w14:paraId="01677BD0" w14:textId="06E267E6" w:rsidR="006F4576"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New State enterprises established, or addition to and expansion of existing enterprises, during 1952-53 to 1956-57 and those proposed to be established during 1957-58 to 1961-62. (Only schemes costing Rs. 10 lakhs and over need be given).</w:t>
      </w:r>
    </w:p>
    <w:p w14:paraId="3C9D9360" w14:textId="7CC23781" w:rsidR="00681B98" w:rsidRPr="008C632F" w:rsidRDefault="006F4576" w:rsidP="00030764">
      <w:pPr>
        <w:pStyle w:val="ListParagraph"/>
        <w:numPr>
          <w:ilvl w:val="0"/>
          <w:numId w:val="36"/>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Debt position of the State showing the total outstanding debt to the public and the Centre on 1st April 1952 and 1st April 1957 and the interest-yielding assets held against such debt (see for illustration the statement at pages 89 and 90 of the Explanatory Memorandum on the Central Budget for 1956-57)</w:t>
      </w:r>
    </w:p>
    <w:p w14:paraId="1399975B" w14:textId="77777777" w:rsidR="009C73C9" w:rsidRDefault="009C73C9" w:rsidP="006F4576">
      <w:pPr>
        <w:tabs>
          <w:tab w:val="left" w:pos="954"/>
        </w:tabs>
        <w:spacing w:after="0"/>
        <w:ind w:left="-284" w:hanging="283"/>
        <w:jc w:val="both"/>
        <w:rPr>
          <w:rFonts w:ascii="Times New Roman" w:hAnsi="Times New Roman" w:cs="Times New Roman"/>
          <w:sz w:val="28"/>
          <w:szCs w:val="28"/>
        </w:rPr>
      </w:pPr>
    </w:p>
    <w:p w14:paraId="706E4171" w14:textId="77777777" w:rsidR="00E633B6" w:rsidRDefault="00E633B6" w:rsidP="006F4576">
      <w:pPr>
        <w:tabs>
          <w:tab w:val="left" w:pos="954"/>
        </w:tabs>
        <w:spacing w:after="0"/>
        <w:ind w:left="-284" w:hanging="283"/>
        <w:jc w:val="both"/>
        <w:rPr>
          <w:rFonts w:ascii="Times New Roman" w:hAnsi="Times New Roman" w:cs="Times New Roman"/>
          <w:sz w:val="28"/>
          <w:szCs w:val="28"/>
        </w:rPr>
      </w:pPr>
    </w:p>
    <w:p w14:paraId="127725EE" w14:textId="77777777" w:rsidR="00E633B6" w:rsidRPr="008C632F" w:rsidRDefault="00E633B6" w:rsidP="006F4576">
      <w:pPr>
        <w:tabs>
          <w:tab w:val="left" w:pos="954"/>
        </w:tabs>
        <w:spacing w:after="0"/>
        <w:ind w:left="-284" w:hanging="283"/>
        <w:jc w:val="both"/>
        <w:rPr>
          <w:rFonts w:ascii="Times New Roman" w:hAnsi="Times New Roman" w:cs="Times New Roman"/>
          <w:sz w:val="28"/>
          <w:szCs w:val="28"/>
        </w:rPr>
      </w:pPr>
    </w:p>
    <w:p w14:paraId="6622F5A8" w14:textId="55015FE4" w:rsidR="00CE2F43" w:rsidRPr="00E633B6" w:rsidRDefault="00CE2F43" w:rsidP="00E633B6">
      <w:pPr>
        <w:tabs>
          <w:tab w:val="left" w:pos="954"/>
        </w:tabs>
        <w:spacing w:line="440" w:lineRule="exact"/>
        <w:ind w:left="-284" w:firstLine="568"/>
        <w:jc w:val="both"/>
        <w:rPr>
          <w:rFonts w:ascii="Times New Roman" w:hAnsi="Times New Roman" w:cs="Times New Roman"/>
          <w:i/>
          <w:iCs/>
          <w:sz w:val="28"/>
          <w:szCs w:val="28"/>
        </w:rPr>
      </w:pPr>
      <w:r w:rsidRPr="00E633B6">
        <w:rPr>
          <w:rFonts w:ascii="Times New Roman" w:hAnsi="Times New Roman" w:cs="Times New Roman"/>
          <w:i/>
          <w:iCs/>
          <w:sz w:val="28"/>
          <w:szCs w:val="28"/>
        </w:rPr>
        <w:t>(10) Demi-official letter No. FC.1-B/56, dated the 29th June 1956 from Shri H. B. Bha</w:t>
      </w:r>
      <w:r w:rsidR="000B1EF4">
        <w:rPr>
          <w:rFonts w:ascii="Times New Roman" w:hAnsi="Times New Roman" w:cs="Times New Roman"/>
          <w:i/>
          <w:iCs/>
          <w:sz w:val="28"/>
          <w:szCs w:val="28"/>
        </w:rPr>
        <w:t>r</w:t>
      </w:r>
      <w:r w:rsidRPr="00E633B6">
        <w:rPr>
          <w:rFonts w:ascii="Times New Roman" w:hAnsi="Times New Roman" w:cs="Times New Roman"/>
          <w:i/>
          <w:iCs/>
          <w:sz w:val="28"/>
          <w:szCs w:val="28"/>
        </w:rPr>
        <w:t>, Secretary to the Finance Commission, to the Finance Secretaries of all Part A and Part B States (except Bihar).</w:t>
      </w:r>
    </w:p>
    <w:p w14:paraId="26A91748" w14:textId="77777777" w:rsidR="009F5549" w:rsidRPr="008C632F" w:rsidRDefault="009F5549" w:rsidP="00CE2F43">
      <w:pPr>
        <w:tabs>
          <w:tab w:val="left" w:pos="954"/>
        </w:tabs>
        <w:spacing w:after="0"/>
        <w:ind w:left="-284" w:hanging="283"/>
        <w:rPr>
          <w:rFonts w:ascii="Times New Roman" w:hAnsi="Times New Roman" w:cs="Times New Roman"/>
          <w:sz w:val="28"/>
          <w:szCs w:val="28"/>
        </w:rPr>
      </w:pPr>
    </w:p>
    <w:p w14:paraId="66372324" w14:textId="4E4F3719" w:rsidR="00CE2F43" w:rsidRDefault="009F5549" w:rsidP="00895C72">
      <w:pPr>
        <w:spacing w:after="0" w:line="440" w:lineRule="exact"/>
        <w:ind w:left="-426" w:firstLine="425"/>
        <w:jc w:val="both"/>
        <w:rPr>
          <w:rFonts w:ascii="Times New Roman" w:hAnsi="Times New Roman" w:cs="Times New Roman"/>
          <w:sz w:val="28"/>
          <w:szCs w:val="28"/>
        </w:rPr>
      </w:pPr>
      <w:r w:rsidRPr="008C632F">
        <w:rPr>
          <w:rFonts w:ascii="Times New Roman" w:hAnsi="Times New Roman" w:cs="Times New Roman"/>
          <w:sz w:val="28"/>
          <w:szCs w:val="28"/>
        </w:rPr>
        <w:tab/>
      </w:r>
      <w:r w:rsidR="00CE2F43" w:rsidRPr="008C632F">
        <w:rPr>
          <w:rFonts w:ascii="Times New Roman" w:hAnsi="Times New Roman" w:cs="Times New Roman"/>
          <w:sz w:val="28"/>
          <w:szCs w:val="28"/>
        </w:rPr>
        <w:t>Will you kindly refer to Shri Rangachari’s letter No. OSD-135-152/56, dated the 20</w:t>
      </w:r>
      <w:r w:rsidR="00CE2F43" w:rsidRPr="00956F51">
        <w:rPr>
          <w:rFonts w:ascii="Times New Roman" w:hAnsi="Times New Roman" w:cs="Times New Roman"/>
          <w:sz w:val="28"/>
          <w:szCs w:val="28"/>
          <w:vertAlign w:val="superscript"/>
        </w:rPr>
        <w:t>th</w:t>
      </w:r>
      <w:r w:rsidR="00956F51">
        <w:rPr>
          <w:rFonts w:ascii="Times New Roman" w:hAnsi="Times New Roman" w:cs="Times New Roman"/>
          <w:sz w:val="28"/>
          <w:szCs w:val="28"/>
        </w:rPr>
        <w:t xml:space="preserve"> </w:t>
      </w:r>
      <w:r w:rsidR="00CE2F43" w:rsidRPr="008C632F">
        <w:rPr>
          <w:rFonts w:ascii="Times New Roman" w:hAnsi="Times New Roman" w:cs="Times New Roman"/>
          <w:sz w:val="28"/>
          <w:szCs w:val="28"/>
        </w:rPr>
        <w:t xml:space="preserve">April 1956, wherein the State Government was requested, </w:t>
      </w:r>
      <w:r w:rsidR="00CE2F43" w:rsidRPr="008C632F">
        <w:rPr>
          <w:rFonts w:ascii="Times New Roman" w:hAnsi="Times New Roman" w:cs="Times New Roman"/>
          <w:i/>
          <w:iCs/>
          <w:sz w:val="28"/>
          <w:szCs w:val="28"/>
        </w:rPr>
        <w:t>inter alia</w:t>
      </w:r>
      <w:r w:rsidR="00CE2F43" w:rsidRPr="008C632F">
        <w:rPr>
          <w:rFonts w:ascii="Times New Roman" w:hAnsi="Times New Roman" w:cs="Times New Roman"/>
          <w:sz w:val="28"/>
          <w:szCs w:val="28"/>
        </w:rPr>
        <w:t xml:space="preserve">, </w:t>
      </w:r>
      <w:r w:rsidR="00701F2C" w:rsidRPr="008C632F">
        <w:rPr>
          <w:rFonts w:ascii="Times New Roman" w:hAnsi="Times New Roman" w:cs="Times New Roman"/>
          <w:noProof/>
        </w:rPr>
        <mc:AlternateContent>
          <mc:Choice Requires="wps">
            <w:drawing>
              <wp:anchor distT="0" distB="0" distL="114300" distR="114300" simplePos="0" relativeHeight="251658240" behindDoc="1" locked="0" layoutInCell="1" allowOverlap="1" wp14:anchorId="3CFEDF87" wp14:editId="06E5C5C1">
                <wp:simplePos x="0" y="0"/>
                <wp:positionH relativeFrom="column">
                  <wp:posOffset>-238125</wp:posOffset>
                </wp:positionH>
                <wp:positionV relativeFrom="paragraph">
                  <wp:posOffset>40005</wp:posOffset>
                </wp:positionV>
                <wp:extent cx="1847850" cy="2724150"/>
                <wp:effectExtent l="0" t="0" r="19050" b="19050"/>
                <wp:wrapTight wrapText="bothSides">
                  <wp:wrapPolygon edited="0">
                    <wp:start x="0" y="0"/>
                    <wp:lineTo x="0" y="21600"/>
                    <wp:lineTo x="21600" y="21600"/>
                    <wp:lineTo x="21600" y="0"/>
                    <wp:lineTo x="0" y="0"/>
                  </wp:wrapPolygon>
                </wp:wrapTight>
                <wp:docPr id="1228444502" name="Text Box 1"/>
                <wp:cNvGraphicFramePr/>
                <a:graphic xmlns:a="http://schemas.openxmlformats.org/drawingml/2006/main">
                  <a:graphicData uri="http://schemas.microsoft.com/office/word/2010/wordprocessingShape">
                    <wps:wsp>
                      <wps:cNvSpPr txBox="1"/>
                      <wps:spPr>
                        <a:xfrm>
                          <a:off x="0" y="0"/>
                          <a:ext cx="1847850" cy="2724150"/>
                        </a:xfrm>
                        <a:prstGeom prst="rect">
                          <a:avLst/>
                        </a:prstGeom>
                        <a:solidFill>
                          <a:schemeClr val="lt1"/>
                        </a:solidFill>
                        <a:ln w="6350">
                          <a:solidFill>
                            <a:schemeClr val="tx1"/>
                          </a:solidFill>
                        </a:ln>
                      </wps:spPr>
                      <wps:txbx>
                        <w:txbxContent>
                          <w:p w14:paraId="501CD90C" w14:textId="658B347D" w:rsidR="00701F2C" w:rsidRPr="00E633B6" w:rsidRDefault="00701F2C" w:rsidP="00E633B6">
                            <w:pPr>
                              <w:jc w:val="both"/>
                              <w:rPr>
                                <w:rFonts w:ascii="Times New Roman" w:hAnsi="Times New Roman" w:cs="Times New Roman"/>
                                <w:sz w:val="20"/>
                                <w:szCs w:val="20"/>
                              </w:rPr>
                            </w:pPr>
                            <w:r w:rsidRPr="00E633B6">
                              <w:rPr>
                                <w:rFonts w:ascii="Times New Roman" w:hAnsi="Times New Roman" w:cs="Times New Roman"/>
                                <w:sz w:val="20"/>
                                <w:szCs w:val="20"/>
                              </w:rPr>
                              <w:t>1. D.O. No. 4</w:t>
                            </w:r>
                            <w:r w:rsidR="00692EC9">
                              <w:rPr>
                                <w:rFonts w:ascii="Times New Roman" w:hAnsi="Times New Roman" w:cs="Times New Roman"/>
                                <w:sz w:val="20"/>
                                <w:szCs w:val="20"/>
                              </w:rPr>
                              <w:t>1</w:t>
                            </w:r>
                            <w:r w:rsidRPr="00E633B6">
                              <w:rPr>
                                <w:rFonts w:ascii="Times New Roman" w:hAnsi="Times New Roman" w:cs="Times New Roman"/>
                                <w:sz w:val="20"/>
                                <w:szCs w:val="20"/>
                              </w:rPr>
                              <w:t xml:space="preserve">/SF/55, dated 11th January 1955, from Shri M. V. Rangachari, Secretary to the Government of India, Ministry of Finance. </w:t>
                            </w:r>
                          </w:p>
                          <w:p w14:paraId="00A0C08D" w14:textId="0B548987" w:rsidR="00701F2C" w:rsidRPr="00E633B6" w:rsidRDefault="00701F2C" w:rsidP="00E633B6">
                            <w:pPr>
                              <w:jc w:val="both"/>
                              <w:rPr>
                                <w:rFonts w:ascii="Times New Roman" w:hAnsi="Times New Roman" w:cs="Times New Roman"/>
                                <w:sz w:val="20"/>
                                <w:szCs w:val="20"/>
                              </w:rPr>
                            </w:pPr>
                            <w:r w:rsidRPr="00E633B6">
                              <w:rPr>
                                <w:rFonts w:ascii="Times New Roman" w:hAnsi="Times New Roman" w:cs="Times New Roman"/>
                                <w:sz w:val="20"/>
                                <w:szCs w:val="20"/>
                              </w:rPr>
                              <w:t>2. D.O. No. I (IC4)-BII/55, dated 13th December 1955, from Shri H.M. Patel, Secretary to the Government of India, Ministry of Finance.</w:t>
                            </w:r>
                          </w:p>
                          <w:p w14:paraId="3207A45C" w14:textId="49D12A11" w:rsidR="00701F2C" w:rsidRPr="00E633B6" w:rsidRDefault="00701F2C" w:rsidP="00E633B6">
                            <w:pPr>
                              <w:jc w:val="both"/>
                              <w:rPr>
                                <w:rFonts w:ascii="Times New Roman" w:hAnsi="Times New Roman" w:cs="Times New Roman"/>
                                <w:sz w:val="20"/>
                                <w:szCs w:val="20"/>
                              </w:rPr>
                            </w:pPr>
                            <w:r w:rsidRPr="00E633B6">
                              <w:rPr>
                                <w:rFonts w:ascii="Times New Roman" w:hAnsi="Times New Roman" w:cs="Times New Roman"/>
                                <w:sz w:val="20"/>
                                <w:szCs w:val="20"/>
                              </w:rPr>
                              <w:t>3. D.O. No. F. I (104)-BII/55, dated 13th October 1955, from Shri H. M. Patel, Secretary to the Government of India, Ministry of Finance.</w:t>
                            </w:r>
                          </w:p>
                          <w:p w14:paraId="54725AC2" w14:textId="6A392DAB" w:rsidR="00701F2C" w:rsidRPr="00E633B6" w:rsidRDefault="00701F2C" w:rsidP="00E633B6">
                            <w:pPr>
                              <w:jc w:val="both"/>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EDF87" id="_x0000_t202" coordsize="21600,21600" o:spt="202" path="m,l,21600r21600,l21600,xe">
                <v:stroke joinstyle="miter"/>
                <v:path gradientshapeok="t" o:connecttype="rect"/>
              </v:shapetype>
              <v:shape id="Text Box 1" o:spid="_x0000_s1026" type="#_x0000_t202" style="position:absolute;left:0;text-align:left;margin-left:-18.75pt;margin-top:3.15pt;width:145.5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" fillcolor="white [3201]" strokecolor="black [3213]" strokeweight=".5pt">
                <v:textbox>
                  <w:txbxContent>
                    <w:p w14:paraId="501CD90C" w14:textId="658B347D" w:rsidR="00701F2C" w:rsidRPr="00E633B6" w:rsidRDefault="00701F2C" w:rsidP="00E633B6">
                      <w:pPr>
                        <w:jc w:val="both"/>
                        <w:rPr>
                          <w:rFonts w:ascii="Times New Roman" w:hAnsi="Times New Roman" w:cs="Times New Roman"/>
                          <w:sz w:val="20"/>
                          <w:szCs w:val="20"/>
                        </w:rPr>
                      </w:pPr>
                      <w:r w:rsidRPr="00E633B6">
                        <w:rPr>
                          <w:rFonts w:ascii="Times New Roman" w:hAnsi="Times New Roman" w:cs="Times New Roman"/>
                          <w:sz w:val="20"/>
                          <w:szCs w:val="20"/>
                        </w:rPr>
                        <w:t>1. D.O. No. 4</w:t>
                      </w:r>
                      <w:r w:rsidR="00692EC9">
                        <w:rPr>
                          <w:rFonts w:ascii="Times New Roman" w:hAnsi="Times New Roman" w:cs="Times New Roman"/>
                          <w:sz w:val="20"/>
                          <w:szCs w:val="20"/>
                        </w:rPr>
                        <w:t>1</w:t>
                      </w:r>
                      <w:r w:rsidRPr="00E633B6">
                        <w:rPr>
                          <w:rFonts w:ascii="Times New Roman" w:hAnsi="Times New Roman" w:cs="Times New Roman"/>
                          <w:sz w:val="20"/>
                          <w:szCs w:val="20"/>
                        </w:rPr>
                        <w:t xml:space="preserve">/SF/55, dated 11th January 1955, from Shri M. V. Rangachari, Secretary to the Government of India, Ministry of Finance. </w:t>
                      </w:r>
                    </w:p>
                    <w:p w14:paraId="00A0C08D" w14:textId="0B548987" w:rsidR="00701F2C" w:rsidRPr="00E633B6" w:rsidRDefault="00701F2C" w:rsidP="00E633B6">
                      <w:pPr>
                        <w:jc w:val="both"/>
                        <w:rPr>
                          <w:rFonts w:ascii="Times New Roman" w:hAnsi="Times New Roman" w:cs="Times New Roman"/>
                          <w:sz w:val="20"/>
                          <w:szCs w:val="20"/>
                        </w:rPr>
                      </w:pPr>
                      <w:r w:rsidRPr="00E633B6">
                        <w:rPr>
                          <w:rFonts w:ascii="Times New Roman" w:hAnsi="Times New Roman" w:cs="Times New Roman"/>
                          <w:sz w:val="20"/>
                          <w:szCs w:val="20"/>
                        </w:rPr>
                        <w:t>2. D.O. No. I (IC4)-BII/55, dated 13th December 1955, from Shri H.M. Patel, Secretary to the Government of India, Ministry of Finance.</w:t>
                      </w:r>
                    </w:p>
                    <w:p w14:paraId="3207A45C" w14:textId="49D12A11" w:rsidR="00701F2C" w:rsidRPr="00E633B6" w:rsidRDefault="00701F2C" w:rsidP="00E633B6">
                      <w:pPr>
                        <w:jc w:val="both"/>
                        <w:rPr>
                          <w:rFonts w:ascii="Times New Roman" w:hAnsi="Times New Roman" w:cs="Times New Roman"/>
                          <w:sz w:val="20"/>
                          <w:szCs w:val="20"/>
                        </w:rPr>
                      </w:pPr>
                      <w:r w:rsidRPr="00E633B6">
                        <w:rPr>
                          <w:rFonts w:ascii="Times New Roman" w:hAnsi="Times New Roman" w:cs="Times New Roman"/>
                          <w:sz w:val="20"/>
                          <w:szCs w:val="20"/>
                        </w:rPr>
                        <w:t>3. D.O. No. F. I (104)-BII/55, dated 13th October 1955, from Shri H. M. Patel, Secretary to the Government of India, Ministry of Finance.</w:t>
                      </w:r>
                    </w:p>
                    <w:p w14:paraId="54725AC2" w14:textId="6A392DAB" w:rsidR="00701F2C" w:rsidRPr="00E633B6" w:rsidRDefault="00701F2C" w:rsidP="00E633B6">
                      <w:pPr>
                        <w:jc w:val="both"/>
                        <w:rPr>
                          <w:rFonts w:ascii="Times New Roman" w:hAnsi="Times New Roman" w:cs="Times New Roman"/>
                          <w:sz w:val="20"/>
                          <w:szCs w:val="20"/>
                        </w:rPr>
                      </w:pPr>
                    </w:p>
                  </w:txbxContent>
                </v:textbox>
                <w10:wrap type="tight"/>
              </v:shape>
            </w:pict>
          </mc:Fallback>
        </mc:AlternateContent>
      </w:r>
      <w:r w:rsidR="00CE2F43" w:rsidRPr="008C632F">
        <w:rPr>
          <w:rFonts w:ascii="Times New Roman" w:hAnsi="Times New Roman" w:cs="Times New Roman"/>
          <w:sz w:val="28"/>
          <w:szCs w:val="28"/>
        </w:rPr>
        <w:t>to submit an annual forecast of revenue and expenditure from 1956-57 to 1961-62? In the letters indicated in the margin suggestions for reclassification of certain expenditure from revenue to capital were made to the State Government. We understand that your State Government has accepted all or most of these suggestions and has also given effect to them in the budget estimates of the current year. I would be grateful if, while submitting the forecast of revenue and expenditure, an indication is given of the amounts for 1956-57, under the individual major heads of expenditure, which on account of the reclassifications have been transferred from revenue to capital. In case any or some of the suggestions contained in the three letters mentioned in the margin have not been given effect to in the budget estimates for 1956-57, the amounts under the different major heads of expenditure, which could be transferred from revenue to capital in 1956-57, if the suggested reclassification is adopted, may kindly be indicated.</w:t>
      </w:r>
    </w:p>
    <w:p w14:paraId="4FCD53E8" w14:textId="77777777" w:rsidR="0024584D" w:rsidRDefault="0024584D" w:rsidP="00895C72">
      <w:pPr>
        <w:spacing w:after="0" w:line="440" w:lineRule="exact"/>
        <w:ind w:left="-426" w:firstLine="425"/>
        <w:jc w:val="both"/>
        <w:rPr>
          <w:rFonts w:ascii="Times New Roman" w:hAnsi="Times New Roman" w:cs="Times New Roman"/>
          <w:sz w:val="28"/>
          <w:szCs w:val="28"/>
        </w:rPr>
      </w:pPr>
    </w:p>
    <w:p w14:paraId="6C0A5B7C" w14:textId="6AD910C5" w:rsidR="0021392C" w:rsidRPr="0024584D" w:rsidRDefault="0021392C" w:rsidP="0024584D">
      <w:pPr>
        <w:tabs>
          <w:tab w:val="left" w:pos="954"/>
        </w:tabs>
        <w:spacing w:after="0"/>
        <w:rPr>
          <w:rFonts w:ascii="Times New Roman" w:hAnsi="Times New Roman" w:cs="Times New Roman"/>
          <w:sz w:val="28"/>
          <w:szCs w:val="28"/>
        </w:rPr>
      </w:pPr>
      <w:r w:rsidRPr="00895C72">
        <w:rPr>
          <w:rFonts w:ascii="Times New Roman" w:hAnsi="Times New Roman" w:cs="Times New Roman"/>
          <w:i/>
          <w:iCs/>
          <w:sz w:val="28"/>
          <w:szCs w:val="28"/>
        </w:rPr>
        <w:t>(11) Letter No. P-1056/X-FC-1/56-57, dated the 9</w:t>
      </w:r>
      <w:r w:rsidRPr="00956F51">
        <w:rPr>
          <w:rFonts w:ascii="Times New Roman" w:hAnsi="Times New Roman" w:cs="Times New Roman"/>
          <w:i/>
          <w:iCs/>
          <w:sz w:val="28"/>
          <w:szCs w:val="28"/>
          <w:vertAlign w:val="superscript"/>
        </w:rPr>
        <w:t>th</w:t>
      </w:r>
      <w:r w:rsidR="00956F51">
        <w:rPr>
          <w:rFonts w:ascii="Times New Roman" w:hAnsi="Times New Roman" w:cs="Times New Roman"/>
          <w:i/>
          <w:iCs/>
          <w:sz w:val="28"/>
          <w:szCs w:val="28"/>
        </w:rPr>
        <w:t xml:space="preserve"> </w:t>
      </w:r>
      <w:r w:rsidRPr="00895C72">
        <w:rPr>
          <w:rFonts w:ascii="Times New Roman" w:hAnsi="Times New Roman" w:cs="Times New Roman"/>
          <w:i/>
          <w:iCs/>
          <w:sz w:val="28"/>
          <w:szCs w:val="28"/>
        </w:rPr>
        <w:t>July 1956, from Shri B. B. Lal, I.C.S., Finance Secretary to the Government of Uttar Pradesh, to the Secretary, Finance Commission.</w:t>
      </w:r>
    </w:p>
    <w:p w14:paraId="4891517C" w14:textId="5811533F" w:rsidR="00402362" w:rsidRDefault="0021392C" w:rsidP="00895C72">
      <w:pPr>
        <w:spacing w:after="0" w:line="440" w:lineRule="exact"/>
        <w:ind w:left="-567" w:firstLine="425"/>
        <w:jc w:val="both"/>
        <w:rPr>
          <w:rFonts w:ascii="Times New Roman" w:hAnsi="Times New Roman" w:cs="Times New Roman"/>
          <w:sz w:val="28"/>
          <w:szCs w:val="28"/>
        </w:rPr>
      </w:pPr>
      <w:r w:rsidRPr="008C632F">
        <w:rPr>
          <w:rFonts w:ascii="Times New Roman" w:hAnsi="Times New Roman" w:cs="Times New Roman"/>
          <w:sz w:val="28"/>
          <w:szCs w:val="28"/>
        </w:rPr>
        <w:tab/>
        <w:t xml:space="preserve">I am directed to refer to Shri Rangachari’s letter No. OSD-189/56, dated May 15, 1956, and to say that it would appear that even the differences between the figures given to the Planning Commission and those that may be given to the Finance Commission for the period 1958-61 would not be easy to explain. The forecast for the Planning Commission was prepared about two years ago, while the figures being collected for the Finance Commission have taken the budget estimates for 1956-57 as a starting point. This factor in itself is likely to be responsible for a difference in a majority of cases. Moreover, under several heads, the forecast suggested by the State Government </w:t>
      </w:r>
      <w:r w:rsidR="00402362" w:rsidRPr="008C632F">
        <w:rPr>
          <w:rFonts w:ascii="Times New Roman" w:hAnsi="Times New Roman" w:cs="Times New Roman"/>
          <w:sz w:val="28"/>
          <w:szCs w:val="28"/>
        </w:rPr>
        <w:t xml:space="preserve">was subsequently revised by the Planning Commission on a total five-year basis and the overall forecast thus worked out cannot possibly be broken up on a </w:t>
      </w:r>
      <w:proofErr w:type="gramStart"/>
      <w:r w:rsidR="00402362" w:rsidRPr="008C632F">
        <w:rPr>
          <w:rFonts w:ascii="Times New Roman" w:hAnsi="Times New Roman" w:cs="Times New Roman"/>
          <w:sz w:val="28"/>
          <w:szCs w:val="28"/>
        </w:rPr>
        <w:t>year to year</w:t>
      </w:r>
      <w:proofErr w:type="gramEnd"/>
      <w:r w:rsidR="00402362" w:rsidRPr="008C632F">
        <w:rPr>
          <w:rFonts w:ascii="Times New Roman" w:hAnsi="Times New Roman" w:cs="Times New Roman"/>
          <w:sz w:val="28"/>
          <w:szCs w:val="28"/>
        </w:rPr>
        <w:t xml:space="preserve"> basis except in a purely hypothetical manner. While, therefore, it may be useful to explain the important variations from year to year in the </w:t>
      </w:r>
      <w:r w:rsidR="00402362" w:rsidRPr="008C632F">
        <w:rPr>
          <w:rFonts w:ascii="Times New Roman" w:hAnsi="Times New Roman" w:cs="Times New Roman"/>
          <w:sz w:val="28"/>
          <w:szCs w:val="28"/>
        </w:rPr>
        <w:lastRenderedPageBreak/>
        <w:t>forecast for the Finance Commission itself, perhaps a comparison of the forecast prepared for the Planning Commission with that prepared for the Finance Commission for a few overlapping years may not be very helpful. In view of these considerations, I am to express the hope that the Finance Commission will not consider it necessary to ask for such variations for the years 1958-61 being explained.</w:t>
      </w:r>
    </w:p>
    <w:p w14:paraId="676715FE" w14:textId="77777777" w:rsidR="00895C72" w:rsidRPr="008C632F" w:rsidRDefault="00895C72" w:rsidP="00895C72">
      <w:pPr>
        <w:spacing w:after="0" w:line="440" w:lineRule="exact"/>
        <w:ind w:left="-567" w:firstLine="425"/>
        <w:jc w:val="both"/>
        <w:rPr>
          <w:rFonts w:ascii="Times New Roman" w:hAnsi="Times New Roman" w:cs="Times New Roman"/>
          <w:sz w:val="28"/>
          <w:szCs w:val="28"/>
        </w:rPr>
      </w:pPr>
    </w:p>
    <w:p w14:paraId="095B89A6" w14:textId="49E8A995" w:rsidR="00402362" w:rsidRPr="008C632F" w:rsidRDefault="00402362" w:rsidP="00402362">
      <w:pPr>
        <w:tabs>
          <w:tab w:val="left" w:pos="954"/>
        </w:tabs>
        <w:spacing w:after="0"/>
        <w:ind w:left="-284" w:hanging="425"/>
        <w:jc w:val="center"/>
        <w:rPr>
          <w:rFonts w:ascii="Times New Roman" w:hAnsi="Times New Roman" w:cs="Times New Roman"/>
          <w:b/>
          <w:bCs/>
          <w:sz w:val="28"/>
          <w:szCs w:val="28"/>
          <w:u w:val="single"/>
        </w:rPr>
      </w:pPr>
      <w:r w:rsidRPr="008C632F">
        <w:rPr>
          <w:rFonts w:ascii="Times New Roman" w:hAnsi="Times New Roman" w:cs="Times New Roman"/>
          <w:b/>
          <w:bCs/>
          <w:sz w:val="28"/>
          <w:szCs w:val="28"/>
          <w:u w:val="single"/>
        </w:rPr>
        <w:tab/>
      </w:r>
      <w:r w:rsidRPr="008C632F">
        <w:rPr>
          <w:rFonts w:ascii="Times New Roman" w:hAnsi="Times New Roman" w:cs="Times New Roman"/>
          <w:b/>
          <w:bCs/>
          <w:sz w:val="28"/>
          <w:szCs w:val="28"/>
          <w:u w:val="single"/>
        </w:rPr>
        <w:tab/>
      </w:r>
    </w:p>
    <w:p w14:paraId="13FC1B8D" w14:textId="77777777" w:rsidR="00402362" w:rsidRDefault="00402362" w:rsidP="00402362">
      <w:pPr>
        <w:tabs>
          <w:tab w:val="left" w:pos="954"/>
        </w:tabs>
        <w:spacing w:after="0"/>
        <w:ind w:left="-284" w:hanging="425"/>
        <w:jc w:val="both"/>
        <w:rPr>
          <w:rFonts w:ascii="Times New Roman" w:hAnsi="Times New Roman" w:cs="Times New Roman"/>
          <w:sz w:val="28"/>
          <w:szCs w:val="28"/>
        </w:rPr>
      </w:pPr>
    </w:p>
    <w:p w14:paraId="09EFDEBD" w14:textId="5D08AA37" w:rsidR="00402362" w:rsidRPr="00895C72" w:rsidRDefault="00402362" w:rsidP="00692EC9">
      <w:pPr>
        <w:tabs>
          <w:tab w:val="left" w:pos="954"/>
        </w:tabs>
        <w:spacing w:line="440" w:lineRule="exact"/>
        <w:jc w:val="both"/>
        <w:rPr>
          <w:rFonts w:ascii="Times New Roman" w:hAnsi="Times New Roman" w:cs="Times New Roman"/>
          <w:i/>
          <w:iCs/>
          <w:sz w:val="28"/>
          <w:szCs w:val="28"/>
        </w:rPr>
      </w:pPr>
      <w:r w:rsidRPr="00895C72">
        <w:rPr>
          <w:rFonts w:ascii="Times New Roman" w:hAnsi="Times New Roman" w:cs="Times New Roman"/>
          <w:i/>
          <w:iCs/>
          <w:sz w:val="28"/>
          <w:szCs w:val="28"/>
        </w:rPr>
        <w:t>(12) Note No. 13 (2)-B/56, dated the 18</w:t>
      </w:r>
      <w:r w:rsidRPr="00956F51">
        <w:rPr>
          <w:rFonts w:ascii="Times New Roman" w:hAnsi="Times New Roman" w:cs="Times New Roman"/>
          <w:i/>
          <w:iCs/>
          <w:sz w:val="28"/>
          <w:szCs w:val="28"/>
          <w:vertAlign w:val="superscript"/>
        </w:rPr>
        <w:t>th</w:t>
      </w:r>
      <w:r w:rsidR="00956F51">
        <w:rPr>
          <w:rFonts w:ascii="Times New Roman" w:hAnsi="Times New Roman" w:cs="Times New Roman"/>
          <w:i/>
          <w:iCs/>
          <w:sz w:val="28"/>
          <w:szCs w:val="28"/>
        </w:rPr>
        <w:t xml:space="preserve"> </w:t>
      </w:r>
      <w:r w:rsidRPr="00895C72">
        <w:rPr>
          <w:rFonts w:ascii="Times New Roman" w:hAnsi="Times New Roman" w:cs="Times New Roman"/>
          <w:i/>
          <w:iCs/>
          <w:sz w:val="28"/>
          <w:szCs w:val="28"/>
        </w:rPr>
        <w:t>July 1956 from Shri H. B. Bhar, Secretary to the Finance Commission, to the Government of India, Ministry of Finance, Department of Economic Affairs and Department of Revenue (Central Board of Revenue).</w:t>
      </w:r>
    </w:p>
    <w:p w14:paraId="1EFEF428" w14:textId="77777777" w:rsidR="00895C72" w:rsidRPr="008C632F" w:rsidRDefault="00895C72" w:rsidP="00402362">
      <w:pPr>
        <w:tabs>
          <w:tab w:val="left" w:pos="954"/>
        </w:tabs>
        <w:spacing w:after="0"/>
        <w:ind w:left="-284" w:hanging="425"/>
        <w:jc w:val="both"/>
        <w:rPr>
          <w:rFonts w:ascii="Times New Roman" w:hAnsi="Times New Roman" w:cs="Times New Roman"/>
          <w:sz w:val="28"/>
          <w:szCs w:val="28"/>
        </w:rPr>
      </w:pPr>
    </w:p>
    <w:p w14:paraId="15714339" w14:textId="60C0021A" w:rsidR="00402362" w:rsidRDefault="00402362" w:rsidP="00895C72">
      <w:pPr>
        <w:spacing w:after="0" w:line="440" w:lineRule="exact"/>
        <w:ind w:left="-567" w:firstLine="425"/>
        <w:jc w:val="both"/>
        <w:rPr>
          <w:rFonts w:ascii="Times New Roman" w:hAnsi="Times New Roman" w:cs="Times New Roman"/>
          <w:sz w:val="28"/>
          <w:szCs w:val="28"/>
        </w:rPr>
      </w:pPr>
      <w:r w:rsidRPr="008C632F">
        <w:rPr>
          <w:rFonts w:ascii="Times New Roman" w:hAnsi="Times New Roman" w:cs="Times New Roman"/>
          <w:sz w:val="28"/>
          <w:szCs w:val="28"/>
        </w:rPr>
        <w:tab/>
        <w:t>The Ministry of Finance (Department of Economic Affairs)</w:t>
      </w:r>
      <w:r w:rsidR="00692EC9">
        <w:rPr>
          <w:rFonts w:ascii="Times New Roman" w:hAnsi="Times New Roman" w:cs="Times New Roman"/>
          <w:sz w:val="28"/>
          <w:szCs w:val="28"/>
        </w:rPr>
        <w:t xml:space="preserve"> </w:t>
      </w:r>
      <w:r w:rsidRPr="008C632F">
        <w:rPr>
          <w:rFonts w:ascii="Times New Roman" w:hAnsi="Times New Roman" w:cs="Times New Roman"/>
          <w:sz w:val="28"/>
          <w:szCs w:val="28"/>
        </w:rPr>
        <w:t>Central Board of Revenue are aware that the Finance Commission are required to recommend the principles which should govern the distribution of the net proceeds of the estate duty in respect of property other than agricultural land. In the distribution itself, the Government of India has a minor interest as it will get only the share pertaining to the Centrally administered areas. But the Government of India will have to deal with the practical problems involved in the implementation of any distribution scheme and it should be greatly interested in the administrative aspects of the question. The Commission would be grateful if the Ministry of Finance (Department of Economic Affairs)/Central Board of Revenue will kindly state the principles which, in its opinion, may be adopted for this purpose.</w:t>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p>
    <w:p w14:paraId="7B434C06" w14:textId="5FE3D699" w:rsidR="00895C72" w:rsidRPr="00692EC9" w:rsidRDefault="00692EC9" w:rsidP="00895C72">
      <w:pPr>
        <w:spacing w:after="0" w:line="440" w:lineRule="exact"/>
        <w:ind w:left="-567" w:firstLine="42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14:paraId="144F80F4" w14:textId="5A194443" w:rsidR="00402362" w:rsidRPr="00895C72" w:rsidRDefault="00402362" w:rsidP="00895C72">
      <w:pPr>
        <w:tabs>
          <w:tab w:val="left" w:pos="954"/>
        </w:tabs>
        <w:spacing w:line="440" w:lineRule="exact"/>
        <w:ind w:left="-284" w:firstLine="568"/>
        <w:jc w:val="both"/>
        <w:rPr>
          <w:rFonts w:ascii="Times New Roman" w:hAnsi="Times New Roman" w:cs="Times New Roman"/>
          <w:i/>
          <w:iCs/>
          <w:sz w:val="28"/>
          <w:szCs w:val="28"/>
        </w:rPr>
      </w:pPr>
      <w:r w:rsidRPr="00895C72">
        <w:rPr>
          <w:rFonts w:ascii="Times New Roman" w:hAnsi="Times New Roman" w:cs="Times New Roman"/>
          <w:i/>
          <w:iCs/>
          <w:sz w:val="28"/>
          <w:szCs w:val="28"/>
        </w:rPr>
        <w:t>(13) Letter No. FC. 1 (4)-B/56, dated the 25</w:t>
      </w:r>
      <w:r w:rsidRPr="00956F51">
        <w:rPr>
          <w:rFonts w:ascii="Times New Roman" w:hAnsi="Times New Roman" w:cs="Times New Roman"/>
          <w:i/>
          <w:iCs/>
          <w:sz w:val="28"/>
          <w:szCs w:val="28"/>
          <w:vertAlign w:val="superscript"/>
        </w:rPr>
        <w:t>th</w:t>
      </w:r>
      <w:r w:rsidR="00956F51">
        <w:rPr>
          <w:rFonts w:ascii="Times New Roman" w:hAnsi="Times New Roman" w:cs="Times New Roman"/>
          <w:i/>
          <w:iCs/>
          <w:sz w:val="28"/>
          <w:szCs w:val="28"/>
        </w:rPr>
        <w:t xml:space="preserve"> </w:t>
      </w:r>
      <w:r w:rsidRPr="00895C72">
        <w:rPr>
          <w:rFonts w:ascii="Times New Roman" w:hAnsi="Times New Roman" w:cs="Times New Roman"/>
          <w:i/>
          <w:iCs/>
          <w:sz w:val="28"/>
          <w:szCs w:val="28"/>
        </w:rPr>
        <w:t>July 1956 from Shri H. B. Bhar, Secretary to the Finance Commission, to the Finance Secretary to the Government of Uttar Pradesh. (Copy, with a copy of the letter replied to, forwarded to the Finance Secretaries of all the other Part A and Part B States, Ajmer, Bhopal, Coorg, Kutch and Vindhya Pradesh).</w:t>
      </w:r>
    </w:p>
    <w:p w14:paraId="3D7B268D" w14:textId="539B7031" w:rsidR="00692EC9" w:rsidRDefault="00402362" w:rsidP="00895C72">
      <w:pPr>
        <w:spacing w:after="0" w:line="440" w:lineRule="exact"/>
        <w:ind w:left="-567" w:firstLine="425"/>
        <w:jc w:val="both"/>
        <w:rPr>
          <w:rFonts w:ascii="Times New Roman" w:hAnsi="Times New Roman" w:cs="Times New Roman"/>
          <w:sz w:val="28"/>
          <w:szCs w:val="28"/>
          <w:highlight w:val="yellow"/>
        </w:rPr>
      </w:pPr>
      <w:r w:rsidRPr="008C632F">
        <w:rPr>
          <w:rFonts w:ascii="Times New Roman" w:hAnsi="Times New Roman" w:cs="Times New Roman"/>
          <w:sz w:val="28"/>
          <w:szCs w:val="28"/>
        </w:rPr>
        <w:t xml:space="preserve">I am to invite a reference to your letter No. P-1056/X-FC-1/56-57, dated 9th July 1956 and to state that if, on account of the time-lag between the preparation of the forecasts for the Planning Commission and for the Finance Commission, there is likely to be any fairly substantial differences between the two forecasts, this should </w:t>
      </w:r>
      <w:r w:rsidRPr="00692EC9">
        <w:rPr>
          <w:rFonts w:ascii="Times New Roman" w:hAnsi="Times New Roman" w:cs="Times New Roman"/>
          <w:sz w:val="28"/>
          <w:szCs w:val="28"/>
          <w:highlight w:val="yellow"/>
        </w:rPr>
        <w:t xml:space="preserve">be suitably </w:t>
      </w:r>
      <w:r w:rsidR="00692EC9">
        <w:rPr>
          <w:rFonts w:ascii="Times New Roman" w:hAnsi="Times New Roman" w:cs="Times New Roman"/>
          <w:sz w:val="28"/>
          <w:szCs w:val="28"/>
          <w:highlight w:val="yellow"/>
        </w:rPr>
        <w:t xml:space="preserve">  </w:t>
      </w:r>
      <w:r w:rsidR="00956F51">
        <w:rPr>
          <w:rFonts w:ascii="Times New Roman" w:hAnsi="Times New Roman" w:cs="Times New Roman"/>
          <w:sz w:val="28"/>
          <w:szCs w:val="28"/>
          <w:highlight w:val="yellow"/>
        </w:rPr>
        <w:t>………</w:t>
      </w:r>
      <w:r w:rsidR="00FF1748">
        <w:rPr>
          <w:rFonts w:ascii="Times New Roman" w:hAnsi="Times New Roman" w:cs="Times New Roman"/>
          <w:sz w:val="28"/>
          <w:szCs w:val="28"/>
          <w:highlight w:val="yellow"/>
        </w:rPr>
        <w:t xml:space="preserve"> </w:t>
      </w:r>
      <w:r w:rsidR="00692EC9">
        <w:rPr>
          <w:rFonts w:ascii="Times New Roman" w:hAnsi="Times New Roman" w:cs="Times New Roman"/>
          <w:sz w:val="28"/>
          <w:szCs w:val="28"/>
          <w:highlight w:val="yellow"/>
        </w:rPr>
        <w:t xml:space="preserve">     </w:t>
      </w:r>
    </w:p>
    <w:p w14:paraId="0D7902A3" w14:textId="280EA972" w:rsidR="00895C72" w:rsidRDefault="00956F51" w:rsidP="00895C72">
      <w:pPr>
        <w:spacing w:after="0" w:line="440" w:lineRule="exact"/>
        <w:ind w:left="-567" w:firstLine="425"/>
        <w:jc w:val="both"/>
        <w:rPr>
          <w:rFonts w:ascii="Times New Roman" w:hAnsi="Times New Roman" w:cs="Times New Roman"/>
          <w:sz w:val="28"/>
          <w:szCs w:val="28"/>
        </w:rPr>
      </w:pPr>
      <w:proofErr w:type="gramStart"/>
      <w:r>
        <w:rPr>
          <w:rFonts w:ascii="Times New Roman" w:hAnsi="Times New Roman" w:cs="Times New Roman"/>
          <w:sz w:val="28"/>
          <w:szCs w:val="28"/>
          <w:highlight w:val="yellow"/>
        </w:rPr>
        <w:lastRenderedPageBreak/>
        <w:t>…..</w:t>
      </w:r>
      <w:proofErr w:type="gramEnd"/>
      <w:r w:rsidR="00402362" w:rsidRPr="00692EC9">
        <w:rPr>
          <w:rFonts w:ascii="Times New Roman" w:hAnsi="Times New Roman" w:cs="Times New Roman"/>
          <w:sz w:val="28"/>
          <w:szCs w:val="28"/>
          <w:highlight w:val="yellow"/>
        </w:rPr>
        <w:t>not be possible</w:t>
      </w:r>
      <w:r w:rsidR="00402362" w:rsidRPr="008C632F">
        <w:rPr>
          <w:rFonts w:ascii="Times New Roman" w:hAnsi="Times New Roman" w:cs="Times New Roman"/>
          <w:sz w:val="28"/>
          <w:szCs w:val="28"/>
        </w:rPr>
        <w:t xml:space="preserve"> to compare the annual forecasts for the Finance Commission with those submitted to the Planning Commission on account of the latter having altered the figures on a total five-year basis. In view of this, the provisions under the individual heads in the 1956-57 budget estimates should be deducted from the totals, of the five-year period from 1956-57 to 1960-61, agreed to with the Planning Commission, and the balance amount should be compared with the totals, under these heads, of the amounts for the four years 1957-58, 1958-59, 1959-60 and 1960-61 appearing in the forecast for the Finance Commission. Variations between these two sets of figures should be suitably explained.</w:t>
      </w:r>
    </w:p>
    <w:p w14:paraId="6CEB7748" w14:textId="382EC8CD" w:rsidR="00402362" w:rsidRPr="00895C72" w:rsidRDefault="0042676E" w:rsidP="0024584D">
      <w:pPr>
        <w:spacing w:after="0" w:line="440" w:lineRule="exact"/>
        <w:ind w:left="-567" w:firstLine="425"/>
        <w:jc w:val="both"/>
        <w:rPr>
          <w:rFonts w:ascii="Times New Roman" w:hAnsi="Times New Roman" w:cs="Times New Roman"/>
          <w:sz w:val="28"/>
          <w:szCs w:val="28"/>
        </w:rPr>
      </w:pPr>
      <w:r w:rsidRPr="008C632F">
        <w:rPr>
          <w:rFonts w:ascii="Times New Roman" w:hAnsi="Times New Roman" w:cs="Times New Roman"/>
          <w:sz w:val="28"/>
          <w:szCs w:val="28"/>
        </w:rPr>
        <w:tab/>
      </w:r>
      <w:r w:rsidR="0024584D">
        <w:rPr>
          <w:rFonts w:ascii="Times New Roman" w:hAnsi="Times New Roman" w:cs="Times New Roman"/>
          <w:sz w:val="28"/>
          <w:szCs w:val="28"/>
        </w:rPr>
        <w:tab/>
      </w:r>
      <w:r w:rsidR="0024584D">
        <w:rPr>
          <w:rFonts w:ascii="Times New Roman" w:hAnsi="Times New Roman" w:cs="Times New Roman"/>
          <w:sz w:val="28"/>
          <w:szCs w:val="28"/>
        </w:rPr>
        <w:tab/>
      </w:r>
      <w:r w:rsidR="0024584D">
        <w:rPr>
          <w:rFonts w:ascii="Times New Roman" w:hAnsi="Times New Roman" w:cs="Times New Roman"/>
          <w:sz w:val="28"/>
          <w:szCs w:val="28"/>
        </w:rPr>
        <w:tab/>
      </w:r>
      <w:r w:rsidR="0024584D">
        <w:rPr>
          <w:rFonts w:ascii="Times New Roman" w:hAnsi="Times New Roman" w:cs="Times New Roman"/>
          <w:sz w:val="28"/>
          <w:szCs w:val="28"/>
        </w:rPr>
        <w:tab/>
      </w:r>
      <w:r w:rsidR="0024584D">
        <w:rPr>
          <w:rFonts w:ascii="Times New Roman" w:hAnsi="Times New Roman" w:cs="Times New Roman"/>
          <w:sz w:val="28"/>
          <w:szCs w:val="28"/>
        </w:rPr>
        <w:tab/>
      </w:r>
      <w:r w:rsidR="0024584D">
        <w:rPr>
          <w:rFonts w:ascii="Times New Roman" w:hAnsi="Times New Roman" w:cs="Times New Roman"/>
          <w:sz w:val="28"/>
          <w:szCs w:val="28"/>
        </w:rPr>
        <w:tab/>
      </w:r>
      <w:r w:rsidR="00895C72">
        <w:rPr>
          <w:rFonts w:ascii="Times New Roman" w:hAnsi="Times New Roman" w:cs="Times New Roman"/>
          <w:b/>
          <w:bCs/>
          <w:sz w:val="28"/>
          <w:szCs w:val="28"/>
          <w:u w:val="single"/>
        </w:rPr>
        <w:t>____________</w:t>
      </w:r>
    </w:p>
    <w:p w14:paraId="47F0B200" w14:textId="77777777" w:rsidR="0042676E" w:rsidRDefault="0042676E" w:rsidP="00402362">
      <w:pPr>
        <w:tabs>
          <w:tab w:val="left" w:pos="954"/>
        </w:tabs>
        <w:spacing w:after="0"/>
        <w:ind w:left="-284" w:hanging="567"/>
        <w:jc w:val="both"/>
        <w:rPr>
          <w:rFonts w:ascii="Times New Roman" w:hAnsi="Times New Roman" w:cs="Times New Roman"/>
          <w:sz w:val="28"/>
          <w:szCs w:val="28"/>
        </w:rPr>
      </w:pPr>
    </w:p>
    <w:p w14:paraId="204BEF1B" w14:textId="42EEDC57" w:rsidR="00402362" w:rsidRPr="00895C72" w:rsidRDefault="00402362" w:rsidP="0024584D">
      <w:pPr>
        <w:tabs>
          <w:tab w:val="left" w:pos="954"/>
        </w:tabs>
        <w:spacing w:line="440" w:lineRule="exact"/>
        <w:jc w:val="both"/>
        <w:rPr>
          <w:rFonts w:ascii="Times New Roman" w:hAnsi="Times New Roman" w:cs="Times New Roman"/>
          <w:i/>
          <w:iCs/>
          <w:sz w:val="28"/>
          <w:szCs w:val="28"/>
        </w:rPr>
      </w:pPr>
      <w:r w:rsidRPr="00895C72">
        <w:rPr>
          <w:rFonts w:ascii="Times New Roman" w:hAnsi="Times New Roman" w:cs="Times New Roman"/>
          <w:i/>
          <w:iCs/>
          <w:sz w:val="28"/>
          <w:szCs w:val="28"/>
        </w:rPr>
        <w:t>(14) Letter No. FC. 29 (1)-B/56, dated the 24</w:t>
      </w:r>
      <w:r w:rsidRPr="00956F51">
        <w:rPr>
          <w:rFonts w:ascii="Times New Roman" w:hAnsi="Times New Roman" w:cs="Times New Roman"/>
          <w:i/>
          <w:iCs/>
          <w:sz w:val="28"/>
          <w:szCs w:val="28"/>
          <w:vertAlign w:val="superscript"/>
        </w:rPr>
        <w:t>th</w:t>
      </w:r>
      <w:r w:rsidR="00956F51">
        <w:rPr>
          <w:rFonts w:ascii="Times New Roman" w:hAnsi="Times New Roman" w:cs="Times New Roman"/>
          <w:i/>
          <w:iCs/>
          <w:sz w:val="28"/>
          <w:szCs w:val="28"/>
        </w:rPr>
        <w:t xml:space="preserve"> </w:t>
      </w:r>
      <w:r w:rsidRPr="00895C72">
        <w:rPr>
          <w:rFonts w:ascii="Times New Roman" w:hAnsi="Times New Roman" w:cs="Times New Roman"/>
          <w:i/>
          <w:iCs/>
          <w:sz w:val="28"/>
          <w:szCs w:val="28"/>
        </w:rPr>
        <w:t>May 1957 from Shri H. B. Bhar, Secretary, Finance Commission, to the Finance Secretaries of all State Governments.</w:t>
      </w:r>
    </w:p>
    <w:p w14:paraId="7AD9F598" w14:textId="3B2983C7" w:rsidR="00895C72" w:rsidRDefault="00402362" w:rsidP="00895C72">
      <w:pPr>
        <w:spacing w:after="0" w:line="440" w:lineRule="exact"/>
        <w:ind w:left="-567" w:firstLine="425"/>
        <w:jc w:val="both"/>
        <w:rPr>
          <w:rFonts w:ascii="Times New Roman" w:hAnsi="Times New Roman" w:cs="Times New Roman"/>
          <w:sz w:val="28"/>
          <w:szCs w:val="28"/>
        </w:rPr>
      </w:pPr>
      <w:r w:rsidRPr="008C632F">
        <w:rPr>
          <w:rFonts w:ascii="Times New Roman" w:hAnsi="Times New Roman" w:cs="Times New Roman"/>
          <w:sz w:val="28"/>
          <w:szCs w:val="28"/>
        </w:rPr>
        <w:t>I am directed to enclose, for the information of the State Government, a copy of a letter from the Government of India to the Finance Commission intimating two additional references which the President has been pleased to decide should be made to the Commission.</w:t>
      </w:r>
    </w:p>
    <w:p w14:paraId="2D729453" w14:textId="035BFBDD" w:rsidR="00402362" w:rsidRPr="00895C72" w:rsidRDefault="00402362" w:rsidP="00030764">
      <w:pPr>
        <w:pStyle w:val="ListParagraph"/>
        <w:numPr>
          <w:ilvl w:val="0"/>
          <w:numId w:val="37"/>
        </w:numPr>
        <w:spacing w:after="0" w:line="440" w:lineRule="exact"/>
        <w:ind w:left="-567" w:firstLine="131"/>
        <w:jc w:val="both"/>
        <w:rPr>
          <w:rFonts w:ascii="Times New Roman" w:hAnsi="Times New Roman" w:cs="Times New Roman"/>
          <w:sz w:val="28"/>
          <w:szCs w:val="28"/>
        </w:rPr>
      </w:pPr>
      <w:r w:rsidRPr="00895C72">
        <w:rPr>
          <w:rFonts w:ascii="Times New Roman" w:hAnsi="Times New Roman" w:cs="Times New Roman"/>
          <w:sz w:val="28"/>
          <w:szCs w:val="28"/>
        </w:rPr>
        <w:t xml:space="preserve">In regard to the first reference, namely, that dealing with the distribution of the additional </w:t>
      </w:r>
      <w:r w:rsidRPr="00895C72">
        <w:rPr>
          <w:rFonts w:ascii="Times New Roman" w:hAnsi="Times New Roman" w:cs="Times New Roman"/>
          <w:sz w:val="28"/>
          <w:szCs w:val="28"/>
        </w:rPr>
        <w:tab/>
        <w:t xml:space="preserve">duty of excise on textiles, tobacco and sugar, the Commission would like to have the following </w:t>
      </w:r>
      <w:proofErr w:type="gramStart"/>
      <w:r w:rsidRPr="00895C72">
        <w:rPr>
          <w:rFonts w:ascii="Times New Roman" w:hAnsi="Times New Roman" w:cs="Times New Roman"/>
          <w:sz w:val="28"/>
          <w:szCs w:val="28"/>
        </w:rPr>
        <w:t>information:</w:t>
      </w:r>
      <w:r w:rsidR="00895C72" w:rsidRPr="00895C72">
        <w:rPr>
          <w:rFonts w:ascii="Times New Roman" w:hAnsi="Times New Roman" w:cs="Times New Roman"/>
          <w:sz w:val="28"/>
          <w:szCs w:val="28"/>
        </w:rPr>
        <w:t>-</w:t>
      </w:r>
      <w:proofErr w:type="gramEnd"/>
    </w:p>
    <w:p w14:paraId="1FB0FDF6" w14:textId="194BB7C4" w:rsidR="00402362" w:rsidRPr="00895C72" w:rsidRDefault="00402362" w:rsidP="00030764">
      <w:pPr>
        <w:pStyle w:val="ListParagraph"/>
        <w:numPr>
          <w:ilvl w:val="0"/>
          <w:numId w:val="38"/>
        </w:numPr>
        <w:tabs>
          <w:tab w:val="left" w:pos="954"/>
        </w:tabs>
        <w:spacing w:after="0" w:line="440" w:lineRule="exact"/>
        <w:jc w:val="both"/>
        <w:rPr>
          <w:rFonts w:ascii="Times New Roman" w:hAnsi="Times New Roman" w:cs="Times New Roman"/>
          <w:sz w:val="28"/>
          <w:szCs w:val="28"/>
        </w:rPr>
      </w:pPr>
      <w:r w:rsidRPr="00895C72">
        <w:rPr>
          <w:rFonts w:ascii="Times New Roman" w:hAnsi="Times New Roman" w:cs="Times New Roman"/>
          <w:sz w:val="28"/>
          <w:szCs w:val="28"/>
        </w:rPr>
        <w:t>The rate at which the taxes are now levied on these commodities in your State under the State’s Sales Tax Act or other similar law.</w:t>
      </w:r>
    </w:p>
    <w:p w14:paraId="640B769E" w14:textId="23C2ED3E" w:rsidR="00402362" w:rsidRPr="00895C72" w:rsidRDefault="00402362" w:rsidP="00030764">
      <w:pPr>
        <w:pStyle w:val="ListParagraph"/>
        <w:numPr>
          <w:ilvl w:val="0"/>
          <w:numId w:val="38"/>
        </w:numPr>
        <w:tabs>
          <w:tab w:val="left" w:pos="954"/>
        </w:tabs>
        <w:spacing w:after="0" w:line="440" w:lineRule="exact"/>
        <w:jc w:val="both"/>
        <w:rPr>
          <w:rFonts w:ascii="Times New Roman" w:hAnsi="Times New Roman" w:cs="Times New Roman"/>
          <w:sz w:val="28"/>
          <w:szCs w:val="28"/>
        </w:rPr>
      </w:pPr>
      <w:r w:rsidRPr="00895C72">
        <w:rPr>
          <w:rFonts w:ascii="Times New Roman" w:hAnsi="Times New Roman" w:cs="Times New Roman"/>
          <w:sz w:val="28"/>
          <w:szCs w:val="28"/>
        </w:rPr>
        <w:t>The sums realised by the State Government in each of the last three financial years from such taxes on each commodity and the basis on which the figures of revenue have been worked out.</w:t>
      </w:r>
    </w:p>
    <w:p w14:paraId="26D28AB4" w14:textId="43FAC398" w:rsidR="00402362" w:rsidRPr="00895C72" w:rsidRDefault="00402362" w:rsidP="00030764">
      <w:pPr>
        <w:pStyle w:val="ListParagraph"/>
        <w:numPr>
          <w:ilvl w:val="0"/>
          <w:numId w:val="38"/>
        </w:numPr>
        <w:tabs>
          <w:tab w:val="left" w:pos="954"/>
        </w:tabs>
        <w:spacing w:after="0" w:line="440" w:lineRule="exact"/>
        <w:jc w:val="both"/>
        <w:rPr>
          <w:rFonts w:ascii="Times New Roman" w:hAnsi="Times New Roman" w:cs="Times New Roman"/>
          <w:sz w:val="28"/>
          <w:szCs w:val="28"/>
        </w:rPr>
      </w:pPr>
      <w:r w:rsidRPr="00895C72">
        <w:rPr>
          <w:rFonts w:ascii="Times New Roman" w:hAnsi="Times New Roman" w:cs="Times New Roman"/>
          <w:sz w:val="28"/>
          <w:szCs w:val="28"/>
        </w:rPr>
        <w:t>The consumption of each of the commodities in the State in the last three years and the basis on which this has been computed.</w:t>
      </w:r>
    </w:p>
    <w:p w14:paraId="761FE62B" w14:textId="5259BAAD" w:rsidR="00402362" w:rsidRPr="00895C72" w:rsidRDefault="00402362" w:rsidP="00895C72">
      <w:pPr>
        <w:tabs>
          <w:tab w:val="left" w:pos="954"/>
        </w:tabs>
        <w:spacing w:after="0" w:line="440" w:lineRule="exact"/>
        <w:ind w:left="1134"/>
        <w:jc w:val="both"/>
        <w:rPr>
          <w:rFonts w:ascii="Times New Roman" w:hAnsi="Times New Roman" w:cs="Times New Roman"/>
          <w:sz w:val="28"/>
          <w:szCs w:val="28"/>
        </w:rPr>
      </w:pPr>
      <w:r w:rsidRPr="00895C72">
        <w:rPr>
          <w:rFonts w:ascii="Times New Roman" w:hAnsi="Times New Roman" w:cs="Times New Roman"/>
          <w:sz w:val="28"/>
          <w:szCs w:val="28"/>
        </w:rPr>
        <w:t>In furnishing information regarding collection and consumption for the States affected by reorganisation, the figures upto 31</w:t>
      </w:r>
      <w:r w:rsidRPr="00956F51">
        <w:rPr>
          <w:rFonts w:ascii="Times New Roman" w:hAnsi="Times New Roman" w:cs="Times New Roman"/>
          <w:sz w:val="28"/>
          <w:szCs w:val="28"/>
          <w:vertAlign w:val="superscript"/>
        </w:rPr>
        <w:t>st</w:t>
      </w:r>
      <w:r w:rsidR="00956F51">
        <w:rPr>
          <w:rFonts w:ascii="Times New Roman" w:hAnsi="Times New Roman" w:cs="Times New Roman"/>
          <w:sz w:val="28"/>
          <w:szCs w:val="28"/>
        </w:rPr>
        <w:t xml:space="preserve"> </w:t>
      </w:r>
      <w:r w:rsidRPr="00895C72">
        <w:rPr>
          <w:rFonts w:ascii="Times New Roman" w:hAnsi="Times New Roman" w:cs="Times New Roman"/>
          <w:sz w:val="28"/>
          <w:szCs w:val="28"/>
        </w:rPr>
        <w:t>October 1956 may be worked out for the former States and distributed on a population basis among the successor States.</w:t>
      </w:r>
    </w:p>
    <w:p w14:paraId="40CDE41A" w14:textId="13D0AE3F" w:rsidR="00402362" w:rsidRPr="00895C72" w:rsidRDefault="00402362" w:rsidP="00030764">
      <w:pPr>
        <w:pStyle w:val="ListParagraph"/>
        <w:numPr>
          <w:ilvl w:val="0"/>
          <w:numId w:val="38"/>
        </w:numPr>
        <w:tabs>
          <w:tab w:val="left" w:pos="954"/>
        </w:tabs>
        <w:spacing w:after="0" w:line="440" w:lineRule="exact"/>
        <w:jc w:val="both"/>
        <w:rPr>
          <w:rFonts w:ascii="Times New Roman" w:hAnsi="Times New Roman" w:cs="Times New Roman"/>
          <w:sz w:val="28"/>
          <w:szCs w:val="28"/>
        </w:rPr>
      </w:pPr>
      <w:r w:rsidRPr="00895C72">
        <w:rPr>
          <w:rFonts w:ascii="Times New Roman" w:hAnsi="Times New Roman" w:cs="Times New Roman"/>
          <w:sz w:val="28"/>
          <w:szCs w:val="28"/>
        </w:rPr>
        <w:t>The total receipts from sales taxes including sales tax on motor spirit and tobacco tax, if any.</w:t>
      </w:r>
    </w:p>
    <w:p w14:paraId="35B48340" w14:textId="6DADA219" w:rsidR="00402362" w:rsidRPr="008C632F" w:rsidRDefault="00402362" w:rsidP="00402362">
      <w:pPr>
        <w:tabs>
          <w:tab w:val="left" w:pos="954"/>
        </w:tabs>
        <w:spacing w:after="0"/>
        <w:ind w:left="-284" w:hanging="283"/>
        <w:jc w:val="both"/>
        <w:rPr>
          <w:rFonts w:ascii="Times New Roman" w:hAnsi="Times New Roman" w:cs="Times New Roman"/>
          <w:sz w:val="28"/>
          <w:szCs w:val="28"/>
        </w:rPr>
      </w:pPr>
    </w:p>
    <w:p w14:paraId="72F39196" w14:textId="77777777" w:rsidR="00402362" w:rsidRPr="008C632F" w:rsidRDefault="00402362" w:rsidP="00030764">
      <w:pPr>
        <w:pStyle w:val="ListParagraph"/>
        <w:numPr>
          <w:ilvl w:val="0"/>
          <w:numId w:val="37"/>
        </w:numPr>
        <w:spacing w:after="0" w:line="440" w:lineRule="exact"/>
        <w:ind w:left="-567" w:firstLine="131"/>
        <w:jc w:val="both"/>
        <w:rPr>
          <w:rFonts w:ascii="Times New Roman" w:hAnsi="Times New Roman" w:cs="Times New Roman"/>
          <w:sz w:val="28"/>
          <w:szCs w:val="28"/>
        </w:rPr>
      </w:pPr>
      <w:r w:rsidRPr="008C632F">
        <w:rPr>
          <w:rFonts w:ascii="Times New Roman" w:hAnsi="Times New Roman" w:cs="Times New Roman"/>
          <w:sz w:val="28"/>
          <w:szCs w:val="28"/>
        </w:rPr>
        <w:t>The Commission would like to have the suggestions of the State Government in regard to the principles of distribution of the net proceeds of this additional duty.</w:t>
      </w:r>
    </w:p>
    <w:p w14:paraId="052518A3" w14:textId="77777777" w:rsidR="00402362" w:rsidRPr="008C632F" w:rsidRDefault="00402362" w:rsidP="00030764">
      <w:pPr>
        <w:pStyle w:val="ListParagraph"/>
        <w:numPr>
          <w:ilvl w:val="0"/>
          <w:numId w:val="37"/>
        </w:numPr>
        <w:spacing w:after="0" w:line="440" w:lineRule="exact"/>
        <w:ind w:left="-567" w:firstLine="131"/>
        <w:jc w:val="both"/>
        <w:rPr>
          <w:rFonts w:ascii="Times New Roman" w:hAnsi="Times New Roman" w:cs="Times New Roman"/>
          <w:sz w:val="28"/>
          <w:szCs w:val="28"/>
        </w:rPr>
      </w:pPr>
      <w:r w:rsidRPr="008C632F">
        <w:rPr>
          <w:rFonts w:ascii="Times New Roman" w:hAnsi="Times New Roman" w:cs="Times New Roman"/>
          <w:sz w:val="28"/>
          <w:szCs w:val="28"/>
        </w:rPr>
        <w:t>In regard to the second reference, namely, the principles of the distribution of the net proceeds of the proposed tax on Railway fares, the Commission would like to have the suggestions of the State Government.</w:t>
      </w:r>
    </w:p>
    <w:p w14:paraId="7B2EE37A" w14:textId="77777777" w:rsidR="00402362" w:rsidRDefault="00402362" w:rsidP="00030764">
      <w:pPr>
        <w:pStyle w:val="ListParagraph"/>
        <w:numPr>
          <w:ilvl w:val="0"/>
          <w:numId w:val="37"/>
        </w:numPr>
        <w:spacing w:after="0" w:line="440" w:lineRule="exact"/>
        <w:ind w:left="-567" w:firstLine="131"/>
        <w:jc w:val="both"/>
        <w:rPr>
          <w:rFonts w:ascii="Times New Roman" w:hAnsi="Times New Roman" w:cs="Times New Roman"/>
          <w:sz w:val="28"/>
          <w:szCs w:val="28"/>
        </w:rPr>
      </w:pPr>
      <w:r w:rsidRPr="008C632F">
        <w:rPr>
          <w:rFonts w:ascii="Times New Roman" w:hAnsi="Times New Roman" w:cs="Times New Roman"/>
          <w:sz w:val="28"/>
          <w:szCs w:val="28"/>
        </w:rPr>
        <w:t>It is requested that the material asked for in this letter may be sent so as to reach the Commission’s office by the 30th of June 1957 at the latest.</w:t>
      </w:r>
    </w:p>
    <w:p w14:paraId="2749D673" w14:textId="77777777" w:rsidR="00895C72" w:rsidRPr="008C632F" w:rsidRDefault="00895C72" w:rsidP="00895C72">
      <w:pPr>
        <w:pStyle w:val="ListParagraph"/>
        <w:spacing w:after="0" w:line="440" w:lineRule="exact"/>
        <w:ind w:left="-436"/>
        <w:jc w:val="both"/>
        <w:rPr>
          <w:rFonts w:ascii="Times New Roman" w:hAnsi="Times New Roman" w:cs="Times New Roman"/>
          <w:sz w:val="28"/>
          <w:szCs w:val="28"/>
        </w:rPr>
      </w:pPr>
    </w:p>
    <w:p w14:paraId="50D9BD59" w14:textId="7D7284F0" w:rsidR="00402362" w:rsidRDefault="00C21E81" w:rsidP="00C21E81">
      <w:pPr>
        <w:tabs>
          <w:tab w:val="left" w:pos="954"/>
        </w:tabs>
        <w:spacing w:after="0"/>
        <w:ind w:left="-284" w:hanging="283"/>
        <w:rPr>
          <w:rFonts w:ascii="Times New Roman" w:hAnsi="Times New Roman" w:cs="Times New Roman"/>
          <w:b/>
          <w:bCs/>
          <w:sz w:val="28"/>
          <w:szCs w:val="28"/>
          <w:u w:val="single"/>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b/>
          <w:bCs/>
          <w:sz w:val="28"/>
          <w:szCs w:val="28"/>
          <w:u w:val="single"/>
        </w:rPr>
        <w:tab/>
      </w:r>
      <w:r w:rsidRPr="008C632F">
        <w:rPr>
          <w:rFonts w:ascii="Times New Roman" w:hAnsi="Times New Roman" w:cs="Times New Roman"/>
          <w:b/>
          <w:bCs/>
          <w:sz w:val="28"/>
          <w:szCs w:val="28"/>
          <w:u w:val="single"/>
        </w:rPr>
        <w:tab/>
      </w:r>
    </w:p>
    <w:p w14:paraId="71CE0A14" w14:textId="77777777" w:rsidR="00895C72" w:rsidRDefault="00895C72" w:rsidP="00C21E81">
      <w:pPr>
        <w:tabs>
          <w:tab w:val="left" w:pos="954"/>
        </w:tabs>
        <w:spacing w:after="0"/>
        <w:ind w:left="-284" w:hanging="283"/>
        <w:rPr>
          <w:rFonts w:ascii="Times New Roman" w:hAnsi="Times New Roman" w:cs="Times New Roman"/>
          <w:b/>
          <w:bCs/>
          <w:sz w:val="28"/>
          <w:szCs w:val="28"/>
          <w:u w:val="single"/>
        </w:rPr>
      </w:pPr>
    </w:p>
    <w:p w14:paraId="4C41ED40" w14:textId="66BC65BA" w:rsidR="00402362" w:rsidRPr="00895C72" w:rsidRDefault="00402362" w:rsidP="0024584D">
      <w:pPr>
        <w:tabs>
          <w:tab w:val="left" w:pos="954"/>
        </w:tabs>
        <w:spacing w:line="440" w:lineRule="exact"/>
        <w:jc w:val="both"/>
        <w:rPr>
          <w:rFonts w:ascii="Times New Roman" w:hAnsi="Times New Roman" w:cs="Times New Roman"/>
          <w:i/>
          <w:iCs/>
          <w:sz w:val="28"/>
          <w:szCs w:val="28"/>
        </w:rPr>
      </w:pPr>
      <w:r w:rsidRPr="00895C72">
        <w:rPr>
          <w:rFonts w:ascii="Times New Roman" w:hAnsi="Times New Roman" w:cs="Times New Roman"/>
          <w:i/>
          <w:iCs/>
          <w:sz w:val="28"/>
          <w:szCs w:val="28"/>
        </w:rPr>
        <w:t xml:space="preserve">(15) </w:t>
      </w:r>
      <w:r w:rsidRPr="008C632F">
        <w:rPr>
          <w:rFonts w:ascii="Times New Roman" w:hAnsi="Times New Roman" w:cs="Times New Roman"/>
          <w:i/>
          <w:iCs/>
          <w:sz w:val="28"/>
          <w:szCs w:val="28"/>
        </w:rPr>
        <w:t>Letter No. FC. 28 (1)-B/56, dated the 24</w:t>
      </w:r>
      <w:r w:rsidRPr="00956F51">
        <w:rPr>
          <w:rFonts w:ascii="Times New Roman" w:hAnsi="Times New Roman" w:cs="Times New Roman"/>
          <w:i/>
          <w:iCs/>
          <w:sz w:val="28"/>
          <w:szCs w:val="28"/>
          <w:vertAlign w:val="superscript"/>
        </w:rPr>
        <w:t>th</w:t>
      </w:r>
      <w:r w:rsidR="00956F51">
        <w:rPr>
          <w:rFonts w:ascii="Times New Roman" w:hAnsi="Times New Roman" w:cs="Times New Roman"/>
          <w:i/>
          <w:iCs/>
          <w:sz w:val="28"/>
          <w:szCs w:val="28"/>
        </w:rPr>
        <w:t xml:space="preserve"> </w:t>
      </w:r>
      <w:r w:rsidRPr="008C632F">
        <w:rPr>
          <w:rFonts w:ascii="Times New Roman" w:hAnsi="Times New Roman" w:cs="Times New Roman"/>
          <w:i/>
          <w:iCs/>
          <w:sz w:val="28"/>
          <w:szCs w:val="28"/>
        </w:rPr>
        <w:t>May 1957 from Shri H. B. Bhar, Secretary, Finance Commission, to the Secretary, Railway Board.</w:t>
      </w:r>
    </w:p>
    <w:p w14:paraId="18379C00" w14:textId="4E8BF14A" w:rsidR="00402362" w:rsidRPr="008C632F" w:rsidRDefault="00C21E81" w:rsidP="0024584D">
      <w:pPr>
        <w:tabs>
          <w:tab w:val="left" w:pos="954"/>
        </w:tabs>
        <w:spacing w:after="0"/>
        <w:ind w:left="-284" w:hanging="425"/>
        <w:jc w:val="both"/>
        <w:rPr>
          <w:rFonts w:ascii="Times New Roman" w:hAnsi="Times New Roman" w:cs="Times New Roman"/>
          <w:sz w:val="28"/>
          <w:szCs w:val="28"/>
        </w:rPr>
      </w:pPr>
      <w:r w:rsidRPr="008C632F">
        <w:rPr>
          <w:rFonts w:ascii="Times New Roman" w:hAnsi="Times New Roman" w:cs="Times New Roman"/>
          <w:sz w:val="28"/>
          <w:szCs w:val="28"/>
        </w:rPr>
        <w:tab/>
      </w:r>
      <w:r w:rsidR="00402362" w:rsidRPr="008C632F">
        <w:rPr>
          <w:rFonts w:ascii="Times New Roman" w:hAnsi="Times New Roman" w:cs="Times New Roman"/>
          <w:sz w:val="28"/>
          <w:szCs w:val="28"/>
        </w:rPr>
        <w:t xml:space="preserve">I am directed to state that the President has been pleased to request the Finance Commission to make recommendations to him as to the principles which should govern the distribution, under article 269 of the Constitution, of the net proceeds of the tax on railway fares proposed to be levied by the Railway Passengers Fare Bill 1957. In this connection the Commission would like to have the following </w:t>
      </w:r>
      <w:proofErr w:type="gramStart"/>
      <w:r w:rsidR="00402362" w:rsidRPr="008C632F">
        <w:rPr>
          <w:rFonts w:ascii="Times New Roman" w:hAnsi="Times New Roman" w:cs="Times New Roman"/>
          <w:sz w:val="28"/>
          <w:szCs w:val="28"/>
        </w:rPr>
        <w:t>information:</w:t>
      </w:r>
      <w:r w:rsidR="00895C72">
        <w:rPr>
          <w:rFonts w:ascii="Times New Roman" w:hAnsi="Times New Roman" w:cs="Times New Roman"/>
          <w:sz w:val="28"/>
          <w:szCs w:val="28"/>
        </w:rPr>
        <w:t>-</w:t>
      </w:r>
      <w:proofErr w:type="gramEnd"/>
    </w:p>
    <w:p w14:paraId="193E79A6" w14:textId="77777777" w:rsidR="00C21E81" w:rsidRPr="008C632F" w:rsidRDefault="00C21E81" w:rsidP="00402362">
      <w:pPr>
        <w:tabs>
          <w:tab w:val="left" w:pos="954"/>
        </w:tabs>
        <w:spacing w:after="0"/>
        <w:ind w:left="-284" w:hanging="283"/>
        <w:jc w:val="both"/>
        <w:rPr>
          <w:rFonts w:ascii="Times New Roman" w:hAnsi="Times New Roman" w:cs="Times New Roman"/>
          <w:sz w:val="28"/>
          <w:szCs w:val="28"/>
        </w:rPr>
      </w:pPr>
    </w:p>
    <w:p w14:paraId="2868671F" w14:textId="0227A80B" w:rsidR="00402362" w:rsidRPr="00895C72" w:rsidRDefault="00402362" w:rsidP="00030764">
      <w:pPr>
        <w:pStyle w:val="ListParagraph"/>
        <w:numPr>
          <w:ilvl w:val="2"/>
          <w:numId w:val="39"/>
        </w:numPr>
        <w:tabs>
          <w:tab w:val="left" w:pos="954"/>
        </w:tabs>
        <w:spacing w:after="0" w:line="440" w:lineRule="exact"/>
        <w:ind w:left="180"/>
        <w:jc w:val="both"/>
        <w:rPr>
          <w:rFonts w:ascii="Times New Roman" w:hAnsi="Times New Roman" w:cs="Times New Roman"/>
          <w:sz w:val="28"/>
          <w:szCs w:val="28"/>
        </w:rPr>
      </w:pPr>
      <w:r w:rsidRPr="00895C72">
        <w:rPr>
          <w:rFonts w:ascii="Times New Roman" w:hAnsi="Times New Roman" w:cs="Times New Roman"/>
          <w:sz w:val="28"/>
          <w:szCs w:val="28"/>
        </w:rPr>
        <w:t>the route mileage (separately for broad, metre and narrow gauges) of each zone and the distribution of such mileage among the present States covered by the zone;</w:t>
      </w:r>
    </w:p>
    <w:p w14:paraId="4848CFCD" w14:textId="580609B8" w:rsidR="00402362" w:rsidRPr="00895C72" w:rsidRDefault="00402362" w:rsidP="00030764">
      <w:pPr>
        <w:pStyle w:val="ListParagraph"/>
        <w:numPr>
          <w:ilvl w:val="2"/>
          <w:numId w:val="39"/>
        </w:numPr>
        <w:tabs>
          <w:tab w:val="left" w:pos="954"/>
        </w:tabs>
        <w:spacing w:after="0" w:line="440" w:lineRule="exact"/>
        <w:ind w:left="180"/>
        <w:jc w:val="both"/>
        <w:rPr>
          <w:rFonts w:ascii="Times New Roman" w:hAnsi="Times New Roman" w:cs="Times New Roman"/>
          <w:sz w:val="28"/>
          <w:szCs w:val="28"/>
        </w:rPr>
      </w:pPr>
      <w:r w:rsidRPr="00895C72">
        <w:rPr>
          <w:rFonts w:ascii="Times New Roman" w:hAnsi="Times New Roman" w:cs="Times New Roman"/>
          <w:sz w:val="28"/>
          <w:szCs w:val="28"/>
        </w:rPr>
        <w:t>the passenger earnings gauge-wise for each railway zone in the three years ending 1956-57, and distributed by the existing States covered by the zone;</w:t>
      </w:r>
    </w:p>
    <w:p w14:paraId="2C58C683" w14:textId="3A9F4377" w:rsidR="00402362" w:rsidRPr="00895C72" w:rsidRDefault="00402362" w:rsidP="00030764">
      <w:pPr>
        <w:pStyle w:val="ListParagraph"/>
        <w:numPr>
          <w:ilvl w:val="2"/>
          <w:numId w:val="39"/>
        </w:numPr>
        <w:tabs>
          <w:tab w:val="left" w:pos="954"/>
        </w:tabs>
        <w:spacing w:after="0" w:line="440" w:lineRule="exact"/>
        <w:ind w:left="180"/>
        <w:jc w:val="both"/>
        <w:rPr>
          <w:rFonts w:ascii="Times New Roman" w:hAnsi="Times New Roman" w:cs="Times New Roman"/>
          <w:sz w:val="28"/>
          <w:szCs w:val="28"/>
        </w:rPr>
      </w:pPr>
      <w:r w:rsidRPr="00895C72">
        <w:rPr>
          <w:rFonts w:ascii="Times New Roman" w:hAnsi="Times New Roman" w:cs="Times New Roman"/>
          <w:sz w:val="28"/>
          <w:szCs w:val="28"/>
        </w:rPr>
        <w:t>the passenger earnings of the zone in those three years distributed amongst the existing States, on the basis of the location of the originating stations in the States;</w:t>
      </w:r>
    </w:p>
    <w:p w14:paraId="64C45DAA" w14:textId="2EFB1A3F" w:rsidR="00402362" w:rsidRPr="00895C72" w:rsidRDefault="00402362" w:rsidP="00030764">
      <w:pPr>
        <w:pStyle w:val="ListParagraph"/>
        <w:numPr>
          <w:ilvl w:val="2"/>
          <w:numId w:val="39"/>
        </w:numPr>
        <w:tabs>
          <w:tab w:val="left" w:pos="954"/>
        </w:tabs>
        <w:spacing w:after="0" w:line="440" w:lineRule="exact"/>
        <w:ind w:left="180"/>
        <w:jc w:val="both"/>
        <w:rPr>
          <w:rFonts w:ascii="Times New Roman" w:hAnsi="Times New Roman" w:cs="Times New Roman"/>
          <w:sz w:val="28"/>
          <w:szCs w:val="28"/>
        </w:rPr>
      </w:pPr>
      <w:r w:rsidRPr="00895C72">
        <w:rPr>
          <w:rFonts w:ascii="Times New Roman" w:hAnsi="Times New Roman" w:cs="Times New Roman"/>
          <w:sz w:val="28"/>
          <w:szCs w:val="28"/>
        </w:rPr>
        <w:t>the passenger miles in each zone distributed amongst the existing States for those three years.</w:t>
      </w:r>
    </w:p>
    <w:p w14:paraId="5C4A26EF" w14:textId="69B473D4" w:rsidR="00402362" w:rsidRPr="008C632F" w:rsidRDefault="00402362" w:rsidP="0024584D">
      <w:pPr>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The Commission would welcome any suggestions which the Railway Board might make for the distribution of the proceeds of the tax.</w:t>
      </w:r>
    </w:p>
    <w:p w14:paraId="23C49969" w14:textId="784A7701" w:rsidR="00402362" w:rsidRPr="008C632F" w:rsidRDefault="00C21E81" w:rsidP="00895C72">
      <w:pPr>
        <w:spacing w:after="0" w:line="440" w:lineRule="exact"/>
        <w:ind w:left="-567" w:firstLine="425"/>
        <w:jc w:val="both"/>
        <w:rPr>
          <w:rFonts w:ascii="Times New Roman" w:hAnsi="Times New Roman" w:cs="Times New Roman"/>
          <w:sz w:val="28"/>
          <w:szCs w:val="28"/>
        </w:rPr>
      </w:pPr>
      <w:r w:rsidRPr="008C632F">
        <w:rPr>
          <w:rFonts w:ascii="Times New Roman" w:hAnsi="Times New Roman" w:cs="Times New Roman"/>
          <w:sz w:val="28"/>
          <w:szCs w:val="28"/>
        </w:rPr>
        <w:tab/>
      </w:r>
      <w:r w:rsidR="00402362" w:rsidRPr="008C632F">
        <w:rPr>
          <w:rFonts w:ascii="Times New Roman" w:hAnsi="Times New Roman" w:cs="Times New Roman"/>
          <w:sz w:val="28"/>
          <w:szCs w:val="28"/>
        </w:rPr>
        <w:t>We would be grateful if the required material is sent to us as early as possible and preferably within a fortnight. The Commission would also like to meet an official of the Railway Ministry later on.</w:t>
      </w:r>
    </w:p>
    <w:p w14:paraId="72EDAB5D" w14:textId="77777777" w:rsidR="00895C72" w:rsidRDefault="00895C72" w:rsidP="00895C72">
      <w:pPr>
        <w:tabs>
          <w:tab w:val="left" w:pos="954"/>
        </w:tabs>
        <w:spacing w:after="0"/>
        <w:ind w:left="-284" w:hanging="283"/>
        <w:rPr>
          <w:rFonts w:ascii="Times New Roman" w:hAnsi="Times New Roman" w:cs="Times New Roman"/>
          <w:b/>
          <w:bCs/>
          <w:sz w:val="28"/>
          <w:szCs w:val="28"/>
          <w:u w:val="single"/>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b/>
          <w:bCs/>
          <w:sz w:val="28"/>
          <w:szCs w:val="28"/>
          <w:u w:val="single"/>
        </w:rPr>
        <w:tab/>
      </w:r>
      <w:r w:rsidRPr="008C632F">
        <w:rPr>
          <w:rFonts w:ascii="Times New Roman" w:hAnsi="Times New Roman" w:cs="Times New Roman"/>
          <w:b/>
          <w:bCs/>
          <w:sz w:val="28"/>
          <w:szCs w:val="28"/>
          <w:u w:val="single"/>
        </w:rPr>
        <w:tab/>
      </w:r>
    </w:p>
    <w:p w14:paraId="22D4095F" w14:textId="77777777" w:rsidR="00895C72" w:rsidRDefault="00895C72" w:rsidP="00895C72">
      <w:pPr>
        <w:tabs>
          <w:tab w:val="left" w:pos="954"/>
        </w:tabs>
        <w:spacing w:after="0"/>
        <w:ind w:left="-284" w:hanging="283"/>
        <w:rPr>
          <w:rFonts w:ascii="Times New Roman" w:hAnsi="Times New Roman" w:cs="Times New Roman"/>
          <w:b/>
          <w:bCs/>
          <w:sz w:val="28"/>
          <w:szCs w:val="28"/>
          <w:u w:val="single"/>
        </w:rPr>
      </w:pPr>
    </w:p>
    <w:p w14:paraId="7D422B4F" w14:textId="2440DD1F" w:rsidR="0098150D" w:rsidRPr="008C632F" w:rsidRDefault="0098150D" w:rsidP="00895C72">
      <w:pPr>
        <w:tabs>
          <w:tab w:val="left" w:pos="954"/>
        </w:tabs>
        <w:spacing w:line="440" w:lineRule="exact"/>
        <w:ind w:left="-284" w:firstLine="568"/>
        <w:jc w:val="both"/>
        <w:rPr>
          <w:rFonts w:ascii="Times New Roman" w:hAnsi="Times New Roman" w:cs="Times New Roman"/>
          <w:sz w:val="28"/>
          <w:szCs w:val="28"/>
        </w:rPr>
      </w:pPr>
      <w:r w:rsidRPr="00895C72">
        <w:rPr>
          <w:rFonts w:ascii="Times New Roman" w:hAnsi="Times New Roman" w:cs="Times New Roman"/>
          <w:i/>
          <w:iCs/>
          <w:sz w:val="28"/>
          <w:szCs w:val="28"/>
        </w:rPr>
        <w:lastRenderedPageBreak/>
        <w:t>(16) Press Note dated 12</w:t>
      </w:r>
      <w:r w:rsidRPr="00956F51">
        <w:rPr>
          <w:rFonts w:ascii="Times New Roman" w:hAnsi="Times New Roman" w:cs="Times New Roman"/>
          <w:i/>
          <w:iCs/>
          <w:sz w:val="28"/>
          <w:szCs w:val="28"/>
          <w:vertAlign w:val="superscript"/>
        </w:rPr>
        <w:t>th</w:t>
      </w:r>
      <w:r w:rsidR="00956F51">
        <w:rPr>
          <w:rFonts w:ascii="Times New Roman" w:hAnsi="Times New Roman" w:cs="Times New Roman"/>
          <w:i/>
          <w:iCs/>
          <w:sz w:val="28"/>
          <w:szCs w:val="28"/>
        </w:rPr>
        <w:t xml:space="preserve"> </w:t>
      </w:r>
      <w:r w:rsidRPr="00895C72">
        <w:rPr>
          <w:rFonts w:ascii="Times New Roman" w:hAnsi="Times New Roman" w:cs="Times New Roman"/>
          <w:i/>
          <w:iCs/>
          <w:sz w:val="28"/>
          <w:szCs w:val="28"/>
        </w:rPr>
        <w:t>July 1956 issued by the Finance Commission.</w:t>
      </w:r>
    </w:p>
    <w:p w14:paraId="2225256C" w14:textId="77777777" w:rsidR="0098150D" w:rsidRPr="008C632F" w:rsidRDefault="0098150D" w:rsidP="0098150D">
      <w:pPr>
        <w:tabs>
          <w:tab w:val="left" w:pos="954"/>
        </w:tabs>
        <w:spacing w:after="0"/>
        <w:ind w:left="-284" w:hanging="567"/>
        <w:jc w:val="both"/>
        <w:rPr>
          <w:rFonts w:ascii="Times New Roman" w:hAnsi="Times New Roman" w:cs="Times New Roman"/>
          <w:sz w:val="28"/>
          <w:szCs w:val="28"/>
        </w:rPr>
      </w:pPr>
    </w:p>
    <w:p w14:paraId="423CBD32" w14:textId="77777777" w:rsidR="0098150D" w:rsidRPr="008C632F" w:rsidRDefault="0098150D" w:rsidP="00FD6668">
      <w:pPr>
        <w:spacing w:after="0" w:line="440" w:lineRule="exact"/>
        <w:ind w:left="-567" w:firstLine="425"/>
        <w:jc w:val="both"/>
        <w:rPr>
          <w:rFonts w:ascii="Times New Roman" w:hAnsi="Times New Roman" w:cs="Times New Roman"/>
          <w:sz w:val="28"/>
          <w:szCs w:val="28"/>
        </w:rPr>
      </w:pPr>
      <w:r w:rsidRPr="008C632F">
        <w:rPr>
          <w:rFonts w:ascii="Times New Roman" w:hAnsi="Times New Roman" w:cs="Times New Roman"/>
          <w:sz w:val="28"/>
          <w:szCs w:val="28"/>
        </w:rPr>
        <w:t>The Finance Commission have to make recommendations to the President on the</w:t>
      </w:r>
    </w:p>
    <w:p w14:paraId="6E84821D" w14:textId="636A62AE" w:rsidR="0098150D" w:rsidRPr="008C632F" w:rsidRDefault="0098150D" w:rsidP="00FD6668">
      <w:pPr>
        <w:tabs>
          <w:tab w:val="left" w:pos="954"/>
        </w:tabs>
        <w:spacing w:after="0" w:line="440" w:lineRule="exact"/>
        <w:ind w:left="-284" w:hanging="567"/>
        <w:jc w:val="both"/>
        <w:rPr>
          <w:rFonts w:ascii="Times New Roman" w:hAnsi="Times New Roman" w:cs="Times New Roman"/>
          <w:sz w:val="28"/>
          <w:szCs w:val="28"/>
        </w:rPr>
      </w:pPr>
      <w:r w:rsidRPr="008C632F">
        <w:rPr>
          <w:rFonts w:ascii="Times New Roman" w:hAnsi="Times New Roman" w:cs="Times New Roman"/>
          <w:sz w:val="28"/>
          <w:szCs w:val="28"/>
        </w:rPr>
        <w:t xml:space="preserve"> following </w:t>
      </w:r>
      <w:proofErr w:type="gramStart"/>
      <w:r w:rsidRPr="008C632F">
        <w:rPr>
          <w:rFonts w:ascii="Times New Roman" w:hAnsi="Times New Roman" w:cs="Times New Roman"/>
          <w:sz w:val="28"/>
          <w:szCs w:val="28"/>
        </w:rPr>
        <w:t>matters:</w:t>
      </w:r>
      <w:r w:rsidR="00FD6668">
        <w:rPr>
          <w:rFonts w:ascii="Times New Roman" w:hAnsi="Times New Roman" w:cs="Times New Roman"/>
          <w:sz w:val="28"/>
          <w:szCs w:val="28"/>
        </w:rPr>
        <w:t>-</w:t>
      </w:r>
      <w:proofErr w:type="gramEnd"/>
    </w:p>
    <w:p w14:paraId="6C807BA8" w14:textId="70474DA9" w:rsidR="0098150D" w:rsidRPr="008C632F" w:rsidRDefault="0098150D" w:rsidP="00FD6668">
      <w:pPr>
        <w:tabs>
          <w:tab w:val="left" w:pos="954"/>
        </w:tabs>
        <w:spacing w:after="0" w:line="440" w:lineRule="exact"/>
        <w:ind w:left="283" w:hanging="567"/>
        <w:jc w:val="both"/>
        <w:rPr>
          <w:rFonts w:ascii="Times New Roman" w:hAnsi="Times New Roman" w:cs="Times New Roman"/>
          <w:sz w:val="28"/>
          <w:szCs w:val="28"/>
        </w:rPr>
      </w:pPr>
      <w:r w:rsidRPr="008C632F">
        <w:rPr>
          <w:rFonts w:ascii="Times New Roman" w:hAnsi="Times New Roman" w:cs="Times New Roman"/>
          <w:sz w:val="28"/>
          <w:szCs w:val="28"/>
        </w:rPr>
        <w:t>(</w:t>
      </w:r>
      <w:proofErr w:type="spellStart"/>
      <w:r w:rsidRPr="008C632F">
        <w:rPr>
          <w:rFonts w:ascii="Times New Roman" w:hAnsi="Times New Roman" w:cs="Times New Roman"/>
          <w:sz w:val="28"/>
          <w:szCs w:val="28"/>
        </w:rPr>
        <w:t>i</w:t>
      </w:r>
      <w:proofErr w:type="spellEnd"/>
      <w:r w:rsidRPr="008C632F">
        <w:rPr>
          <w:rFonts w:ascii="Times New Roman" w:hAnsi="Times New Roman" w:cs="Times New Roman"/>
          <w:sz w:val="28"/>
          <w:szCs w:val="28"/>
        </w:rPr>
        <w:t xml:space="preserve">) </w:t>
      </w:r>
      <w:r w:rsidRPr="008C632F">
        <w:rPr>
          <w:rFonts w:ascii="Times New Roman" w:hAnsi="Times New Roman" w:cs="Times New Roman"/>
          <w:sz w:val="28"/>
          <w:szCs w:val="28"/>
        </w:rPr>
        <w:tab/>
        <w:t>the distribution of the net proceeds of income tax between the Union and the States and the allocation of the States’ share among the States;</w:t>
      </w:r>
    </w:p>
    <w:p w14:paraId="1814D63E" w14:textId="7A7B4720" w:rsidR="0098150D" w:rsidRPr="008C632F" w:rsidRDefault="0098150D" w:rsidP="00FD6668">
      <w:pPr>
        <w:tabs>
          <w:tab w:val="left" w:pos="954"/>
        </w:tabs>
        <w:spacing w:after="0" w:line="440" w:lineRule="exact"/>
        <w:ind w:left="283" w:hanging="567"/>
        <w:jc w:val="both"/>
        <w:rPr>
          <w:rFonts w:ascii="Times New Roman" w:hAnsi="Times New Roman" w:cs="Times New Roman"/>
          <w:sz w:val="28"/>
          <w:szCs w:val="28"/>
        </w:rPr>
      </w:pPr>
      <w:r w:rsidRPr="008C632F">
        <w:rPr>
          <w:rFonts w:ascii="Times New Roman" w:hAnsi="Times New Roman" w:cs="Times New Roman"/>
          <w:sz w:val="28"/>
          <w:szCs w:val="28"/>
        </w:rPr>
        <w:t xml:space="preserve">(ii) </w:t>
      </w:r>
      <w:r w:rsidRPr="008C632F">
        <w:rPr>
          <w:rFonts w:ascii="Times New Roman" w:hAnsi="Times New Roman" w:cs="Times New Roman"/>
          <w:sz w:val="28"/>
          <w:szCs w:val="28"/>
        </w:rPr>
        <w:tab/>
        <w:t>the distribution of other divisible Central taxes like Union excise duties;</w:t>
      </w:r>
    </w:p>
    <w:p w14:paraId="726BC5E3" w14:textId="666484D8" w:rsidR="0098150D" w:rsidRPr="008C632F" w:rsidRDefault="0098150D" w:rsidP="00FD6668">
      <w:pPr>
        <w:tabs>
          <w:tab w:val="left" w:pos="954"/>
        </w:tabs>
        <w:spacing w:after="0" w:line="440" w:lineRule="exact"/>
        <w:ind w:left="283" w:hanging="567"/>
        <w:jc w:val="both"/>
        <w:rPr>
          <w:rFonts w:ascii="Times New Roman" w:hAnsi="Times New Roman" w:cs="Times New Roman"/>
          <w:sz w:val="28"/>
          <w:szCs w:val="28"/>
        </w:rPr>
      </w:pPr>
      <w:r w:rsidRPr="008C632F">
        <w:rPr>
          <w:rFonts w:ascii="Times New Roman" w:hAnsi="Times New Roman" w:cs="Times New Roman"/>
          <w:sz w:val="28"/>
          <w:szCs w:val="28"/>
        </w:rPr>
        <w:t xml:space="preserve">(iii) </w:t>
      </w:r>
      <w:r w:rsidRPr="008C632F">
        <w:rPr>
          <w:rFonts w:ascii="Times New Roman" w:hAnsi="Times New Roman" w:cs="Times New Roman"/>
          <w:sz w:val="28"/>
          <w:szCs w:val="28"/>
        </w:rPr>
        <w:tab/>
        <w:t>the amounts to be paid to the States of Assam, Bihar, Orissa and West Bengal in lieu of the assignment of any share of the export duty on jute and jute products;</w:t>
      </w:r>
    </w:p>
    <w:p w14:paraId="2B938C9A" w14:textId="394933CD" w:rsidR="0098150D" w:rsidRPr="008C632F" w:rsidRDefault="0098150D" w:rsidP="00FD6668">
      <w:pPr>
        <w:tabs>
          <w:tab w:val="left" w:pos="954"/>
        </w:tabs>
        <w:spacing w:after="0" w:line="440" w:lineRule="exact"/>
        <w:ind w:left="283" w:hanging="567"/>
        <w:jc w:val="both"/>
        <w:rPr>
          <w:rFonts w:ascii="Times New Roman" w:hAnsi="Times New Roman" w:cs="Times New Roman"/>
          <w:sz w:val="28"/>
          <w:szCs w:val="28"/>
        </w:rPr>
      </w:pPr>
      <w:r w:rsidRPr="008C632F">
        <w:rPr>
          <w:rFonts w:ascii="Times New Roman" w:hAnsi="Times New Roman" w:cs="Times New Roman"/>
          <w:sz w:val="28"/>
          <w:szCs w:val="28"/>
        </w:rPr>
        <w:t xml:space="preserve">(iv) </w:t>
      </w:r>
      <w:r w:rsidRPr="008C632F">
        <w:rPr>
          <w:rFonts w:ascii="Times New Roman" w:hAnsi="Times New Roman" w:cs="Times New Roman"/>
          <w:sz w:val="28"/>
          <w:szCs w:val="28"/>
        </w:rPr>
        <w:tab/>
        <w:t>the principles which should govern the grants-in-aid of the revenues of the States out of the Consolidated Fund of India;</w:t>
      </w:r>
    </w:p>
    <w:p w14:paraId="5685C297" w14:textId="48551770" w:rsidR="0098150D" w:rsidRPr="008C632F" w:rsidRDefault="0098150D" w:rsidP="00FD6668">
      <w:pPr>
        <w:tabs>
          <w:tab w:val="left" w:pos="954"/>
        </w:tabs>
        <w:spacing w:after="0" w:line="440" w:lineRule="exact"/>
        <w:ind w:left="283" w:hanging="567"/>
        <w:jc w:val="both"/>
        <w:rPr>
          <w:rFonts w:ascii="Times New Roman" w:hAnsi="Times New Roman" w:cs="Times New Roman"/>
          <w:sz w:val="28"/>
          <w:szCs w:val="28"/>
        </w:rPr>
      </w:pPr>
      <w:r w:rsidRPr="008C632F">
        <w:rPr>
          <w:rFonts w:ascii="Times New Roman" w:hAnsi="Times New Roman" w:cs="Times New Roman"/>
          <w:sz w:val="28"/>
          <w:szCs w:val="28"/>
        </w:rPr>
        <w:t xml:space="preserve">(v) </w:t>
      </w:r>
      <w:r w:rsidRPr="008C632F">
        <w:rPr>
          <w:rFonts w:ascii="Times New Roman" w:hAnsi="Times New Roman" w:cs="Times New Roman"/>
          <w:sz w:val="28"/>
          <w:szCs w:val="28"/>
        </w:rPr>
        <w:tab/>
        <w:t>the States which are in need of assistance by way of grants-in-aid of revenues, and the sums to be paid to those States, having regard, among other considerations, to the requirements of the Second Five Year Plan and the efforts made by those States to raise additional revenue from the sources available to them;</w:t>
      </w:r>
    </w:p>
    <w:p w14:paraId="6487021B" w14:textId="77777777" w:rsidR="0098150D" w:rsidRPr="008C632F" w:rsidRDefault="0098150D" w:rsidP="00FD6668">
      <w:pPr>
        <w:tabs>
          <w:tab w:val="left" w:pos="954"/>
        </w:tabs>
        <w:spacing w:after="0" w:line="440" w:lineRule="exact"/>
        <w:ind w:left="283" w:hanging="567"/>
        <w:jc w:val="both"/>
        <w:rPr>
          <w:rFonts w:ascii="Times New Roman" w:hAnsi="Times New Roman" w:cs="Times New Roman"/>
          <w:sz w:val="28"/>
          <w:szCs w:val="28"/>
        </w:rPr>
      </w:pPr>
      <w:r w:rsidRPr="008C632F">
        <w:rPr>
          <w:rFonts w:ascii="Times New Roman" w:hAnsi="Times New Roman" w:cs="Times New Roman"/>
          <w:sz w:val="28"/>
          <w:szCs w:val="28"/>
        </w:rPr>
        <w:t>(vi) the principles which should govern the distribution of the net proceeds of the estate duty in respect of property other than agricultural land;</w:t>
      </w:r>
    </w:p>
    <w:p w14:paraId="01ED6AF3" w14:textId="77777777" w:rsidR="00C31BF5" w:rsidRPr="008C632F" w:rsidRDefault="0098150D" w:rsidP="00FD6668">
      <w:pPr>
        <w:tabs>
          <w:tab w:val="left" w:pos="954"/>
        </w:tabs>
        <w:spacing w:after="0" w:line="440" w:lineRule="exact"/>
        <w:ind w:left="283" w:hanging="567"/>
        <w:jc w:val="both"/>
        <w:rPr>
          <w:rFonts w:ascii="Times New Roman" w:hAnsi="Times New Roman" w:cs="Times New Roman"/>
          <w:sz w:val="28"/>
          <w:szCs w:val="28"/>
        </w:rPr>
      </w:pPr>
      <w:r w:rsidRPr="008C632F">
        <w:rPr>
          <w:rFonts w:ascii="Times New Roman" w:hAnsi="Times New Roman" w:cs="Times New Roman"/>
          <w:sz w:val="28"/>
          <w:szCs w:val="28"/>
        </w:rPr>
        <w:t>(vii) the modifications, if any, in the rates of interest and the terms of repayment of the loans made to the various States by the Government of India between 15th August 1947 and 31st March 1956.</w:t>
      </w:r>
    </w:p>
    <w:p w14:paraId="25DA0DB9" w14:textId="77777777" w:rsidR="00C31BF5" w:rsidRPr="008C632F" w:rsidRDefault="00C31BF5" w:rsidP="00C31BF5">
      <w:pPr>
        <w:tabs>
          <w:tab w:val="left" w:pos="954"/>
        </w:tabs>
        <w:spacing w:after="0"/>
        <w:ind w:left="-284" w:hanging="567"/>
        <w:jc w:val="both"/>
        <w:rPr>
          <w:rFonts w:ascii="Times New Roman" w:hAnsi="Times New Roman" w:cs="Times New Roman"/>
          <w:sz w:val="28"/>
          <w:szCs w:val="28"/>
        </w:rPr>
      </w:pPr>
    </w:p>
    <w:p w14:paraId="40AC4912" w14:textId="1DEAD58A" w:rsidR="0098150D" w:rsidRPr="00FD6668" w:rsidRDefault="00FD6668" w:rsidP="00030764">
      <w:pPr>
        <w:pStyle w:val="ListParagraph"/>
        <w:numPr>
          <w:ilvl w:val="0"/>
          <w:numId w:val="40"/>
        </w:numPr>
        <w:spacing w:after="0" w:line="440" w:lineRule="exact"/>
        <w:ind w:left="-426" w:hanging="11"/>
        <w:jc w:val="both"/>
        <w:rPr>
          <w:rFonts w:ascii="Times New Roman" w:hAnsi="Times New Roman" w:cs="Times New Roman"/>
          <w:sz w:val="28"/>
          <w:szCs w:val="28"/>
        </w:rPr>
      </w:pPr>
      <w:r w:rsidRPr="00FD6668">
        <w:rPr>
          <w:rFonts w:ascii="Times New Roman" w:hAnsi="Times New Roman" w:cs="Times New Roman"/>
          <w:sz w:val="28"/>
          <w:szCs w:val="28"/>
        </w:rPr>
        <w:t>A</w:t>
      </w:r>
      <w:r w:rsidR="0098150D" w:rsidRPr="00FD6668">
        <w:rPr>
          <w:rFonts w:ascii="Times New Roman" w:hAnsi="Times New Roman" w:cs="Times New Roman"/>
          <w:sz w:val="28"/>
          <w:szCs w:val="28"/>
        </w:rPr>
        <w:t>t present 55 per cent of the divisible net proceeds of income tax (other than corporation tax) is assigned to the States and distributed among them in the following percentage ratios:</w:t>
      </w:r>
    </w:p>
    <w:p w14:paraId="2393A083" w14:textId="725593BB" w:rsidR="001D7460" w:rsidRPr="008C632F" w:rsidRDefault="00C31BF5" w:rsidP="00FD6668">
      <w:pPr>
        <w:tabs>
          <w:tab w:val="left" w:pos="954"/>
        </w:tabs>
        <w:spacing w:after="0" w:line="440" w:lineRule="exact"/>
        <w:ind w:left="-284" w:hanging="283"/>
        <w:jc w:val="both"/>
        <w:rPr>
          <w:rFonts w:ascii="Times New Roman" w:hAnsi="Times New Roman" w:cs="Times New Roman"/>
          <w:sz w:val="28"/>
          <w:szCs w:val="28"/>
        </w:rPr>
      </w:pPr>
      <w:r w:rsidRPr="008C632F">
        <w:rPr>
          <w:rFonts w:ascii="Times New Roman" w:hAnsi="Times New Roman" w:cs="Times New Roman"/>
          <w:sz w:val="28"/>
          <w:szCs w:val="28"/>
        </w:rPr>
        <w:tab/>
      </w:r>
    </w:p>
    <w:tbl>
      <w:tblPr>
        <w:tblW w:w="7305" w:type="dxa"/>
        <w:jc w:val="center"/>
        <w:tblLook w:val="04A0" w:firstRow="1" w:lastRow="0" w:firstColumn="1" w:lastColumn="0" w:noHBand="0" w:noVBand="1"/>
      </w:tblPr>
      <w:tblGrid>
        <w:gridCol w:w="3763"/>
        <w:gridCol w:w="3542"/>
      </w:tblGrid>
      <w:tr w:rsidR="001D7460" w:rsidRPr="00FD6668" w14:paraId="3C3194A1" w14:textId="77777777" w:rsidTr="00172FA3">
        <w:trPr>
          <w:trHeight w:val="20"/>
          <w:jc w:val="center"/>
        </w:trPr>
        <w:tc>
          <w:tcPr>
            <w:tcW w:w="3763" w:type="dxa"/>
            <w:tcBorders>
              <w:top w:val="single" w:sz="4" w:space="0" w:color="auto"/>
              <w:left w:val="single" w:sz="4" w:space="0" w:color="auto"/>
              <w:bottom w:val="single" w:sz="4" w:space="0" w:color="auto"/>
              <w:right w:val="single" w:sz="4" w:space="0" w:color="auto"/>
            </w:tcBorders>
            <w:vAlign w:val="center"/>
            <w:hideMark/>
          </w:tcPr>
          <w:p w14:paraId="71817FDA" w14:textId="77777777" w:rsidR="001D7460" w:rsidRPr="00FD6668" w:rsidRDefault="001D7460" w:rsidP="001D7460">
            <w:pPr>
              <w:spacing w:after="0" w:line="240" w:lineRule="auto"/>
              <w:rPr>
                <w:rFonts w:ascii="Times New Roman" w:eastAsia="Times New Roman" w:hAnsi="Times New Roman" w:cs="Times New Roman"/>
                <w:b/>
                <w:bCs/>
                <w:color w:val="000000"/>
                <w:kern w:val="0"/>
                <w:sz w:val="28"/>
                <w:szCs w:val="28"/>
                <w:lang w:eastAsia="en-IN"/>
                <w14:ligatures w14:val="none"/>
              </w:rPr>
            </w:pPr>
            <w:r w:rsidRPr="00FD6668">
              <w:rPr>
                <w:rFonts w:ascii="Times New Roman" w:eastAsia="Times New Roman" w:hAnsi="Times New Roman" w:cs="Times New Roman"/>
                <w:b/>
                <w:bCs/>
                <w:color w:val="000000"/>
                <w:kern w:val="0"/>
                <w:sz w:val="28"/>
                <w:szCs w:val="28"/>
                <w:lang w:eastAsia="en-IN"/>
                <w14:ligatures w14:val="none"/>
              </w:rPr>
              <w:t>State</w:t>
            </w:r>
          </w:p>
        </w:tc>
        <w:tc>
          <w:tcPr>
            <w:tcW w:w="3542" w:type="dxa"/>
            <w:tcBorders>
              <w:top w:val="single" w:sz="4" w:space="0" w:color="auto"/>
              <w:left w:val="nil"/>
              <w:bottom w:val="single" w:sz="4" w:space="0" w:color="auto"/>
              <w:right w:val="single" w:sz="4" w:space="0" w:color="auto"/>
            </w:tcBorders>
            <w:vAlign w:val="center"/>
            <w:hideMark/>
          </w:tcPr>
          <w:p w14:paraId="1012CC3A" w14:textId="77777777" w:rsidR="001D7460" w:rsidRPr="00FD6668" w:rsidRDefault="001D7460" w:rsidP="001D7460">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FD6668">
              <w:rPr>
                <w:rFonts w:ascii="Times New Roman" w:eastAsia="Times New Roman" w:hAnsi="Times New Roman" w:cs="Times New Roman"/>
                <w:b/>
                <w:bCs/>
                <w:color w:val="000000"/>
                <w:kern w:val="0"/>
                <w:sz w:val="28"/>
                <w:szCs w:val="28"/>
                <w:lang w:eastAsia="en-IN"/>
                <w14:ligatures w14:val="none"/>
              </w:rPr>
              <w:t>Percentage</w:t>
            </w:r>
          </w:p>
        </w:tc>
      </w:tr>
      <w:tr w:rsidR="001D7460" w:rsidRPr="00FD6668" w14:paraId="26DA14AE" w14:textId="77777777" w:rsidTr="00172FA3">
        <w:trPr>
          <w:trHeight w:val="20"/>
          <w:jc w:val="center"/>
        </w:trPr>
        <w:tc>
          <w:tcPr>
            <w:tcW w:w="3763" w:type="dxa"/>
            <w:tcBorders>
              <w:top w:val="nil"/>
              <w:left w:val="single" w:sz="4" w:space="0" w:color="auto"/>
              <w:bottom w:val="single" w:sz="4" w:space="0" w:color="auto"/>
              <w:right w:val="single" w:sz="4" w:space="0" w:color="auto"/>
            </w:tcBorders>
            <w:vAlign w:val="center"/>
            <w:hideMark/>
          </w:tcPr>
          <w:p w14:paraId="551FA9DF" w14:textId="77777777" w:rsidR="001D7460" w:rsidRPr="00FD6668" w:rsidRDefault="001D7460" w:rsidP="001D7460">
            <w:pPr>
              <w:spacing w:after="0" w:line="240" w:lineRule="auto"/>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Andhra</w:t>
            </w:r>
          </w:p>
        </w:tc>
        <w:tc>
          <w:tcPr>
            <w:tcW w:w="3542" w:type="dxa"/>
            <w:tcBorders>
              <w:top w:val="nil"/>
              <w:left w:val="nil"/>
              <w:bottom w:val="single" w:sz="4" w:space="0" w:color="auto"/>
              <w:right w:val="single" w:sz="4" w:space="0" w:color="auto"/>
            </w:tcBorders>
            <w:vAlign w:val="center"/>
            <w:hideMark/>
          </w:tcPr>
          <w:p w14:paraId="3AC4B17E" w14:textId="77777777" w:rsidR="001D7460" w:rsidRPr="00FD6668" w:rsidRDefault="001D7460" w:rsidP="001D746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5.49</w:t>
            </w:r>
          </w:p>
        </w:tc>
      </w:tr>
      <w:tr w:rsidR="001D7460" w:rsidRPr="00FD6668" w14:paraId="778F7F4F" w14:textId="77777777" w:rsidTr="00172FA3">
        <w:trPr>
          <w:trHeight w:val="20"/>
          <w:jc w:val="center"/>
        </w:trPr>
        <w:tc>
          <w:tcPr>
            <w:tcW w:w="3763" w:type="dxa"/>
            <w:tcBorders>
              <w:top w:val="nil"/>
              <w:left w:val="single" w:sz="4" w:space="0" w:color="auto"/>
              <w:bottom w:val="single" w:sz="4" w:space="0" w:color="auto"/>
              <w:right w:val="single" w:sz="4" w:space="0" w:color="auto"/>
            </w:tcBorders>
            <w:vAlign w:val="center"/>
            <w:hideMark/>
          </w:tcPr>
          <w:p w14:paraId="17580BE3" w14:textId="77777777" w:rsidR="001D7460" w:rsidRPr="00FD6668" w:rsidRDefault="001D7460" w:rsidP="001D7460">
            <w:pPr>
              <w:spacing w:after="0" w:line="240" w:lineRule="auto"/>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Assam</w:t>
            </w:r>
          </w:p>
        </w:tc>
        <w:tc>
          <w:tcPr>
            <w:tcW w:w="3542" w:type="dxa"/>
            <w:tcBorders>
              <w:top w:val="nil"/>
              <w:left w:val="nil"/>
              <w:bottom w:val="single" w:sz="4" w:space="0" w:color="auto"/>
              <w:right w:val="single" w:sz="4" w:space="0" w:color="auto"/>
            </w:tcBorders>
            <w:vAlign w:val="center"/>
            <w:hideMark/>
          </w:tcPr>
          <w:p w14:paraId="27CCD18B" w14:textId="77777777" w:rsidR="001D7460" w:rsidRPr="00FD6668" w:rsidRDefault="001D7460" w:rsidP="001D746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2.25</w:t>
            </w:r>
          </w:p>
        </w:tc>
      </w:tr>
      <w:tr w:rsidR="001D7460" w:rsidRPr="00FD6668" w14:paraId="1BBB4873" w14:textId="77777777" w:rsidTr="00172FA3">
        <w:trPr>
          <w:trHeight w:val="20"/>
          <w:jc w:val="center"/>
        </w:trPr>
        <w:tc>
          <w:tcPr>
            <w:tcW w:w="3763" w:type="dxa"/>
            <w:tcBorders>
              <w:top w:val="nil"/>
              <w:left w:val="single" w:sz="4" w:space="0" w:color="auto"/>
              <w:bottom w:val="single" w:sz="4" w:space="0" w:color="auto"/>
              <w:right w:val="single" w:sz="4" w:space="0" w:color="auto"/>
            </w:tcBorders>
            <w:vAlign w:val="center"/>
            <w:hideMark/>
          </w:tcPr>
          <w:p w14:paraId="5713F448" w14:textId="77777777" w:rsidR="001D7460" w:rsidRPr="00FD6668" w:rsidRDefault="001D7460" w:rsidP="001D7460">
            <w:pPr>
              <w:spacing w:after="0" w:line="240" w:lineRule="auto"/>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Bihar</w:t>
            </w:r>
          </w:p>
        </w:tc>
        <w:tc>
          <w:tcPr>
            <w:tcW w:w="3542" w:type="dxa"/>
            <w:tcBorders>
              <w:top w:val="nil"/>
              <w:left w:val="nil"/>
              <w:bottom w:val="single" w:sz="4" w:space="0" w:color="auto"/>
              <w:right w:val="single" w:sz="4" w:space="0" w:color="auto"/>
            </w:tcBorders>
            <w:vAlign w:val="center"/>
            <w:hideMark/>
          </w:tcPr>
          <w:p w14:paraId="338F4E4A" w14:textId="77777777" w:rsidR="001D7460" w:rsidRPr="00FD6668" w:rsidRDefault="001D7460" w:rsidP="001D746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9.75</w:t>
            </w:r>
          </w:p>
        </w:tc>
      </w:tr>
      <w:tr w:rsidR="001D7460" w:rsidRPr="00FD6668" w14:paraId="726C59E0" w14:textId="77777777" w:rsidTr="00172FA3">
        <w:trPr>
          <w:trHeight w:val="20"/>
          <w:jc w:val="center"/>
        </w:trPr>
        <w:tc>
          <w:tcPr>
            <w:tcW w:w="3763" w:type="dxa"/>
            <w:tcBorders>
              <w:top w:val="nil"/>
              <w:left w:val="single" w:sz="4" w:space="0" w:color="auto"/>
              <w:bottom w:val="single" w:sz="4" w:space="0" w:color="auto"/>
              <w:right w:val="single" w:sz="4" w:space="0" w:color="auto"/>
            </w:tcBorders>
            <w:vAlign w:val="center"/>
            <w:hideMark/>
          </w:tcPr>
          <w:p w14:paraId="7AD715E7" w14:textId="77777777" w:rsidR="001D7460" w:rsidRPr="00FD6668" w:rsidRDefault="001D7460" w:rsidP="001D7460">
            <w:pPr>
              <w:spacing w:after="0" w:line="240" w:lineRule="auto"/>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Bombay</w:t>
            </w:r>
          </w:p>
        </w:tc>
        <w:tc>
          <w:tcPr>
            <w:tcW w:w="3542" w:type="dxa"/>
            <w:tcBorders>
              <w:top w:val="nil"/>
              <w:left w:val="nil"/>
              <w:bottom w:val="single" w:sz="4" w:space="0" w:color="auto"/>
              <w:right w:val="single" w:sz="4" w:space="0" w:color="auto"/>
            </w:tcBorders>
            <w:vAlign w:val="center"/>
            <w:hideMark/>
          </w:tcPr>
          <w:p w14:paraId="28702C9D" w14:textId="4ACC84F3" w:rsidR="001D7460" w:rsidRPr="00FD6668" w:rsidRDefault="001D7460" w:rsidP="001D746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17.5</w:t>
            </w:r>
            <w:r w:rsidR="0024584D">
              <w:rPr>
                <w:rFonts w:ascii="Times New Roman" w:eastAsia="Times New Roman" w:hAnsi="Times New Roman" w:cs="Times New Roman"/>
                <w:color w:val="000000"/>
                <w:kern w:val="0"/>
                <w:sz w:val="28"/>
                <w:szCs w:val="28"/>
                <w:lang w:eastAsia="en-IN"/>
                <w14:ligatures w14:val="none"/>
              </w:rPr>
              <w:t>0</w:t>
            </w:r>
          </w:p>
        </w:tc>
      </w:tr>
      <w:tr w:rsidR="001D7460" w:rsidRPr="00FD6668" w14:paraId="4393439B" w14:textId="77777777" w:rsidTr="00172FA3">
        <w:trPr>
          <w:trHeight w:val="20"/>
          <w:jc w:val="center"/>
        </w:trPr>
        <w:tc>
          <w:tcPr>
            <w:tcW w:w="3763" w:type="dxa"/>
            <w:tcBorders>
              <w:top w:val="nil"/>
              <w:left w:val="single" w:sz="4" w:space="0" w:color="auto"/>
              <w:bottom w:val="single" w:sz="4" w:space="0" w:color="auto"/>
              <w:right w:val="single" w:sz="4" w:space="0" w:color="auto"/>
            </w:tcBorders>
            <w:vAlign w:val="center"/>
            <w:hideMark/>
          </w:tcPr>
          <w:p w14:paraId="41C0D438" w14:textId="77777777" w:rsidR="001D7460" w:rsidRPr="00FD6668" w:rsidRDefault="001D7460" w:rsidP="001D7460">
            <w:pPr>
              <w:spacing w:after="0" w:line="240" w:lineRule="auto"/>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Hyderabad</w:t>
            </w:r>
          </w:p>
        </w:tc>
        <w:tc>
          <w:tcPr>
            <w:tcW w:w="3542" w:type="dxa"/>
            <w:tcBorders>
              <w:top w:val="nil"/>
              <w:left w:val="nil"/>
              <w:bottom w:val="single" w:sz="4" w:space="0" w:color="auto"/>
              <w:right w:val="single" w:sz="4" w:space="0" w:color="auto"/>
            </w:tcBorders>
            <w:vAlign w:val="center"/>
            <w:hideMark/>
          </w:tcPr>
          <w:p w14:paraId="1D9A4D46" w14:textId="7983E6DF" w:rsidR="001D7460" w:rsidRPr="00FD6668" w:rsidRDefault="001D7460" w:rsidP="001D746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4.5</w:t>
            </w:r>
            <w:r w:rsidR="00753599">
              <w:rPr>
                <w:rFonts w:ascii="Times New Roman" w:eastAsia="Times New Roman" w:hAnsi="Times New Roman" w:cs="Times New Roman"/>
                <w:color w:val="000000"/>
                <w:kern w:val="0"/>
                <w:sz w:val="28"/>
                <w:szCs w:val="28"/>
                <w:lang w:eastAsia="en-IN"/>
                <w14:ligatures w14:val="none"/>
              </w:rPr>
              <w:t>0</w:t>
            </w:r>
          </w:p>
        </w:tc>
      </w:tr>
      <w:tr w:rsidR="001D7460" w:rsidRPr="00FD6668" w14:paraId="7641C2AD" w14:textId="77777777" w:rsidTr="00172FA3">
        <w:trPr>
          <w:trHeight w:val="20"/>
          <w:jc w:val="center"/>
        </w:trPr>
        <w:tc>
          <w:tcPr>
            <w:tcW w:w="3763" w:type="dxa"/>
            <w:tcBorders>
              <w:top w:val="nil"/>
              <w:left w:val="single" w:sz="4" w:space="0" w:color="auto"/>
              <w:bottom w:val="single" w:sz="4" w:space="0" w:color="auto"/>
              <w:right w:val="single" w:sz="4" w:space="0" w:color="auto"/>
            </w:tcBorders>
            <w:vAlign w:val="center"/>
            <w:hideMark/>
          </w:tcPr>
          <w:p w14:paraId="03956E99" w14:textId="77777777" w:rsidR="001D7460" w:rsidRPr="00FD6668" w:rsidRDefault="001D7460" w:rsidP="001D7460">
            <w:pPr>
              <w:spacing w:after="0" w:line="240" w:lineRule="auto"/>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Madhya Bharat</w:t>
            </w:r>
          </w:p>
        </w:tc>
        <w:tc>
          <w:tcPr>
            <w:tcW w:w="3542" w:type="dxa"/>
            <w:tcBorders>
              <w:top w:val="nil"/>
              <w:left w:val="nil"/>
              <w:bottom w:val="single" w:sz="4" w:space="0" w:color="auto"/>
              <w:right w:val="single" w:sz="4" w:space="0" w:color="auto"/>
            </w:tcBorders>
            <w:vAlign w:val="center"/>
            <w:hideMark/>
          </w:tcPr>
          <w:p w14:paraId="16C09C88" w14:textId="77777777" w:rsidR="001D7460" w:rsidRPr="00FD6668" w:rsidRDefault="001D7460" w:rsidP="001D746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1.75</w:t>
            </w:r>
          </w:p>
        </w:tc>
      </w:tr>
      <w:tr w:rsidR="001D7460" w:rsidRPr="00FD6668" w14:paraId="6599D49F" w14:textId="77777777" w:rsidTr="00172FA3">
        <w:trPr>
          <w:trHeight w:val="20"/>
          <w:jc w:val="center"/>
        </w:trPr>
        <w:tc>
          <w:tcPr>
            <w:tcW w:w="3763" w:type="dxa"/>
            <w:tcBorders>
              <w:top w:val="nil"/>
              <w:left w:val="single" w:sz="4" w:space="0" w:color="auto"/>
              <w:bottom w:val="single" w:sz="4" w:space="0" w:color="auto"/>
              <w:right w:val="single" w:sz="4" w:space="0" w:color="auto"/>
            </w:tcBorders>
            <w:vAlign w:val="center"/>
            <w:hideMark/>
          </w:tcPr>
          <w:p w14:paraId="53D66CAB" w14:textId="77777777" w:rsidR="001D7460" w:rsidRPr="00FD6668" w:rsidRDefault="001D7460" w:rsidP="001D7460">
            <w:pPr>
              <w:spacing w:after="0" w:line="240" w:lineRule="auto"/>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Madhya Pradesh</w:t>
            </w:r>
          </w:p>
        </w:tc>
        <w:tc>
          <w:tcPr>
            <w:tcW w:w="3542" w:type="dxa"/>
            <w:tcBorders>
              <w:top w:val="nil"/>
              <w:left w:val="nil"/>
              <w:bottom w:val="single" w:sz="4" w:space="0" w:color="auto"/>
              <w:right w:val="single" w:sz="4" w:space="0" w:color="auto"/>
            </w:tcBorders>
            <w:vAlign w:val="center"/>
            <w:hideMark/>
          </w:tcPr>
          <w:p w14:paraId="6413C5D8" w14:textId="77777777" w:rsidR="001D7460" w:rsidRPr="00FD6668" w:rsidRDefault="001D7460" w:rsidP="001D746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5.25</w:t>
            </w:r>
          </w:p>
        </w:tc>
      </w:tr>
      <w:tr w:rsidR="001D7460" w:rsidRPr="00FD6668" w14:paraId="099430C4" w14:textId="77777777" w:rsidTr="00172FA3">
        <w:trPr>
          <w:trHeight w:val="20"/>
          <w:jc w:val="center"/>
        </w:trPr>
        <w:tc>
          <w:tcPr>
            <w:tcW w:w="3763" w:type="dxa"/>
            <w:tcBorders>
              <w:top w:val="nil"/>
              <w:left w:val="single" w:sz="4" w:space="0" w:color="auto"/>
              <w:bottom w:val="single" w:sz="4" w:space="0" w:color="auto"/>
              <w:right w:val="single" w:sz="4" w:space="0" w:color="auto"/>
            </w:tcBorders>
            <w:vAlign w:val="center"/>
            <w:hideMark/>
          </w:tcPr>
          <w:p w14:paraId="597EB9D7" w14:textId="77777777" w:rsidR="001D7460" w:rsidRPr="00FD6668" w:rsidRDefault="001D7460" w:rsidP="001D7460">
            <w:pPr>
              <w:spacing w:after="0" w:line="240" w:lineRule="auto"/>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Madras</w:t>
            </w:r>
          </w:p>
        </w:tc>
        <w:tc>
          <w:tcPr>
            <w:tcW w:w="3542" w:type="dxa"/>
            <w:tcBorders>
              <w:top w:val="nil"/>
              <w:left w:val="nil"/>
              <w:bottom w:val="single" w:sz="4" w:space="0" w:color="auto"/>
              <w:right w:val="single" w:sz="4" w:space="0" w:color="auto"/>
            </w:tcBorders>
            <w:vAlign w:val="center"/>
            <w:hideMark/>
          </w:tcPr>
          <w:p w14:paraId="6DAC6464" w14:textId="77777777" w:rsidR="001D7460" w:rsidRPr="00FD6668" w:rsidRDefault="001D7460" w:rsidP="001D746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9.56</w:t>
            </w:r>
          </w:p>
        </w:tc>
      </w:tr>
      <w:tr w:rsidR="001D7460" w:rsidRPr="00FD6668" w14:paraId="1CF6A22D" w14:textId="77777777" w:rsidTr="00172FA3">
        <w:trPr>
          <w:trHeight w:val="20"/>
          <w:jc w:val="center"/>
        </w:trPr>
        <w:tc>
          <w:tcPr>
            <w:tcW w:w="3763" w:type="dxa"/>
            <w:tcBorders>
              <w:top w:val="single" w:sz="4" w:space="0" w:color="auto"/>
              <w:left w:val="single" w:sz="4" w:space="0" w:color="auto"/>
              <w:bottom w:val="single" w:sz="4" w:space="0" w:color="auto"/>
              <w:right w:val="single" w:sz="4" w:space="0" w:color="auto"/>
            </w:tcBorders>
            <w:vAlign w:val="center"/>
            <w:hideMark/>
          </w:tcPr>
          <w:p w14:paraId="151F79FD" w14:textId="77777777" w:rsidR="001D7460" w:rsidRPr="00FD6668" w:rsidRDefault="001D7460" w:rsidP="001D7460">
            <w:pPr>
              <w:spacing w:after="0" w:line="240" w:lineRule="auto"/>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lastRenderedPageBreak/>
              <w:t>Mysore</w:t>
            </w:r>
          </w:p>
        </w:tc>
        <w:tc>
          <w:tcPr>
            <w:tcW w:w="3542" w:type="dxa"/>
            <w:tcBorders>
              <w:top w:val="single" w:sz="4" w:space="0" w:color="auto"/>
              <w:left w:val="nil"/>
              <w:bottom w:val="single" w:sz="4" w:space="0" w:color="auto"/>
              <w:right w:val="single" w:sz="4" w:space="0" w:color="auto"/>
            </w:tcBorders>
            <w:vAlign w:val="center"/>
            <w:hideMark/>
          </w:tcPr>
          <w:p w14:paraId="7397ADE2" w14:textId="77777777" w:rsidR="001D7460" w:rsidRPr="00FD6668" w:rsidRDefault="001D7460" w:rsidP="001D746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2.45</w:t>
            </w:r>
          </w:p>
        </w:tc>
      </w:tr>
      <w:tr w:rsidR="001D7460" w:rsidRPr="00FD6668" w14:paraId="2FB3D0D6" w14:textId="77777777" w:rsidTr="00172FA3">
        <w:trPr>
          <w:trHeight w:val="20"/>
          <w:jc w:val="center"/>
        </w:trPr>
        <w:tc>
          <w:tcPr>
            <w:tcW w:w="3763" w:type="dxa"/>
            <w:tcBorders>
              <w:top w:val="nil"/>
              <w:left w:val="single" w:sz="4" w:space="0" w:color="auto"/>
              <w:bottom w:val="single" w:sz="4" w:space="0" w:color="auto"/>
              <w:right w:val="single" w:sz="4" w:space="0" w:color="auto"/>
            </w:tcBorders>
            <w:vAlign w:val="center"/>
            <w:hideMark/>
          </w:tcPr>
          <w:p w14:paraId="3CB8618E" w14:textId="77777777" w:rsidR="001D7460" w:rsidRPr="00FD6668" w:rsidRDefault="001D7460" w:rsidP="001D7460">
            <w:pPr>
              <w:spacing w:after="0" w:line="240" w:lineRule="auto"/>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Orissa</w:t>
            </w:r>
          </w:p>
        </w:tc>
        <w:tc>
          <w:tcPr>
            <w:tcW w:w="3542" w:type="dxa"/>
            <w:tcBorders>
              <w:top w:val="nil"/>
              <w:left w:val="nil"/>
              <w:bottom w:val="single" w:sz="4" w:space="0" w:color="auto"/>
              <w:right w:val="single" w:sz="4" w:space="0" w:color="auto"/>
            </w:tcBorders>
            <w:vAlign w:val="center"/>
            <w:hideMark/>
          </w:tcPr>
          <w:p w14:paraId="088349D3" w14:textId="543CE821" w:rsidR="001D7460" w:rsidRPr="00FD6668" w:rsidRDefault="001D7460" w:rsidP="001D746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3.5</w:t>
            </w:r>
            <w:r w:rsidR="00753599">
              <w:rPr>
                <w:rFonts w:ascii="Times New Roman" w:eastAsia="Times New Roman" w:hAnsi="Times New Roman" w:cs="Times New Roman"/>
                <w:color w:val="000000"/>
                <w:kern w:val="0"/>
                <w:sz w:val="28"/>
                <w:szCs w:val="28"/>
                <w:lang w:eastAsia="en-IN"/>
                <w14:ligatures w14:val="none"/>
              </w:rPr>
              <w:t>0</w:t>
            </w:r>
          </w:p>
        </w:tc>
      </w:tr>
      <w:tr w:rsidR="001D7460" w:rsidRPr="00FD6668" w14:paraId="0BEAE637" w14:textId="77777777" w:rsidTr="00172FA3">
        <w:trPr>
          <w:trHeight w:val="20"/>
          <w:jc w:val="center"/>
        </w:trPr>
        <w:tc>
          <w:tcPr>
            <w:tcW w:w="3763" w:type="dxa"/>
            <w:tcBorders>
              <w:top w:val="nil"/>
              <w:left w:val="single" w:sz="4" w:space="0" w:color="auto"/>
              <w:bottom w:val="single" w:sz="4" w:space="0" w:color="auto"/>
              <w:right w:val="single" w:sz="4" w:space="0" w:color="auto"/>
            </w:tcBorders>
            <w:vAlign w:val="center"/>
            <w:hideMark/>
          </w:tcPr>
          <w:p w14:paraId="205F6987" w14:textId="77777777" w:rsidR="001D7460" w:rsidRPr="00FD6668" w:rsidRDefault="001D7460" w:rsidP="001D7460">
            <w:pPr>
              <w:spacing w:after="0" w:line="240" w:lineRule="auto"/>
              <w:rPr>
                <w:rFonts w:ascii="Times New Roman" w:eastAsia="Times New Roman" w:hAnsi="Times New Roman" w:cs="Times New Roman"/>
                <w:color w:val="000000"/>
                <w:kern w:val="0"/>
                <w:sz w:val="28"/>
                <w:szCs w:val="28"/>
                <w:lang w:eastAsia="en-IN"/>
                <w14:ligatures w14:val="none"/>
              </w:rPr>
            </w:pPr>
            <w:proofErr w:type="spellStart"/>
            <w:r w:rsidRPr="00FD6668">
              <w:rPr>
                <w:rFonts w:ascii="Times New Roman" w:eastAsia="Times New Roman" w:hAnsi="Times New Roman" w:cs="Times New Roman"/>
                <w:color w:val="000000"/>
                <w:kern w:val="0"/>
                <w:sz w:val="28"/>
                <w:szCs w:val="28"/>
                <w:lang w:eastAsia="en-IN"/>
                <w14:ligatures w14:val="none"/>
              </w:rPr>
              <w:t>Pepsu</w:t>
            </w:r>
            <w:proofErr w:type="spellEnd"/>
          </w:p>
        </w:tc>
        <w:tc>
          <w:tcPr>
            <w:tcW w:w="3542" w:type="dxa"/>
            <w:tcBorders>
              <w:top w:val="nil"/>
              <w:left w:val="nil"/>
              <w:bottom w:val="single" w:sz="4" w:space="0" w:color="auto"/>
              <w:right w:val="single" w:sz="4" w:space="0" w:color="auto"/>
            </w:tcBorders>
            <w:vAlign w:val="center"/>
            <w:hideMark/>
          </w:tcPr>
          <w:p w14:paraId="076013F9" w14:textId="77777777" w:rsidR="001D7460" w:rsidRPr="00FD6668" w:rsidRDefault="001D7460" w:rsidP="001D746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0.75</w:t>
            </w:r>
          </w:p>
        </w:tc>
      </w:tr>
      <w:tr w:rsidR="001D7460" w:rsidRPr="00FD6668" w14:paraId="2083CD7F" w14:textId="77777777" w:rsidTr="00172FA3">
        <w:trPr>
          <w:trHeight w:val="20"/>
          <w:jc w:val="center"/>
        </w:trPr>
        <w:tc>
          <w:tcPr>
            <w:tcW w:w="3763" w:type="dxa"/>
            <w:tcBorders>
              <w:top w:val="nil"/>
              <w:left w:val="single" w:sz="4" w:space="0" w:color="auto"/>
              <w:bottom w:val="single" w:sz="4" w:space="0" w:color="auto"/>
              <w:right w:val="single" w:sz="4" w:space="0" w:color="auto"/>
            </w:tcBorders>
            <w:vAlign w:val="center"/>
            <w:hideMark/>
          </w:tcPr>
          <w:p w14:paraId="4D8E8CA5" w14:textId="77777777" w:rsidR="001D7460" w:rsidRPr="00FD6668" w:rsidRDefault="001D7460" w:rsidP="001D7460">
            <w:pPr>
              <w:spacing w:after="0" w:line="240" w:lineRule="auto"/>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Punjab</w:t>
            </w:r>
          </w:p>
        </w:tc>
        <w:tc>
          <w:tcPr>
            <w:tcW w:w="3542" w:type="dxa"/>
            <w:tcBorders>
              <w:top w:val="nil"/>
              <w:left w:val="nil"/>
              <w:bottom w:val="single" w:sz="4" w:space="0" w:color="auto"/>
              <w:right w:val="single" w:sz="4" w:space="0" w:color="auto"/>
            </w:tcBorders>
            <w:vAlign w:val="center"/>
            <w:hideMark/>
          </w:tcPr>
          <w:p w14:paraId="70B66669" w14:textId="77777777" w:rsidR="001D7460" w:rsidRPr="00FD6668" w:rsidRDefault="001D7460" w:rsidP="001D746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3.25</w:t>
            </w:r>
          </w:p>
        </w:tc>
      </w:tr>
      <w:tr w:rsidR="001D7460" w:rsidRPr="00FD6668" w14:paraId="5AFC49BE" w14:textId="77777777" w:rsidTr="00172FA3">
        <w:trPr>
          <w:trHeight w:val="20"/>
          <w:jc w:val="center"/>
        </w:trPr>
        <w:tc>
          <w:tcPr>
            <w:tcW w:w="3763" w:type="dxa"/>
            <w:tcBorders>
              <w:top w:val="nil"/>
              <w:left w:val="single" w:sz="4" w:space="0" w:color="auto"/>
              <w:bottom w:val="single" w:sz="4" w:space="0" w:color="auto"/>
              <w:right w:val="single" w:sz="4" w:space="0" w:color="auto"/>
            </w:tcBorders>
            <w:vAlign w:val="center"/>
            <w:hideMark/>
          </w:tcPr>
          <w:p w14:paraId="7B6F44A5" w14:textId="77777777" w:rsidR="001D7460" w:rsidRPr="00FD6668" w:rsidRDefault="001D7460" w:rsidP="001D7460">
            <w:pPr>
              <w:spacing w:after="0" w:line="240" w:lineRule="auto"/>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Rajasthan</w:t>
            </w:r>
          </w:p>
        </w:tc>
        <w:tc>
          <w:tcPr>
            <w:tcW w:w="3542" w:type="dxa"/>
            <w:tcBorders>
              <w:top w:val="nil"/>
              <w:left w:val="nil"/>
              <w:bottom w:val="single" w:sz="4" w:space="0" w:color="auto"/>
              <w:right w:val="single" w:sz="4" w:space="0" w:color="auto"/>
            </w:tcBorders>
            <w:vAlign w:val="center"/>
            <w:hideMark/>
          </w:tcPr>
          <w:p w14:paraId="76A96107" w14:textId="3FA22237" w:rsidR="001D7460" w:rsidRPr="00FD6668" w:rsidRDefault="001D7460" w:rsidP="001D746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3.5</w:t>
            </w:r>
            <w:r w:rsidR="00753599">
              <w:rPr>
                <w:rFonts w:ascii="Times New Roman" w:eastAsia="Times New Roman" w:hAnsi="Times New Roman" w:cs="Times New Roman"/>
                <w:color w:val="000000"/>
                <w:kern w:val="0"/>
                <w:sz w:val="28"/>
                <w:szCs w:val="28"/>
                <w:lang w:eastAsia="en-IN"/>
                <w14:ligatures w14:val="none"/>
              </w:rPr>
              <w:t>0</w:t>
            </w:r>
          </w:p>
        </w:tc>
      </w:tr>
      <w:tr w:rsidR="001D7460" w:rsidRPr="00FD6668" w14:paraId="616B4E38" w14:textId="77777777" w:rsidTr="00172FA3">
        <w:trPr>
          <w:trHeight w:val="20"/>
          <w:jc w:val="center"/>
        </w:trPr>
        <w:tc>
          <w:tcPr>
            <w:tcW w:w="3763" w:type="dxa"/>
            <w:tcBorders>
              <w:top w:val="nil"/>
              <w:left w:val="single" w:sz="4" w:space="0" w:color="auto"/>
              <w:bottom w:val="single" w:sz="4" w:space="0" w:color="auto"/>
              <w:right w:val="single" w:sz="4" w:space="0" w:color="auto"/>
            </w:tcBorders>
            <w:vAlign w:val="center"/>
            <w:hideMark/>
          </w:tcPr>
          <w:p w14:paraId="1BA5F623" w14:textId="77777777" w:rsidR="001D7460" w:rsidRPr="00FD6668" w:rsidRDefault="001D7460" w:rsidP="001D7460">
            <w:pPr>
              <w:spacing w:after="0" w:line="240" w:lineRule="auto"/>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Saurashtra</w:t>
            </w:r>
          </w:p>
        </w:tc>
        <w:tc>
          <w:tcPr>
            <w:tcW w:w="3542" w:type="dxa"/>
            <w:tcBorders>
              <w:top w:val="nil"/>
              <w:left w:val="nil"/>
              <w:bottom w:val="single" w:sz="4" w:space="0" w:color="auto"/>
              <w:right w:val="single" w:sz="4" w:space="0" w:color="auto"/>
            </w:tcBorders>
            <w:vAlign w:val="center"/>
            <w:hideMark/>
          </w:tcPr>
          <w:p w14:paraId="48E056B6" w14:textId="74CD65AB" w:rsidR="001D7460" w:rsidRPr="00FD6668" w:rsidRDefault="001D7460" w:rsidP="001D746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1</w:t>
            </w:r>
            <w:r w:rsidR="00753599">
              <w:rPr>
                <w:rFonts w:ascii="Times New Roman" w:eastAsia="Times New Roman" w:hAnsi="Times New Roman" w:cs="Times New Roman"/>
                <w:color w:val="000000"/>
                <w:kern w:val="0"/>
                <w:sz w:val="28"/>
                <w:szCs w:val="28"/>
                <w:lang w:eastAsia="en-IN"/>
                <w14:ligatures w14:val="none"/>
              </w:rPr>
              <w:t>.00</w:t>
            </w:r>
          </w:p>
        </w:tc>
      </w:tr>
      <w:tr w:rsidR="001D7460" w:rsidRPr="00FD6668" w14:paraId="5702AEE1" w14:textId="77777777" w:rsidTr="00172FA3">
        <w:trPr>
          <w:trHeight w:val="20"/>
          <w:jc w:val="center"/>
        </w:trPr>
        <w:tc>
          <w:tcPr>
            <w:tcW w:w="3763" w:type="dxa"/>
            <w:tcBorders>
              <w:top w:val="nil"/>
              <w:left w:val="single" w:sz="4" w:space="0" w:color="auto"/>
              <w:bottom w:val="single" w:sz="4" w:space="0" w:color="auto"/>
              <w:right w:val="single" w:sz="4" w:space="0" w:color="auto"/>
            </w:tcBorders>
            <w:vAlign w:val="center"/>
            <w:hideMark/>
          </w:tcPr>
          <w:p w14:paraId="6CA4ACD5" w14:textId="77777777" w:rsidR="001D7460" w:rsidRPr="00FD6668" w:rsidRDefault="001D7460" w:rsidP="001D7460">
            <w:pPr>
              <w:spacing w:after="0" w:line="240" w:lineRule="auto"/>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Travancore-Cochin</w:t>
            </w:r>
          </w:p>
        </w:tc>
        <w:tc>
          <w:tcPr>
            <w:tcW w:w="3542" w:type="dxa"/>
            <w:tcBorders>
              <w:top w:val="nil"/>
              <w:left w:val="nil"/>
              <w:bottom w:val="single" w:sz="4" w:space="0" w:color="auto"/>
              <w:right w:val="single" w:sz="4" w:space="0" w:color="auto"/>
            </w:tcBorders>
            <w:vAlign w:val="center"/>
            <w:hideMark/>
          </w:tcPr>
          <w:p w14:paraId="04875634" w14:textId="06C251A0" w:rsidR="001D7460" w:rsidRPr="00FD6668" w:rsidRDefault="001D7460" w:rsidP="001D746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2.5</w:t>
            </w:r>
            <w:r w:rsidR="00753599">
              <w:rPr>
                <w:rFonts w:ascii="Times New Roman" w:eastAsia="Times New Roman" w:hAnsi="Times New Roman" w:cs="Times New Roman"/>
                <w:color w:val="000000"/>
                <w:kern w:val="0"/>
                <w:sz w:val="28"/>
                <w:szCs w:val="28"/>
                <w:lang w:eastAsia="en-IN"/>
                <w14:ligatures w14:val="none"/>
              </w:rPr>
              <w:t>0</w:t>
            </w:r>
          </w:p>
        </w:tc>
      </w:tr>
      <w:tr w:rsidR="001D7460" w:rsidRPr="00FD6668" w14:paraId="0435F4F1" w14:textId="77777777" w:rsidTr="00172FA3">
        <w:trPr>
          <w:trHeight w:val="20"/>
          <w:jc w:val="center"/>
        </w:trPr>
        <w:tc>
          <w:tcPr>
            <w:tcW w:w="3763" w:type="dxa"/>
            <w:tcBorders>
              <w:top w:val="nil"/>
              <w:left w:val="single" w:sz="4" w:space="0" w:color="auto"/>
              <w:bottom w:val="single" w:sz="4" w:space="0" w:color="auto"/>
              <w:right w:val="single" w:sz="4" w:space="0" w:color="auto"/>
            </w:tcBorders>
            <w:vAlign w:val="center"/>
            <w:hideMark/>
          </w:tcPr>
          <w:p w14:paraId="1CFBCB1A" w14:textId="77777777" w:rsidR="001D7460" w:rsidRPr="00FD6668" w:rsidRDefault="001D7460" w:rsidP="001D7460">
            <w:pPr>
              <w:spacing w:after="0" w:line="240" w:lineRule="auto"/>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Uttar Pradesh</w:t>
            </w:r>
          </w:p>
        </w:tc>
        <w:tc>
          <w:tcPr>
            <w:tcW w:w="3542" w:type="dxa"/>
            <w:tcBorders>
              <w:top w:val="nil"/>
              <w:left w:val="nil"/>
              <w:bottom w:val="single" w:sz="4" w:space="0" w:color="auto"/>
              <w:right w:val="single" w:sz="4" w:space="0" w:color="auto"/>
            </w:tcBorders>
            <w:vAlign w:val="center"/>
            <w:hideMark/>
          </w:tcPr>
          <w:p w14:paraId="02AB645D" w14:textId="77777777" w:rsidR="001D7460" w:rsidRPr="00FD6668" w:rsidRDefault="001D7460" w:rsidP="001D746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15.75</w:t>
            </w:r>
          </w:p>
        </w:tc>
      </w:tr>
      <w:tr w:rsidR="001D7460" w:rsidRPr="00FD6668" w14:paraId="21D4CDF3" w14:textId="77777777" w:rsidTr="00172FA3">
        <w:trPr>
          <w:trHeight w:val="20"/>
          <w:jc w:val="center"/>
        </w:trPr>
        <w:tc>
          <w:tcPr>
            <w:tcW w:w="3763" w:type="dxa"/>
            <w:tcBorders>
              <w:top w:val="nil"/>
              <w:left w:val="single" w:sz="4" w:space="0" w:color="auto"/>
              <w:bottom w:val="single" w:sz="4" w:space="0" w:color="auto"/>
              <w:right w:val="single" w:sz="4" w:space="0" w:color="auto"/>
            </w:tcBorders>
            <w:vAlign w:val="center"/>
            <w:hideMark/>
          </w:tcPr>
          <w:p w14:paraId="25027B06" w14:textId="77777777" w:rsidR="001D7460" w:rsidRPr="00FD6668" w:rsidRDefault="001D7460" w:rsidP="001D7460">
            <w:pPr>
              <w:spacing w:after="0" w:line="240" w:lineRule="auto"/>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West Bengal</w:t>
            </w:r>
          </w:p>
        </w:tc>
        <w:tc>
          <w:tcPr>
            <w:tcW w:w="3542" w:type="dxa"/>
            <w:tcBorders>
              <w:top w:val="nil"/>
              <w:left w:val="nil"/>
              <w:bottom w:val="single" w:sz="4" w:space="0" w:color="auto"/>
              <w:right w:val="single" w:sz="4" w:space="0" w:color="auto"/>
            </w:tcBorders>
            <w:vAlign w:val="center"/>
            <w:hideMark/>
          </w:tcPr>
          <w:p w14:paraId="6B366BDC" w14:textId="77777777" w:rsidR="001D7460" w:rsidRPr="00FD6668" w:rsidRDefault="001D7460" w:rsidP="001D7460">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FD6668">
              <w:rPr>
                <w:rFonts w:ascii="Times New Roman" w:eastAsia="Times New Roman" w:hAnsi="Times New Roman" w:cs="Times New Roman"/>
                <w:color w:val="000000"/>
                <w:kern w:val="0"/>
                <w:sz w:val="28"/>
                <w:szCs w:val="28"/>
                <w:lang w:eastAsia="en-IN"/>
                <w14:ligatures w14:val="none"/>
              </w:rPr>
              <w:t>11.25</w:t>
            </w:r>
          </w:p>
        </w:tc>
      </w:tr>
    </w:tbl>
    <w:p w14:paraId="5A80F88A" w14:textId="77777777" w:rsidR="001D7460" w:rsidRPr="008C632F" w:rsidRDefault="001D7460" w:rsidP="00402362">
      <w:pPr>
        <w:tabs>
          <w:tab w:val="left" w:pos="954"/>
        </w:tabs>
        <w:spacing w:after="0"/>
        <w:ind w:left="-284" w:hanging="283"/>
        <w:jc w:val="both"/>
        <w:rPr>
          <w:rFonts w:ascii="Times New Roman" w:hAnsi="Times New Roman" w:cs="Times New Roman"/>
          <w:sz w:val="28"/>
          <w:szCs w:val="28"/>
        </w:rPr>
      </w:pPr>
    </w:p>
    <w:p w14:paraId="626A2E5D" w14:textId="68137EEE" w:rsidR="006C7AA2" w:rsidRPr="008C632F" w:rsidRDefault="007A3002" w:rsidP="00FD6668">
      <w:pPr>
        <w:spacing w:after="0" w:line="440" w:lineRule="exact"/>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6C7AA2" w:rsidRPr="008C632F">
        <w:rPr>
          <w:rFonts w:ascii="Times New Roman" w:hAnsi="Times New Roman" w:cs="Times New Roman"/>
          <w:sz w:val="28"/>
          <w:szCs w:val="28"/>
        </w:rPr>
        <w:t>The shares of the States have to be refixed as a result of the impending reorganisation and new percentages recommended for the reorganised States.</w:t>
      </w:r>
    </w:p>
    <w:p w14:paraId="1E819F8C" w14:textId="34599D68" w:rsidR="006C7AA2" w:rsidRPr="008C632F" w:rsidRDefault="006C7AA2" w:rsidP="00FD6668">
      <w:pPr>
        <w:spacing w:after="0" w:line="440" w:lineRule="exact"/>
        <w:ind w:left="-567" w:firstLine="425"/>
        <w:jc w:val="both"/>
        <w:rPr>
          <w:rFonts w:ascii="Times New Roman" w:hAnsi="Times New Roman" w:cs="Times New Roman"/>
          <w:sz w:val="28"/>
          <w:szCs w:val="28"/>
        </w:rPr>
      </w:pPr>
      <w:r w:rsidRPr="008C632F">
        <w:rPr>
          <w:rFonts w:ascii="Times New Roman" w:hAnsi="Times New Roman" w:cs="Times New Roman"/>
          <w:sz w:val="28"/>
          <w:szCs w:val="28"/>
        </w:rPr>
        <w:t>The share to be retained by the Centre also has to be determined.</w:t>
      </w:r>
    </w:p>
    <w:p w14:paraId="6DD277B4" w14:textId="77777777" w:rsidR="006C7AA2" w:rsidRPr="008C632F" w:rsidRDefault="006C7AA2" w:rsidP="00FD6668">
      <w:pPr>
        <w:spacing w:after="0" w:line="440" w:lineRule="exact"/>
        <w:ind w:left="-567" w:firstLine="425"/>
        <w:jc w:val="both"/>
        <w:rPr>
          <w:rFonts w:ascii="Times New Roman" w:hAnsi="Times New Roman" w:cs="Times New Roman"/>
          <w:sz w:val="28"/>
          <w:szCs w:val="28"/>
        </w:rPr>
      </w:pPr>
      <w:r w:rsidRPr="008C632F">
        <w:rPr>
          <w:rFonts w:ascii="Times New Roman" w:hAnsi="Times New Roman" w:cs="Times New Roman"/>
          <w:sz w:val="28"/>
          <w:szCs w:val="28"/>
        </w:rPr>
        <w:t>The present allocation is broadly worked out on the basis of 80 per cent by population and 20 per cent by collection.</w:t>
      </w:r>
    </w:p>
    <w:p w14:paraId="6E102362" w14:textId="0E555041" w:rsidR="006C7AA2" w:rsidRPr="008C632F" w:rsidRDefault="006C7AA2" w:rsidP="00FD6668">
      <w:pPr>
        <w:spacing w:after="0" w:line="440" w:lineRule="exact"/>
        <w:ind w:left="-567" w:firstLine="425"/>
        <w:jc w:val="both"/>
        <w:rPr>
          <w:rFonts w:ascii="Times New Roman" w:hAnsi="Times New Roman" w:cs="Times New Roman"/>
          <w:sz w:val="28"/>
          <w:szCs w:val="28"/>
        </w:rPr>
      </w:pPr>
      <w:r w:rsidRPr="008C632F">
        <w:rPr>
          <w:rFonts w:ascii="Times New Roman" w:hAnsi="Times New Roman" w:cs="Times New Roman"/>
          <w:sz w:val="28"/>
          <w:szCs w:val="28"/>
        </w:rPr>
        <w:t>The basis of distribution of income tax has always been a matter of controversy. Various bases have been suggested for allocating income tax:</w:t>
      </w:r>
    </w:p>
    <w:p w14:paraId="12918C2F" w14:textId="77777777" w:rsidR="004E6E6C" w:rsidRPr="008C632F" w:rsidRDefault="006C7AA2" w:rsidP="00FD6668">
      <w:pPr>
        <w:pStyle w:val="ListParagraph"/>
        <w:numPr>
          <w:ilvl w:val="1"/>
          <w:numId w:val="2"/>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collection of income tax in the various States;</w:t>
      </w:r>
    </w:p>
    <w:p w14:paraId="432A633B" w14:textId="23C34034" w:rsidR="004E6E6C" w:rsidRPr="008C632F" w:rsidRDefault="006C7AA2" w:rsidP="00FD6668">
      <w:pPr>
        <w:pStyle w:val="ListParagraph"/>
        <w:numPr>
          <w:ilvl w:val="1"/>
          <w:numId w:val="2"/>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 xml:space="preserve">amount of income tax realised in respect of income, wherever </w:t>
      </w:r>
      <w:proofErr w:type="gramStart"/>
      <w:r w:rsidRPr="008C632F">
        <w:rPr>
          <w:rFonts w:ascii="Times New Roman" w:hAnsi="Times New Roman" w:cs="Times New Roman"/>
          <w:sz w:val="28"/>
          <w:szCs w:val="28"/>
        </w:rPr>
        <w:t xml:space="preserve">earned,  </w:t>
      </w:r>
      <w:r w:rsidR="004E6E6C" w:rsidRPr="008C632F">
        <w:rPr>
          <w:rFonts w:ascii="Times New Roman" w:hAnsi="Times New Roman" w:cs="Times New Roman"/>
          <w:sz w:val="28"/>
          <w:szCs w:val="28"/>
        </w:rPr>
        <w:t>individual’s</w:t>
      </w:r>
      <w:proofErr w:type="gramEnd"/>
      <w:r w:rsidRPr="008C632F">
        <w:rPr>
          <w:rFonts w:ascii="Times New Roman" w:hAnsi="Times New Roman" w:cs="Times New Roman"/>
          <w:sz w:val="28"/>
          <w:szCs w:val="28"/>
        </w:rPr>
        <w:t xml:space="preserve"> resident in the different States;</w:t>
      </w:r>
    </w:p>
    <w:p w14:paraId="6626F32B" w14:textId="1482CCC1" w:rsidR="004E6E6C" w:rsidRPr="008C632F" w:rsidRDefault="006C7AA2" w:rsidP="00FD6668">
      <w:pPr>
        <w:pStyle w:val="ListParagraph"/>
        <w:numPr>
          <w:ilvl w:val="1"/>
          <w:numId w:val="2"/>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collection of income tax in the various States adjusted with reference to the origin of the income;</w:t>
      </w:r>
    </w:p>
    <w:p w14:paraId="02FEB6B3" w14:textId="78F5D4FD" w:rsidR="004E6E6C" w:rsidRPr="008C632F" w:rsidRDefault="006C7AA2" w:rsidP="00FD6668">
      <w:pPr>
        <w:pStyle w:val="ListParagraph"/>
        <w:numPr>
          <w:ilvl w:val="1"/>
          <w:numId w:val="2"/>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relative population of each State;</w:t>
      </w:r>
    </w:p>
    <w:p w14:paraId="031C65E5" w14:textId="09F8D5B1" w:rsidR="004E6E6C" w:rsidRPr="008C632F" w:rsidRDefault="006C7AA2" w:rsidP="00FD6668">
      <w:pPr>
        <w:pStyle w:val="ListParagraph"/>
        <w:numPr>
          <w:ilvl w:val="1"/>
          <w:numId w:val="2"/>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relative volume of industrial labour in each State;</w:t>
      </w:r>
    </w:p>
    <w:p w14:paraId="04A74D1D" w14:textId="2A2A8A72" w:rsidR="004E6E6C" w:rsidRPr="008C632F" w:rsidRDefault="006C7AA2" w:rsidP="00FD6668">
      <w:pPr>
        <w:pStyle w:val="ListParagraph"/>
        <w:numPr>
          <w:ilvl w:val="1"/>
          <w:numId w:val="2"/>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needs of the different States according to various criteria; and</w:t>
      </w:r>
    </w:p>
    <w:p w14:paraId="6D65C579" w14:textId="3D0DF229" w:rsidR="004E6E6C" w:rsidRPr="008C632F" w:rsidRDefault="006C7AA2" w:rsidP="00FD6668">
      <w:pPr>
        <w:pStyle w:val="ListParagraph"/>
        <w:numPr>
          <w:ilvl w:val="1"/>
          <w:numId w:val="2"/>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different combinations of the above factors.</w:t>
      </w:r>
    </w:p>
    <w:p w14:paraId="5C82AFCC" w14:textId="05142678" w:rsidR="004E6E6C" w:rsidRPr="00FD6668" w:rsidRDefault="006C7AA2" w:rsidP="00030764">
      <w:pPr>
        <w:pStyle w:val="ListParagraph"/>
        <w:numPr>
          <w:ilvl w:val="0"/>
          <w:numId w:val="40"/>
        </w:numPr>
        <w:spacing w:after="0" w:line="440" w:lineRule="exact"/>
        <w:ind w:left="-426" w:hanging="11"/>
        <w:jc w:val="both"/>
        <w:rPr>
          <w:rFonts w:ascii="Times New Roman" w:hAnsi="Times New Roman" w:cs="Times New Roman"/>
          <w:sz w:val="28"/>
          <w:szCs w:val="28"/>
        </w:rPr>
      </w:pPr>
      <w:r w:rsidRPr="008C632F">
        <w:rPr>
          <w:rFonts w:ascii="Times New Roman" w:hAnsi="Times New Roman" w:cs="Times New Roman"/>
          <w:sz w:val="28"/>
          <w:szCs w:val="28"/>
        </w:rPr>
        <w:t>Three Union duties of excise, namely, those on matches, tobacco and vegetable products, are now divisible between the Centre and the States, and 40 per cent of the net proceeds are distributed among the States on the basis of population.</w:t>
      </w:r>
      <w:r w:rsidR="00FD6668">
        <w:rPr>
          <w:rFonts w:ascii="Times New Roman" w:hAnsi="Times New Roman" w:cs="Times New Roman"/>
          <w:sz w:val="28"/>
          <w:szCs w:val="28"/>
        </w:rPr>
        <w:t xml:space="preserve"> </w:t>
      </w:r>
      <w:r w:rsidRPr="00FD6668">
        <w:rPr>
          <w:rFonts w:ascii="Times New Roman" w:hAnsi="Times New Roman" w:cs="Times New Roman"/>
          <w:sz w:val="28"/>
          <w:szCs w:val="28"/>
        </w:rPr>
        <w:t>The quantum of taxes to be transferred to the States, the excises to be continued or made divisible and the basis of distribution all fall to be considered by the Commission.</w:t>
      </w:r>
    </w:p>
    <w:p w14:paraId="1376A90A" w14:textId="20865948" w:rsidR="00E749E7" w:rsidRPr="00FD6668" w:rsidRDefault="006C7AA2" w:rsidP="00030764">
      <w:pPr>
        <w:pStyle w:val="ListParagraph"/>
        <w:numPr>
          <w:ilvl w:val="0"/>
          <w:numId w:val="40"/>
        </w:numPr>
        <w:spacing w:after="0" w:line="440" w:lineRule="exact"/>
        <w:ind w:left="-426" w:hanging="11"/>
        <w:jc w:val="both"/>
        <w:rPr>
          <w:rFonts w:ascii="Times New Roman" w:hAnsi="Times New Roman" w:cs="Times New Roman"/>
          <w:sz w:val="28"/>
          <w:szCs w:val="28"/>
        </w:rPr>
      </w:pPr>
      <w:r w:rsidRPr="008C632F">
        <w:rPr>
          <w:rFonts w:ascii="Times New Roman" w:hAnsi="Times New Roman" w:cs="Times New Roman"/>
          <w:sz w:val="28"/>
          <w:szCs w:val="28"/>
        </w:rPr>
        <w:t xml:space="preserve">The First Finance Commission recommended that grants-in-aid of Rs. 75 lakhs each to Assam and Bihar, Rs. 15 lakhs to Orissa, and </w:t>
      </w:r>
      <w:r w:rsidR="004E6E6C" w:rsidRPr="00FD6668">
        <w:rPr>
          <w:rFonts w:ascii="Times New Roman" w:hAnsi="Times New Roman" w:cs="Times New Roman"/>
          <w:sz w:val="28"/>
          <w:szCs w:val="28"/>
        </w:rPr>
        <w:t xml:space="preserve">Rs. 150 lakhs to West Bengal be paid each year in lieu of the assignment of a share of the export duty on jute. This Commission has </w:t>
      </w:r>
      <w:r w:rsidR="004E6E6C" w:rsidRPr="00FD6668">
        <w:rPr>
          <w:rFonts w:ascii="Times New Roman" w:hAnsi="Times New Roman" w:cs="Times New Roman"/>
          <w:sz w:val="28"/>
          <w:szCs w:val="28"/>
        </w:rPr>
        <w:lastRenderedPageBreak/>
        <w:t>to consider whether any change in the figures suggested by the First Commission and accepted by Government is necessary.</w:t>
      </w:r>
    </w:p>
    <w:p w14:paraId="359EA9E3" w14:textId="13CA9038" w:rsidR="004E6E6C" w:rsidRPr="008C632F" w:rsidRDefault="004E6E6C" w:rsidP="00030764">
      <w:pPr>
        <w:pStyle w:val="ListParagraph"/>
        <w:numPr>
          <w:ilvl w:val="0"/>
          <w:numId w:val="40"/>
        </w:numPr>
        <w:spacing w:after="0" w:line="440" w:lineRule="exact"/>
        <w:ind w:left="-426" w:hanging="11"/>
        <w:jc w:val="both"/>
        <w:rPr>
          <w:rFonts w:ascii="Times New Roman" w:hAnsi="Times New Roman" w:cs="Times New Roman"/>
          <w:sz w:val="28"/>
          <w:szCs w:val="28"/>
        </w:rPr>
      </w:pPr>
      <w:r w:rsidRPr="008C632F">
        <w:rPr>
          <w:rFonts w:ascii="Times New Roman" w:hAnsi="Times New Roman" w:cs="Times New Roman"/>
          <w:sz w:val="28"/>
          <w:szCs w:val="28"/>
        </w:rPr>
        <w:t>In Chapter VII of their Report, the last Commission formulated certain principles to govern the payment of grants-in-aid to the States which they themselves had applied in making their recommendations. This Commission will re-examine these principles in the light of subsequent developments and changes in the practice in other countries, and indicate any changes necessary in them.</w:t>
      </w:r>
    </w:p>
    <w:p w14:paraId="54B37285" w14:textId="3D71B57F" w:rsidR="004E6E6C" w:rsidRPr="008C632F" w:rsidRDefault="004E6E6C" w:rsidP="00030764">
      <w:pPr>
        <w:pStyle w:val="ListParagraph"/>
        <w:numPr>
          <w:ilvl w:val="0"/>
          <w:numId w:val="40"/>
        </w:numPr>
        <w:spacing w:after="0" w:line="440" w:lineRule="exact"/>
        <w:ind w:left="-426" w:hanging="11"/>
        <w:jc w:val="both"/>
        <w:rPr>
          <w:rFonts w:ascii="Times New Roman" w:hAnsi="Times New Roman" w:cs="Times New Roman"/>
          <w:sz w:val="28"/>
          <w:szCs w:val="28"/>
        </w:rPr>
      </w:pPr>
      <w:r w:rsidRPr="008C632F">
        <w:rPr>
          <w:rFonts w:ascii="Times New Roman" w:hAnsi="Times New Roman" w:cs="Times New Roman"/>
          <w:sz w:val="28"/>
          <w:szCs w:val="28"/>
        </w:rPr>
        <w:t>The Commission have to make recommendations regarding States in need of assistance and the sums to be prescribed as grants-in-aid of the revenues of such States. At present Assam, Mysore, Orissa, Punjab, Saurashtra, Travancore-Cochin and West Bengal are in receipt of general grants-in-aid as a result of the recommendations of the last Commission. This Commission will re-examine the financial position of all the States and make recommendations to the President regarding the States in need of assistance and the sums to be prescribed as grants-in-aid of the revenues of such States. A large variety of considerations may enter into the determination of the needs of the States and these may differ from State to State. The Commission will also consider the nature of the grants-in-aid, such as whether they should be fixed or progressive, general or specific, conditional or unconditional.</w:t>
      </w:r>
    </w:p>
    <w:p w14:paraId="60C4F727" w14:textId="1B2FB4EE" w:rsidR="004E6E6C" w:rsidRPr="008C632F" w:rsidRDefault="004E6E6C" w:rsidP="00FD6668">
      <w:pPr>
        <w:spacing w:after="0" w:line="440" w:lineRule="exact"/>
        <w:ind w:left="-567" w:firstLine="425"/>
        <w:jc w:val="both"/>
        <w:rPr>
          <w:rFonts w:ascii="Times New Roman" w:hAnsi="Times New Roman" w:cs="Times New Roman"/>
          <w:sz w:val="28"/>
          <w:szCs w:val="28"/>
        </w:rPr>
      </w:pPr>
      <w:r w:rsidRPr="008C632F">
        <w:rPr>
          <w:rFonts w:ascii="Times New Roman" w:hAnsi="Times New Roman" w:cs="Times New Roman"/>
          <w:sz w:val="28"/>
          <w:szCs w:val="28"/>
        </w:rPr>
        <w:tab/>
        <w:t>In addition to the general grants-in-aid which some of them are receiving, Bihar, Hyderabad, Madhya Bharat, Madhya Pradesh, Orissa, Patiala and East Punjab States Union, Punjab and Rajasthan are in receipt of special grants-in-aid for the expansion of primary education. The Commission will assess the results achieved by the specific grants given to these States.</w:t>
      </w:r>
    </w:p>
    <w:p w14:paraId="405DDA0A" w14:textId="4E8DA82B" w:rsidR="004E6E6C" w:rsidRPr="008C632F" w:rsidRDefault="004E6E6C" w:rsidP="00030764">
      <w:pPr>
        <w:pStyle w:val="ListParagraph"/>
        <w:numPr>
          <w:ilvl w:val="0"/>
          <w:numId w:val="40"/>
        </w:numPr>
        <w:spacing w:after="0" w:line="440" w:lineRule="exact"/>
        <w:ind w:left="-426" w:hanging="11"/>
        <w:jc w:val="both"/>
        <w:rPr>
          <w:rFonts w:ascii="Times New Roman" w:hAnsi="Times New Roman" w:cs="Times New Roman"/>
          <w:sz w:val="28"/>
          <w:szCs w:val="28"/>
        </w:rPr>
      </w:pPr>
      <w:r w:rsidRPr="008C632F">
        <w:rPr>
          <w:rFonts w:ascii="Times New Roman" w:hAnsi="Times New Roman" w:cs="Times New Roman"/>
          <w:sz w:val="28"/>
          <w:szCs w:val="28"/>
        </w:rPr>
        <w:t>The net proceeds of the estate duty on property other than agricultural land is now being provisionally distributed among the States in the same way as the States’ share of the net proceeds of taxes on income other than the corporation tax. In other words, it is being distributed by the percentage ratios fixed for the States for income tax except that the Centre does not retain any portion of the receipts except those attributable to Part C States. A more permanent basis of distribution has to be formulated by law</w:t>
      </w:r>
      <w:r w:rsidR="00E749E7" w:rsidRPr="008C632F">
        <w:rPr>
          <w:rFonts w:ascii="Times New Roman" w:hAnsi="Times New Roman" w:cs="Times New Roman"/>
          <w:sz w:val="28"/>
          <w:szCs w:val="28"/>
        </w:rPr>
        <w:t xml:space="preserve"> of Parliament. An </w:t>
      </w:r>
      <w:proofErr w:type="gramStart"/>
      <w:r w:rsidR="00E749E7" w:rsidRPr="008C632F">
        <w:rPr>
          <w:rFonts w:ascii="Times New Roman" w:hAnsi="Times New Roman" w:cs="Times New Roman"/>
          <w:sz w:val="28"/>
          <w:szCs w:val="28"/>
        </w:rPr>
        <w:t>important issues</w:t>
      </w:r>
      <w:proofErr w:type="gramEnd"/>
      <w:r w:rsidR="00E749E7" w:rsidRPr="008C632F">
        <w:rPr>
          <w:rFonts w:ascii="Times New Roman" w:hAnsi="Times New Roman" w:cs="Times New Roman"/>
          <w:sz w:val="28"/>
          <w:szCs w:val="28"/>
        </w:rPr>
        <w:t xml:space="preserve">, in this connection, would be whether the duty should be distributed on the basis of percentage ratios, whether arrived at on the basis of the percentage ratios </w:t>
      </w:r>
      <w:r w:rsidR="00E749E7" w:rsidRPr="008C632F">
        <w:rPr>
          <w:rFonts w:ascii="Times New Roman" w:hAnsi="Times New Roman" w:cs="Times New Roman"/>
          <w:sz w:val="28"/>
          <w:szCs w:val="28"/>
        </w:rPr>
        <w:lastRenderedPageBreak/>
        <w:t>prescribed for the distribution of income tax or otherwise, or the distribution should be on the basis of assessment, location of the property taxed, residence of assessee, etc</w:t>
      </w:r>
    </w:p>
    <w:p w14:paraId="199846DF" w14:textId="2043D8A0" w:rsidR="004E6E6C" w:rsidRPr="008C632F" w:rsidRDefault="004E6E6C" w:rsidP="00030764">
      <w:pPr>
        <w:pStyle w:val="ListParagraph"/>
        <w:numPr>
          <w:ilvl w:val="0"/>
          <w:numId w:val="40"/>
        </w:numPr>
        <w:spacing w:after="0" w:line="440" w:lineRule="exact"/>
        <w:ind w:left="-426" w:hanging="11"/>
        <w:jc w:val="both"/>
        <w:rPr>
          <w:rFonts w:ascii="Times New Roman" w:hAnsi="Times New Roman" w:cs="Times New Roman"/>
          <w:sz w:val="28"/>
          <w:szCs w:val="28"/>
        </w:rPr>
      </w:pPr>
      <w:r w:rsidRPr="008C632F">
        <w:rPr>
          <w:rFonts w:ascii="Times New Roman" w:hAnsi="Times New Roman" w:cs="Times New Roman"/>
          <w:sz w:val="28"/>
          <w:szCs w:val="28"/>
        </w:rPr>
        <w:t>Central loans have been given to the States for a variety of purposes ranging from the construction of big irrigation and multi-purpose projects to the construction of minor irrigation works, grow-more-food schemes, famine works, rehabilitation of displaced persons, etc.</w:t>
      </w:r>
      <w:r w:rsidR="00E749E7" w:rsidRPr="008C632F">
        <w:rPr>
          <w:rFonts w:ascii="Times New Roman" w:hAnsi="Times New Roman" w:cs="Times New Roman"/>
          <w:sz w:val="28"/>
          <w:szCs w:val="28"/>
        </w:rPr>
        <w:t xml:space="preserve"> </w:t>
      </w:r>
      <w:r w:rsidRPr="008C632F">
        <w:rPr>
          <w:rFonts w:ascii="Times New Roman" w:hAnsi="Times New Roman" w:cs="Times New Roman"/>
          <w:sz w:val="28"/>
          <w:szCs w:val="28"/>
        </w:rPr>
        <w:t>Some of them have also been given loans to cover budgetary deficits.</w:t>
      </w:r>
      <w:r w:rsidR="00E749E7" w:rsidRPr="008C632F">
        <w:rPr>
          <w:rFonts w:ascii="Times New Roman" w:hAnsi="Times New Roman" w:cs="Times New Roman"/>
          <w:sz w:val="28"/>
          <w:szCs w:val="28"/>
        </w:rPr>
        <w:t xml:space="preserve"> </w:t>
      </w:r>
      <w:r w:rsidRPr="008C632F">
        <w:rPr>
          <w:rFonts w:ascii="Times New Roman" w:hAnsi="Times New Roman" w:cs="Times New Roman"/>
          <w:sz w:val="28"/>
          <w:szCs w:val="28"/>
        </w:rPr>
        <w:t>The rates of interest and terms of repayment of these loans vary for different categories of loans.</w:t>
      </w:r>
      <w:r w:rsidR="00E749E7" w:rsidRPr="008C632F">
        <w:rPr>
          <w:rFonts w:ascii="Times New Roman" w:hAnsi="Times New Roman" w:cs="Times New Roman"/>
          <w:sz w:val="28"/>
          <w:szCs w:val="28"/>
        </w:rPr>
        <w:t xml:space="preserve"> </w:t>
      </w:r>
      <w:r w:rsidRPr="008C632F">
        <w:rPr>
          <w:rFonts w:ascii="Times New Roman" w:hAnsi="Times New Roman" w:cs="Times New Roman"/>
          <w:sz w:val="28"/>
          <w:szCs w:val="28"/>
        </w:rPr>
        <w:t>These will be reviewed and any changes necessary in the interests of sound finance indicated.</w:t>
      </w:r>
    </w:p>
    <w:p w14:paraId="6AB6C2C6" w14:textId="0693851F" w:rsidR="004E6E6C" w:rsidRPr="008C632F" w:rsidRDefault="004E6E6C" w:rsidP="00030764">
      <w:pPr>
        <w:pStyle w:val="ListParagraph"/>
        <w:numPr>
          <w:ilvl w:val="0"/>
          <w:numId w:val="40"/>
        </w:numPr>
        <w:spacing w:after="0" w:line="440" w:lineRule="exact"/>
        <w:ind w:left="-426" w:hanging="11"/>
        <w:jc w:val="both"/>
        <w:rPr>
          <w:rFonts w:ascii="Times New Roman" w:hAnsi="Times New Roman" w:cs="Times New Roman"/>
          <w:sz w:val="28"/>
          <w:szCs w:val="28"/>
        </w:rPr>
      </w:pPr>
      <w:r w:rsidRPr="008C632F">
        <w:rPr>
          <w:rFonts w:ascii="Times New Roman" w:hAnsi="Times New Roman" w:cs="Times New Roman"/>
          <w:sz w:val="28"/>
          <w:szCs w:val="28"/>
        </w:rPr>
        <w:t>The Finance Commission would welcome the views of those who are interested in and have made a study of these questions.</w:t>
      </w:r>
      <w:r w:rsidR="00E749E7" w:rsidRPr="008C632F">
        <w:rPr>
          <w:rFonts w:ascii="Times New Roman" w:hAnsi="Times New Roman" w:cs="Times New Roman"/>
          <w:sz w:val="28"/>
          <w:szCs w:val="28"/>
        </w:rPr>
        <w:t xml:space="preserve"> </w:t>
      </w:r>
      <w:r w:rsidRPr="008C632F">
        <w:rPr>
          <w:rFonts w:ascii="Times New Roman" w:hAnsi="Times New Roman" w:cs="Times New Roman"/>
          <w:sz w:val="28"/>
          <w:szCs w:val="28"/>
        </w:rPr>
        <w:t>They would be glad if such views could be embodied in a self-contained memorandum and sent to the Secretary, Finance Commission, to reach him on or before 30th November 1956.</w:t>
      </w:r>
    </w:p>
    <w:p w14:paraId="027B954E" w14:textId="77777777" w:rsidR="00876AD7" w:rsidRDefault="0040600C" w:rsidP="00FD6668">
      <w:pPr>
        <w:tabs>
          <w:tab w:val="left" w:pos="954"/>
        </w:tabs>
        <w:spacing w:after="0"/>
        <w:jc w:val="both"/>
        <w:rPr>
          <w:rFonts w:ascii="Times New Roman" w:hAnsi="Times New Roman" w:cs="Times New Roman"/>
          <w:sz w:val="28"/>
          <w:szCs w:val="28"/>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p>
    <w:p w14:paraId="6A982A32" w14:textId="77777777" w:rsidR="00876AD7" w:rsidRDefault="00876AD7" w:rsidP="00FD6668">
      <w:pPr>
        <w:tabs>
          <w:tab w:val="left" w:pos="954"/>
        </w:tabs>
        <w:spacing w:after="0"/>
        <w:jc w:val="both"/>
        <w:rPr>
          <w:rFonts w:ascii="Times New Roman" w:hAnsi="Times New Roman" w:cs="Times New Roman"/>
          <w:sz w:val="28"/>
          <w:szCs w:val="28"/>
        </w:rPr>
      </w:pPr>
    </w:p>
    <w:p w14:paraId="56D354D3" w14:textId="77777777" w:rsidR="00876AD7" w:rsidRDefault="00876AD7" w:rsidP="00FD6668">
      <w:pPr>
        <w:tabs>
          <w:tab w:val="left" w:pos="954"/>
        </w:tabs>
        <w:spacing w:after="0"/>
        <w:jc w:val="both"/>
        <w:rPr>
          <w:rFonts w:ascii="Times New Roman" w:hAnsi="Times New Roman" w:cs="Times New Roman"/>
          <w:sz w:val="28"/>
          <w:szCs w:val="28"/>
        </w:rPr>
      </w:pPr>
    </w:p>
    <w:p w14:paraId="732A66DF" w14:textId="77777777" w:rsidR="00876AD7" w:rsidRDefault="00876AD7" w:rsidP="00FD6668">
      <w:pPr>
        <w:tabs>
          <w:tab w:val="left" w:pos="954"/>
        </w:tabs>
        <w:spacing w:after="0"/>
        <w:jc w:val="both"/>
        <w:rPr>
          <w:rFonts w:ascii="Times New Roman" w:hAnsi="Times New Roman" w:cs="Times New Roman"/>
          <w:sz w:val="28"/>
          <w:szCs w:val="28"/>
        </w:rPr>
      </w:pPr>
    </w:p>
    <w:p w14:paraId="4FF8E563" w14:textId="14CFF481" w:rsidR="0040600C" w:rsidRPr="008C632F" w:rsidRDefault="00876AD7" w:rsidP="00FD6668">
      <w:pPr>
        <w:tabs>
          <w:tab w:val="left" w:pos="954"/>
        </w:tabs>
        <w:spacing w:after="0"/>
        <w:jc w:val="both"/>
        <w:rPr>
          <w:rFonts w:ascii="Times New Roman" w:hAnsi="Times New Roman" w:cs="Times New Roman"/>
          <w:b/>
          <w:bCs/>
          <w:sz w:val="28"/>
          <w:szCs w:val="28"/>
          <w:u w:val="single"/>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0600C" w:rsidRPr="008C632F">
        <w:rPr>
          <w:rFonts w:ascii="Times New Roman" w:hAnsi="Times New Roman" w:cs="Times New Roman"/>
          <w:b/>
          <w:bCs/>
          <w:sz w:val="28"/>
          <w:szCs w:val="28"/>
          <w:u w:val="single"/>
        </w:rPr>
        <w:tab/>
      </w:r>
      <w:r w:rsidR="0040600C" w:rsidRPr="008C632F">
        <w:rPr>
          <w:rFonts w:ascii="Times New Roman" w:hAnsi="Times New Roman" w:cs="Times New Roman"/>
          <w:b/>
          <w:bCs/>
          <w:sz w:val="28"/>
          <w:szCs w:val="28"/>
          <w:u w:val="single"/>
        </w:rPr>
        <w:tab/>
      </w:r>
    </w:p>
    <w:p w14:paraId="571B7EB4" w14:textId="37A009F9" w:rsidR="00354726" w:rsidRPr="008C632F" w:rsidRDefault="00354726">
      <w:pPr>
        <w:rPr>
          <w:rFonts w:ascii="Times New Roman" w:hAnsi="Times New Roman" w:cs="Times New Roman"/>
          <w:sz w:val="28"/>
          <w:szCs w:val="28"/>
        </w:rPr>
      </w:pPr>
      <w:r w:rsidRPr="008C632F">
        <w:rPr>
          <w:rFonts w:ascii="Times New Roman" w:hAnsi="Times New Roman" w:cs="Times New Roman"/>
          <w:sz w:val="28"/>
          <w:szCs w:val="28"/>
        </w:rPr>
        <w:br w:type="page"/>
      </w:r>
    </w:p>
    <w:p w14:paraId="64AB1C3B" w14:textId="77777777" w:rsidR="009C2E65" w:rsidRPr="008C632F" w:rsidRDefault="009C2E65" w:rsidP="002669CB">
      <w:pPr>
        <w:tabs>
          <w:tab w:val="left" w:pos="954"/>
        </w:tabs>
        <w:spacing w:after="0"/>
        <w:ind w:left="-709" w:firstLine="425"/>
        <w:jc w:val="center"/>
        <w:rPr>
          <w:rFonts w:ascii="Times New Roman" w:hAnsi="Times New Roman" w:cs="Times New Roman"/>
          <w:sz w:val="28"/>
          <w:szCs w:val="28"/>
        </w:rPr>
      </w:pPr>
    </w:p>
    <w:p w14:paraId="2483D20E" w14:textId="16659B35" w:rsidR="00F82617" w:rsidRPr="00172FA3" w:rsidRDefault="00172FA3" w:rsidP="00172FA3">
      <w:pPr>
        <w:pStyle w:val="Heading2"/>
      </w:pPr>
      <w:bookmarkStart w:id="23" w:name="_Toc219297636"/>
      <w:r w:rsidRPr="00172FA3">
        <w:t xml:space="preserve">APPENDIX II </w:t>
      </w:r>
      <w:r>
        <w:br/>
      </w:r>
      <w:r w:rsidR="00FD6668" w:rsidRPr="00172FA3">
        <w:t>THE FINANCE COMMISSION (MISCELLANEOUS PROVISIONS) ACT, 1951,</w:t>
      </w:r>
      <w:r w:rsidRPr="00172FA3">
        <w:t xml:space="preserve"> </w:t>
      </w:r>
      <w:r w:rsidR="00FD6668" w:rsidRPr="00172FA3">
        <w:t>AS AMENDED BY THE FINANCE COMMISSION (MISCELLANEOUS PROVISIONS) AMENDMENT ACT NO. XIII OF 1955.</w:t>
      </w:r>
      <w:bookmarkEnd w:id="23"/>
    </w:p>
    <w:p w14:paraId="28991124" w14:textId="77777777" w:rsidR="00172FA3" w:rsidRPr="008C632F" w:rsidRDefault="00172FA3" w:rsidP="00172FA3">
      <w:pPr>
        <w:tabs>
          <w:tab w:val="left" w:pos="954"/>
        </w:tabs>
        <w:spacing w:after="0"/>
        <w:ind w:left="-709" w:firstLine="425"/>
        <w:jc w:val="center"/>
        <w:rPr>
          <w:rFonts w:ascii="Times New Roman" w:hAnsi="Times New Roman" w:cs="Times New Roman"/>
          <w:i/>
          <w:iCs/>
          <w:sz w:val="28"/>
          <w:szCs w:val="28"/>
        </w:rPr>
      </w:pPr>
      <w:r w:rsidRPr="008C632F">
        <w:rPr>
          <w:rFonts w:ascii="Times New Roman" w:hAnsi="Times New Roman" w:cs="Times New Roman"/>
          <w:i/>
          <w:iCs/>
          <w:sz w:val="28"/>
          <w:szCs w:val="28"/>
        </w:rPr>
        <w:t>(See paragraph 4)</w:t>
      </w:r>
    </w:p>
    <w:p w14:paraId="35FD4BC5" w14:textId="77777777" w:rsidR="002669CB" w:rsidRPr="008C632F" w:rsidRDefault="002669CB" w:rsidP="002669CB">
      <w:pPr>
        <w:tabs>
          <w:tab w:val="left" w:pos="954"/>
        </w:tabs>
        <w:spacing w:after="0"/>
        <w:ind w:left="-284" w:hanging="425"/>
        <w:jc w:val="center"/>
        <w:rPr>
          <w:rFonts w:ascii="Times New Roman" w:hAnsi="Times New Roman" w:cs="Times New Roman"/>
          <w:b/>
          <w:bCs/>
          <w:sz w:val="28"/>
          <w:szCs w:val="28"/>
        </w:rPr>
      </w:pPr>
    </w:p>
    <w:p w14:paraId="19A0D293" w14:textId="77777777" w:rsidR="002669CB" w:rsidRPr="00FD6668" w:rsidRDefault="00F82617" w:rsidP="002669CB">
      <w:pPr>
        <w:tabs>
          <w:tab w:val="left" w:pos="954"/>
        </w:tabs>
        <w:spacing w:after="0"/>
        <w:ind w:left="-284" w:hanging="425"/>
        <w:jc w:val="center"/>
        <w:rPr>
          <w:rFonts w:ascii="Times New Roman" w:hAnsi="Times New Roman" w:cs="Times New Roman"/>
          <w:sz w:val="28"/>
          <w:szCs w:val="28"/>
        </w:rPr>
      </w:pPr>
      <w:r w:rsidRPr="00FD6668">
        <w:rPr>
          <w:rFonts w:ascii="Times New Roman" w:hAnsi="Times New Roman" w:cs="Times New Roman"/>
          <w:sz w:val="28"/>
          <w:szCs w:val="28"/>
        </w:rPr>
        <w:t>AN ACT</w:t>
      </w:r>
    </w:p>
    <w:p w14:paraId="701E3A60" w14:textId="2464B6EB" w:rsidR="00F82617" w:rsidRPr="008C632F" w:rsidRDefault="00F82617" w:rsidP="00C17178">
      <w:pPr>
        <w:tabs>
          <w:tab w:val="left" w:pos="954"/>
        </w:tabs>
        <w:spacing w:after="0" w:line="440" w:lineRule="exact"/>
        <w:ind w:left="-284" w:hanging="425"/>
        <w:jc w:val="center"/>
        <w:rPr>
          <w:rFonts w:ascii="Times New Roman" w:hAnsi="Times New Roman" w:cs="Times New Roman"/>
          <w:sz w:val="28"/>
          <w:szCs w:val="28"/>
        </w:rPr>
      </w:pPr>
      <w:r w:rsidRPr="008C632F">
        <w:rPr>
          <w:rFonts w:ascii="Times New Roman" w:hAnsi="Times New Roman" w:cs="Times New Roman"/>
          <w:i/>
          <w:iCs/>
          <w:sz w:val="28"/>
          <w:szCs w:val="28"/>
        </w:rPr>
        <w:t>to determine the qualifications requisite for appointment as members</w:t>
      </w:r>
      <w:r w:rsidR="00FD6668">
        <w:rPr>
          <w:rFonts w:ascii="Times New Roman" w:hAnsi="Times New Roman" w:cs="Times New Roman"/>
          <w:i/>
          <w:iCs/>
          <w:sz w:val="28"/>
          <w:szCs w:val="28"/>
        </w:rPr>
        <w:t xml:space="preserve"> </w:t>
      </w:r>
      <w:r w:rsidRPr="008C632F">
        <w:rPr>
          <w:rFonts w:ascii="Times New Roman" w:hAnsi="Times New Roman" w:cs="Times New Roman"/>
          <w:i/>
          <w:iCs/>
          <w:sz w:val="28"/>
          <w:szCs w:val="28"/>
        </w:rPr>
        <w:t>of the Finance Commission and the manner in which they shall be selected, and to prescribe their powers.</w:t>
      </w:r>
    </w:p>
    <w:p w14:paraId="52B2662A" w14:textId="4F5FAC60" w:rsidR="00F82617" w:rsidRPr="008C632F" w:rsidRDefault="00F82617" w:rsidP="00BC3559">
      <w:p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 xml:space="preserve">Be it enacted by Parliament as </w:t>
      </w:r>
      <w:proofErr w:type="gramStart"/>
      <w:r w:rsidRPr="008C632F">
        <w:rPr>
          <w:rFonts w:ascii="Times New Roman" w:hAnsi="Times New Roman" w:cs="Times New Roman"/>
          <w:sz w:val="28"/>
          <w:szCs w:val="28"/>
        </w:rPr>
        <w:t>follows:—</w:t>
      </w:r>
      <w:proofErr w:type="gramEnd"/>
    </w:p>
    <w:p w14:paraId="41EE9D36" w14:textId="77777777" w:rsidR="00F82617" w:rsidRPr="008C632F" w:rsidRDefault="00F82617" w:rsidP="00C17178">
      <w:pPr>
        <w:tabs>
          <w:tab w:val="left" w:pos="954"/>
        </w:tabs>
        <w:spacing w:after="0" w:line="440" w:lineRule="exact"/>
        <w:ind w:left="-284" w:hanging="425"/>
        <w:jc w:val="both"/>
        <w:rPr>
          <w:rFonts w:ascii="Times New Roman" w:hAnsi="Times New Roman" w:cs="Times New Roman"/>
          <w:sz w:val="28"/>
          <w:szCs w:val="28"/>
        </w:rPr>
      </w:pPr>
    </w:p>
    <w:p w14:paraId="21064BAD" w14:textId="60671F97" w:rsidR="00F82617" w:rsidRPr="00FD6668" w:rsidRDefault="00F82617" w:rsidP="00030764">
      <w:pPr>
        <w:pStyle w:val="ListParagraph"/>
        <w:numPr>
          <w:ilvl w:val="3"/>
          <w:numId w:val="41"/>
        </w:numPr>
        <w:spacing w:after="0" w:line="440" w:lineRule="exact"/>
        <w:ind w:left="-284" w:firstLine="142"/>
        <w:jc w:val="both"/>
        <w:rPr>
          <w:rFonts w:ascii="Times New Roman" w:hAnsi="Times New Roman" w:cs="Times New Roman"/>
          <w:sz w:val="28"/>
          <w:szCs w:val="28"/>
        </w:rPr>
      </w:pPr>
      <w:r w:rsidRPr="00956F51">
        <w:rPr>
          <w:rFonts w:ascii="Times New Roman" w:hAnsi="Times New Roman" w:cs="Times New Roman"/>
          <w:i/>
          <w:iCs/>
          <w:sz w:val="28"/>
          <w:szCs w:val="28"/>
        </w:rPr>
        <w:t xml:space="preserve">Short </w:t>
      </w:r>
      <w:proofErr w:type="gramStart"/>
      <w:r w:rsidRPr="00956F51">
        <w:rPr>
          <w:rFonts w:ascii="Times New Roman" w:hAnsi="Times New Roman" w:cs="Times New Roman"/>
          <w:i/>
          <w:iCs/>
          <w:sz w:val="28"/>
          <w:szCs w:val="28"/>
        </w:rPr>
        <w:t>title.</w:t>
      </w:r>
      <w:r w:rsidR="00FD6668" w:rsidRPr="00956F51">
        <w:rPr>
          <w:rFonts w:ascii="Times New Roman" w:hAnsi="Times New Roman" w:cs="Times New Roman"/>
          <w:i/>
          <w:iCs/>
          <w:sz w:val="28"/>
          <w:szCs w:val="28"/>
        </w:rPr>
        <w:t>-</w:t>
      </w:r>
      <w:proofErr w:type="gramEnd"/>
      <w:r w:rsidR="009C2E65" w:rsidRPr="00FD6668">
        <w:rPr>
          <w:rFonts w:ascii="Times New Roman" w:hAnsi="Times New Roman" w:cs="Times New Roman"/>
          <w:sz w:val="28"/>
          <w:szCs w:val="28"/>
        </w:rPr>
        <w:t xml:space="preserve"> </w:t>
      </w:r>
      <w:r w:rsidRPr="00FD6668">
        <w:rPr>
          <w:rFonts w:ascii="Times New Roman" w:hAnsi="Times New Roman" w:cs="Times New Roman"/>
          <w:sz w:val="28"/>
          <w:szCs w:val="28"/>
        </w:rPr>
        <w:t>This Act may be called the Finance Commission (Miscellaneous Provisions) Act, 1951 (Act XXXIII of 1951).</w:t>
      </w:r>
    </w:p>
    <w:p w14:paraId="6889E0F4" w14:textId="77777777" w:rsidR="002669CB" w:rsidRPr="008C632F" w:rsidRDefault="002669CB" w:rsidP="00C17178">
      <w:pPr>
        <w:tabs>
          <w:tab w:val="left" w:pos="954"/>
        </w:tabs>
        <w:spacing w:after="0" w:line="440" w:lineRule="exact"/>
        <w:ind w:left="-284" w:hanging="425"/>
        <w:jc w:val="both"/>
        <w:rPr>
          <w:rFonts w:ascii="Times New Roman" w:hAnsi="Times New Roman" w:cs="Times New Roman"/>
          <w:sz w:val="28"/>
          <w:szCs w:val="28"/>
        </w:rPr>
      </w:pPr>
    </w:p>
    <w:p w14:paraId="0991ED57" w14:textId="328D7E78" w:rsidR="00F82617" w:rsidRPr="008C632F" w:rsidRDefault="00F82617" w:rsidP="00030764">
      <w:pPr>
        <w:pStyle w:val="ListParagraph"/>
        <w:numPr>
          <w:ilvl w:val="3"/>
          <w:numId w:val="41"/>
        </w:numPr>
        <w:spacing w:after="0" w:line="440" w:lineRule="exact"/>
        <w:ind w:left="-284" w:firstLine="142"/>
        <w:jc w:val="both"/>
        <w:rPr>
          <w:rFonts w:ascii="Times New Roman" w:hAnsi="Times New Roman" w:cs="Times New Roman"/>
          <w:sz w:val="28"/>
          <w:szCs w:val="28"/>
        </w:rPr>
      </w:pPr>
      <w:proofErr w:type="gramStart"/>
      <w:r w:rsidRPr="00956F51">
        <w:rPr>
          <w:rFonts w:ascii="Times New Roman" w:hAnsi="Times New Roman" w:cs="Times New Roman"/>
          <w:i/>
          <w:iCs/>
          <w:sz w:val="28"/>
          <w:szCs w:val="28"/>
        </w:rPr>
        <w:t>Definition.</w:t>
      </w:r>
      <w:r w:rsidR="00FD6668" w:rsidRPr="00956F51">
        <w:rPr>
          <w:rFonts w:ascii="Times New Roman" w:hAnsi="Times New Roman" w:cs="Times New Roman"/>
          <w:i/>
          <w:iCs/>
          <w:sz w:val="28"/>
          <w:szCs w:val="28"/>
        </w:rPr>
        <w:t>-</w:t>
      </w:r>
      <w:proofErr w:type="gramEnd"/>
      <w:r w:rsidR="009C2E65" w:rsidRPr="008C632F">
        <w:rPr>
          <w:rFonts w:ascii="Times New Roman" w:hAnsi="Times New Roman" w:cs="Times New Roman"/>
          <w:sz w:val="28"/>
          <w:szCs w:val="28"/>
        </w:rPr>
        <w:t xml:space="preserve"> </w:t>
      </w:r>
      <w:r w:rsidRPr="008C632F">
        <w:rPr>
          <w:rFonts w:ascii="Times New Roman" w:hAnsi="Times New Roman" w:cs="Times New Roman"/>
          <w:sz w:val="28"/>
          <w:szCs w:val="28"/>
        </w:rPr>
        <w:t>In this Act, “the Commission” means the Finance Commission constituted by the President pursuant to clause (1) of article 280 of the Constitution.</w:t>
      </w:r>
    </w:p>
    <w:p w14:paraId="5363A058" w14:textId="77777777" w:rsidR="002669CB" w:rsidRPr="008C632F" w:rsidRDefault="002669CB" w:rsidP="00C17178">
      <w:pPr>
        <w:tabs>
          <w:tab w:val="left" w:pos="954"/>
        </w:tabs>
        <w:spacing w:after="0" w:line="440" w:lineRule="exact"/>
        <w:ind w:left="-284" w:hanging="425"/>
        <w:jc w:val="both"/>
        <w:rPr>
          <w:rFonts w:ascii="Times New Roman" w:hAnsi="Times New Roman" w:cs="Times New Roman"/>
          <w:sz w:val="28"/>
          <w:szCs w:val="28"/>
        </w:rPr>
      </w:pPr>
    </w:p>
    <w:p w14:paraId="3E4ACCA4" w14:textId="45072926" w:rsidR="00F82617" w:rsidRPr="008C632F" w:rsidRDefault="00F82617" w:rsidP="00030764">
      <w:pPr>
        <w:pStyle w:val="ListParagraph"/>
        <w:numPr>
          <w:ilvl w:val="3"/>
          <w:numId w:val="41"/>
        </w:numPr>
        <w:spacing w:after="0" w:line="440" w:lineRule="exact"/>
        <w:ind w:left="-284" w:firstLine="142"/>
        <w:jc w:val="both"/>
        <w:rPr>
          <w:rFonts w:ascii="Times New Roman" w:hAnsi="Times New Roman" w:cs="Times New Roman"/>
          <w:sz w:val="28"/>
          <w:szCs w:val="28"/>
        </w:rPr>
      </w:pPr>
      <w:r w:rsidRPr="00956F51">
        <w:rPr>
          <w:rFonts w:ascii="Times New Roman" w:hAnsi="Times New Roman" w:cs="Times New Roman"/>
          <w:i/>
          <w:iCs/>
          <w:sz w:val="28"/>
          <w:szCs w:val="28"/>
        </w:rPr>
        <w:t xml:space="preserve">Qualifications for appointment as, and the manner of selection of, members of the </w:t>
      </w:r>
      <w:proofErr w:type="gramStart"/>
      <w:r w:rsidRPr="00956F51">
        <w:rPr>
          <w:rFonts w:ascii="Times New Roman" w:hAnsi="Times New Roman" w:cs="Times New Roman"/>
          <w:i/>
          <w:iCs/>
          <w:sz w:val="28"/>
          <w:szCs w:val="28"/>
        </w:rPr>
        <w:t>Commission.—</w:t>
      </w:r>
      <w:proofErr w:type="gramEnd"/>
      <w:r w:rsidR="009C2E65" w:rsidRPr="008C632F">
        <w:rPr>
          <w:rFonts w:ascii="Times New Roman" w:hAnsi="Times New Roman" w:cs="Times New Roman"/>
          <w:sz w:val="28"/>
          <w:szCs w:val="28"/>
        </w:rPr>
        <w:t xml:space="preserve"> </w:t>
      </w:r>
      <w:r w:rsidRPr="008C632F">
        <w:rPr>
          <w:rFonts w:ascii="Times New Roman" w:hAnsi="Times New Roman" w:cs="Times New Roman"/>
          <w:sz w:val="28"/>
          <w:szCs w:val="28"/>
        </w:rPr>
        <w:t>The Chairman of the Commission shall be selected from among persons who have had experience in public affairs, and the four other members shall be selected from among persons who—</w:t>
      </w:r>
    </w:p>
    <w:p w14:paraId="204BCA77" w14:textId="77777777" w:rsidR="00FD6668" w:rsidRDefault="00F82617" w:rsidP="00030764">
      <w:pPr>
        <w:pStyle w:val="ListParagraph"/>
        <w:numPr>
          <w:ilvl w:val="0"/>
          <w:numId w:val="42"/>
        </w:numPr>
        <w:tabs>
          <w:tab w:val="left" w:pos="954"/>
        </w:tabs>
        <w:spacing w:after="0" w:line="440" w:lineRule="exact"/>
        <w:jc w:val="both"/>
        <w:rPr>
          <w:rFonts w:ascii="Times New Roman" w:hAnsi="Times New Roman" w:cs="Times New Roman"/>
          <w:sz w:val="28"/>
          <w:szCs w:val="28"/>
        </w:rPr>
      </w:pPr>
      <w:r w:rsidRPr="00FD6668">
        <w:rPr>
          <w:rFonts w:ascii="Times New Roman" w:hAnsi="Times New Roman" w:cs="Times New Roman"/>
          <w:sz w:val="28"/>
          <w:szCs w:val="28"/>
        </w:rPr>
        <w:t>are, or have been, or are qualified to be appointed as Judges of a High Court; or</w:t>
      </w:r>
    </w:p>
    <w:p w14:paraId="26E8031B" w14:textId="2DCBEC51" w:rsidR="00FD6668" w:rsidRDefault="00F82617" w:rsidP="00030764">
      <w:pPr>
        <w:pStyle w:val="ListParagraph"/>
        <w:numPr>
          <w:ilvl w:val="0"/>
          <w:numId w:val="42"/>
        </w:numPr>
        <w:tabs>
          <w:tab w:val="left" w:pos="954"/>
        </w:tabs>
        <w:spacing w:after="0" w:line="440" w:lineRule="exact"/>
        <w:jc w:val="both"/>
        <w:rPr>
          <w:rFonts w:ascii="Times New Roman" w:hAnsi="Times New Roman" w:cs="Times New Roman"/>
          <w:sz w:val="28"/>
          <w:szCs w:val="28"/>
        </w:rPr>
      </w:pPr>
      <w:r w:rsidRPr="00FD6668">
        <w:rPr>
          <w:rFonts w:ascii="Times New Roman" w:hAnsi="Times New Roman" w:cs="Times New Roman"/>
          <w:sz w:val="28"/>
          <w:szCs w:val="28"/>
        </w:rPr>
        <w:t>have special knowledge of the finances and accounts of the Government; o</w:t>
      </w:r>
      <w:r w:rsidR="00FD6668">
        <w:rPr>
          <w:rFonts w:ascii="Times New Roman" w:hAnsi="Times New Roman" w:cs="Times New Roman"/>
          <w:sz w:val="28"/>
          <w:szCs w:val="28"/>
        </w:rPr>
        <w:t>r</w:t>
      </w:r>
    </w:p>
    <w:p w14:paraId="00CE0E0A" w14:textId="77777777" w:rsidR="00FD6668" w:rsidRDefault="00F82617" w:rsidP="00030764">
      <w:pPr>
        <w:pStyle w:val="ListParagraph"/>
        <w:numPr>
          <w:ilvl w:val="0"/>
          <w:numId w:val="42"/>
        </w:numPr>
        <w:tabs>
          <w:tab w:val="left" w:pos="954"/>
        </w:tabs>
        <w:spacing w:after="0" w:line="440" w:lineRule="exact"/>
        <w:jc w:val="both"/>
        <w:rPr>
          <w:rFonts w:ascii="Times New Roman" w:hAnsi="Times New Roman" w:cs="Times New Roman"/>
          <w:sz w:val="28"/>
          <w:szCs w:val="28"/>
        </w:rPr>
      </w:pPr>
      <w:r w:rsidRPr="00FD6668">
        <w:rPr>
          <w:rFonts w:ascii="Times New Roman" w:hAnsi="Times New Roman" w:cs="Times New Roman"/>
          <w:sz w:val="28"/>
          <w:szCs w:val="28"/>
        </w:rPr>
        <w:t>have had wide experience in financial matters and in administration; or</w:t>
      </w:r>
    </w:p>
    <w:p w14:paraId="56998598" w14:textId="42347587" w:rsidR="00F82617" w:rsidRPr="00FD6668" w:rsidRDefault="00F82617" w:rsidP="00030764">
      <w:pPr>
        <w:pStyle w:val="ListParagraph"/>
        <w:numPr>
          <w:ilvl w:val="0"/>
          <w:numId w:val="42"/>
        </w:numPr>
        <w:tabs>
          <w:tab w:val="left" w:pos="954"/>
        </w:tabs>
        <w:spacing w:after="0" w:line="440" w:lineRule="exact"/>
        <w:jc w:val="both"/>
        <w:rPr>
          <w:rFonts w:ascii="Times New Roman" w:hAnsi="Times New Roman" w:cs="Times New Roman"/>
          <w:sz w:val="28"/>
          <w:szCs w:val="28"/>
        </w:rPr>
      </w:pPr>
      <w:r w:rsidRPr="00FD6668">
        <w:rPr>
          <w:rFonts w:ascii="Times New Roman" w:hAnsi="Times New Roman" w:cs="Times New Roman"/>
          <w:sz w:val="28"/>
          <w:szCs w:val="28"/>
        </w:rPr>
        <w:t>have special knowledge of economics.</w:t>
      </w:r>
    </w:p>
    <w:p w14:paraId="25ABA970" w14:textId="77777777" w:rsidR="002669CB" w:rsidRPr="008C632F" w:rsidRDefault="002669CB" w:rsidP="00C17178">
      <w:pPr>
        <w:tabs>
          <w:tab w:val="left" w:pos="954"/>
        </w:tabs>
        <w:spacing w:after="0" w:line="440" w:lineRule="exact"/>
        <w:ind w:left="-284" w:hanging="425"/>
        <w:jc w:val="both"/>
        <w:rPr>
          <w:rFonts w:ascii="Times New Roman" w:hAnsi="Times New Roman" w:cs="Times New Roman"/>
          <w:sz w:val="28"/>
          <w:szCs w:val="28"/>
        </w:rPr>
      </w:pPr>
    </w:p>
    <w:p w14:paraId="5AA70623" w14:textId="3E9BF395" w:rsidR="00F82617" w:rsidRPr="00C17178" w:rsidRDefault="00F82617" w:rsidP="00030764">
      <w:pPr>
        <w:pStyle w:val="ListParagraph"/>
        <w:numPr>
          <w:ilvl w:val="3"/>
          <w:numId w:val="41"/>
        </w:numPr>
        <w:spacing w:after="0" w:line="440" w:lineRule="exact"/>
        <w:ind w:left="-284" w:firstLine="142"/>
        <w:jc w:val="both"/>
        <w:rPr>
          <w:rFonts w:ascii="Times New Roman" w:hAnsi="Times New Roman" w:cs="Times New Roman"/>
          <w:sz w:val="28"/>
          <w:szCs w:val="28"/>
        </w:rPr>
      </w:pPr>
      <w:r w:rsidRPr="00956F51">
        <w:rPr>
          <w:rFonts w:ascii="Times New Roman" w:hAnsi="Times New Roman" w:cs="Times New Roman"/>
          <w:i/>
          <w:iCs/>
          <w:sz w:val="28"/>
          <w:szCs w:val="28"/>
        </w:rPr>
        <w:t>Personal interest to disqualify members.—</w:t>
      </w:r>
      <w:r w:rsidR="009C2E65" w:rsidRPr="008C632F">
        <w:rPr>
          <w:rFonts w:ascii="Times New Roman" w:hAnsi="Times New Roman" w:cs="Times New Roman"/>
          <w:sz w:val="28"/>
          <w:szCs w:val="28"/>
        </w:rPr>
        <w:t xml:space="preserve"> </w:t>
      </w:r>
      <w:r w:rsidRPr="008C632F">
        <w:rPr>
          <w:rFonts w:ascii="Times New Roman" w:hAnsi="Times New Roman" w:cs="Times New Roman"/>
          <w:sz w:val="28"/>
          <w:szCs w:val="28"/>
        </w:rPr>
        <w:t xml:space="preserve">Before appointing a person to be a member of the Commission, the President shall satisfy himself that that person will have no such financial or other interest as is likely to affect prejudicially his functions as a member of the Commission; and the President shall also satisfy himself from time to time with respect to every member of the Commission that he has no such </w:t>
      </w:r>
      <w:r w:rsidRPr="00C17178">
        <w:rPr>
          <w:rFonts w:ascii="Times New Roman" w:hAnsi="Times New Roman" w:cs="Times New Roman"/>
          <w:sz w:val="28"/>
          <w:szCs w:val="28"/>
        </w:rPr>
        <w:t xml:space="preserve">interest and any </w:t>
      </w:r>
      <w:r w:rsidRPr="00C17178">
        <w:rPr>
          <w:rFonts w:ascii="Times New Roman" w:hAnsi="Times New Roman" w:cs="Times New Roman"/>
          <w:sz w:val="28"/>
          <w:szCs w:val="28"/>
        </w:rPr>
        <w:lastRenderedPageBreak/>
        <w:t>person who is, or whom the President proposes to appoint to be a member of the Commission shall, whenever required by the President so to do, furnish to him such information as the President considers necessary for the performance by him of his duties under this section.</w:t>
      </w:r>
    </w:p>
    <w:p w14:paraId="60A9F78C" w14:textId="77777777" w:rsidR="009C2E65" w:rsidRPr="008C632F" w:rsidRDefault="009C2E65" w:rsidP="009C2E65">
      <w:pPr>
        <w:tabs>
          <w:tab w:val="left" w:pos="954"/>
        </w:tabs>
        <w:spacing w:after="0"/>
        <w:ind w:left="-284" w:hanging="425"/>
        <w:jc w:val="both"/>
        <w:rPr>
          <w:rFonts w:ascii="Times New Roman" w:hAnsi="Times New Roman" w:cs="Times New Roman"/>
          <w:b/>
          <w:bCs/>
          <w:sz w:val="28"/>
          <w:szCs w:val="28"/>
        </w:rPr>
      </w:pPr>
    </w:p>
    <w:p w14:paraId="54A35876" w14:textId="0D2B7398" w:rsidR="00F82617" w:rsidRPr="008C632F" w:rsidRDefault="00F82617" w:rsidP="00030764">
      <w:pPr>
        <w:pStyle w:val="ListParagraph"/>
        <w:numPr>
          <w:ilvl w:val="3"/>
          <w:numId w:val="41"/>
        </w:numPr>
        <w:spacing w:after="0" w:line="440" w:lineRule="exact"/>
        <w:ind w:left="-284" w:firstLine="142"/>
        <w:jc w:val="both"/>
        <w:rPr>
          <w:rFonts w:ascii="Times New Roman" w:hAnsi="Times New Roman" w:cs="Times New Roman"/>
          <w:sz w:val="28"/>
          <w:szCs w:val="28"/>
        </w:rPr>
      </w:pPr>
      <w:r w:rsidRPr="00956F51">
        <w:rPr>
          <w:rFonts w:ascii="Times New Roman" w:hAnsi="Times New Roman" w:cs="Times New Roman"/>
          <w:i/>
          <w:iCs/>
          <w:sz w:val="28"/>
          <w:szCs w:val="28"/>
        </w:rPr>
        <w:t xml:space="preserve">Disqualifications for being a member of the </w:t>
      </w:r>
      <w:proofErr w:type="gramStart"/>
      <w:r w:rsidRPr="00956F51">
        <w:rPr>
          <w:rFonts w:ascii="Times New Roman" w:hAnsi="Times New Roman" w:cs="Times New Roman"/>
          <w:i/>
          <w:iCs/>
          <w:sz w:val="28"/>
          <w:szCs w:val="28"/>
        </w:rPr>
        <w:t>Commission.—</w:t>
      </w:r>
      <w:proofErr w:type="gramEnd"/>
      <w:r w:rsidRPr="008C632F">
        <w:rPr>
          <w:rFonts w:ascii="Times New Roman" w:hAnsi="Times New Roman" w:cs="Times New Roman"/>
          <w:sz w:val="28"/>
          <w:szCs w:val="28"/>
        </w:rPr>
        <w:t xml:space="preserve"> A person shall be disqualified for being appointed as, or for being a member of the Commission—</w:t>
      </w:r>
    </w:p>
    <w:p w14:paraId="1985885A" w14:textId="793F2C9A" w:rsidR="00F82617" w:rsidRPr="008C632F" w:rsidRDefault="00F82617" w:rsidP="00C17178">
      <w:pPr>
        <w:tabs>
          <w:tab w:val="left" w:pos="954"/>
        </w:tabs>
        <w:spacing w:after="0"/>
        <w:ind w:left="141" w:hanging="425"/>
        <w:rPr>
          <w:rFonts w:ascii="Times New Roman" w:hAnsi="Times New Roman" w:cs="Times New Roman"/>
          <w:sz w:val="28"/>
          <w:szCs w:val="28"/>
        </w:rPr>
      </w:pPr>
      <w:r w:rsidRPr="008C632F">
        <w:rPr>
          <w:rFonts w:ascii="Times New Roman" w:hAnsi="Times New Roman" w:cs="Times New Roman"/>
          <w:sz w:val="28"/>
          <w:szCs w:val="28"/>
        </w:rPr>
        <w:tab/>
        <w:t>(a) if he is of unsound mind;</w:t>
      </w:r>
      <w:r w:rsidRPr="008C632F">
        <w:rPr>
          <w:rFonts w:ascii="Times New Roman" w:hAnsi="Times New Roman" w:cs="Times New Roman"/>
          <w:sz w:val="28"/>
          <w:szCs w:val="28"/>
        </w:rPr>
        <w:br/>
        <w:t>(b) if he is an undischarged insolvent;</w:t>
      </w:r>
      <w:r w:rsidRPr="008C632F">
        <w:rPr>
          <w:rFonts w:ascii="Times New Roman" w:hAnsi="Times New Roman" w:cs="Times New Roman"/>
          <w:sz w:val="28"/>
          <w:szCs w:val="28"/>
        </w:rPr>
        <w:br/>
        <w:t>(c) if he has been convicted of an offence involving moral turpitude; and</w:t>
      </w:r>
      <w:r w:rsidRPr="008C632F">
        <w:rPr>
          <w:rFonts w:ascii="Times New Roman" w:hAnsi="Times New Roman" w:cs="Times New Roman"/>
          <w:sz w:val="28"/>
          <w:szCs w:val="28"/>
        </w:rPr>
        <w:br/>
        <w:t>(d) if he has such financial or other interest as is likely to affect prejudicially his functions as a member of the Commission.</w:t>
      </w:r>
    </w:p>
    <w:p w14:paraId="283B7ABB" w14:textId="77777777" w:rsidR="009C2E65" w:rsidRPr="008C632F" w:rsidRDefault="009C2E65" w:rsidP="009C2E65">
      <w:pPr>
        <w:tabs>
          <w:tab w:val="left" w:pos="954"/>
        </w:tabs>
        <w:spacing w:after="0"/>
        <w:ind w:left="-284" w:hanging="425"/>
        <w:rPr>
          <w:rFonts w:ascii="Times New Roman" w:hAnsi="Times New Roman" w:cs="Times New Roman"/>
          <w:sz w:val="28"/>
          <w:szCs w:val="28"/>
        </w:rPr>
      </w:pPr>
    </w:p>
    <w:p w14:paraId="53FCCA29" w14:textId="570D41D5" w:rsidR="009C2E65" w:rsidRPr="008C632F" w:rsidRDefault="00F82617" w:rsidP="00030764">
      <w:pPr>
        <w:pStyle w:val="ListParagraph"/>
        <w:numPr>
          <w:ilvl w:val="3"/>
          <w:numId w:val="41"/>
        </w:numPr>
        <w:spacing w:after="0" w:line="440" w:lineRule="exact"/>
        <w:ind w:left="-284" w:firstLine="142"/>
        <w:jc w:val="both"/>
        <w:rPr>
          <w:rFonts w:ascii="Times New Roman" w:hAnsi="Times New Roman" w:cs="Times New Roman"/>
          <w:sz w:val="28"/>
          <w:szCs w:val="28"/>
        </w:rPr>
      </w:pPr>
      <w:r w:rsidRPr="00956F51">
        <w:rPr>
          <w:rFonts w:ascii="Times New Roman" w:hAnsi="Times New Roman" w:cs="Times New Roman"/>
          <w:i/>
          <w:iCs/>
          <w:sz w:val="28"/>
          <w:szCs w:val="28"/>
        </w:rPr>
        <w:t>Terms of office of members and eligibility for re-</w:t>
      </w:r>
      <w:proofErr w:type="gramStart"/>
      <w:r w:rsidRPr="00956F51">
        <w:rPr>
          <w:rFonts w:ascii="Times New Roman" w:hAnsi="Times New Roman" w:cs="Times New Roman"/>
          <w:i/>
          <w:iCs/>
          <w:sz w:val="28"/>
          <w:szCs w:val="28"/>
        </w:rPr>
        <w:t>appointment.—</w:t>
      </w:r>
      <w:proofErr w:type="gramEnd"/>
      <w:r w:rsidRPr="008C632F">
        <w:rPr>
          <w:rFonts w:ascii="Times New Roman" w:hAnsi="Times New Roman" w:cs="Times New Roman"/>
          <w:sz w:val="28"/>
          <w:szCs w:val="28"/>
        </w:rPr>
        <w:t xml:space="preserve"> Every member of the Commission shall hold office for such period as may be provided for in the order of the President appointing him,</w:t>
      </w:r>
      <w:r w:rsidR="009C2E65" w:rsidRPr="008C632F">
        <w:rPr>
          <w:rFonts w:ascii="Times New Roman" w:hAnsi="Times New Roman" w:cs="Times New Roman"/>
          <w:sz w:val="28"/>
          <w:szCs w:val="28"/>
        </w:rPr>
        <w:t xml:space="preserve"> </w:t>
      </w:r>
      <w:r w:rsidRPr="008C632F">
        <w:rPr>
          <w:rFonts w:ascii="Times New Roman" w:hAnsi="Times New Roman" w:cs="Times New Roman"/>
          <w:sz w:val="28"/>
          <w:szCs w:val="28"/>
        </w:rPr>
        <w:t>but shall be eligible for re-appointment:</w:t>
      </w:r>
    </w:p>
    <w:p w14:paraId="2EA8B8AA" w14:textId="77777777" w:rsidR="009C2E65" w:rsidRPr="008C632F" w:rsidRDefault="009C2E65" w:rsidP="009C2E65">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r>
    </w:p>
    <w:p w14:paraId="32CCA43C" w14:textId="19C11053" w:rsidR="00F82617" w:rsidRPr="008C632F" w:rsidRDefault="009C2E65" w:rsidP="00C17178">
      <w:pPr>
        <w:tabs>
          <w:tab w:val="left" w:pos="954"/>
        </w:tabs>
        <w:spacing w:after="0"/>
        <w:ind w:left="141" w:hanging="425"/>
        <w:rPr>
          <w:rFonts w:ascii="Times New Roman" w:hAnsi="Times New Roman" w:cs="Times New Roman"/>
          <w:sz w:val="28"/>
          <w:szCs w:val="28"/>
        </w:rPr>
      </w:pPr>
      <w:r w:rsidRPr="008C632F">
        <w:rPr>
          <w:rFonts w:ascii="Times New Roman" w:hAnsi="Times New Roman" w:cs="Times New Roman"/>
          <w:sz w:val="28"/>
          <w:szCs w:val="28"/>
        </w:rPr>
        <w:tab/>
      </w:r>
      <w:r w:rsidR="00F82617" w:rsidRPr="008C632F">
        <w:rPr>
          <w:rFonts w:ascii="Times New Roman" w:hAnsi="Times New Roman" w:cs="Times New Roman"/>
          <w:sz w:val="28"/>
          <w:szCs w:val="28"/>
        </w:rPr>
        <w:t>Provided that he may, by letter addressed to the President, resign his office.</w:t>
      </w:r>
    </w:p>
    <w:p w14:paraId="227C0B6B" w14:textId="77777777" w:rsidR="009C2E65" w:rsidRPr="008C632F" w:rsidRDefault="009C2E65" w:rsidP="009C2E65">
      <w:pPr>
        <w:tabs>
          <w:tab w:val="left" w:pos="954"/>
        </w:tabs>
        <w:spacing w:after="0"/>
        <w:ind w:left="-284" w:hanging="425"/>
        <w:jc w:val="both"/>
        <w:rPr>
          <w:rFonts w:ascii="Times New Roman" w:hAnsi="Times New Roman" w:cs="Times New Roman"/>
          <w:sz w:val="28"/>
          <w:szCs w:val="28"/>
        </w:rPr>
      </w:pPr>
    </w:p>
    <w:p w14:paraId="6FC56CD5" w14:textId="728E0469" w:rsidR="00F82617" w:rsidRPr="008C632F" w:rsidRDefault="00F82617" w:rsidP="00030764">
      <w:pPr>
        <w:pStyle w:val="ListParagraph"/>
        <w:numPr>
          <w:ilvl w:val="3"/>
          <w:numId w:val="41"/>
        </w:numPr>
        <w:spacing w:after="0" w:line="440" w:lineRule="exact"/>
        <w:ind w:left="-284" w:firstLine="142"/>
        <w:jc w:val="both"/>
        <w:rPr>
          <w:rFonts w:ascii="Times New Roman" w:hAnsi="Times New Roman" w:cs="Times New Roman"/>
          <w:sz w:val="28"/>
          <w:szCs w:val="28"/>
        </w:rPr>
      </w:pPr>
      <w:r w:rsidRPr="00956F51">
        <w:rPr>
          <w:rFonts w:ascii="Times New Roman" w:hAnsi="Times New Roman" w:cs="Times New Roman"/>
          <w:i/>
          <w:iCs/>
          <w:sz w:val="28"/>
          <w:szCs w:val="28"/>
        </w:rPr>
        <w:t>Conditions of service and salaries and allowances of members.—</w:t>
      </w:r>
      <w:r w:rsidRPr="008C632F">
        <w:rPr>
          <w:rFonts w:ascii="Times New Roman" w:hAnsi="Times New Roman" w:cs="Times New Roman"/>
          <w:sz w:val="28"/>
          <w:szCs w:val="28"/>
        </w:rPr>
        <w:t xml:space="preserve"> The members of the Commission shall render whole-time or part-time service to the Commission as the President may in each case specify and there shall be paid to the members of the Commission such fees or salaries and such allowances as the Central Government may, by rules made in this behalf, determine.</w:t>
      </w:r>
    </w:p>
    <w:p w14:paraId="183D713E" w14:textId="77777777" w:rsidR="009C2E65" w:rsidRPr="008C632F" w:rsidRDefault="009C2E65" w:rsidP="009C2E65">
      <w:pPr>
        <w:tabs>
          <w:tab w:val="left" w:pos="954"/>
        </w:tabs>
        <w:spacing w:after="0"/>
        <w:ind w:left="-284" w:hanging="425"/>
        <w:jc w:val="both"/>
        <w:rPr>
          <w:rFonts w:ascii="Times New Roman" w:hAnsi="Times New Roman" w:cs="Times New Roman"/>
          <w:sz w:val="28"/>
          <w:szCs w:val="28"/>
        </w:rPr>
      </w:pPr>
    </w:p>
    <w:p w14:paraId="03ED1BD2" w14:textId="268EEA91" w:rsidR="00F82617" w:rsidRPr="008C632F" w:rsidRDefault="00F82617" w:rsidP="00030764">
      <w:pPr>
        <w:pStyle w:val="ListParagraph"/>
        <w:numPr>
          <w:ilvl w:val="3"/>
          <w:numId w:val="41"/>
        </w:numPr>
        <w:spacing w:after="0" w:line="440" w:lineRule="exact"/>
        <w:ind w:left="-284" w:firstLine="142"/>
        <w:jc w:val="both"/>
        <w:rPr>
          <w:rFonts w:ascii="Times New Roman" w:hAnsi="Times New Roman" w:cs="Times New Roman"/>
          <w:sz w:val="28"/>
          <w:szCs w:val="28"/>
        </w:rPr>
      </w:pPr>
      <w:r w:rsidRPr="00956F51">
        <w:rPr>
          <w:rFonts w:ascii="Times New Roman" w:hAnsi="Times New Roman" w:cs="Times New Roman"/>
          <w:i/>
          <w:iCs/>
          <w:sz w:val="28"/>
          <w:szCs w:val="28"/>
        </w:rPr>
        <w:t xml:space="preserve">Procedure and powers of the </w:t>
      </w:r>
      <w:proofErr w:type="gramStart"/>
      <w:r w:rsidRPr="00956F51">
        <w:rPr>
          <w:rFonts w:ascii="Times New Roman" w:hAnsi="Times New Roman" w:cs="Times New Roman"/>
          <w:i/>
          <w:iCs/>
          <w:sz w:val="28"/>
          <w:szCs w:val="28"/>
        </w:rPr>
        <w:t>Commission.—</w:t>
      </w:r>
      <w:proofErr w:type="gramEnd"/>
      <w:r w:rsidRPr="008C632F">
        <w:rPr>
          <w:rFonts w:ascii="Times New Roman" w:hAnsi="Times New Roman" w:cs="Times New Roman"/>
          <w:sz w:val="28"/>
          <w:szCs w:val="28"/>
        </w:rPr>
        <w:t xml:space="preserve"> (1) The Commission shall determine their procedure and in the performance of their functions shall have all the powers of a civil court under the Code of Civil Procedure, 1908 (Act V of 1908) while trying a suit in respect of the following matters, </w:t>
      </w:r>
      <w:proofErr w:type="gramStart"/>
      <w:r w:rsidRPr="008C632F">
        <w:rPr>
          <w:rFonts w:ascii="Times New Roman" w:hAnsi="Times New Roman" w:cs="Times New Roman"/>
          <w:sz w:val="28"/>
          <w:szCs w:val="28"/>
        </w:rPr>
        <w:t>namely:—</w:t>
      </w:r>
      <w:proofErr w:type="gramEnd"/>
    </w:p>
    <w:p w14:paraId="3A510541" w14:textId="75BA4D7A" w:rsidR="00F82617" w:rsidRPr="008C632F" w:rsidRDefault="00F82617" w:rsidP="00C17178">
      <w:pPr>
        <w:tabs>
          <w:tab w:val="left" w:pos="954"/>
        </w:tabs>
        <w:spacing w:after="0" w:line="440" w:lineRule="exact"/>
        <w:ind w:left="141" w:hanging="425"/>
        <w:rPr>
          <w:rFonts w:ascii="Times New Roman" w:hAnsi="Times New Roman" w:cs="Times New Roman"/>
          <w:sz w:val="28"/>
          <w:szCs w:val="28"/>
        </w:rPr>
      </w:pPr>
      <w:r w:rsidRPr="008C632F">
        <w:rPr>
          <w:rFonts w:ascii="Times New Roman" w:hAnsi="Times New Roman" w:cs="Times New Roman"/>
          <w:sz w:val="28"/>
          <w:szCs w:val="28"/>
        </w:rPr>
        <w:tab/>
        <w:t>(a) summoning and enforcing the attendance of witnesses;</w:t>
      </w:r>
      <w:r w:rsidRPr="008C632F">
        <w:rPr>
          <w:rFonts w:ascii="Times New Roman" w:hAnsi="Times New Roman" w:cs="Times New Roman"/>
          <w:sz w:val="28"/>
          <w:szCs w:val="28"/>
        </w:rPr>
        <w:br/>
        <w:t>(b) requiring the production of any document; and</w:t>
      </w:r>
      <w:r w:rsidRPr="008C632F">
        <w:rPr>
          <w:rFonts w:ascii="Times New Roman" w:hAnsi="Times New Roman" w:cs="Times New Roman"/>
          <w:sz w:val="28"/>
          <w:szCs w:val="28"/>
        </w:rPr>
        <w:br/>
        <w:t>(c) requisitioning any public record from any court or office.</w:t>
      </w:r>
    </w:p>
    <w:p w14:paraId="514370C5" w14:textId="36281A08" w:rsidR="00F82617" w:rsidRPr="00C17178" w:rsidRDefault="00F82617" w:rsidP="004F717F">
      <w:pPr>
        <w:pStyle w:val="ListParagraph"/>
        <w:numPr>
          <w:ilvl w:val="0"/>
          <w:numId w:val="43"/>
        </w:numPr>
        <w:tabs>
          <w:tab w:val="left" w:pos="954"/>
        </w:tabs>
        <w:spacing w:after="0" w:line="440" w:lineRule="exact"/>
        <w:jc w:val="both"/>
        <w:rPr>
          <w:rFonts w:ascii="Times New Roman" w:hAnsi="Times New Roman" w:cs="Times New Roman"/>
          <w:sz w:val="28"/>
          <w:szCs w:val="28"/>
        </w:rPr>
      </w:pPr>
      <w:r w:rsidRPr="00C17178">
        <w:rPr>
          <w:rFonts w:ascii="Times New Roman" w:hAnsi="Times New Roman" w:cs="Times New Roman"/>
          <w:sz w:val="28"/>
          <w:szCs w:val="28"/>
        </w:rPr>
        <w:t xml:space="preserve">The Commission shall have power to require any person to furnish information on such points or matters as in the opinion of the Commission may be useful for, or </w:t>
      </w:r>
      <w:r w:rsidRPr="00C17178">
        <w:rPr>
          <w:rFonts w:ascii="Times New Roman" w:hAnsi="Times New Roman" w:cs="Times New Roman"/>
          <w:sz w:val="28"/>
          <w:szCs w:val="28"/>
        </w:rPr>
        <w:lastRenderedPageBreak/>
        <w:t>relevant to, any matter under the consideration of the Commission and any person so required shall, notwithstanding anything contained in sub-section (2) of section 54 of the Indian Income-tax Act, 1922, or in any other law for the time being in force be deemed to be legally bound to furnish such information within the meaning of section 176 of the Indian Penal Code.</w:t>
      </w:r>
    </w:p>
    <w:p w14:paraId="0A813B4C" w14:textId="77777777" w:rsidR="009C2E65" w:rsidRPr="008C632F" w:rsidRDefault="009C2E65" w:rsidP="004F717F">
      <w:pPr>
        <w:tabs>
          <w:tab w:val="left" w:pos="954"/>
        </w:tabs>
        <w:spacing w:after="0" w:line="440" w:lineRule="exact"/>
        <w:ind w:left="-284" w:hanging="425"/>
        <w:jc w:val="both"/>
        <w:rPr>
          <w:rFonts w:ascii="Times New Roman" w:hAnsi="Times New Roman" w:cs="Times New Roman"/>
          <w:sz w:val="28"/>
          <w:szCs w:val="28"/>
        </w:rPr>
      </w:pPr>
    </w:p>
    <w:p w14:paraId="234A0D76" w14:textId="42ED19EB" w:rsidR="00F82617" w:rsidRPr="008C632F" w:rsidRDefault="00F82617" w:rsidP="004F717F">
      <w:pPr>
        <w:pStyle w:val="ListParagraph"/>
        <w:numPr>
          <w:ilvl w:val="0"/>
          <w:numId w:val="43"/>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The Commission shall be deemed to be a civil court for the purposes of sections 480 and 482 of the Code of Criminal Procedure, 1898 (Act V of 1898).</w:t>
      </w:r>
    </w:p>
    <w:p w14:paraId="07F74263" w14:textId="77777777" w:rsidR="00C17178" w:rsidRDefault="009C2E65" w:rsidP="004F717F">
      <w:pPr>
        <w:tabs>
          <w:tab w:val="left" w:pos="954"/>
        </w:tabs>
        <w:spacing w:after="0" w:line="440" w:lineRule="exact"/>
        <w:ind w:left="-284" w:hanging="425"/>
        <w:jc w:val="both"/>
        <w:rPr>
          <w:rFonts w:ascii="Times New Roman" w:hAnsi="Times New Roman" w:cs="Times New Roman"/>
          <w:sz w:val="28"/>
          <w:szCs w:val="28"/>
        </w:rPr>
      </w:pPr>
      <w:r w:rsidRPr="008C632F">
        <w:rPr>
          <w:rFonts w:ascii="Times New Roman" w:hAnsi="Times New Roman" w:cs="Times New Roman"/>
          <w:sz w:val="28"/>
          <w:szCs w:val="28"/>
        </w:rPr>
        <w:tab/>
      </w:r>
    </w:p>
    <w:p w14:paraId="6AF31DD0" w14:textId="4EF12527" w:rsidR="00F82617" w:rsidRPr="008C632F" w:rsidRDefault="00C17178" w:rsidP="004F717F">
      <w:pPr>
        <w:tabs>
          <w:tab w:val="left" w:pos="954"/>
        </w:tabs>
        <w:spacing w:after="0" w:line="440" w:lineRule="exact"/>
        <w:ind w:left="-284" w:hanging="425"/>
        <w:jc w:val="both"/>
        <w:rPr>
          <w:rFonts w:ascii="Times New Roman" w:hAnsi="Times New Roman" w:cs="Times New Roman"/>
          <w:sz w:val="28"/>
          <w:szCs w:val="28"/>
        </w:rPr>
      </w:pPr>
      <w:r>
        <w:rPr>
          <w:rFonts w:ascii="Times New Roman" w:hAnsi="Times New Roman" w:cs="Times New Roman"/>
          <w:sz w:val="28"/>
          <w:szCs w:val="28"/>
        </w:rPr>
        <w:tab/>
      </w:r>
      <w:proofErr w:type="gramStart"/>
      <w:r w:rsidR="00F82617" w:rsidRPr="00C17178">
        <w:rPr>
          <w:rFonts w:ascii="Times New Roman" w:hAnsi="Times New Roman" w:cs="Times New Roman"/>
          <w:i/>
          <w:iCs/>
          <w:sz w:val="28"/>
          <w:szCs w:val="28"/>
        </w:rPr>
        <w:t>Explanation.</w:t>
      </w:r>
      <w:r w:rsidRPr="00C17178">
        <w:rPr>
          <w:rFonts w:ascii="Times New Roman" w:hAnsi="Times New Roman" w:cs="Times New Roman"/>
          <w:i/>
          <w:iCs/>
          <w:sz w:val="28"/>
          <w:szCs w:val="28"/>
        </w:rPr>
        <w:t>-</w:t>
      </w:r>
      <w:proofErr w:type="gramEnd"/>
      <w:r w:rsidR="009C2E65" w:rsidRPr="008C632F">
        <w:rPr>
          <w:rFonts w:ascii="Times New Roman" w:hAnsi="Times New Roman" w:cs="Times New Roman"/>
          <w:sz w:val="28"/>
          <w:szCs w:val="28"/>
        </w:rPr>
        <w:t xml:space="preserve"> </w:t>
      </w:r>
      <w:r w:rsidR="00F82617" w:rsidRPr="008C632F">
        <w:rPr>
          <w:rFonts w:ascii="Times New Roman" w:hAnsi="Times New Roman" w:cs="Times New Roman"/>
          <w:sz w:val="28"/>
          <w:szCs w:val="28"/>
        </w:rPr>
        <w:t>For the purposes of enforcing the attendance of witnesses, the local limits of the Commission’s jurisdiction shall be the limits of the territory of India.</w:t>
      </w:r>
    </w:p>
    <w:p w14:paraId="0BCBAC60" w14:textId="17608A04" w:rsidR="00F82617" w:rsidRPr="008C632F" w:rsidRDefault="00F82617" w:rsidP="004F717F">
      <w:pPr>
        <w:tabs>
          <w:tab w:val="left" w:pos="954"/>
        </w:tabs>
        <w:spacing w:after="0" w:line="440" w:lineRule="exact"/>
        <w:ind w:left="-284" w:hanging="425"/>
        <w:jc w:val="both"/>
        <w:rPr>
          <w:rFonts w:ascii="Times New Roman" w:hAnsi="Times New Roman" w:cs="Times New Roman"/>
          <w:sz w:val="28"/>
          <w:szCs w:val="28"/>
        </w:rPr>
      </w:pPr>
    </w:p>
    <w:p w14:paraId="0287C945" w14:textId="77777777" w:rsidR="009C2E65" w:rsidRPr="008C632F" w:rsidRDefault="009C2E65" w:rsidP="009C2E65">
      <w:pPr>
        <w:tabs>
          <w:tab w:val="left" w:pos="954"/>
        </w:tabs>
        <w:spacing w:after="0"/>
        <w:ind w:left="-284" w:hanging="425"/>
        <w:jc w:val="both"/>
        <w:rPr>
          <w:rFonts w:ascii="Times New Roman" w:hAnsi="Times New Roman" w:cs="Times New Roman"/>
          <w:sz w:val="28"/>
          <w:szCs w:val="28"/>
        </w:rPr>
      </w:pPr>
    </w:p>
    <w:p w14:paraId="0BBDFE5A" w14:textId="28810CAD" w:rsidR="009C2E65" w:rsidRPr="008C632F" w:rsidRDefault="009C2E65" w:rsidP="009C2E65">
      <w:pPr>
        <w:tabs>
          <w:tab w:val="left" w:pos="954"/>
        </w:tabs>
        <w:spacing w:after="0"/>
        <w:ind w:left="-284" w:hanging="425"/>
        <w:jc w:val="both"/>
        <w:rPr>
          <w:rFonts w:ascii="Times New Roman" w:hAnsi="Times New Roman" w:cs="Times New Roman"/>
          <w:sz w:val="28"/>
          <w:szCs w:val="28"/>
        </w:rPr>
      </w:pPr>
      <w:r w:rsidRPr="008C632F">
        <w:rPr>
          <w:rFonts w:ascii="Times New Roman" w:hAnsi="Times New Roman" w:cs="Times New Roman"/>
          <w:sz w:val="28"/>
          <w:szCs w:val="28"/>
        </w:rPr>
        <w:tab/>
      </w:r>
    </w:p>
    <w:p w14:paraId="58128901" w14:textId="77777777" w:rsidR="009C2E65" w:rsidRPr="008C632F" w:rsidRDefault="009C2E65" w:rsidP="009C2E65">
      <w:pPr>
        <w:tabs>
          <w:tab w:val="left" w:pos="954"/>
        </w:tabs>
        <w:spacing w:after="0"/>
        <w:ind w:left="-284" w:hanging="425"/>
        <w:jc w:val="both"/>
        <w:rPr>
          <w:rFonts w:ascii="Times New Roman" w:hAnsi="Times New Roman" w:cs="Times New Roman"/>
          <w:sz w:val="28"/>
          <w:szCs w:val="28"/>
        </w:rPr>
      </w:pPr>
    </w:p>
    <w:p w14:paraId="6C8B2A83" w14:textId="06F1C4DA" w:rsidR="009C2E65" w:rsidRPr="008C632F" w:rsidRDefault="009C2E65" w:rsidP="009C2E65">
      <w:pPr>
        <w:tabs>
          <w:tab w:val="left" w:pos="954"/>
        </w:tabs>
        <w:spacing w:after="0"/>
        <w:ind w:left="-284" w:hanging="425"/>
        <w:jc w:val="both"/>
        <w:rPr>
          <w:rFonts w:ascii="Times New Roman" w:hAnsi="Times New Roman" w:cs="Times New Roman"/>
          <w:b/>
          <w:bCs/>
          <w:sz w:val="28"/>
          <w:szCs w:val="28"/>
          <w:u w:val="single"/>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b/>
          <w:bCs/>
          <w:sz w:val="28"/>
          <w:szCs w:val="28"/>
          <w:u w:val="single"/>
        </w:rPr>
        <w:tab/>
      </w:r>
      <w:r w:rsidRPr="008C632F">
        <w:rPr>
          <w:rFonts w:ascii="Times New Roman" w:hAnsi="Times New Roman" w:cs="Times New Roman"/>
          <w:b/>
          <w:bCs/>
          <w:sz w:val="28"/>
          <w:szCs w:val="28"/>
          <w:u w:val="single"/>
        </w:rPr>
        <w:tab/>
      </w:r>
    </w:p>
    <w:p w14:paraId="5C4EA46D" w14:textId="77777777" w:rsidR="00C17178" w:rsidRDefault="00C17178">
      <w:pPr>
        <w:rPr>
          <w:rFonts w:ascii="Times New Roman" w:hAnsi="Times New Roman" w:cs="Times New Roman"/>
          <w:sz w:val="28"/>
          <w:szCs w:val="28"/>
        </w:rPr>
      </w:pPr>
      <w:r>
        <w:rPr>
          <w:rFonts w:ascii="Times New Roman" w:hAnsi="Times New Roman" w:cs="Times New Roman"/>
          <w:sz w:val="28"/>
          <w:szCs w:val="28"/>
        </w:rPr>
        <w:br w:type="page"/>
      </w:r>
    </w:p>
    <w:p w14:paraId="60D0369B" w14:textId="58C35E3A" w:rsidR="00F82617" w:rsidRDefault="008A5C99" w:rsidP="008A5C99">
      <w:pPr>
        <w:pStyle w:val="Heading2"/>
      </w:pPr>
      <w:bookmarkStart w:id="24" w:name="_Toc219297637"/>
      <w:r w:rsidRPr="008C632F">
        <w:lastRenderedPageBreak/>
        <w:t>APPENDIX III</w:t>
      </w:r>
      <w:r>
        <w:t xml:space="preserve"> </w:t>
      </w:r>
      <w:r>
        <w:br/>
      </w:r>
      <w:r w:rsidR="00F82617" w:rsidRPr="008C632F">
        <w:t>RULES OF PROCEDURE OF THE FINANCE COMMISSION</w:t>
      </w:r>
      <w:bookmarkEnd w:id="24"/>
    </w:p>
    <w:p w14:paraId="6BED76BC" w14:textId="77777777" w:rsidR="008A5C99" w:rsidRPr="008C632F" w:rsidRDefault="008A5C99" w:rsidP="008A5C99">
      <w:pPr>
        <w:jc w:val="center"/>
        <w:rPr>
          <w:rFonts w:ascii="Times New Roman" w:hAnsi="Times New Roman" w:cs="Times New Roman"/>
          <w:sz w:val="28"/>
          <w:szCs w:val="28"/>
        </w:rPr>
      </w:pPr>
      <w:r>
        <w:rPr>
          <w:rFonts w:ascii="Times New Roman" w:hAnsi="Times New Roman" w:cs="Times New Roman"/>
          <w:i/>
          <w:iCs/>
          <w:sz w:val="28"/>
          <w:szCs w:val="28"/>
        </w:rPr>
        <w:t>(</w:t>
      </w:r>
      <w:r w:rsidRPr="008C632F">
        <w:rPr>
          <w:rFonts w:ascii="Times New Roman" w:hAnsi="Times New Roman" w:cs="Times New Roman"/>
          <w:i/>
          <w:iCs/>
          <w:sz w:val="28"/>
          <w:szCs w:val="28"/>
        </w:rPr>
        <w:t>See paragraph 5)</w:t>
      </w:r>
    </w:p>
    <w:p w14:paraId="22DCA409" w14:textId="77777777" w:rsidR="009C2E65" w:rsidRPr="008C632F" w:rsidRDefault="009C2E65" w:rsidP="009C2E65">
      <w:pPr>
        <w:tabs>
          <w:tab w:val="left" w:pos="954"/>
        </w:tabs>
        <w:spacing w:after="0"/>
        <w:ind w:left="-284" w:hanging="425"/>
        <w:jc w:val="both"/>
        <w:rPr>
          <w:rFonts w:ascii="Times New Roman" w:hAnsi="Times New Roman" w:cs="Times New Roman"/>
          <w:sz w:val="28"/>
          <w:szCs w:val="28"/>
        </w:rPr>
      </w:pPr>
    </w:p>
    <w:p w14:paraId="2ECBD5AA" w14:textId="307F4B0D" w:rsidR="00F82617" w:rsidRPr="0032762D" w:rsidRDefault="00F82617"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32762D">
        <w:rPr>
          <w:rFonts w:ascii="Times New Roman" w:hAnsi="Times New Roman" w:cs="Times New Roman"/>
          <w:sz w:val="28"/>
          <w:szCs w:val="28"/>
        </w:rPr>
        <w:t>Formal meetings of the Commission shall be held as and when necessary for hearing evidence or for meeting representatives of the Central and State Governments and other public bodies. The time and place of such meetings shall be fixed by the Chairman after ascertaining the convenience of the other members.</w:t>
      </w:r>
    </w:p>
    <w:p w14:paraId="5CD0B02D" w14:textId="1F3A22C9" w:rsidR="00F82617" w:rsidRPr="008C632F" w:rsidRDefault="00F82617"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Internal meetings of the Commission shall be informal.</w:t>
      </w:r>
    </w:p>
    <w:p w14:paraId="4D038AE2" w14:textId="7F1D9103" w:rsidR="00F82617" w:rsidRPr="008C632F" w:rsidRDefault="00F82617"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All meetings of the Commission shall be held in private session.</w:t>
      </w:r>
    </w:p>
    <w:p w14:paraId="1BF3E675" w14:textId="5E016627" w:rsidR="00F82617" w:rsidRPr="008C632F" w:rsidRDefault="00F82617"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Meetings shall ordinarily be so arranged that all the members are present. But if for any unavoidable reason any member is unable to be present, a formal meeting may still be held if at least four members, including the Chairman, are present and an informal meeting if three members, including the Chairman, are present.</w:t>
      </w:r>
    </w:p>
    <w:p w14:paraId="76DCCE9F" w14:textId="64E7485C" w:rsidR="00F82617" w:rsidRPr="008C632F" w:rsidRDefault="00F82617"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The Secretary of the Commission and such other officers as the Chairman may, after consulting the members, direct shall be present at the meetings of the Commission.</w:t>
      </w:r>
    </w:p>
    <w:p w14:paraId="0FEFABD7" w14:textId="4A956DFB" w:rsidR="00F82617" w:rsidRPr="008C632F" w:rsidRDefault="00F82617"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No record shall be kept of the proceedings of the informal meetings of the Commission. But if any decision is taken at such a meeting, a record of the decisions shall be prepared by the Secretary and circulated to the members of the Commission after approval by the Chairman.</w:t>
      </w:r>
    </w:p>
    <w:p w14:paraId="78A0172B" w14:textId="6943AB5A" w:rsidR="00F82617" w:rsidRPr="008C632F" w:rsidRDefault="00F82617"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No verbatim record of the proceedings of the formal meeting of the Commission shall ordinarily be kept, but the Commission may direct that such a record be kept of the proceedings of any particular meeting or meetings. When no verbatim record is kept a summary of the proceedings of the meeting shall be prepared by the Secretary as soon as possible and, after verification as provided in the succeeding rule, it shall be circulated to the members of the Commission including any member who may have been absent from such meeting.</w:t>
      </w:r>
    </w:p>
    <w:p w14:paraId="30A5B213" w14:textId="15A62769" w:rsidR="00F82617" w:rsidRPr="00030764" w:rsidRDefault="00F82617"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 xml:space="preserve">Summaries of proceedings of meetings with representatives of Central and State Governments shall be agreed by the Secretary with a senior officer nominated by that </w:t>
      </w:r>
      <w:r w:rsidR="00030764" w:rsidRPr="00030764">
        <w:rPr>
          <w:rFonts w:ascii="Times New Roman" w:hAnsi="Times New Roman" w:cs="Times New Roman"/>
          <w:sz w:val="28"/>
          <w:szCs w:val="28"/>
        </w:rPr>
        <w:t>G</w:t>
      </w:r>
      <w:r w:rsidRPr="00030764">
        <w:rPr>
          <w:rFonts w:ascii="Times New Roman" w:hAnsi="Times New Roman" w:cs="Times New Roman"/>
          <w:sz w:val="28"/>
          <w:szCs w:val="28"/>
        </w:rPr>
        <w:t>overnment and attending the meeting. When a verbatim record is kept the portion relating to each witness or member shall be agreed with him.</w:t>
      </w:r>
    </w:p>
    <w:p w14:paraId="5FAD5AA4" w14:textId="6FBF4FD2" w:rsidR="00F82617" w:rsidRPr="008C632F" w:rsidRDefault="00F82617"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lastRenderedPageBreak/>
        <w:t>No information relating to the meetings or the work of the Commission shall be furnished to the press by the Secretary or any member of the staff except under the direction of the Chairman.</w:t>
      </w:r>
    </w:p>
    <w:p w14:paraId="187B3A52" w14:textId="60F75048" w:rsidR="00F82617" w:rsidRPr="008C632F" w:rsidRDefault="00F82617"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The Secretary of the Commission, under the general direction of the Chairman, shall be in overall charge of the office of the Commission and shall be responsible to the Commission for its proper working.</w:t>
      </w:r>
    </w:p>
    <w:p w14:paraId="4A790F1D" w14:textId="59527E96" w:rsidR="00F82617" w:rsidRPr="008C632F" w:rsidRDefault="00F82617"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All communications from the Commission, other than a formal report, shall be signed by the Secretary or by an officer authorised by the Commission to sign on his behalf; but no communication purporting to express the views of the Commission shall be issued except with the prior approval of the Commission obtained at a meeting of the Commission or, if so directed by the Chairman, by circulation among the members.</w:t>
      </w:r>
    </w:p>
    <w:p w14:paraId="2145B5A3" w14:textId="3E199CCF" w:rsidR="00F82617" w:rsidRPr="008C632F" w:rsidRDefault="00F82617"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The Secretary shall submit to the Commission all communications or proposals relating to the terms and conditions of service of the members of the Commission or in any way personally concerning a member and shall take no action on such matters except with the approval of the Commission or the member concerned.</w:t>
      </w:r>
    </w:p>
    <w:p w14:paraId="0A55E97D" w14:textId="699121DF" w:rsidR="00F82617" w:rsidRPr="008C632F" w:rsidRDefault="00F82617"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The Secretary shall keep the Commission informed from time to time of all important matters affecting the office of the Commission.</w:t>
      </w:r>
    </w:p>
    <w:p w14:paraId="1CEB0786" w14:textId="691C571B" w:rsidR="00F82617" w:rsidRPr="008C632F" w:rsidRDefault="00F82617"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The Chairman or any member of the Commission may direct the Secretary to obtain for him any publication, reports, statistics or other material required in connection with the work of the Commission. All such material shall be obtained by the Secretary as quickly as possible and shall be circulated to all the members of the Commission for their information.</w:t>
      </w:r>
    </w:p>
    <w:p w14:paraId="7F8C7279" w14:textId="40FAEEE1" w:rsidR="00F82617" w:rsidRPr="008C632F" w:rsidRDefault="00F82617"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All appointments to gazetted posts of the Commission shall be made with the approval of the Chairman, including appointments made by transfer from other Governments or Government departments.</w:t>
      </w:r>
    </w:p>
    <w:p w14:paraId="28791230" w14:textId="4918AEE0" w:rsidR="00CA07A4" w:rsidRPr="008C632F" w:rsidRDefault="00F82617"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All appointments of ministerial staff, including staff obtained on transfer from other Governments or Government departments, shall be made by the Secretary in accordance with such general directions as may be given by the Chairman.</w:t>
      </w:r>
    </w:p>
    <w:p w14:paraId="6B0911A1" w14:textId="177963AD" w:rsidR="003B0BF9" w:rsidRPr="008C632F" w:rsidRDefault="003B0BF9"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 xml:space="preserve"> All appointments of Class IV officers shall be made by the Secretary.</w:t>
      </w:r>
    </w:p>
    <w:p w14:paraId="55F63E67" w14:textId="55415541" w:rsidR="003B0BF9" w:rsidRPr="008C632F" w:rsidRDefault="003B0BF9"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The provisions of rules 15, 16 and 17 shall be subject to the condition that in respect of appointments of the personal staff of the members of the Commission, the member concerned should be consulted.</w:t>
      </w:r>
    </w:p>
    <w:p w14:paraId="62C4EB6E" w14:textId="185F0024" w:rsidR="003B0BF9" w:rsidRPr="008C632F" w:rsidRDefault="003B0BF9"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lastRenderedPageBreak/>
        <w:t>The Secretary may grant leave, whether regular or casual, to any member of the staff of the Commission but he shall take the orders of the Chairman before granting any regular leave to a gazetted officer. In the case of the personal staff of the Chairman and members of the Commission, he shall consult them before granting any leave.</w:t>
      </w:r>
    </w:p>
    <w:p w14:paraId="3788B806" w14:textId="7A419E44" w:rsidR="003B0BF9" w:rsidRPr="008C632F" w:rsidRDefault="003B0BF9"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The budget and the revised estimates of the Commission shall be submitted to the Commission for approval before they are communicated by the Secretary to the Finance Ministry.</w:t>
      </w:r>
    </w:p>
    <w:p w14:paraId="13088896" w14:textId="6587C79B" w:rsidR="003B0BF9" w:rsidRPr="008C632F" w:rsidRDefault="003B0BF9" w:rsidP="00030764">
      <w:pPr>
        <w:pStyle w:val="ListParagraph"/>
        <w:numPr>
          <w:ilvl w:val="0"/>
          <w:numId w:val="44"/>
        </w:numPr>
        <w:tabs>
          <w:tab w:val="left" w:pos="954"/>
        </w:tabs>
        <w:spacing w:after="0" w:line="440" w:lineRule="exact"/>
        <w:ind w:left="-148" w:hanging="357"/>
        <w:jc w:val="both"/>
        <w:rPr>
          <w:rFonts w:ascii="Times New Roman" w:hAnsi="Times New Roman" w:cs="Times New Roman"/>
          <w:sz w:val="28"/>
          <w:szCs w:val="28"/>
        </w:rPr>
      </w:pPr>
      <w:r w:rsidRPr="008C632F">
        <w:rPr>
          <w:rFonts w:ascii="Times New Roman" w:hAnsi="Times New Roman" w:cs="Times New Roman"/>
          <w:sz w:val="28"/>
          <w:szCs w:val="28"/>
        </w:rPr>
        <w:t>All communications received by the Commission dealing with the matters on which they have to submit a report to the President shall be treated as confidential and no part of such communications shall be communicated to any outside authority except with the approval of the Chairman.</w:t>
      </w:r>
    </w:p>
    <w:p w14:paraId="071910C6" w14:textId="77777777" w:rsidR="003B0BF9" w:rsidRPr="008C632F" w:rsidRDefault="003B0BF9" w:rsidP="003B0BF9">
      <w:pPr>
        <w:tabs>
          <w:tab w:val="left" w:pos="954"/>
        </w:tabs>
        <w:spacing w:after="0"/>
        <w:ind w:left="-284" w:hanging="425"/>
        <w:rPr>
          <w:rFonts w:ascii="Times New Roman" w:hAnsi="Times New Roman" w:cs="Times New Roman"/>
          <w:sz w:val="28"/>
          <w:szCs w:val="28"/>
        </w:rPr>
      </w:pPr>
    </w:p>
    <w:p w14:paraId="480FAF55" w14:textId="77777777" w:rsidR="003B0BF9" w:rsidRPr="008C632F" w:rsidRDefault="003B0BF9" w:rsidP="003B0BF9">
      <w:pPr>
        <w:tabs>
          <w:tab w:val="left" w:pos="954"/>
        </w:tabs>
        <w:spacing w:after="0"/>
        <w:ind w:left="-284" w:hanging="425"/>
        <w:rPr>
          <w:rFonts w:ascii="Times New Roman" w:hAnsi="Times New Roman" w:cs="Times New Roman"/>
          <w:sz w:val="28"/>
          <w:szCs w:val="28"/>
        </w:rPr>
      </w:pPr>
    </w:p>
    <w:p w14:paraId="77CB5A11" w14:textId="77777777" w:rsidR="003B0BF9" w:rsidRPr="008C632F" w:rsidRDefault="003B0BF9" w:rsidP="003B0BF9">
      <w:pPr>
        <w:tabs>
          <w:tab w:val="left" w:pos="954"/>
        </w:tabs>
        <w:spacing w:after="0"/>
        <w:ind w:left="-284" w:hanging="425"/>
        <w:rPr>
          <w:rFonts w:ascii="Times New Roman" w:hAnsi="Times New Roman" w:cs="Times New Roman"/>
          <w:sz w:val="28"/>
          <w:szCs w:val="28"/>
        </w:rPr>
      </w:pPr>
    </w:p>
    <w:p w14:paraId="1323B251" w14:textId="77777777" w:rsidR="003B0BF9" w:rsidRPr="008C632F" w:rsidRDefault="003B0BF9" w:rsidP="003B0BF9">
      <w:pPr>
        <w:tabs>
          <w:tab w:val="left" w:pos="954"/>
        </w:tabs>
        <w:spacing w:after="0"/>
        <w:ind w:left="-284" w:hanging="425"/>
        <w:rPr>
          <w:rFonts w:ascii="Times New Roman" w:hAnsi="Times New Roman" w:cs="Times New Roman"/>
          <w:sz w:val="28"/>
          <w:szCs w:val="28"/>
        </w:rPr>
      </w:pPr>
    </w:p>
    <w:p w14:paraId="444E16CB" w14:textId="496BF5B4" w:rsidR="003B0BF9" w:rsidRPr="008C632F" w:rsidRDefault="003B0BF9" w:rsidP="003B0BF9">
      <w:pPr>
        <w:tabs>
          <w:tab w:val="left" w:pos="954"/>
        </w:tabs>
        <w:spacing w:after="0"/>
        <w:ind w:left="-284" w:hanging="425"/>
        <w:rPr>
          <w:rFonts w:ascii="Times New Roman" w:hAnsi="Times New Roman" w:cs="Times New Roman"/>
          <w:b/>
          <w:bCs/>
          <w:sz w:val="28"/>
          <w:szCs w:val="28"/>
          <w:u w:val="single"/>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b/>
          <w:bCs/>
          <w:sz w:val="28"/>
          <w:szCs w:val="28"/>
          <w:u w:val="single"/>
        </w:rPr>
        <w:tab/>
      </w:r>
      <w:r w:rsidRPr="008C632F">
        <w:rPr>
          <w:rFonts w:ascii="Times New Roman" w:hAnsi="Times New Roman" w:cs="Times New Roman"/>
          <w:b/>
          <w:bCs/>
          <w:sz w:val="28"/>
          <w:szCs w:val="28"/>
          <w:u w:val="single"/>
        </w:rPr>
        <w:tab/>
      </w:r>
      <w:r w:rsidRPr="008C632F">
        <w:rPr>
          <w:rFonts w:ascii="Times New Roman" w:hAnsi="Times New Roman" w:cs="Times New Roman"/>
          <w:b/>
          <w:bCs/>
          <w:sz w:val="28"/>
          <w:szCs w:val="28"/>
          <w:u w:val="single"/>
        </w:rPr>
        <w:tab/>
      </w:r>
    </w:p>
    <w:p w14:paraId="5198CDE7" w14:textId="77777777" w:rsidR="00030764" w:rsidRDefault="00030764">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10412C69" w14:textId="08A3078A" w:rsidR="00E80427" w:rsidRPr="008A5C99" w:rsidRDefault="008A5C99" w:rsidP="008A5C99">
      <w:pPr>
        <w:pStyle w:val="Heading2"/>
      </w:pPr>
      <w:bookmarkStart w:id="25" w:name="_Toc219297638"/>
      <w:r w:rsidRPr="008A5C99">
        <w:lastRenderedPageBreak/>
        <w:t>APPENDIX IV</w:t>
      </w:r>
      <w:r w:rsidRPr="008A5C99">
        <w:rPr>
          <w:b/>
          <w:bCs/>
        </w:rPr>
        <w:t xml:space="preserve"> </w:t>
      </w:r>
      <w:r>
        <w:rPr>
          <w:b/>
          <w:bCs/>
        </w:rPr>
        <w:br/>
      </w:r>
      <w:r w:rsidR="00E80427" w:rsidRPr="008A5C99">
        <w:t xml:space="preserve">ORGANISATIONS AND INDIVIDUALS WHO SUBMITTED </w:t>
      </w:r>
      <w:r w:rsidR="00956F51" w:rsidRPr="008A5C99">
        <w:t>MEMORANDA AND</w:t>
      </w:r>
      <w:r w:rsidR="00E80427" w:rsidRPr="008A5C99">
        <w:t xml:space="preserve"> WHO APPEARED BEFORE THE COMMISSION AND GAVE ORAL EVIDENCE</w:t>
      </w:r>
      <w:bookmarkEnd w:id="25"/>
    </w:p>
    <w:p w14:paraId="0CE95DC0" w14:textId="77777777" w:rsidR="008A5C99" w:rsidRPr="00030764" w:rsidRDefault="008A5C99" w:rsidP="008A5C99">
      <w:pPr>
        <w:jc w:val="center"/>
        <w:rPr>
          <w:rFonts w:ascii="Times New Roman" w:hAnsi="Times New Roman" w:cs="Times New Roman"/>
          <w:b/>
          <w:bCs/>
          <w:sz w:val="28"/>
          <w:szCs w:val="28"/>
          <w:u w:val="single"/>
        </w:rPr>
      </w:pPr>
      <w:r w:rsidRPr="008C632F">
        <w:rPr>
          <w:rFonts w:ascii="Times New Roman" w:hAnsi="Times New Roman" w:cs="Times New Roman"/>
          <w:sz w:val="28"/>
          <w:szCs w:val="28"/>
        </w:rPr>
        <w:t>(See paragraph 5)</w:t>
      </w:r>
    </w:p>
    <w:p w14:paraId="5D2EA565" w14:textId="021AA615" w:rsidR="00E80427" w:rsidRDefault="00E80427" w:rsidP="008A5C99">
      <w:pPr>
        <w:tabs>
          <w:tab w:val="left" w:pos="954"/>
        </w:tabs>
        <w:spacing w:after="0"/>
        <w:rPr>
          <w:rFonts w:ascii="Times New Roman" w:hAnsi="Times New Roman" w:cs="Times New Roman"/>
          <w:sz w:val="28"/>
          <w:szCs w:val="28"/>
          <w:u w:val="thick"/>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p>
    <w:p w14:paraId="181FE644" w14:textId="77777777" w:rsidR="001E51D4" w:rsidRPr="008C632F" w:rsidRDefault="001E51D4" w:rsidP="00E80427">
      <w:pPr>
        <w:tabs>
          <w:tab w:val="left" w:pos="954"/>
        </w:tabs>
        <w:spacing w:after="0"/>
        <w:ind w:left="-284" w:hanging="425"/>
        <w:rPr>
          <w:rFonts w:ascii="Times New Roman" w:hAnsi="Times New Roman" w:cs="Times New Roman"/>
          <w:sz w:val="28"/>
          <w:szCs w:val="28"/>
          <w:u w:val="thick"/>
        </w:rPr>
      </w:pPr>
    </w:p>
    <w:p w14:paraId="2F5178CF" w14:textId="727FB1C1" w:rsidR="00E80427" w:rsidRPr="008C632F" w:rsidRDefault="00E80427" w:rsidP="00887C22">
      <w:pPr>
        <w:tabs>
          <w:tab w:val="left" w:pos="954"/>
        </w:tabs>
        <w:spacing w:after="0"/>
        <w:ind w:left="-284" w:hanging="425"/>
        <w:jc w:val="center"/>
        <w:rPr>
          <w:rFonts w:ascii="Times New Roman" w:hAnsi="Times New Roman" w:cs="Times New Roman"/>
          <w:sz w:val="28"/>
          <w:szCs w:val="28"/>
        </w:rPr>
      </w:pPr>
      <w:r w:rsidRPr="008C632F">
        <w:rPr>
          <w:rFonts w:ascii="Times New Roman" w:hAnsi="Times New Roman" w:cs="Times New Roman"/>
          <w:sz w:val="28"/>
          <w:szCs w:val="28"/>
        </w:rPr>
        <w:t xml:space="preserve">(1) </w:t>
      </w:r>
      <w:r w:rsidR="00182F47" w:rsidRPr="008C632F">
        <w:rPr>
          <w:rFonts w:ascii="Times New Roman" w:hAnsi="Times New Roman" w:cs="Times New Roman"/>
          <w:sz w:val="28"/>
          <w:szCs w:val="28"/>
        </w:rPr>
        <w:t>ORGANISATIONS WHICH SUBMITTED MEMORANDA TO THE COMMISSION</w:t>
      </w:r>
    </w:p>
    <w:p w14:paraId="536E862F" w14:textId="77777777" w:rsidR="00E80427" w:rsidRPr="008C632F" w:rsidRDefault="00E80427" w:rsidP="00E80427">
      <w:pPr>
        <w:tabs>
          <w:tab w:val="left" w:pos="954"/>
        </w:tabs>
        <w:spacing w:after="0"/>
        <w:ind w:left="-284" w:hanging="425"/>
        <w:rPr>
          <w:rFonts w:ascii="Times New Roman" w:hAnsi="Times New Roman" w:cs="Times New Roman"/>
          <w:sz w:val="28"/>
          <w:szCs w:val="28"/>
        </w:rPr>
      </w:pPr>
    </w:p>
    <w:p w14:paraId="7CEAEAAA" w14:textId="19902A2E" w:rsidR="00E80427" w:rsidRPr="008C632F" w:rsidRDefault="00E80427" w:rsidP="008A5C99">
      <w:p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p>
    <w:p w14:paraId="63946DAC" w14:textId="77777777" w:rsidR="00E80427" w:rsidRPr="008C632F" w:rsidRDefault="00E80427" w:rsidP="00887C22">
      <w:pPr>
        <w:numPr>
          <w:ilvl w:val="0"/>
          <w:numId w:val="5"/>
        </w:num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Assam Chamber of Commerce, Shillong.</w:t>
      </w:r>
    </w:p>
    <w:p w14:paraId="50403C78" w14:textId="77777777" w:rsidR="00E80427" w:rsidRPr="008C632F" w:rsidRDefault="00E80427" w:rsidP="00887C22">
      <w:pPr>
        <w:numPr>
          <w:ilvl w:val="0"/>
          <w:numId w:val="5"/>
        </w:num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 xml:space="preserve">Assam Federated Chamber of Commerce, </w:t>
      </w:r>
      <w:proofErr w:type="spellStart"/>
      <w:r w:rsidRPr="008C632F">
        <w:rPr>
          <w:rFonts w:ascii="Times New Roman" w:hAnsi="Times New Roman" w:cs="Times New Roman"/>
          <w:sz w:val="28"/>
          <w:szCs w:val="28"/>
        </w:rPr>
        <w:t>Gauhati</w:t>
      </w:r>
      <w:proofErr w:type="spellEnd"/>
      <w:r w:rsidRPr="008C632F">
        <w:rPr>
          <w:rFonts w:ascii="Times New Roman" w:hAnsi="Times New Roman" w:cs="Times New Roman"/>
          <w:sz w:val="28"/>
          <w:szCs w:val="28"/>
        </w:rPr>
        <w:t>.</w:t>
      </w:r>
    </w:p>
    <w:p w14:paraId="4B5CB164" w14:textId="77777777" w:rsidR="00E80427" w:rsidRPr="008C632F" w:rsidRDefault="00E80427" w:rsidP="00887C22">
      <w:pPr>
        <w:numPr>
          <w:ilvl w:val="0"/>
          <w:numId w:val="5"/>
        </w:num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Indian Chamber of Commerce, Calcutta.</w:t>
      </w:r>
    </w:p>
    <w:p w14:paraId="3E0E3573" w14:textId="77777777" w:rsidR="00E80427" w:rsidRPr="008C632F" w:rsidRDefault="00E80427" w:rsidP="00887C22">
      <w:pPr>
        <w:numPr>
          <w:ilvl w:val="0"/>
          <w:numId w:val="5"/>
        </w:num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Bharat Chamber of Commerce, Calcutta.</w:t>
      </w:r>
    </w:p>
    <w:p w14:paraId="42255ABD" w14:textId="77777777" w:rsidR="00E80427" w:rsidRPr="008C632F" w:rsidRDefault="00E80427" w:rsidP="00887C22">
      <w:pPr>
        <w:numPr>
          <w:ilvl w:val="0"/>
          <w:numId w:val="5"/>
        </w:num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Hindustan Chamber of Commerce, Madras.</w:t>
      </w:r>
    </w:p>
    <w:p w14:paraId="2E16D5F5" w14:textId="77777777" w:rsidR="00E80427" w:rsidRPr="008C632F" w:rsidRDefault="00E80427" w:rsidP="00887C22">
      <w:pPr>
        <w:numPr>
          <w:ilvl w:val="0"/>
          <w:numId w:val="5"/>
        </w:num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Southern India Chamber of Commerce, Madras.</w:t>
      </w:r>
    </w:p>
    <w:p w14:paraId="3D1AF4EA" w14:textId="77777777" w:rsidR="00E80427" w:rsidRPr="008C632F" w:rsidRDefault="00E80427" w:rsidP="00887C22">
      <w:pPr>
        <w:numPr>
          <w:ilvl w:val="0"/>
          <w:numId w:val="5"/>
        </w:num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Bihar Chamber of Commerce, Patna.</w:t>
      </w:r>
    </w:p>
    <w:p w14:paraId="4E3297D6" w14:textId="77777777" w:rsidR="00E80427" w:rsidRPr="008C632F" w:rsidRDefault="00E80427" w:rsidP="00887C22">
      <w:pPr>
        <w:numPr>
          <w:ilvl w:val="0"/>
          <w:numId w:val="5"/>
        </w:num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Bihar Pradesh Congress Committee, Patna.</w:t>
      </w:r>
    </w:p>
    <w:p w14:paraId="05F7DCFD" w14:textId="77777777" w:rsidR="00E80427" w:rsidRPr="008C632F" w:rsidRDefault="00E80427" w:rsidP="00887C22">
      <w:pPr>
        <w:numPr>
          <w:ilvl w:val="0"/>
          <w:numId w:val="5"/>
        </w:num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Rajasthan Chamber of Commerce &amp; Industry, Jaipur.</w:t>
      </w:r>
    </w:p>
    <w:p w14:paraId="10E58D23" w14:textId="77777777" w:rsidR="00E80427" w:rsidRPr="008C632F" w:rsidRDefault="00E80427" w:rsidP="00887C22">
      <w:pPr>
        <w:numPr>
          <w:ilvl w:val="0"/>
          <w:numId w:val="5"/>
        </w:num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 xml:space="preserve">Indian Chamber of Commerce, </w:t>
      </w:r>
      <w:proofErr w:type="spellStart"/>
      <w:r w:rsidRPr="008C632F">
        <w:rPr>
          <w:rFonts w:ascii="Times New Roman" w:hAnsi="Times New Roman" w:cs="Times New Roman"/>
          <w:sz w:val="28"/>
          <w:szCs w:val="28"/>
        </w:rPr>
        <w:t>Mattancheri</w:t>
      </w:r>
      <w:proofErr w:type="spellEnd"/>
      <w:r w:rsidRPr="008C632F">
        <w:rPr>
          <w:rFonts w:ascii="Times New Roman" w:hAnsi="Times New Roman" w:cs="Times New Roman"/>
          <w:sz w:val="28"/>
          <w:szCs w:val="28"/>
        </w:rPr>
        <w:t>.</w:t>
      </w:r>
    </w:p>
    <w:p w14:paraId="5164262B" w14:textId="77777777" w:rsidR="00E80427" w:rsidRPr="008C632F" w:rsidRDefault="00E80427" w:rsidP="00887C22">
      <w:pPr>
        <w:numPr>
          <w:ilvl w:val="0"/>
          <w:numId w:val="5"/>
        </w:num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Orissa Chamber of Commerce &amp; Industry, Cuttack.</w:t>
      </w:r>
    </w:p>
    <w:p w14:paraId="0A193124" w14:textId="77777777" w:rsidR="00E80427" w:rsidRPr="008C632F" w:rsidRDefault="00E80427" w:rsidP="00887C22">
      <w:pPr>
        <w:numPr>
          <w:ilvl w:val="0"/>
          <w:numId w:val="5"/>
        </w:num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West Coast Industrialists Association, Kozhikode.</w:t>
      </w:r>
    </w:p>
    <w:p w14:paraId="037EECAD" w14:textId="77777777" w:rsidR="00E80427" w:rsidRPr="008C632F" w:rsidRDefault="00E80427" w:rsidP="00887C22">
      <w:pPr>
        <w:numPr>
          <w:ilvl w:val="0"/>
          <w:numId w:val="5"/>
        </w:num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 xml:space="preserve">Gujarat </w:t>
      </w:r>
      <w:proofErr w:type="spellStart"/>
      <w:r w:rsidRPr="008C632F">
        <w:rPr>
          <w:rFonts w:ascii="Times New Roman" w:hAnsi="Times New Roman" w:cs="Times New Roman"/>
          <w:sz w:val="28"/>
          <w:szCs w:val="28"/>
        </w:rPr>
        <w:t>Vepari</w:t>
      </w:r>
      <w:proofErr w:type="spellEnd"/>
      <w:r w:rsidRPr="008C632F">
        <w:rPr>
          <w:rFonts w:ascii="Times New Roman" w:hAnsi="Times New Roman" w:cs="Times New Roman"/>
          <w:sz w:val="28"/>
          <w:szCs w:val="28"/>
        </w:rPr>
        <w:t xml:space="preserve"> </w:t>
      </w:r>
      <w:proofErr w:type="spellStart"/>
      <w:r w:rsidRPr="008C632F">
        <w:rPr>
          <w:rFonts w:ascii="Times New Roman" w:hAnsi="Times New Roman" w:cs="Times New Roman"/>
          <w:sz w:val="28"/>
          <w:szCs w:val="28"/>
        </w:rPr>
        <w:t>Mahamandal</w:t>
      </w:r>
      <w:proofErr w:type="spellEnd"/>
      <w:r w:rsidRPr="008C632F">
        <w:rPr>
          <w:rFonts w:ascii="Times New Roman" w:hAnsi="Times New Roman" w:cs="Times New Roman"/>
          <w:sz w:val="28"/>
          <w:szCs w:val="28"/>
        </w:rPr>
        <w:t>, Ahmedabad.</w:t>
      </w:r>
    </w:p>
    <w:p w14:paraId="374A5DF9" w14:textId="73159DDA" w:rsidR="00E80427" w:rsidRPr="008C632F" w:rsidRDefault="00E80427" w:rsidP="00887C22">
      <w:pPr>
        <w:numPr>
          <w:ilvl w:val="0"/>
          <w:numId w:val="5"/>
        </w:num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Ma</w:t>
      </w:r>
      <w:r w:rsidR="001E51D4">
        <w:rPr>
          <w:rFonts w:ascii="Times New Roman" w:hAnsi="Times New Roman" w:cs="Times New Roman"/>
          <w:sz w:val="28"/>
          <w:szCs w:val="28"/>
        </w:rPr>
        <w:t>h</w:t>
      </w:r>
      <w:r w:rsidRPr="008C632F">
        <w:rPr>
          <w:rFonts w:ascii="Times New Roman" w:hAnsi="Times New Roman" w:cs="Times New Roman"/>
          <w:sz w:val="28"/>
          <w:szCs w:val="28"/>
        </w:rPr>
        <w:t>ratta Chamber of Commerce &amp; Industry, Poona.</w:t>
      </w:r>
    </w:p>
    <w:p w14:paraId="3B03EAFB" w14:textId="77777777" w:rsidR="00E80427" w:rsidRPr="008C632F" w:rsidRDefault="00E80427" w:rsidP="00887C22">
      <w:pPr>
        <w:numPr>
          <w:ilvl w:val="0"/>
          <w:numId w:val="5"/>
        </w:num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Federation of Indian Chambers of Commerce &amp; Industry, New Delhi.</w:t>
      </w:r>
    </w:p>
    <w:p w14:paraId="205A6AA3" w14:textId="77777777" w:rsidR="00E80427" w:rsidRPr="008C632F" w:rsidRDefault="00E80427" w:rsidP="00887C22">
      <w:pPr>
        <w:numPr>
          <w:ilvl w:val="0"/>
          <w:numId w:val="5"/>
        </w:num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Gokhale Institute of Public Affairs, Bangalore.</w:t>
      </w:r>
    </w:p>
    <w:p w14:paraId="47B9C5AF" w14:textId="5FBC338B" w:rsidR="00577E24" w:rsidRPr="008C632F" w:rsidRDefault="00E80427" w:rsidP="00887C22">
      <w:pPr>
        <w:numPr>
          <w:ilvl w:val="0"/>
          <w:numId w:val="5"/>
        </w:numPr>
        <w:tabs>
          <w:tab w:val="left" w:pos="954"/>
        </w:tabs>
        <w:spacing w:after="0" w:line="440" w:lineRule="exact"/>
        <w:rPr>
          <w:rFonts w:ascii="Times New Roman" w:hAnsi="Times New Roman" w:cs="Times New Roman"/>
          <w:sz w:val="28"/>
          <w:szCs w:val="28"/>
        </w:rPr>
      </w:pPr>
      <w:r w:rsidRPr="008C632F">
        <w:rPr>
          <w:rFonts w:ascii="Times New Roman" w:hAnsi="Times New Roman" w:cs="Times New Roman"/>
          <w:sz w:val="28"/>
          <w:szCs w:val="28"/>
        </w:rPr>
        <w:t>Indian Merchants’ Chamber, Bombay.</w:t>
      </w:r>
    </w:p>
    <w:p w14:paraId="1C78C221" w14:textId="3579E28F" w:rsidR="00E80427" w:rsidRPr="008C632F" w:rsidRDefault="00577E24" w:rsidP="00887C22">
      <w:pPr>
        <w:spacing w:line="440" w:lineRule="exact"/>
        <w:rPr>
          <w:rFonts w:ascii="Times New Roman" w:hAnsi="Times New Roman" w:cs="Times New Roman"/>
          <w:sz w:val="28"/>
          <w:szCs w:val="28"/>
        </w:rPr>
      </w:pPr>
      <w:r w:rsidRPr="008C632F">
        <w:rPr>
          <w:rFonts w:ascii="Times New Roman" w:hAnsi="Times New Roman" w:cs="Times New Roman"/>
          <w:sz w:val="28"/>
          <w:szCs w:val="28"/>
        </w:rPr>
        <w:br w:type="page"/>
      </w:r>
    </w:p>
    <w:p w14:paraId="739C0579" w14:textId="7969AE87" w:rsidR="00577E24" w:rsidRPr="00887C22" w:rsidRDefault="00577E24" w:rsidP="008E0FFB">
      <w:pPr>
        <w:tabs>
          <w:tab w:val="left" w:pos="954"/>
        </w:tabs>
        <w:spacing w:after="0"/>
        <w:ind w:hanging="426"/>
        <w:jc w:val="center"/>
        <w:rPr>
          <w:rFonts w:ascii="Times New Roman" w:hAnsi="Times New Roman" w:cs="Times New Roman"/>
          <w:sz w:val="28"/>
          <w:szCs w:val="28"/>
        </w:rPr>
      </w:pPr>
      <w:r w:rsidRPr="00887C22">
        <w:rPr>
          <w:rFonts w:ascii="Times New Roman" w:hAnsi="Times New Roman" w:cs="Times New Roman"/>
          <w:sz w:val="28"/>
          <w:szCs w:val="28"/>
        </w:rPr>
        <w:lastRenderedPageBreak/>
        <w:t>(2) INDIVIDUALS WHO SUBMITTED MEMORANDA TO THE COMMISSION</w:t>
      </w:r>
      <w:r w:rsidR="008E0FFB" w:rsidRPr="00887C22">
        <w:rPr>
          <w:rFonts w:ascii="Times New Roman" w:hAnsi="Times New Roman" w:cs="Times New Roman"/>
          <w:sz w:val="28"/>
          <w:szCs w:val="28"/>
        </w:rPr>
        <w:t>.</w:t>
      </w:r>
    </w:p>
    <w:p w14:paraId="4AB27490" w14:textId="77777777" w:rsidR="00577E24" w:rsidRPr="008C632F" w:rsidRDefault="00577E24" w:rsidP="00577E24">
      <w:pPr>
        <w:tabs>
          <w:tab w:val="left" w:pos="954"/>
        </w:tabs>
        <w:spacing w:after="0"/>
        <w:ind w:hanging="426"/>
        <w:jc w:val="both"/>
        <w:rPr>
          <w:rFonts w:ascii="Times New Roman" w:hAnsi="Times New Roman" w:cs="Times New Roman"/>
          <w:b/>
          <w:bCs/>
          <w:sz w:val="28"/>
          <w:szCs w:val="28"/>
        </w:rPr>
      </w:pPr>
    </w:p>
    <w:p w14:paraId="438AE05A" w14:textId="77777777" w:rsidR="00577E24" w:rsidRPr="008C632F" w:rsidRDefault="00577E24" w:rsidP="00887C22">
      <w:pPr>
        <w:numPr>
          <w:ilvl w:val="0"/>
          <w:numId w:val="6"/>
        </w:numPr>
        <w:tabs>
          <w:tab w:val="left" w:pos="954"/>
        </w:tabs>
        <w:spacing w:after="0" w:line="400" w:lineRule="exact"/>
        <w:ind w:left="714" w:hanging="357"/>
        <w:rPr>
          <w:rFonts w:ascii="Times New Roman" w:hAnsi="Times New Roman" w:cs="Times New Roman"/>
          <w:sz w:val="28"/>
          <w:szCs w:val="28"/>
        </w:rPr>
      </w:pPr>
      <w:r w:rsidRPr="008C632F">
        <w:rPr>
          <w:rFonts w:ascii="Times New Roman" w:hAnsi="Times New Roman" w:cs="Times New Roman"/>
          <w:sz w:val="28"/>
          <w:szCs w:val="28"/>
        </w:rPr>
        <w:t xml:space="preserve">Shri Vavilala Gopalakrishnayya, M.L.A. (Andhra Pradesh), </w:t>
      </w:r>
      <w:proofErr w:type="spellStart"/>
      <w:r w:rsidRPr="008C632F">
        <w:rPr>
          <w:rFonts w:ascii="Times New Roman" w:hAnsi="Times New Roman" w:cs="Times New Roman"/>
          <w:sz w:val="28"/>
          <w:szCs w:val="28"/>
        </w:rPr>
        <w:t>Sattenapalli</w:t>
      </w:r>
      <w:proofErr w:type="spellEnd"/>
      <w:r w:rsidRPr="008C632F">
        <w:rPr>
          <w:rFonts w:ascii="Times New Roman" w:hAnsi="Times New Roman" w:cs="Times New Roman"/>
          <w:sz w:val="28"/>
          <w:szCs w:val="28"/>
        </w:rPr>
        <w:t>.</w:t>
      </w:r>
    </w:p>
    <w:p w14:paraId="41CDBE07" w14:textId="77777777" w:rsidR="00577E24" w:rsidRPr="008C632F" w:rsidRDefault="00577E24" w:rsidP="00887C22">
      <w:pPr>
        <w:numPr>
          <w:ilvl w:val="0"/>
          <w:numId w:val="6"/>
        </w:numPr>
        <w:tabs>
          <w:tab w:val="left" w:pos="954"/>
        </w:tabs>
        <w:spacing w:after="0" w:line="400" w:lineRule="exact"/>
        <w:ind w:left="714" w:hanging="357"/>
        <w:rPr>
          <w:rFonts w:ascii="Times New Roman" w:hAnsi="Times New Roman" w:cs="Times New Roman"/>
          <w:sz w:val="28"/>
          <w:szCs w:val="28"/>
        </w:rPr>
      </w:pPr>
      <w:r w:rsidRPr="008C632F">
        <w:rPr>
          <w:rFonts w:ascii="Times New Roman" w:hAnsi="Times New Roman" w:cs="Times New Roman"/>
          <w:sz w:val="28"/>
          <w:szCs w:val="28"/>
        </w:rPr>
        <w:t>Shri B. H. Munje, Head of the Department of Studies in Economics, Nagpur University, Nagpur.</w:t>
      </w:r>
    </w:p>
    <w:p w14:paraId="0CFFEA83" w14:textId="77777777" w:rsidR="00577E24" w:rsidRPr="008C632F" w:rsidRDefault="00577E24" w:rsidP="00887C22">
      <w:pPr>
        <w:numPr>
          <w:ilvl w:val="0"/>
          <w:numId w:val="6"/>
        </w:numPr>
        <w:tabs>
          <w:tab w:val="left" w:pos="954"/>
        </w:tabs>
        <w:spacing w:after="0" w:line="400" w:lineRule="exact"/>
        <w:ind w:left="714" w:hanging="357"/>
        <w:rPr>
          <w:rFonts w:ascii="Times New Roman" w:hAnsi="Times New Roman" w:cs="Times New Roman"/>
          <w:sz w:val="28"/>
          <w:szCs w:val="28"/>
        </w:rPr>
      </w:pPr>
      <w:r w:rsidRPr="008C632F">
        <w:rPr>
          <w:rFonts w:ascii="Times New Roman" w:hAnsi="Times New Roman" w:cs="Times New Roman"/>
          <w:sz w:val="28"/>
          <w:szCs w:val="28"/>
        </w:rPr>
        <w:t>Shri Amartya Kumar Sen, Professor of Economics, Jadavpur University, Calcutta.</w:t>
      </w:r>
    </w:p>
    <w:p w14:paraId="50D46081" w14:textId="77777777" w:rsidR="00577E24" w:rsidRPr="008C632F" w:rsidRDefault="00577E24" w:rsidP="00887C22">
      <w:pPr>
        <w:numPr>
          <w:ilvl w:val="0"/>
          <w:numId w:val="6"/>
        </w:numPr>
        <w:tabs>
          <w:tab w:val="left" w:pos="954"/>
        </w:tabs>
        <w:spacing w:after="0" w:line="400" w:lineRule="exact"/>
        <w:ind w:left="714" w:hanging="357"/>
        <w:rPr>
          <w:rFonts w:ascii="Times New Roman" w:hAnsi="Times New Roman" w:cs="Times New Roman"/>
          <w:sz w:val="28"/>
          <w:szCs w:val="28"/>
        </w:rPr>
      </w:pPr>
      <w:r w:rsidRPr="008C632F">
        <w:rPr>
          <w:rFonts w:ascii="Times New Roman" w:hAnsi="Times New Roman" w:cs="Times New Roman"/>
          <w:sz w:val="28"/>
          <w:szCs w:val="28"/>
        </w:rPr>
        <w:t xml:space="preserve">Shri K. V. Subrahmanya Sastri, Lecturer in the Department of Economics, Andhra University, </w:t>
      </w:r>
      <w:proofErr w:type="spellStart"/>
      <w:r w:rsidRPr="008C632F">
        <w:rPr>
          <w:rFonts w:ascii="Times New Roman" w:hAnsi="Times New Roman" w:cs="Times New Roman"/>
          <w:sz w:val="28"/>
          <w:szCs w:val="28"/>
        </w:rPr>
        <w:t>Waltair</w:t>
      </w:r>
      <w:proofErr w:type="spellEnd"/>
      <w:r w:rsidRPr="008C632F">
        <w:rPr>
          <w:rFonts w:ascii="Times New Roman" w:hAnsi="Times New Roman" w:cs="Times New Roman"/>
          <w:sz w:val="28"/>
          <w:szCs w:val="28"/>
        </w:rPr>
        <w:t>.</w:t>
      </w:r>
    </w:p>
    <w:p w14:paraId="7E87288D" w14:textId="77777777" w:rsidR="00577E24" w:rsidRPr="008C632F" w:rsidRDefault="00577E24" w:rsidP="00887C22">
      <w:pPr>
        <w:numPr>
          <w:ilvl w:val="0"/>
          <w:numId w:val="6"/>
        </w:numPr>
        <w:tabs>
          <w:tab w:val="left" w:pos="954"/>
        </w:tabs>
        <w:spacing w:after="0" w:line="400" w:lineRule="exact"/>
        <w:ind w:left="714" w:hanging="357"/>
        <w:rPr>
          <w:rFonts w:ascii="Times New Roman" w:hAnsi="Times New Roman" w:cs="Times New Roman"/>
          <w:sz w:val="28"/>
          <w:szCs w:val="28"/>
        </w:rPr>
      </w:pPr>
      <w:r w:rsidRPr="008C632F">
        <w:rPr>
          <w:rFonts w:ascii="Times New Roman" w:hAnsi="Times New Roman" w:cs="Times New Roman"/>
          <w:sz w:val="28"/>
          <w:szCs w:val="28"/>
        </w:rPr>
        <w:t xml:space="preserve">Dr. </w:t>
      </w:r>
      <w:proofErr w:type="spellStart"/>
      <w:r w:rsidRPr="008C632F">
        <w:rPr>
          <w:rFonts w:ascii="Times New Roman" w:hAnsi="Times New Roman" w:cs="Times New Roman"/>
          <w:sz w:val="28"/>
          <w:szCs w:val="28"/>
        </w:rPr>
        <w:t>Sadasiv</w:t>
      </w:r>
      <w:proofErr w:type="spellEnd"/>
      <w:r w:rsidRPr="008C632F">
        <w:rPr>
          <w:rFonts w:ascii="Times New Roman" w:hAnsi="Times New Roman" w:cs="Times New Roman"/>
          <w:sz w:val="28"/>
          <w:szCs w:val="28"/>
        </w:rPr>
        <w:t xml:space="preserve"> Misra, Professor of Economics, Ravenshaw College, Cuttack.</w:t>
      </w:r>
    </w:p>
    <w:p w14:paraId="222B9472" w14:textId="77777777" w:rsidR="00577E24" w:rsidRPr="008C632F" w:rsidRDefault="00577E24" w:rsidP="00887C22">
      <w:pPr>
        <w:numPr>
          <w:ilvl w:val="0"/>
          <w:numId w:val="6"/>
        </w:numPr>
        <w:tabs>
          <w:tab w:val="left" w:pos="954"/>
        </w:tabs>
        <w:spacing w:after="0" w:line="400" w:lineRule="exact"/>
        <w:ind w:left="714" w:hanging="357"/>
        <w:rPr>
          <w:rFonts w:ascii="Times New Roman" w:hAnsi="Times New Roman" w:cs="Times New Roman"/>
          <w:sz w:val="28"/>
          <w:szCs w:val="28"/>
        </w:rPr>
      </w:pPr>
      <w:r w:rsidRPr="008C632F">
        <w:rPr>
          <w:rFonts w:ascii="Times New Roman" w:hAnsi="Times New Roman" w:cs="Times New Roman"/>
          <w:sz w:val="28"/>
          <w:szCs w:val="28"/>
        </w:rPr>
        <w:t>Shri K. S. Venkataraman, Faculty of Commerce, Maharaja Sayajirao University, Baroda.</w:t>
      </w:r>
    </w:p>
    <w:p w14:paraId="7CEAB08D" w14:textId="77777777" w:rsidR="00577E24" w:rsidRPr="008C632F" w:rsidRDefault="00577E24" w:rsidP="00887C22">
      <w:pPr>
        <w:numPr>
          <w:ilvl w:val="0"/>
          <w:numId w:val="6"/>
        </w:numPr>
        <w:tabs>
          <w:tab w:val="left" w:pos="954"/>
        </w:tabs>
        <w:spacing w:after="0" w:line="400" w:lineRule="exact"/>
        <w:ind w:left="714" w:hanging="357"/>
        <w:rPr>
          <w:rFonts w:ascii="Times New Roman" w:hAnsi="Times New Roman" w:cs="Times New Roman"/>
          <w:sz w:val="28"/>
          <w:szCs w:val="28"/>
        </w:rPr>
      </w:pPr>
      <w:r w:rsidRPr="008C632F">
        <w:rPr>
          <w:rFonts w:ascii="Times New Roman" w:hAnsi="Times New Roman" w:cs="Times New Roman"/>
          <w:sz w:val="28"/>
          <w:szCs w:val="28"/>
        </w:rPr>
        <w:t>Shri D. Jha, Head of the Department of Economics, Bihar University, Patna.</w:t>
      </w:r>
    </w:p>
    <w:p w14:paraId="52841AF1" w14:textId="77777777" w:rsidR="00577E24" w:rsidRPr="008C632F" w:rsidRDefault="00577E24" w:rsidP="00887C22">
      <w:pPr>
        <w:numPr>
          <w:ilvl w:val="0"/>
          <w:numId w:val="6"/>
        </w:numPr>
        <w:tabs>
          <w:tab w:val="left" w:pos="954"/>
        </w:tabs>
        <w:spacing w:after="0" w:line="400" w:lineRule="exact"/>
        <w:ind w:left="714" w:hanging="357"/>
        <w:rPr>
          <w:rFonts w:ascii="Times New Roman" w:hAnsi="Times New Roman" w:cs="Times New Roman"/>
          <w:sz w:val="28"/>
          <w:szCs w:val="28"/>
        </w:rPr>
      </w:pPr>
      <w:r w:rsidRPr="008C632F">
        <w:rPr>
          <w:rFonts w:ascii="Times New Roman" w:hAnsi="Times New Roman" w:cs="Times New Roman"/>
          <w:sz w:val="28"/>
          <w:szCs w:val="28"/>
        </w:rPr>
        <w:t xml:space="preserve">Shri S. </w:t>
      </w:r>
      <w:proofErr w:type="spellStart"/>
      <w:r w:rsidRPr="008C632F">
        <w:rPr>
          <w:rFonts w:ascii="Times New Roman" w:hAnsi="Times New Roman" w:cs="Times New Roman"/>
          <w:sz w:val="28"/>
          <w:szCs w:val="28"/>
        </w:rPr>
        <w:t>Thirukkaivel</w:t>
      </w:r>
      <w:proofErr w:type="spellEnd"/>
      <w:r w:rsidRPr="008C632F">
        <w:rPr>
          <w:rFonts w:ascii="Times New Roman" w:hAnsi="Times New Roman" w:cs="Times New Roman"/>
          <w:sz w:val="28"/>
          <w:szCs w:val="28"/>
        </w:rPr>
        <w:t xml:space="preserve">, Deputy Tehsildar, </w:t>
      </w:r>
      <w:proofErr w:type="spellStart"/>
      <w:r w:rsidRPr="008C632F">
        <w:rPr>
          <w:rFonts w:ascii="Times New Roman" w:hAnsi="Times New Roman" w:cs="Times New Roman"/>
          <w:sz w:val="28"/>
          <w:szCs w:val="28"/>
        </w:rPr>
        <w:t>Perambalur</w:t>
      </w:r>
      <w:proofErr w:type="spellEnd"/>
      <w:r w:rsidRPr="008C632F">
        <w:rPr>
          <w:rFonts w:ascii="Times New Roman" w:hAnsi="Times New Roman" w:cs="Times New Roman"/>
          <w:sz w:val="28"/>
          <w:szCs w:val="28"/>
        </w:rPr>
        <w:t>, Madras.</w:t>
      </w:r>
    </w:p>
    <w:p w14:paraId="310A63FF" w14:textId="77777777" w:rsidR="00577E24" w:rsidRPr="008C632F" w:rsidRDefault="00577E24" w:rsidP="00887C22">
      <w:pPr>
        <w:numPr>
          <w:ilvl w:val="0"/>
          <w:numId w:val="6"/>
        </w:numPr>
        <w:tabs>
          <w:tab w:val="left" w:pos="954"/>
        </w:tabs>
        <w:spacing w:after="0" w:line="400" w:lineRule="exact"/>
        <w:ind w:left="714" w:hanging="357"/>
        <w:rPr>
          <w:rFonts w:ascii="Times New Roman" w:hAnsi="Times New Roman" w:cs="Times New Roman"/>
          <w:sz w:val="28"/>
          <w:szCs w:val="28"/>
        </w:rPr>
      </w:pPr>
      <w:r w:rsidRPr="008C632F">
        <w:rPr>
          <w:rFonts w:ascii="Times New Roman" w:hAnsi="Times New Roman" w:cs="Times New Roman"/>
          <w:sz w:val="28"/>
          <w:szCs w:val="28"/>
        </w:rPr>
        <w:t>Professor S. Kesava Iyengar, Retired Economic Adviser, Hyderabad Government and Director, the Indian Institute of Economics, Hyderabad.</w:t>
      </w:r>
    </w:p>
    <w:p w14:paraId="76AAFC4F" w14:textId="77777777" w:rsidR="00577E24" w:rsidRPr="008C632F" w:rsidRDefault="00577E24" w:rsidP="00887C22">
      <w:pPr>
        <w:numPr>
          <w:ilvl w:val="0"/>
          <w:numId w:val="6"/>
        </w:numPr>
        <w:tabs>
          <w:tab w:val="left" w:pos="954"/>
        </w:tabs>
        <w:spacing w:after="0" w:line="400" w:lineRule="exact"/>
        <w:ind w:left="714" w:hanging="357"/>
        <w:rPr>
          <w:rFonts w:ascii="Times New Roman" w:hAnsi="Times New Roman" w:cs="Times New Roman"/>
          <w:sz w:val="28"/>
          <w:szCs w:val="28"/>
        </w:rPr>
      </w:pPr>
      <w:r w:rsidRPr="008C632F">
        <w:rPr>
          <w:rFonts w:ascii="Times New Roman" w:hAnsi="Times New Roman" w:cs="Times New Roman"/>
          <w:sz w:val="28"/>
          <w:szCs w:val="28"/>
        </w:rPr>
        <w:t>Members of Parliament from Andhra Pradesh:</w:t>
      </w:r>
      <w:r w:rsidRPr="008C632F">
        <w:rPr>
          <w:rFonts w:ascii="Times New Roman" w:hAnsi="Times New Roman" w:cs="Times New Roman"/>
          <w:sz w:val="28"/>
          <w:szCs w:val="28"/>
        </w:rPr>
        <w:br/>
        <w:t>(</w:t>
      </w:r>
      <w:proofErr w:type="spellStart"/>
      <w:r w:rsidRPr="008C632F">
        <w:rPr>
          <w:rFonts w:ascii="Times New Roman" w:hAnsi="Times New Roman" w:cs="Times New Roman"/>
          <w:sz w:val="28"/>
          <w:szCs w:val="28"/>
        </w:rPr>
        <w:t>i</w:t>
      </w:r>
      <w:proofErr w:type="spellEnd"/>
      <w:r w:rsidRPr="008C632F">
        <w:rPr>
          <w:rFonts w:ascii="Times New Roman" w:hAnsi="Times New Roman" w:cs="Times New Roman"/>
          <w:sz w:val="28"/>
          <w:szCs w:val="28"/>
        </w:rPr>
        <w:t>) Shri Kishen Chand,</w:t>
      </w:r>
      <w:r w:rsidRPr="008C632F">
        <w:rPr>
          <w:rFonts w:ascii="Times New Roman" w:hAnsi="Times New Roman" w:cs="Times New Roman"/>
          <w:sz w:val="28"/>
          <w:szCs w:val="28"/>
        </w:rPr>
        <w:br/>
        <w:t>(ii) Shri H. C. Heda,</w:t>
      </w:r>
      <w:r w:rsidRPr="008C632F">
        <w:rPr>
          <w:rFonts w:ascii="Times New Roman" w:hAnsi="Times New Roman" w:cs="Times New Roman"/>
          <w:sz w:val="28"/>
          <w:szCs w:val="28"/>
        </w:rPr>
        <w:br/>
        <w:t>(iii) Shri S. C. Reddy, and</w:t>
      </w:r>
      <w:r w:rsidRPr="008C632F">
        <w:rPr>
          <w:rFonts w:ascii="Times New Roman" w:hAnsi="Times New Roman" w:cs="Times New Roman"/>
          <w:sz w:val="28"/>
          <w:szCs w:val="28"/>
        </w:rPr>
        <w:br/>
        <w:t>(iv) Shri Ahmed Mohiuddin.</w:t>
      </w:r>
    </w:p>
    <w:p w14:paraId="189E5844" w14:textId="77777777" w:rsidR="00577E24" w:rsidRPr="008C632F" w:rsidRDefault="00577E24" w:rsidP="00887C22">
      <w:pPr>
        <w:numPr>
          <w:ilvl w:val="0"/>
          <w:numId w:val="6"/>
        </w:numPr>
        <w:tabs>
          <w:tab w:val="left" w:pos="954"/>
        </w:tabs>
        <w:spacing w:after="0" w:line="400" w:lineRule="exact"/>
        <w:ind w:left="714" w:hanging="357"/>
        <w:rPr>
          <w:rFonts w:ascii="Times New Roman" w:hAnsi="Times New Roman" w:cs="Times New Roman"/>
          <w:sz w:val="28"/>
          <w:szCs w:val="28"/>
        </w:rPr>
      </w:pPr>
      <w:r w:rsidRPr="008C632F">
        <w:rPr>
          <w:rFonts w:ascii="Times New Roman" w:hAnsi="Times New Roman" w:cs="Times New Roman"/>
          <w:sz w:val="28"/>
          <w:szCs w:val="28"/>
        </w:rPr>
        <w:t>Shri N. K. Acharya, Advocate, former Legal Adviser, Indian Chamber of Commerce, Guntur.</w:t>
      </w:r>
    </w:p>
    <w:p w14:paraId="0DACDC08" w14:textId="77777777" w:rsidR="00577E24" w:rsidRPr="008C632F" w:rsidRDefault="00577E24" w:rsidP="00887C22">
      <w:pPr>
        <w:numPr>
          <w:ilvl w:val="0"/>
          <w:numId w:val="6"/>
        </w:numPr>
        <w:tabs>
          <w:tab w:val="left" w:pos="954"/>
        </w:tabs>
        <w:spacing w:after="0" w:line="400" w:lineRule="exact"/>
        <w:ind w:left="714" w:hanging="357"/>
        <w:rPr>
          <w:rFonts w:ascii="Times New Roman" w:hAnsi="Times New Roman" w:cs="Times New Roman"/>
          <w:sz w:val="28"/>
          <w:szCs w:val="28"/>
        </w:rPr>
      </w:pPr>
      <w:r w:rsidRPr="008C632F">
        <w:rPr>
          <w:rFonts w:ascii="Times New Roman" w:hAnsi="Times New Roman" w:cs="Times New Roman"/>
          <w:sz w:val="28"/>
          <w:szCs w:val="28"/>
        </w:rPr>
        <w:t>Shri P. C. Ghosh, Principal, Goenka College of Commerce and Business Administration, Calcutta.</w:t>
      </w:r>
    </w:p>
    <w:p w14:paraId="3B81E2A4" w14:textId="77777777" w:rsidR="00577E24" w:rsidRPr="008C632F" w:rsidRDefault="00577E24" w:rsidP="00887C22">
      <w:pPr>
        <w:numPr>
          <w:ilvl w:val="0"/>
          <w:numId w:val="6"/>
        </w:numPr>
        <w:tabs>
          <w:tab w:val="left" w:pos="954"/>
        </w:tabs>
        <w:spacing w:after="0" w:line="400" w:lineRule="exact"/>
        <w:ind w:left="714" w:hanging="357"/>
        <w:rPr>
          <w:rFonts w:ascii="Times New Roman" w:hAnsi="Times New Roman" w:cs="Times New Roman"/>
          <w:sz w:val="28"/>
          <w:szCs w:val="28"/>
        </w:rPr>
      </w:pPr>
      <w:r w:rsidRPr="008C632F">
        <w:rPr>
          <w:rFonts w:ascii="Times New Roman" w:hAnsi="Times New Roman" w:cs="Times New Roman"/>
          <w:sz w:val="28"/>
          <w:szCs w:val="28"/>
        </w:rPr>
        <w:t xml:space="preserve">Shri L. S. </w:t>
      </w:r>
      <w:proofErr w:type="spellStart"/>
      <w:r w:rsidRPr="008C632F">
        <w:rPr>
          <w:rFonts w:ascii="Times New Roman" w:hAnsi="Times New Roman" w:cs="Times New Roman"/>
          <w:sz w:val="28"/>
          <w:szCs w:val="28"/>
        </w:rPr>
        <w:t>Venkajirao</w:t>
      </w:r>
      <w:proofErr w:type="spellEnd"/>
      <w:r w:rsidRPr="008C632F">
        <w:rPr>
          <w:rFonts w:ascii="Times New Roman" w:hAnsi="Times New Roman" w:cs="Times New Roman"/>
          <w:sz w:val="28"/>
          <w:szCs w:val="28"/>
        </w:rPr>
        <w:t>, M.L.A. (Mysore), Treasurer, Mysore Regional Pradesh Congress Committee, Bangalore.</w:t>
      </w:r>
    </w:p>
    <w:p w14:paraId="00E08F37" w14:textId="77777777" w:rsidR="00577E24" w:rsidRPr="008C632F" w:rsidRDefault="00577E24" w:rsidP="00887C22">
      <w:pPr>
        <w:numPr>
          <w:ilvl w:val="0"/>
          <w:numId w:val="6"/>
        </w:numPr>
        <w:tabs>
          <w:tab w:val="left" w:pos="954"/>
        </w:tabs>
        <w:spacing w:after="0" w:line="400" w:lineRule="exact"/>
        <w:ind w:left="714" w:hanging="357"/>
        <w:rPr>
          <w:rFonts w:ascii="Times New Roman" w:hAnsi="Times New Roman" w:cs="Times New Roman"/>
          <w:sz w:val="28"/>
          <w:szCs w:val="28"/>
        </w:rPr>
      </w:pPr>
      <w:r w:rsidRPr="008C632F">
        <w:rPr>
          <w:rFonts w:ascii="Times New Roman" w:hAnsi="Times New Roman" w:cs="Times New Roman"/>
          <w:sz w:val="28"/>
          <w:szCs w:val="28"/>
        </w:rPr>
        <w:t>Shri P. Kodanda Rao of the Servants of India Society, Bangalore.</w:t>
      </w:r>
    </w:p>
    <w:p w14:paraId="41E2D818" w14:textId="77777777" w:rsidR="00577E24" w:rsidRPr="008C632F" w:rsidRDefault="00577E24" w:rsidP="00887C22">
      <w:pPr>
        <w:numPr>
          <w:ilvl w:val="0"/>
          <w:numId w:val="6"/>
        </w:numPr>
        <w:tabs>
          <w:tab w:val="left" w:pos="954"/>
        </w:tabs>
        <w:spacing w:after="0" w:line="400" w:lineRule="exact"/>
        <w:ind w:left="714" w:hanging="357"/>
        <w:rPr>
          <w:rFonts w:ascii="Times New Roman" w:hAnsi="Times New Roman" w:cs="Times New Roman"/>
          <w:sz w:val="28"/>
          <w:szCs w:val="28"/>
        </w:rPr>
      </w:pPr>
      <w:r w:rsidRPr="008C632F">
        <w:rPr>
          <w:rFonts w:ascii="Times New Roman" w:hAnsi="Times New Roman" w:cs="Times New Roman"/>
          <w:sz w:val="28"/>
          <w:szCs w:val="28"/>
        </w:rPr>
        <w:t>Dr. P. J. Thomas, Member, Rajya Sabha.</w:t>
      </w:r>
    </w:p>
    <w:p w14:paraId="3688E384" w14:textId="77777777" w:rsidR="00577E24" w:rsidRPr="008C632F" w:rsidRDefault="00577E24" w:rsidP="00887C22">
      <w:pPr>
        <w:numPr>
          <w:ilvl w:val="0"/>
          <w:numId w:val="6"/>
        </w:numPr>
        <w:tabs>
          <w:tab w:val="left" w:pos="954"/>
        </w:tabs>
        <w:spacing w:after="0" w:line="400" w:lineRule="exact"/>
        <w:ind w:left="714" w:hanging="357"/>
        <w:rPr>
          <w:rFonts w:ascii="Times New Roman" w:hAnsi="Times New Roman" w:cs="Times New Roman"/>
          <w:sz w:val="28"/>
          <w:szCs w:val="28"/>
        </w:rPr>
      </w:pPr>
      <w:r w:rsidRPr="008C632F">
        <w:rPr>
          <w:rFonts w:ascii="Times New Roman" w:hAnsi="Times New Roman" w:cs="Times New Roman"/>
          <w:sz w:val="28"/>
          <w:szCs w:val="28"/>
        </w:rPr>
        <w:t>Shri G. Parameswaran Pillai, former Chief Secretary, Travancore-Cochin, Trivandrum.</w:t>
      </w:r>
    </w:p>
    <w:p w14:paraId="3C8D193E" w14:textId="77777777" w:rsidR="00577E24" w:rsidRPr="008C632F" w:rsidRDefault="00577E24" w:rsidP="00887C22">
      <w:pPr>
        <w:numPr>
          <w:ilvl w:val="0"/>
          <w:numId w:val="6"/>
        </w:numPr>
        <w:tabs>
          <w:tab w:val="left" w:pos="954"/>
        </w:tabs>
        <w:spacing w:after="0" w:line="400" w:lineRule="exact"/>
        <w:ind w:left="714" w:hanging="357"/>
        <w:rPr>
          <w:rFonts w:ascii="Times New Roman" w:hAnsi="Times New Roman" w:cs="Times New Roman"/>
          <w:sz w:val="28"/>
          <w:szCs w:val="28"/>
        </w:rPr>
      </w:pPr>
      <w:r w:rsidRPr="008C632F">
        <w:rPr>
          <w:rFonts w:ascii="Times New Roman" w:hAnsi="Times New Roman" w:cs="Times New Roman"/>
          <w:sz w:val="28"/>
          <w:szCs w:val="28"/>
        </w:rPr>
        <w:t>Shri Panampilli Govinda Menon, former Chief Minister, Travancore-Cochin, Trivandrum and Shri A. P. Udayabhanu, General Secretary, Kerala Pradesh Congress Committee, Trivandrum.</w:t>
      </w:r>
    </w:p>
    <w:p w14:paraId="654EF442" w14:textId="77777777" w:rsidR="00577E24" w:rsidRPr="008C632F" w:rsidRDefault="00577E24" w:rsidP="00577E24">
      <w:pPr>
        <w:tabs>
          <w:tab w:val="left" w:pos="954"/>
        </w:tabs>
        <w:spacing w:after="0"/>
        <w:rPr>
          <w:rFonts w:ascii="Times New Roman" w:hAnsi="Times New Roman" w:cs="Times New Roman"/>
          <w:sz w:val="28"/>
          <w:szCs w:val="28"/>
        </w:rPr>
      </w:pPr>
    </w:p>
    <w:p w14:paraId="74FBEF7D" w14:textId="6EEA6E15" w:rsidR="00C175A4" w:rsidRPr="00887C22" w:rsidRDefault="00C175A4" w:rsidP="008E0FFB">
      <w:pPr>
        <w:tabs>
          <w:tab w:val="left" w:pos="954"/>
        </w:tabs>
        <w:spacing w:after="0"/>
        <w:ind w:left="-284" w:hanging="425"/>
        <w:jc w:val="center"/>
        <w:rPr>
          <w:rFonts w:ascii="Times New Roman" w:hAnsi="Times New Roman" w:cs="Times New Roman"/>
          <w:sz w:val="28"/>
          <w:szCs w:val="28"/>
        </w:rPr>
      </w:pPr>
      <w:r w:rsidRPr="00887C22">
        <w:rPr>
          <w:rFonts w:ascii="Times New Roman" w:hAnsi="Times New Roman" w:cs="Times New Roman"/>
          <w:sz w:val="28"/>
          <w:szCs w:val="28"/>
        </w:rPr>
        <w:lastRenderedPageBreak/>
        <w:t>(3) ORGANISATIONS WHOSE REPRESENTATIVES APPEARED BEFORE THE COMMISSION AND GAVE ORAL EVIDENCE.</w:t>
      </w:r>
    </w:p>
    <w:p w14:paraId="106CD087" w14:textId="121B2151" w:rsidR="00C175A4" w:rsidRPr="008C632F" w:rsidRDefault="00C175A4" w:rsidP="00C175A4">
      <w:pPr>
        <w:tabs>
          <w:tab w:val="left" w:pos="954"/>
        </w:tabs>
        <w:spacing w:after="0"/>
        <w:ind w:left="-284" w:hanging="425"/>
        <w:rPr>
          <w:rFonts w:ascii="Times New Roman" w:hAnsi="Times New Roman" w:cs="Times New Roman"/>
          <w:sz w:val="28"/>
          <w:szCs w:val="28"/>
          <w:u w:val="thick"/>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p>
    <w:p w14:paraId="0238645C" w14:textId="77777777" w:rsidR="00C175A4" w:rsidRPr="008C632F" w:rsidRDefault="00C175A4" w:rsidP="00C175A4">
      <w:pPr>
        <w:tabs>
          <w:tab w:val="left" w:pos="954"/>
        </w:tabs>
        <w:spacing w:after="0"/>
        <w:ind w:left="-284" w:hanging="425"/>
        <w:rPr>
          <w:rFonts w:ascii="Times New Roman" w:hAnsi="Times New Roman" w:cs="Times New Roman"/>
          <w:sz w:val="28"/>
          <w:szCs w:val="28"/>
        </w:rPr>
      </w:pPr>
    </w:p>
    <w:p w14:paraId="0AEBAAC0" w14:textId="77777777" w:rsidR="00C175A4" w:rsidRPr="008C632F" w:rsidRDefault="00C175A4" w:rsidP="00C175A4">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r>
    </w:p>
    <w:p w14:paraId="5002633A" w14:textId="77777777" w:rsidR="008E0FFB" w:rsidRPr="008C632F" w:rsidRDefault="008E0FFB" w:rsidP="00C175A4">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r>
    </w:p>
    <w:tbl>
      <w:tblPr>
        <w:tblW w:w="9373" w:type="dxa"/>
        <w:jc w:val="center"/>
        <w:tblLook w:val="04A0" w:firstRow="1" w:lastRow="0" w:firstColumn="1" w:lastColumn="0" w:noHBand="0" w:noVBand="1"/>
      </w:tblPr>
      <w:tblGrid>
        <w:gridCol w:w="396"/>
        <w:gridCol w:w="6262"/>
        <w:gridCol w:w="2715"/>
      </w:tblGrid>
      <w:tr w:rsidR="008E0FFB" w:rsidRPr="00887C22" w14:paraId="5401D675" w14:textId="77777777" w:rsidTr="001E51D4">
        <w:trPr>
          <w:trHeight w:val="20"/>
          <w:jc w:val="center"/>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06A58596" w14:textId="77777777" w:rsidR="008E0FFB" w:rsidRPr="00887C22" w:rsidRDefault="008E0FFB" w:rsidP="008E0FF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887C22">
              <w:rPr>
                <w:rFonts w:ascii="Times New Roman" w:eastAsia="Times New Roman" w:hAnsi="Times New Roman" w:cs="Times New Roman"/>
                <w:b/>
                <w:bCs/>
                <w:color w:val="000000"/>
                <w:kern w:val="0"/>
                <w:sz w:val="28"/>
                <w:szCs w:val="28"/>
                <w:lang w:eastAsia="en-IN"/>
                <w14:ligatures w14:val="none"/>
              </w:rPr>
              <w:t>Organisation</w:t>
            </w:r>
          </w:p>
        </w:tc>
        <w:tc>
          <w:tcPr>
            <w:tcW w:w="2715" w:type="dxa"/>
            <w:tcBorders>
              <w:top w:val="single" w:sz="4" w:space="0" w:color="auto"/>
              <w:left w:val="nil"/>
              <w:bottom w:val="single" w:sz="4" w:space="0" w:color="auto"/>
              <w:right w:val="single" w:sz="4" w:space="0" w:color="auto"/>
            </w:tcBorders>
            <w:vAlign w:val="center"/>
            <w:hideMark/>
          </w:tcPr>
          <w:p w14:paraId="170272FB" w14:textId="77777777" w:rsidR="008E0FFB" w:rsidRPr="00887C22" w:rsidRDefault="008E0FFB" w:rsidP="008E0FF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887C22">
              <w:rPr>
                <w:rFonts w:ascii="Times New Roman" w:eastAsia="Times New Roman" w:hAnsi="Times New Roman" w:cs="Times New Roman"/>
                <w:b/>
                <w:bCs/>
                <w:color w:val="000000"/>
                <w:kern w:val="0"/>
                <w:sz w:val="28"/>
                <w:szCs w:val="28"/>
                <w:lang w:eastAsia="en-IN"/>
                <w14:ligatures w14:val="none"/>
              </w:rPr>
              <w:t>Date of meeting</w:t>
            </w:r>
          </w:p>
        </w:tc>
      </w:tr>
      <w:tr w:rsidR="008E0FFB" w:rsidRPr="00887C22" w14:paraId="048FCFA6" w14:textId="77777777" w:rsidTr="001E51D4">
        <w:trPr>
          <w:trHeight w:val="20"/>
          <w:jc w:val="center"/>
        </w:trPr>
        <w:tc>
          <w:tcPr>
            <w:tcW w:w="396" w:type="dxa"/>
            <w:tcBorders>
              <w:top w:val="nil"/>
              <w:left w:val="single" w:sz="4" w:space="0" w:color="auto"/>
              <w:bottom w:val="single" w:sz="4" w:space="0" w:color="auto"/>
              <w:right w:val="single" w:sz="4" w:space="0" w:color="auto"/>
            </w:tcBorders>
            <w:noWrap/>
            <w:vAlign w:val="bottom"/>
            <w:hideMark/>
          </w:tcPr>
          <w:p w14:paraId="658D2716"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w:t>
            </w:r>
          </w:p>
        </w:tc>
        <w:tc>
          <w:tcPr>
            <w:tcW w:w="6262" w:type="dxa"/>
            <w:tcBorders>
              <w:top w:val="nil"/>
              <w:left w:val="nil"/>
              <w:bottom w:val="single" w:sz="4" w:space="0" w:color="auto"/>
              <w:right w:val="single" w:sz="4" w:space="0" w:color="auto"/>
            </w:tcBorders>
            <w:vAlign w:val="center"/>
            <w:hideMark/>
          </w:tcPr>
          <w:p w14:paraId="73215600"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 xml:space="preserve">Assam Federated Chamber of Commerce, </w:t>
            </w:r>
            <w:proofErr w:type="spellStart"/>
            <w:r w:rsidRPr="00887C22">
              <w:rPr>
                <w:rFonts w:ascii="Times New Roman" w:eastAsia="Times New Roman" w:hAnsi="Times New Roman" w:cs="Times New Roman"/>
                <w:color w:val="000000"/>
                <w:kern w:val="0"/>
                <w:sz w:val="28"/>
                <w:szCs w:val="28"/>
                <w:lang w:eastAsia="en-IN"/>
                <w14:ligatures w14:val="none"/>
              </w:rPr>
              <w:t>Gauhati</w:t>
            </w:r>
            <w:proofErr w:type="spellEnd"/>
          </w:p>
        </w:tc>
        <w:tc>
          <w:tcPr>
            <w:tcW w:w="2715" w:type="dxa"/>
            <w:tcBorders>
              <w:top w:val="nil"/>
              <w:left w:val="nil"/>
              <w:bottom w:val="single" w:sz="4" w:space="0" w:color="auto"/>
              <w:right w:val="single" w:sz="4" w:space="0" w:color="auto"/>
            </w:tcBorders>
            <w:vAlign w:val="center"/>
            <w:hideMark/>
          </w:tcPr>
          <w:p w14:paraId="60ED2420"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25th October 1956</w:t>
            </w:r>
          </w:p>
        </w:tc>
      </w:tr>
      <w:tr w:rsidR="008E0FFB" w:rsidRPr="00887C22" w14:paraId="69A29F12" w14:textId="77777777" w:rsidTr="001E51D4">
        <w:trPr>
          <w:trHeight w:val="20"/>
          <w:jc w:val="center"/>
        </w:trPr>
        <w:tc>
          <w:tcPr>
            <w:tcW w:w="396" w:type="dxa"/>
            <w:tcBorders>
              <w:top w:val="nil"/>
              <w:left w:val="single" w:sz="4" w:space="0" w:color="auto"/>
              <w:bottom w:val="single" w:sz="4" w:space="0" w:color="auto"/>
              <w:right w:val="single" w:sz="4" w:space="0" w:color="auto"/>
            </w:tcBorders>
            <w:noWrap/>
            <w:vAlign w:val="bottom"/>
            <w:hideMark/>
          </w:tcPr>
          <w:p w14:paraId="1C1DB5A0"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2</w:t>
            </w:r>
          </w:p>
        </w:tc>
        <w:tc>
          <w:tcPr>
            <w:tcW w:w="6262" w:type="dxa"/>
            <w:tcBorders>
              <w:top w:val="nil"/>
              <w:left w:val="nil"/>
              <w:bottom w:val="single" w:sz="4" w:space="0" w:color="auto"/>
              <w:right w:val="single" w:sz="4" w:space="0" w:color="auto"/>
            </w:tcBorders>
            <w:vAlign w:val="center"/>
            <w:hideMark/>
          </w:tcPr>
          <w:p w14:paraId="3ACD75F2"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Indian Chamber of Commerce, Calcutta</w:t>
            </w:r>
          </w:p>
        </w:tc>
        <w:tc>
          <w:tcPr>
            <w:tcW w:w="2715" w:type="dxa"/>
            <w:tcBorders>
              <w:top w:val="nil"/>
              <w:left w:val="nil"/>
              <w:bottom w:val="single" w:sz="4" w:space="0" w:color="auto"/>
              <w:right w:val="single" w:sz="4" w:space="0" w:color="auto"/>
            </w:tcBorders>
            <w:vAlign w:val="center"/>
            <w:hideMark/>
          </w:tcPr>
          <w:p w14:paraId="77328EF1"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3rd November 1956</w:t>
            </w:r>
          </w:p>
        </w:tc>
      </w:tr>
      <w:tr w:rsidR="008E0FFB" w:rsidRPr="00887C22" w14:paraId="22FFD4A0" w14:textId="77777777" w:rsidTr="001E51D4">
        <w:trPr>
          <w:trHeight w:val="20"/>
          <w:jc w:val="center"/>
        </w:trPr>
        <w:tc>
          <w:tcPr>
            <w:tcW w:w="396" w:type="dxa"/>
            <w:tcBorders>
              <w:top w:val="nil"/>
              <w:left w:val="single" w:sz="4" w:space="0" w:color="auto"/>
              <w:bottom w:val="single" w:sz="4" w:space="0" w:color="auto"/>
              <w:right w:val="single" w:sz="4" w:space="0" w:color="auto"/>
            </w:tcBorders>
            <w:noWrap/>
            <w:vAlign w:val="bottom"/>
            <w:hideMark/>
          </w:tcPr>
          <w:p w14:paraId="1EBD688E"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3</w:t>
            </w:r>
          </w:p>
        </w:tc>
        <w:tc>
          <w:tcPr>
            <w:tcW w:w="6262" w:type="dxa"/>
            <w:tcBorders>
              <w:top w:val="nil"/>
              <w:left w:val="nil"/>
              <w:bottom w:val="single" w:sz="4" w:space="0" w:color="auto"/>
              <w:right w:val="single" w:sz="4" w:space="0" w:color="auto"/>
            </w:tcBorders>
            <w:vAlign w:val="center"/>
            <w:hideMark/>
          </w:tcPr>
          <w:p w14:paraId="6360E274"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Bihar Chamber of Commerce, Patna</w:t>
            </w:r>
          </w:p>
        </w:tc>
        <w:tc>
          <w:tcPr>
            <w:tcW w:w="2715" w:type="dxa"/>
            <w:tcBorders>
              <w:top w:val="nil"/>
              <w:left w:val="nil"/>
              <w:bottom w:val="single" w:sz="4" w:space="0" w:color="auto"/>
              <w:right w:val="single" w:sz="4" w:space="0" w:color="auto"/>
            </w:tcBorders>
            <w:vAlign w:val="center"/>
            <w:hideMark/>
          </w:tcPr>
          <w:p w14:paraId="16DC784D"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14th December 1956</w:t>
            </w:r>
          </w:p>
        </w:tc>
      </w:tr>
      <w:tr w:rsidR="008E0FFB" w:rsidRPr="00887C22" w14:paraId="0909959B" w14:textId="77777777" w:rsidTr="001E51D4">
        <w:trPr>
          <w:trHeight w:val="20"/>
          <w:jc w:val="center"/>
        </w:trPr>
        <w:tc>
          <w:tcPr>
            <w:tcW w:w="396" w:type="dxa"/>
            <w:tcBorders>
              <w:top w:val="nil"/>
              <w:left w:val="single" w:sz="4" w:space="0" w:color="auto"/>
              <w:bottom w:val="single" w:sz="4" w:space="0" w:color="auto"/>
              <w:right w:val="single" w:sz="4" w:space="0" w:color="auto"/>
            </w:tcBorders>
            <w:noWrap/>
            <w:vAlign w:val="bottom"/>
            <w:hideMark/>
          </w:tcPr>
          <w:p w14:paraId="4B8CCFDF"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4</w:t>
            </w:r>
          </w:p>
        </w:tc>
        <w:tc>
          <w:tcPr>
            <w:tcW w:w="6262" w:type="dxa"/>
            <w:tcBorders>
              <w:top w:val="nil"/>
              <w:left w:val="nil"/>
              <w:bottom w:val="single" w:sz="4" w:space="0" w:color="auto"/>
              <w:right w:val="single" w:sz="4" w:space="0" w:color="auto"/>
            </w:tcBorders>
            <w:vAlign w:val="center"/>
            <w:hideMark/>
          </w:tcPr>
          <w:p w14:paraId="740F7E5E"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Bihar Pradesh Congress Committee, Patna</w:t>
            </w:r>
          </w:p>
        </w:tc>
        <w:tc>
          <w:tcPr>
            <w:tcW w:w="2715" w:type="dxa"/>
            <w:tcBorders>
              <w:top w:val="nil"/>
              <w:left w:val="nil"/>
              <w:bottom w:val="single" w:sz="4" w:space="0" w:color="auto"/>
              <w:right w:val="single" w:sz="4" w:space="0" w:color="auto"/>
            </w:tcBorders>
            <w:vAlign w:val="center"/>
            <w:hideMark/>
          </w:tcPr>
          <w:p w14:paraId="116FCC9E"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14th December 1956</w:t>
            </w:r>
          </w:p>
        </w:tc>
      </w:tr>
      <w:tr w:rsidR="008E0FFB" w:rsidRPr="00887C22" w14:paraId="69A70157" w14:textId="77777777" w:rsidTr="001E51D4">
        <w:trPr>
          <w:trHeight w:val="20"/>
          <w:jc w:val="center"/>
        </w:trPr>
        <w:tc>
          <w:tcPr>
            <w:tcW w:w="396" w:type="dxa"/>
            <w:tcBorders>
              <w:top w:val="nil"/>
              <w:left w:val="single" w:sz="4" w:space="0" w:color="auto"/>
              <w:bottom w:val="single" w:sz="4" w:space="0" w:color="auto"/>
              <w:right w:val="single" w:sz="4" w:space="0" w:color="auto"/>
            </w:tcBorders>
            <w:noWrap/>
            <w:vAlign w:val="bottom"/>
            <w:hideMark/>
          </w:tcPr>
          <w:p w14:paraId="4FBD045E"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5</w:t>
            </w:r>
          </w:p>
        </w:tc>
        <w:tc>
          <w:tcPr>
            <w:tcW w:w="6262" w:type="dxa"/>
            <w:tcBorders>
              <w:top w:val="nil"/>
              <w:left w:val="nil"/>
              <w:bottom w:val="single" w:sz="4" w:space="0" w:color="auto"/>
              <w:right w:val="single" w:sz="4" w:space="0" w:color="auto"/>
            </w:tcBorders>
            <w:vAlign w:val="center"/>
            <w:hideMark/>
          </w:tcPr>
          <w:p w14:paraId="215D78AB"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Rajasthan Chamber of Commerce and Industry, Jaipur</w:t>
            </w:r>
          </w:p>
        </w:tc>
        <w:tc>
          <w:tcPr>
            <w:tcW w:w="2715" w:type="dxa"/>
            <w:tcBorders>
              <w:top w:val="nil"/>
              <w:left w:val="nil"/>
              <w:bottom w:val="single" w:sz="4" w:space="0" w:color="auto"/>
              <w:right w:val="single" w:sz="4" w:space="0" w:color="auto"/>
            </w:tcBorders>
            <w:vAlign w:val="center"/>
            <w:hideMark/>
          </w:tcPr>
          <w:p w14:paraId="19EB0EE4"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13th January 1957</w:t>
            </w:r>
          </w:p>
        </w:tc>
      </w:tr>
      <w:tr w:rsidR="008E0FFB" w:rsidRPr="00887C22" w14:paraId="0FFF8696" w14:textId="77777777" w:rsidTr="001E51D4">
        <w:trPr>
          <w:trHeight w:val="20"/>
          <w:jc w:val="center"/>
        </w:trPr>
        <w:tc>
          <w:tcPr>
            <w:tcW w:w="396" w:type="dxa"/>
            <w:tcBorders>
              <w:top w:val="nil"/>
              <w:left w:val="single" w:sz="4" w:space="0" w:color="auto"/>
              <w:bottom w:val="single" w:sz="4" w:space="0" w:color="auto"/>
              <w:right w:val="single" w:sz="4" w:space="0" w:color="auto"/>
            </w:tcBorders>
            <w:noWrap/>
            <w:vAlign w:val="bottom"/>
            <w:hideMark/>
          </w:tcPr>
          <w:p w14:paraId="46EB4F81"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6</w:t>
            </w:r>
          </w:p>
        </w:tc>
        <w:tc>
          <w:tcPr>
            <w:tcW w:w="6262" w:type="dxa"/>
            <w:tcBorders>
              <w:top w:val="nil"/>
              <w:left w:val="nil"/>
              <w:bottom w:val="single" w:sz="4" w:space="0" w:color="auto"/>
              <w:right w:val="single" w:sz="4" w:space="0" w:color="auto"/>
            </w:tcBorders>
            <w:vAlign w:val="center"/>
            <w:hideMark/>
          </w:tcPr>
          <w:p w14:paraId="4C55ED17"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Hindustan Chamber of Commerce, Madras</w:t>
            </w:r>
          </w:p>
        </w:tc>
        <w:tc>
          <w:tcPr>
            <w:tcW w:w="2715" w:type="dxa"/>
            <w:tcBorders>
              <w:top w:val="nil"/>
              <w:left w:val="nil"/>
              <w:bottom w:val="single" w:sz="4" w:space="0" w:color="auto"/>
              <w:right w:val="single" w:sz="4" w:space="0" w:color="auto"/>
            </w:tcBorders>
            <w:vAlign w:val="center"/>
            <w:hideMark/>
          </w:tcPr>
          <w:p w14:paraId="17757468"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21st March 1957</w:t>
            </w:r>
          </w:p>
        </w:tc>
      </w:tr>
      <w:tr w:rsidR="008E0FFB" w:rsidRPr="00887C22" w14:paraId="2E6E6A4D" w14:textId="77777777" w:rsidTr="001E51D4">
        <w:trPr>
          <w:trHeight w:val="20"/>
          <w:jc w:val="center"/>
        </w:trPr>
        <w:tc>
          <w:tcPr>
            <w:tcW w:w="396" w:type="dxa"/>
            <w:tcBorders>
              <w:top w:val="nil"/>
              <w:left w:val="single" w:sz="4" w:space="0" w:color="auto"/>
              <w:bottom w:val="single" w:sz="4" w:space="0" w:color="auto"/>
              <w:right w:val="single" w:sz="4" w:space="0" w:color="auto"/>
            </w:tcBorders>
            <w:noWrap/>
            <w:vAlign w:val="bottom"/>
            <w:hideMark/>
          </w:tcPr>
          <w:p w14:paraId="58DAE2EF"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7</w:t>
            </w:r>
          </w:p>
        </w:tc>
        <w:tc>
          <w:tcPr>
            <w:tcW w:w="6262" w:type="dxa"/>
            <w:tcBorders>
              <w:top w:val="nil"/>
              <w:left w:val="nil"/>
              <w:bottom w:val="single" w:sz="4" w:space="0" w:color="auto"/>
              <w:right w:val="single" w:sz="4" w:space="0" w:color="auto"/>
            </w:tcBorders>
            <w:vAlign w:val="center"/>
            <w:hideMark/>
          </w:tcPr>
          <w:p w14:paraId="6040DEBD"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Southern India Chamber of Commerce, Madras</w:t>
            </w:r>
          </w:p>
        </w:tc>
        <w:tc>
          <w:tcPr>
            <w:tcW w:w="2715" w:type="dxa"/>
            <w:tcBorders>
              <w:top w:val="nil"/>
              <w:left w:val="nil"/>
              <w:bottom w:val="single" w:sz="4" w:space="0" w:color="auto"/>
              <w:right w:val="single" w:sz="4" w:space="0" w:color="auto"/>
            </w:tcBorders>
            <w:vAlign w:val="center"/>
            <w:hideMark/>
          </w:tcPr>
          <w:p w14:paraId="33ADD26D"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21st March 1957</w:t>
            </w:r>
          </w:p>
        </w:tc>
      </w:tr>
      <w:tr w:rsidR="008E0FFB" w:rsidRPr="00887C22" w14:paraId="2677929A" w14:textId="77777777" w:rsidTr="001E51D4">
        <w:trPr>
          <w:trHeight w:val="20"/>
          <w:jc w:val="center"/>
        </w:trPr>
        <w:tc>
          <w:tcPr>
            <w:tcW w:w="396" w:type="dxa"/>
            <w:tcBorders>
              <w:top w:val="nil"/>
              <w:left w:val="single" w:sz="4" w:space="0" w:color="auto"/>
              <w:bottom w:val="single" w:sz="4" w:space="0" w:color="auto"/>
              <w:right w:val="single" w:sz="4" w:space="0" w:color="auto"/>
            </w:tcBorders>
            <w:noWrap/>
            <w:vAlign w:val="bottom"/>
            <w:hideMark/>
          </w:tcPr>
          <w:p w14:paraId="5CF0E97B"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8</w:t>
            </w:r>
          </w:p>
        </w:tc>
        <w:tc>
          <w:tcPr>
            <w:tcW w:w="6262" w:type="dxa"/>
            <w:tcBorders>
              <w:top w:val="nil"/>
              <w:left w:val="nil"/>
              <w:bottom w:val="single" w:sz="4" w:space="0" w:color="auto"/>
              <w:right w:val="single" w:sz="4" w:space="0" w:color="auto"/>
            </w:tcBorders>
            <w:vAlign w:val="center"/>
            <w:hideMark/>
          </w:tcPr>
          <w:p w14:paraId="213A07E6"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Gokhale Institute of Public Affairs, Bangalore</w:t>
            </w:r>
          </w:p>
        </w:tc>
        <w:tc>
          <w:tcPr>
            <w:tcW w:w="2715" w:type="dxa"/>
            <w:tcBorders>
              <w:top w:val="nil"/>
              <w:left w:val="nil"/>
              <w:bottom w:val="single" w:sz="4" w:space="0" w:color="auto"/>
              <w:right w:val="single" w:sz="4" w:space="0" w:color="auto"/>
            </w:tcBorders>
            <w:vAlign w:val="center"/>
            <w:hideMark/>
          </w:tcPr>
          <w:p w14:paraId="4A4DD1D4"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2nd May 1957</w:t>
            </w:r>
          </w:p>
        </w:tc>
      </w:tr>
    </w:tbl>
    <w:p w14:paraId="4A76CDBA" w14:textId="77777777" w:rsidR="008E0FFB" w:rsidRPr="008C632F" w:rsidRDefault="008E0FFB" w:rsidP="00C175A4">
      <w:pPr>
        <w:tabs>
          <w:tab w:val="left" w:pos="954"/>
        </w:tabs>
        <w:spacing w:after="0"/>
        <w:ind w:left="-284" w:hanging="425"/>
        <w:rPr>
          <w:rFonts w:ascii="Times New Roman" w:hAnsi="Times New Roman" w:cs="Times New Roman"/>
          <w:sz w:val="28"/>
          <w:szCs w:val="28"/>
        </w:rPr>
      </w:pPr>
    </w:p>
    <w:p w14:paraId="2598C553" w14:textId="77777777" w:rsidR="008E0FFB" w:rsidRPr="008C632F" w:rsidRDefault="008E0FFB" w:rsidP="00C175A4">
      <w:pPr>
        <w:tabs>
          <w:tab w:val="left" w:pos="954"/>
        </w:tabs>
        <w:spacing w:after="0"/>
        <w:ind w:left="-284" w:hanging="425"/>
        <w:rPr>
          <w:rFonts w:ascii="Times New Roman" w:hAnsi="Times New Roman" w:cs="Times New Roman"/>
          <w:sz w:val="28"/>
          <w:szCs w:val="28"/>
        </w:rPr>
      </w:pPr>
    </w:p>
    <w:p w14:paraId="7B770CA5" w14:textId="77777777" w:rsidR="008E0FFB" w:rsidRPr="008C632F" w:rsidRDefault="008E0FFB" w:rsidP="00C175A4">
      <w:pPr>
        <w:tabs>
          <w:tab w:val="left" w:pos="954"/>
        </w:tabs>
        <w:spacing w:after="0"/>
        <w:ind w:left="-284" w:hanging="425"/>
        <w:rPr>
          <w:rFonts w:ascii="Times New Roman" w:hAnsi="Times New Roman" w:cs="Times New Roman"/>
          <w:sz w:val="28"/>
          <w:szCs w:val="28"/>
        </w:rPr>
      </w:pPr>
    </w:p>
    <w:p w14:paraId="56E2FBC7" w14:textId="1823358A" w:rsidR="008E0FFB" w:rsidRPr="008C632F" w:rsidRDefault="008E0FFB" w:rsidP="00C175A4">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p>
    <w:p w14:paraId="19C9B74B" w14:textId="77777777" w:rsidR="008E0FFB" w:rsidRPr="008C632F" w:rsidRDefault="008E0FFB">
      <w:pPr>
        <w:rPr>
          <w:rFonts w:ascii="Times New Roman" w:hAnsi="Times New Roman" w:cs="Times New Roman"/>
          <w:sz w:val="28"/>
          <w:szCs w:val="28"/>
        </w:rPr>
      </w:pPr>
      <w:r w:rsidRPr="008C632F">
        <w:rPr>
          <w:rFonts w:ascii="Times New Roman" w:hAnsi="Times New Roman" w:cs="Times New Roman"/>
          <w:sz w:val="28"/>
          <w:szCs w:val="28"/>
        </w:rPr>
        <w:br w:type="page"/>
      </w:r>
    </w:p>
    <w:p w14:paraId="0C385DC5" w14:textId="500C0D5E" w:rsidR="008E0FFB" w:rsidRPr="008C632F" w:rsidRDefault="008E0FFB" w:rsidP="008E0FFB">
      <w:pPr>
        <w:tabs>
          <w:tab w:val="left" w:pos="954"/>
        </w:tabs>
        <w:spacing w:after="0"/>
        <w:ind w:left="-284" w:hanging="425"/>
        <w:jc w:val="center"/>
        <w:rPr>
          <w:rFonts w:ascii="Times New Roman" w:hAnsi="Times New Roman" w:cs="Times New Roman"/>
          <w:sz w:val="28"/>
          <w:szCs w:val="28"/>
        </w:rPr>
      </w:pPr>
      <w:r w:rsidRPr="008C632F">
        <w:rPr>
          <w:rFonts w:ascii="Times New Roman" w:hAnsi="Times New Roman" w:cs="Times New Roman"/>
          <w:sz w:val="28"/>
          <w:szCs w:val="28"/>
        </w:rPr>
        <w:lastRenderedPageBreak/>
        <w:t>(4) INDIVIDUALS WHO APPEARED BEFORE THE COMMISSION AND GAVE ORAL EVIDENCE.</w:t>
      </w:r>
    </w:p>
    <w:p w14:paraId="3313C2C1" w14:textId="615568DF" w:rsidR="008E0FFB" w:rsidRPr="008C632F" w:rsidRDefault="008E0FFB" w:rsidP="00C175A4">
      <w:pPr>
        <w:tabs>
          <w:tab w:val="left" w:pos="954"/>
        </w:tabs>
        <w:spacing w:after="0"/>
        <w:ind w:left="-284" w:hanging="425"/>
        <w:rPr>
          <w:rFonts w:ascii="Times New Roman" w:hAnsi="Times New Roman" w:cs="Times New Roman"/>
          <w:sz w:val="28"/>
          <w:szCs w:val="28"/>
          <w:u w:val="thick"/>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p>
    <w:p w14:paraId="6EF5AA4F" w14:textId="3DB13F62" w:rsidR="008E0FFB" w:rsidRPr="008C632F" w:rsidRDefault="008E0FFB" w:rsidP="00C175A4">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r>
    </w:p>
    <w:tbl>
      <w:tblPr>
        <w:tblW w:w="9358" w:type="dxa"/>
        <w:jc w:val="center"/>
        <w:tblLook w:val="04A0" w:firstRow="1" w:lastRow="0" w:firstColumn="1" w:lastColumn="0" w:noHBand="0" w:noVBand="1"/>
      </w:tblPr>
      <w:tblGrid>
        <w:gridCol w:w="531"/>
        <w:gridCol w:w="6363"/>
        <w:gridCol w:w="2464"/>
      </w:tblGrid>
      <w:tr w:rsidR="008E0FFB" w:rsidRPr="00887C22" w14:paraId="7A0E80FC" w14:textId="77777777" w:rsidTr="00887C22">
        <w:trPr>
          <w:trHeight w:val="460"/>
          <w:jc w:val="center"/>
        </w:trPr>
        <w:tc>
          <w:tcPr>
            <w:tcW w:w="6894" w:type="dxa"/>
            <w:gridSpan w:val="2"/>
            <w:tcBorders>
              <w:top w:val="single" w:sz="4" w:space="0" w:color="auto"/>
              <w:left w:val="single" w:sz="4" w:space="0" w:color="auto"/>
              <w:bottom w:val="single" w:sz="4" w:space="0" w:color="auto"/>
              <w:right w:val="single" w:sz="4" w:space="0" w:color="auto"/>
            </w:tcBorders>
            <w:vAlign w:val="center"/>
            <w:hideMark/>
          </w:tcPr>
          <w:p w14:paraId="78623A7D" w14:textId="77777777" w:rsidR="008E0FFB" w:rsidRPr="003327E3" w:rsidRDefault="008E0FFB" w:rsidP="008E0FF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3327E3">
              <w:rPr>
                <w:rFonts w:ascii="Times New Roman" w:eastAsia="Times New Roman" w:hAnsi="Times New Roman" w:cs="Times New Roman"/>
                <w:b/>
                <w:bCs/>
                <w:color w:val="000000"/>
                <w:kern w:val="0"/>
                <w:sz w:val="28"/>
                <w:szCs w:val="28"/>
                <w:lang w:eastAsia="en-IN"/>
                <w14:ligatures w14:val="none"/>
              </w:rPr>
              <w:t>Name</w:t>
            </w:r>
          </w:p>
        </w:tc>
        <w:tc>
          <w:tcPr>
            <w:tcW w:w="2464" w:type="dxa"/>
            <w:tcBorders>
              <w:top w:val="single" w:sz="4" w:space="0" w:color="auto"/>
              <w:left w:val="nil"/>
              <w:bottom w:val="single" w:sz="4" w:space="0" w:color="auto"/>
              <w:right w:val="single" w:sz="4" w:space="0" w:color="auto"/>
            </w:tcBorders>
            <w:vAlign w:val="center"/>
            <w:hideMark/>
          </w:tcPr>
          <w:p w14:paraId="6B6AC4D8" w14:textId="77777777" w:rsidR="008E0FFB" w:rsidRPr="003327E3" w:rsidRDefault="008E0FFB" w:rsidP="008E0FFB">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3327E3">
              <w:rPr>
                <w:rFonts w:ascii="Times New Roman" w:eastAsia="Times New Roman" w:hAnsi="Times New Roman" w:cs="Times New Roman"/>
                <w:b/>
                <w:bCs/>
                <w:color w:val="000000"/>
                <w:kern w:val="0"/>
                <w:sz w:val="28"/>
                <w:szCs w:val="28"/>
                <w:lang w:eastAsia="en-IN"/>
                <w14:ligatures w14:val="none"/>
              </w:rPr>
              <w:t>Date of meeting</w:t>
            </w:r>
          </w:p>
        </w:tc>
      </w:tr>
      <w:tr w:rsidR="008E0FFB" w:rsidRPr="00887C22" w14:paraId="44097021" w14:textId="77777777" w:rsidTr="00887C22">
        <w:trPr>
          <w:trHeight w:val="621"/>
          <w:jc w:val="center"/>
        </w:trPr>
        <w:tc>
          <w:tcPr>
            <w:tcW w:w="531" w:type="dxa"/>
            <w:tcBorders>
              <w:top w:val="nil"/>
              <w:left w:val="single" w:sz="4" w:space="0" w:color="auto"/>
              <w:bottom w:val="single" w:sz="4" w:space="0" w:color="auto"/>
              <w:right w:val="single" w:sz="4" w:space="0" w:color="auto"/>
            </w:tcBorders>
            <w:noWrap/>
            <w:vAlign w:val="bottom"/>
            <w:hideMark/>
          </w:tcPr>
          <w:p w14:paraId="197740C1"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w:t>
            </w:r>
          </w:p>
        </w:tc>
        <w:tc>
          <w:tcPr>
            <w:tcW w:w="6363" w:type="dxa"/>
            <w:tcBorders>
              <w:top w:val="nil"/>
              <w:left w:val="nil"/>
              <w:bottom w:val="single" w:sz="4" w:space="0" w:color="auto"/>
              <w:right w:val="single" w:sz="4" w:space="0" w:color="auto"/>
            </w:tcBorders>
            <w:vAlign w:val="center"/>
            <w:hideMark/>
          </w:tcPr>
          <w:p w14:paraId="0EFBF3AC"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Professor Kishen Chand, M.P., Hyderabad</w:t>
            </w:r>
          </w:p>
        </w:tc>
        <w:tc>
          <w:tcPr>
            <w:tcW w:w="2464" w:type="dxa"/>
            <w:tcBorders>
              <w:top w:val="nil"/>
              <w:left w:val="nil"/>
              <w:bottom w:val="single" w:sz="4" w:space="0" w:color="auto"/>
              <w:right w:val="single" w:sz="4" w:space="0" w:color="auto"/>
            </w:tcBorders>
            <w:vAlign w:val="center"/>
            <w:hideMark/>
          </w:tcPr>
          <w:p w14:paraId="72BFD2DD" w14:textId="77777777" w:rsidR="008E0FFB" w:rsidRPr="00887C22" w:rsidRDefault="008E0FFB" w:rsidP="008E0FF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13th February 1957</w:t>
            </w:r>
          </w:p>
        </w:tc>
      </w:tr>
      <w:tr w:rsidR="008E0FFB" w:rsidRPr="00887C22" w14:paraId="228F0797" w14:textId="77777777" w:rsidTr="00887C22">
        <w:trPr>
          <w:trHeight w:val="460"/>
          <w:jc w:val="center"/>
        </w:trPr>
        <w:tc>
          <w:tcPr>
            <w:tcW w:w="531" w:type="dxa"/>
            <w:tcBorders>
              <w:top w:val="nil"/>
              <w:left w:val="single" w:sz="4" w:space="0" w:color="auto"/>
              <w:bottom w:val="single" w:sz="4" w:space="0" w:color="auto"/>
              <w:right w:val="single" w:sz="4" w:space="0" w:color="auto"/>
            </w:tcBorders>
            <w:noWrap/>
            <w:vAlign w:val="bottom"/>
            <w:hideMark/>
          </w:tcPr>
          <w:p w14:paraId="391F87F7"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2</w:t>
            </w:r>
          </w:p>
        </w:tc>
        <w:tc>
          <w:tcPr>
            <w:tcW w:w="6363" w:type="dxa"/>
            <w:tcBorders>
              <w:top w:val="nil"/>
              <w:left w:val="nil"/>
              <w:bottom w:val="single" w:sz="4" w:space="0" w:color="auto"/>
              <w:right w:val="single" w:sz="4" w:space="0" w:color="auto"/>
            </w:tcBorders>
            <w:vAlign w:val="center"/>
            <w:hideMark/>
          </w:tcPr>
          <w:p w14:paraId="09AFF0BE"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Shri Ahmed Mohiuddin, M.P., Hyderabad</w:t>
            </w:r>
          </w:p>
        </w:tc>
        <w:tc>
          <w:tcPr>
            <w:tcW w:w="2464" w:type="dxa"/>
            <w:tcBorders>
              <w:top w:val="nil"/>
              <w:left w:val="nil"/>
              <w:bottom w:val="single" w:sz="4" w:space="0" w:color="auto"/>
              <w:right w:val="single" w:sz="4" w:space="0" w:color="auto"/>
            </w:tcBorders>
            <w:vAlign w:val="center"/>
            <w:hideMark/>
          </w:tcPr>
          <w:p w14:paraId="3DB34C9D" w14:textId="77777777" w:rsidR="008E0FFB" w:rsidRPr="00887C22" w:rsidRDefault="008E0FFB" w:rsidP="008E0FF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Do.</w:t>
            </w:r>
          </w:p>
        </w:tc>
      </w:tr>
      <w:tr w:rsidR="008E0FFB" w:rsidRPr="00887C22" w14:paraId="1EA72F57" w14:textId="77777777" w:rsidTr="00887C22">
        <w:trPr>
          <w:trHeight w:val="460"/>
          <w:jc w:val="center"/>
        </w:trPr>
        <w:tc>
          <w:tcPr>
            <w:tcW w:w="531" w:type="dxa"/>
            <w:tcBorders>
              <w:top w:val="nil"/>
              <w:left w:val="single" w:sz="4" w:space="0" w:color="auto"/>
              <w:bottom w:val="single" w:sz="4" w:space="0" w:color="auto"/>
              <w:right w:val="single" w:sz="4" w:space="0" w:color="auto"/>
            </w:tcBorders>
            <w:noWrap/>
            <w:vAlign w:val="bottom"/>
            <w:hideMark/>
          </w:tcPr>
          <w:p w14:paraId="6422FC8D"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3</w:t>
            </w:r>
          </w:p>
        </w:tc>
        <w:tc>
          <w:tcPr>
            <w:tcW w:w="6363" w:type="dxa"/>
            <w:tcBorders>
              <w:top w:val="nil"/>
              <w:left w:val="nil"/>
              <w:bottom w:val="single" w:sz="4" w:space="0" w:color="auto"/>
              <w:right w:val="single" w:sz="4" w:space="0" w:color="auto"/>
            </w:tcBorders>
            <w:vAlign w:val="center"/>
            <w:hideMark/>
          </w:tcPr>
          <w:p w14:paraId="2D3F9F1D"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Shri H. C. Heda, M.P., Hyderabad</w:t>
            </w:r>
          </w:p>
        </w:tc>
        <w:tc>
          <w:tcPr>
            <w:tcW w:w="2464" w:type="dxa"/>
            <w:tcBorders>
              <w:top w:val="nil"/>
              <w:left w:val="nil"/>
              <w:bottom w:val="single" w:sz="4" w:space="0" w:color="auto"/>
              <w:right w:val="single" w:sz="4" w:space="0" w:color="auto"/>
            </w:tcBorders>
            <w:vAlign w:val="center"/>
            <w:hideMark/>
          </w:tcPr>
          <w:p w14:paraId="7CC7F8F8" w14:textId="77777777" w:rsidR="008E0FFB" w:rsidRPr="00887C22" w:rsidRDefault="008E0FFB" w:rsidP="008E0FF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Do.</w:t>
            </w:r>
          </w:p>
        </w:tc>
      </w:tr>
      <w:tr w:rsidR="008E0FFB" w:rsidRPr="00887C22" w14:paraId="7BB1CACA" w14:textId="77777777" w:rsidTr="00887C22">
        <w:trPr>
          <w:trHeight w:val="460"/>
          <w:jc w:val="center"/>
        </w:trPr>
        <w:tc>
          <w:tcPr>
            <w:tcW w:w="531" w:type="dxa"/>
            <w:tcBorders>
              <w:top w:val="nil"/>
              <w:left w:val="single" w:sz="4" w:space="0" w:color="auto"/>
              <w:bottom w:val="single" w:sz="4" w:space="0" w:color="auto"/>
              <w:right w:val="single" w:sz="4" w:space="0" w:color="auto"/>
            </w:tcBorders>
            <w:noWrap/>
            <w:vAlign w:val="bottom"/>
            <w:hideMark/>
          </w:tcPr>
          <w:p w14:paraId="0ECFF027"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4</w:t>
            </w:r>
          </w:p>
        </w:tc>
        <w:tc>
          <w:tcPr>
            <w:tcW w:w="6363" w:type="dxa"/>
            <w:tcBorders>
              <w:top w:val="nil"/>
              <w:left w:val="nil"/>
              <w:bottom w:val="single" w:sz="4" w:space="0" w:color="auto"/>
              <w:right w:val="single" w:sz="4" w:space="0" w:color="auto"/>
            </w:tcBorders>
            <w:vAlign w:val="center"/>
            <w:hideMark/>
          </w:tcPr>
          <w:p w14:paraId="5A3CCFF3"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Shri Akbar Ali Khan, M.P., Hyderabad</w:t>
            </w:r>
          </w:p>
        </w:tc>
        <w:tc>
          <w:tcPr>
            <w:tcW w:w="2464" w:type="dxa"/>
            <w:tcBorders>
              <w:top w:val="nil"/>
              <w:left w:val="nil"/>
              <w:bottom w:val="single" w:sz="4" w:space="0" w:color="auto"/>
              <w:right w:val="single" w:sz="4" w:space="0" w:color="auto"/>
            </w:tcBorders>
            <w:vAlign w:val="center"/>
            <w:hideMark/>
          </w:tcPr>
          <w:p w14:paraId="6A027790" w14:textId="77777777" w:rsidR="008E0FFB" w:rsidRPr="00887C22" w:rsidRDefault="008E0FFB" w:rsidP="008E0FF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Do.</w:t>
            </w:r>
          </w:p>
        </w:tc>
      </w:tr>
      <w:tr w:rsidR="008E0FFB" w:rsidRPr="00887C22" w14:paraId="06311F0F" w14:textId="77777777" w:rsidTr="00887C22">
        <w:trPr>
          <w:trHeight w:val="922"/>
          <w:jc w:val="center"/>
        </w:trPr>
        <w:tc>
          <w:tcPr>
            <w:tcW w:w="531" w:type="dxa"/>
            <w:tcBorders>
              <w:top w:val="nil"/>
              <w:left w:val="single" w:sz="4" w:space="0" w:color="auto"/>
              <w:bottom w:val="single" w:sz="4" w:space="0" w:color="auto"/>
              <w:right w:val="single" w:sz="4" w:space="0" w:color="auto"/>
            </w:tcBorders>
            <w:noWrap/>
            <w:vAlign w:val="bottom"/>
            <w:hideMark/>
          </w:tcPr>
          <w:p w14:paraId="6EBDB4C5"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5</w:t>
            </w:r>
          </w:p>
        </w:tc>
        <w:tc>
          <w:tcPr>
            <w:tcW w:w="6363" w:type="dxa"/>
            <w:tcBorders>
              <w:top w:val="nil"/>
              <w:left w:val="nil"/>
              <w:bottom w:val="single" w:sz="4" w:space="0" w:color="auto"/>
              <w:right w:val="single" w:sz="4" w:space="0" w:color="auto"/>
            </w:tcBorders>
            <w:vAlign w:val="center"/>
            <w:hideMark/>
          </w:tcPr>
          <w:p w14:paraId="7ECCE079"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Shri Vavilala Gopalakrishnayya, M.L.A. (Andhra Pradesh), Hyderabad</w:t>
            </w:r>
          </w:p>
        </w:tc>
        <w:tc>
          <w:tcPr>
            <w:tcW w:w="2464" w:type="dxa"/>
            <w:tcBorders>
              <w:top w:val="nil"/>
              <w:left w:val="nil"/>
              <w:bottom w:val="single" w:sz="4" w:space="0" w:color="auto"/>
              <w:right w:val="single" w:sz="4" w:space="0" w:color="auto"/>
            </w:tcBorders>
            <w:vAlign w:val="center"/>
            <w:hideMark/>
          </w:tcPr>
          <w:p w14:paraId="14CC8C5A" w14:textId="77777777" w:rsidR="008E0FFB" w:rsidRPr="00887C22" w:rsidRDefault="008E0FFB" w:rsidP="008E0FF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Do.</w:t>
            </w:r>
          </w:p>
        </w:tc>
      </w:tr>
      <w:tr w:rsidR="008E0FFB" w:rsidRPr="00887C22" w14:paraId="2C18F39C" w14:textId="77777777" w:rsidTr="00887C22">
        <w:trPr>
          <w:trHeight w:val="922"/>
          <w:jc w:val="center"/>
        </w:trPr>
        <w:tc>
          <w:tcPr>
            <w:tcW w:w="531" w:type="dxa"/>
            <w:tcBorders>
              <w:top w:val="nil"/>
              <w:left w:val="single" w:sz="4" w:space="0" w:color="auto"/>
              <w:bottom w:val="single" w:sz="4" w:space="0" w:color="auto"/>
              <w:right w:val="single" w:sz="4" w:space="0" w:color="auto"/>
            </w:tcBorders>
            <w:noWrap/>
            <w:vAlign w:val="bottom"/>
            <w:hideMark/>
          </w:tcPr>
          <w:p w14:paraId="25812511"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6</w:t>
            </w:r>
          </w:p>
        </w:tc>
        <w:tc>
          <w:tcPr>
            <w:tcW w:w="6363" w:type="dxa"/>
            <w:tcBorders>
              <w:top w:val="nil"/>
              <w:left w:val="nil"/>
              <w:bottom w:val="single" w:sz="4" w:space="0" w:color="auto"/>
              <w:right w:val="single" w:sz="4" w:space="0" w:color="auto"/>
            </w:tcBorders>
            <w:vAlign w:val="center"/>
            <w:hideMark/>
          </w:tcPr>
          <w:p w14:paraId="6677D3DE"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Shri S. Kesava Iyengar, Director of the Indian Institute of Economics, Hyderabad</w:t>
            </w:r>
          </w:p>
        </w:tc>
        <w:tc>
          <w:tcPr>
            <w:tcW w:w="2464" w:type="dxa"/>
            <w:tcBorders>
              <w:top w:val="nil"/>
              <w:left w:val="nil"/>
              <w:bottom w:val="single" w:sz="4" w:space="0" w:color="auto"/>
              <w:right w:val="single" w:sz="4" w:space="0" w:color="auto"/>
            </w:tcBorders>
            <w:vAlign w:val="center"/>
            <w:hideMark/>
          </w:tcPr>
          <w:p w14:paraId="1E07CB8F" w14:textId="77777777" w:rsidR="008E0FFB" w:rsidRPr="00887C22" w:rsidRDefault="008E0FFB" w:rsidP="008E0FF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14th February 1957</w:t>
            </w:r>
          </w:p>
        </w:tc>
      </w:tr>
      <w:tr w:rsidR="008E0FFB" w:rsidRPr="00887C22" w14:paraId="3FE6C126" w14:textId="77777777" w:rsidTr="00887C22">
        <w:trPr>
          <w:trHeight w:val="922"/>
          <w:jc w:val="center"/>
        </w:trPr>
        <w:tc>
          <w:tcPr>
            <w:tcW w:w="531" w:type="dxa"/>
            <w:tcBorders>
              <w:top w:val="nil"/>
              <w:left w:val="single" w:sz="4" w:space="0" w:color="auto"/>
              <w:bottom w:val="single" w:sz="4" w:space="0" w:color="auto"/>
              <w:right w:val="single" w:sz="4" w:space="0" w:color="auto"/>
            </w:tcBorders>
            <w:noWrap/>
            <w:vAlign w:val="bottom"/>
            <w:hideMark/>
          </w:tcPr>
          <w:p w14:paraId="54466629"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7</w:t>
            </w:r>
          </w:p>
        </w:tc>
        <w:tc>
          <w:tcPr>
            <w:tcW w:w="6363" w:type="dxa"/>
            <w:tcBorders>
              <w:top w:val="nil"/>
              <w:left w:val="nil"/>
              <w:bottom w:val="single" w:sz="4" w:space="0" w:color="auto"/>
              <w:right w:val="single" w:sz="4" w:space="0" w:color="auto"/>
            </w:tcBorders>
            <w:vAlign w:val="center"/>
            <w:hideMark/>
          </w:tcPr>
          <w:p w14:paraId="2BCA1F78"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Shri S. Srinivasa Iyengar, former M.L.A. (Mysore), Bangalore</w:t>
            </w:r>
          </w:p>
        </w:tc>
        <w:tc>
          <w:tcPr>
            <w:tcW w:w="2464" w:type="dxa"/>
            <w:tcBorders>
              <w:top w:val="nil"/>
              <w:left w:val="nil"/>
              <w:bottom w:val="single" w:sz="4" w:space="0" w:color="auto"/>
              <w:right w:val="single" w:sz="4" w:space="0" w:color="auto"/>
            </w:tcBorders>
            <w:vAlign w:val="center"/>
            <w:hideMark/>
          </w:tcPr>
          <w:p w14:paraId="0425F9A4" w14:textId="77777777" w:rsidR="008E0FFB" w:rsidRPr="00887C22" w:rsidRDefault="008E0FFB" w:rsidP="008E0FF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1st May 1957</w:t>
            </w:r>
          </w:p>
        </w:tc>
      </w:tr>
      <w:tr w:rsidR="008E0FFB" w:rsidRPr="00887C22" w14:paraId="3CD6AD38" w14:textId="77777777" w:rsidTr="00887C22">
        <w:trPr>
          <w:trHeight w:val="922"/>
          <w:jc w:val="center"/>
        </w:trPr>
        <w:tc>
          <w:tcPr>
            <w:tcW w:w="531" w:type="dxa"/>
            <w:tcBorders>
              <w:top w:val="nil"/>
              <w:left w:val="single" w:sz="4" w:space="0" w:color="auto"/>
              <w:bottom w:val="single" w:sz="4" w:space="0" w:color="auto"/>
              <w:right w:val="single" w:sz="4" w:space="0" w:color="auto"/>
            </w:tcBorders>
            <w:noWrap/>
            <w:vAlign w:val="bottom"/>
            <w:hideMark/>
          </w:tcPr>
          <w:p w14:paraId="128CADF7"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8</w:t>
            </w:r>
          </w:p>
        </w:tc>
        <w:tc>
          <w:tcPr>
            <w:tcW w:w="6363" w:type="dxa"/>
            <w:tcBorders>
              <w:top w:val="nil"/>
              <w:left w:val="nil"/>
              <w:bottom w:val="single" w:sz="4" w:space="0" w:color="auto"/>
              <w:right w:val="single" w:sz="4" w:space="0" w:color="auto"/>
            </w:tcBorders>
            <w:vAlign w:val="center"/>
            <w:hideMark/>
          </w:tcPr>
          <w:p w14:paraId="39FAAA6F"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Shri H. C. Dasappa, M.P. (Former Finance Minister, Mysore), Bangalore</w:t>
            </w:r>
          </w:p>
        </w:tc>
        <w:tc>
          <w:tcPr>
            <w:tcW w:w="2464" w:type="dxa"/>
            <w:tcBorders>
              <w:top w:val="nil"/>
              <w:left w:val="nil"/>
              <w:bottom w:val="single" w:sz="4" w:space="0" w:color="auto"/>
              <w:right w:val="single" w:sz="4" w:space="0" w:color="auto"/>
            </w:tcBorders>
            <w:vAlign w:val="center"/>
            <w:hideMark/>
          </w:tcPr>
          <w:p w14:paraId="606925A9" w14:textId="77777777" w:rsidR="008E0FFB" w:rsidRPr="00887C22" w:rsidRDefault="008E0FFB" w:rsidP="008E0FF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Do.</w:t>
            </w:r>
          </w:p>
        </w:tc>
      </w:tr>
      <w:tr w:rsidR="008E0FFB" w:rsidRPr="00887C22" w14:paraId="585DE37B" w14:textId="77777777" w:rsidTr="00887C22">
        <w:trPr>
          <w:trHeight w:val="460"/>
          <w:jc w:val="center"/>
        </w:trPr>
        <w:tc>
          <w:tcPr>
            <w:tcW w:w="531" w:type="dxa"/>
            <w:tcBorders>
              <w:top w:val="nil"/>
              <w:left w:val="single" w:sz="4" w:space="0" w:color="auto"/>
              <w:bottom w:val="single" w:sz="4" w:space="0" w:color="auto"/>
              <w:right w:val="single" w:sz="4" w:space="0" w:color="auto"/>
            </w:tcBorders>
            <w:noWrap/>
            <w:vAlign w:val="bottom"/>
            <w:hideMark/>
          </w:tcPr>
          <w:p w14:paraId="12C01B9B"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9</w:t>
            </w:r>
          </w:p>
        </w:tc>
        <w:tc>
          <w:tcPr>
            <w:tcW w:w="6363" w:type="dxa"/>
            <w:tcBorders>
              <w:top w:val="nil"/>
              <w:left w:val="nil"/>
              <w:bottom w:val="single" w:sz="4" w:space="0" w:color="auto"/>
              <w:right w:val="single" w:sz="4" w:space="0" w:color="auto"/>
            </w:tcBorders>
            <w:vAlign w:val="center"/>
            <w:hideMark/>
          </w:tcPr>
          <w:p w14:paraId="6EEFD01D"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 xml:space="preserve">Shri L. S. </w:t>
            </w:r>
            <w:proofErr w:type="spellStart"/>
            <w:r w:rsidRPr="00887C22">
              <w:rPr>
                <w:rFonts w:ascii="Times New Roman" w:eastAsia="Times New Roman" w:hAnsi="Times New Roman" w:cs="Times New Roman"/>
                <w:color w:val="000000"/>
                <w:kern w:val="0"/>
                <w:sz w:val="28"/>
                <w:szCs w:val="28"/>
                <w:lang w:eastAsia="en-IN"/>
                <w14:ligatures w14:val="none"/>
              </w:rPr>
              <w:t>Venkaji</w:t>
            </w:r>
            <w:proofErr w:type="spellEnd"/>
            <w:r w:rsidRPr="00887C22">
              <w:rPr>
                <w:rFonts w:ascii="Times New Roman" w:eastAsia="Times New Roman" w:hAnsi="Times New Roman" w:cs="Times New Roman"/>
                <w:color w:val="000000"/>
                <w:kern w:val="0"/>
                <w:sz w:val="28"/>
                <w:szCs w:val="28"/>
                <w:lang w:eastAsia="en-IN"/>
                <w14:ligatures w14:val="none"/>
              </w:rPr>
              <w:t xml:space="preserve"> Rao, M.L.A. (Mysore), Bangalore</w:t>
            </w:r>
          </w:p>
        </w:tc>
        <w:tc>
          <w:tcPr>
            <w:tcW w:w="2464" w:type="dxa"/>
            <w:tcBorders>
              <w:top w:val="nil"/>
              <w:left w:val="nil"/>
              <w:bottom w:val="single" w:sz="4" w:space="0" w:color="auto"/>
              <w:right w:val="single" w:sz="4" w:space="0" w:color="auto"/>
            </w:tcBorders>
            <w:vAlign w:val="center"/>
            <w:hideMark/>
          </w:tcPr>
          <w:p w14:paraId="010FDB54" w14:textId="77777777" w:rsidR="008E0FFB" w:rsidRPr="00887C22" w:rsidRDefault="008E0FFB" w:rsidP="008E0FF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Do.</w:t>
            </w:r>
          </w:p>
        </w:tc>
      </w:tr>
      <w:tr w:rsidR="008E0FFB" w:rsidRPr="00887C22" w14:paraId="7E0BB8FE" w14:textId="77777777" w:rsidTr="00887C22">
        <w:trPr>
          <w:trHeight w:val="922"/>
          <w:jc w:val="center"/>
        </w:trPr>
        <w:tc>
          <w:tcPr>
            <w:tcW w:w="531" w:type="dxa"/>
            <w:tcBorders>
              <w:top w:val="nil"/>
              <w:left w:val="single" w:sz="4" w:space="0" w:color="auto"/>
              <w:bottom w:val="single" w:sz="4" w:space="0" w:color="auto"/>
              <w:right w:val="single" w:sz="4" w:space="0" w:color="auto"/>
            </w:tcBorders>
            <w:noWrap/>
            <w:vAlign w:val="bottom"/>
            <w:hideMark/>
          </w:tcPr>
          <w:p w14:paraId="24ECC7D8"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10</w:t>
            </w:r>
          </w:p>
        </w:tc>
        <w:tc>
          <w:tcPr>
            <w:tcW w:w="6363" w:type="dxa"/>
            <w:tcBorders>
              <w:top w:val="nil"/>
              <w:left w:val="nil"/>
              <w:bottom w:val="single" w:sz="4" w:space="0" w:color="auto"/>
              <w:right w:val="single" w:sz="4" w:space="0" w:color="auto"/>
            </w:tcBorders>
            <w:vAlign w:val="center"/>
            <w:hideMark/>
          </w:tcPr>
          <w:p w14:paraId="2ABB6676"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Shri P. Kodanda Rao of the Servants of India Society, Bangalore</w:t>
            </w:r>
          </w:p>
        </w:tc>
        <w:tc>
          <w:tcPr>
            <w:tcW w:w="2464" w:type="dxa"/>
            <w:tcBorders>
              <w:top w:val="nil"/>
              <w:left w:val="nil"/>
              <w:bottom w:val="single" w:sz="4" w:space="0" w:color="auto"/>
              <w:right w:val="single" w:sz="4" w:space="0" w:color="auto"/>
            </w:tcBorders>
            <w:vAlign w:val="center"/>
            <w:hideMark/>
          </w:tcPr>
          <w:p w14:paraId="72569129" w14:textId="77777777" w:rsidR="008E0FFB" w:rsidRPr="00887C22" w:rsidRDefault="008E0FFB" w:rsidP="008E0FF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2nd May 1957</w:t>
            </w:r>
          </w:p>
        </w:tc>
      </w:tr>
      <w:tr w:rsidR="008E0FFB" w:rsidRPr="00887C22" w14:paraId="32EF7989" w14:textId="77777777" w:rsidTr="00887C22">
        <w:trPr>
          <w:trHeight w:val="922"/>
          <w:jc w:val="center"/>
        </w:trPr>
        <w:tc>
          <w:tcPr>
            <w:tcW w:w="531" w:type="dxa"/>
            <w:tcBorders>
              <w:top w:val="nil"/>
              <w:left w:val="single" w:sz="4" w:space="0" w:color="auto"/>
              <w:bottom w:val="single" w:sz="4" w:space="0" w:color="auto"/>
              <w:right w:val="single" w:sz="4" w:space="0" w:color="auto"/>
            </w:tcBorders>
            <w:noWrap/>
            <w:vAlign w:val="bottom"/>
            <w:hideMark/>
          </w:tcPr>
          <w:p w14:paraId="22C4E615"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11</w:t>
            </w:r>
          </w:p>
        </w:tc>
        <w:tc>
          <w:tcPr>
            <w:tcW w:w="6363" w:type="dxa"/>
            <w:tcBorders>
              <w:top w:val="nil"/>
              <w:left w:val="nil"/>
              <w:bottom w:val="single" w:sz="4" w:space="0" w:color="auto"/>
              <w:right w:val="single" w:sz="4" w:space="0" w:color="auto"/>
            </w:tcBorders>
            <w:vAlign w:val="center"/>
            <w:hideMark/>
          </w:tcPr>
          <w:p w14:paraId="76BB6634"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Shri G. Parameswaran Pillai (Former Chief Secretary, Travancore-Cochin), Trivandrum</w:t>
            </w:r>
          </w:p>
        </w:tc>
        <w:tc>
          <w:tcPr>
            <w:tcW w:w="2464" w:type="dxa"/>
            <w:tcBorders>
              <w:top w:val="nil"/>
              <w:left w:val="nil"/>
              <w:bottom w:val="single" w:sz="4" w:space="0" w:color="auto"/>
              <w:right w:val="single" w:sz="4" w:space="0" w:color="auto"/>
            </w:tcBorders>
            <w:vAlign w:val="center"/>
            <w:hideMark/>
          </w:tcPr>
          <w:p w14:paraId="0E4CCA09" w14:textId="77777777" w:rsidR="008E0FFB" w:rsidRPr="00887C22" w:rsidRDefault="008E0FFB" w:rsidP="008E0FF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27th June 1957</w:t>
            </w:r>
          </w:p>
        </w:tc>
      </w:tr>
      <w:tr w:rsidR="008E0FFB" w:rsidRPr="00887C22" w14:paraId="6535B6C4" w14:textId="77777777" w:rsidTr="00887C22">
        <w:trPr>
          <w:trHeight w:val="460"/>
          <w:jc w:val="center"/>
        </w:trPr>
        <w:tc>
          <w:tcPr>
            <w:tcW w:w="531" w:type="dxa"/>
            <w:tcBorders>
              <w:top w:val="nil"/>
              <w:left w:val="single" w:sz="4" w:space="0" w:color="auto"/>
              <w:bottom w:val="single" w:sz="4" w:space="0" w:color="auto"/>
              <w:right w:val="single" w:sz="4" w:space="0" w:color="auto"/>
            </w:tcBorders>
            <w:noWrap/>
            <w:vAlign w:val="bottom"/>
            <w:hideMark/>
          </w:tcPr>
          <w:p w14:paraId="28165470"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12</w:t>
            </w:r>
          </w:p>
        </w:tc>
        <w:tc>
          <w:tcPr>
            <w:tcW w:w="6363" w:type="dxa"/>
            <w:tcBorders>
              <w:top w:val="nil"/>
              <w:left w:val="nil"/>
              <w:bottom w:val="single" w:sz="4" w:space="0" w:color="auto"/>
              <w:right w:val="single" w:sz="4" w:space="0" w:color="auto"/>
            </w:tcBorders>
            <w:vAlign w:val="center"/>
            <w:hideMark/>
          </w:tcPr>
          <w:p w14:paraId="7BB21417"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Dr. P. J. Thomas, Member, Rajya Sabha</w:t>
            </w:r>
          </w:p>
        </w:tc>
        <w:tc>
          <w:tcPr>
            <w:tcW w:w="2464" w:type="dxa"/>
            <w:tcBorders>
              <w:top w:val="nil"/>
              <w:left w:val="nil"/>
              <w:bottom w:val="single" w:sz="4" w:space="0" w:color="auto"/>
              <w:right w:val="single" w:sz="4" w:space="0" w:color="auto"/>
            </w:tcBorders>
            <w:vAlign w:val="center"/>
            <w:hideMark/>
          </w:tcPr>
          <w:p w14:paraId="79B9BA87" w14:textId="77777777" w:rsidR="008E0FFB" w:rsidRPr="00887C22" w:rsidRDefault="008E0FFB" w:rsidP="008E0FF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Do.</w:t>
            </w:r>
          </w:p>
        </w:tc>
      </w:tr>
      <w:tr w:rsidR="008E0FFB" w:rsidRPr="00887C22" w14:paraId="550525A2" w14:textId="77777777" w:rsidTr="00887C22">
        <w:trPr>
          <w:trHeight w:val="922"/>
          <w:jc w:val="center"/>
        </w:trPr>
        <w:tc>
          <w:tcPr>
            <w:tcW w:w="531" w:type="dxa"/>
            <w:tcBorders>
              <w:top w:val="nil"/>
              <w:left w:val="single" w:sz="4" w:space="0" w:color="auto"/>
              <w:bottom w:val="single" w:sz="4" w:space="0" w:color="auto"/>
              <w:right w:val="single" w:sz="4" w:space="0" w:color="auto"/>
            </w:tcBorders>
            <w:noWrap/>
            <w:vAlign w:val="bottom"/>
            <w:hideMark/>
          </w:tcPr>
          <w:p w14:paraId="58B1626E"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13</w:t>
            </w:r>
          </w:p>
        </w:tc>
        <w:tc>
          <w:tcPr>
            <w:tcW w:w="6363" w:type="dxa"/>
            <w:tcBorders>
              <w:top w:val="nil"/>
              <w:left w:val="nil"/>
              <w:bottom w:val="single" w:sz="4" w:space="0" w:color="auto"/>
              <w:right w:val="single" w:sz="4" w:space="0" w:color="auto"/>
            </w:tcBorders>
            <w:vAlign w:val="center"/>
            <w:hideMark/>
          </w:tcPr>
          <w:p w14:paraId="2819FF03"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Shri P. Govinda Menon (Former Chief Minister, Travancore-Cochin), Trivandrum</w:t>
            </w:r>
          </w:p>
        </w:tc>
        <w:tc>
          <w:tcPr>
            <w:tcW w:w="2464" w:type="dxa"/>
            <w:tcBorders>
              <w:top w:val="nil"/>
              <w:left w:val="nil"/>
              <w:bottom w:val="single" w:sz="4" w:space="0" w:color="auto"/>
              <w:right w:val="single" w:sz="4" w:space="0" w:color="auto"/>
            </w:tcBorders>
            <w:vAlign w:val="center"/>
            <w:hideMark/>
          </w:tcPr>
          <w:p w14:paraId="0858E2E5" w14:textId="77777777" w:rsidR="008E0FFB" w:rsidRPr="00887C22" w:rsidRDefault="008E0FFB" w:rsidP="008E0FF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Do.</w:t>
            </w:r>
          </w:p>
        </w:tc>
      </w:tr>
      <w:tr w:rsidR="008E0FFB" w:rsidRPr="00887C22" w14:paraId="3427629F" w14:textId="77777777" w:rsidTr="00887C22">
        <w:trPr>
          <w:trHeight w:val="922"/>
          <w:jc w:val="center"/>
        </w:trPr>
        <w:tc>
          <w:tcPr>
            <w:tcW w:w="531" w:type="dxa"/>
            <w:tcBorders>
              <w:top w:val="nil"/>
              <w:left w:val="single" w:sz="4" w:space="0" w:color="auto"/>
              <w:bottom w:val="single" w:sz="4" w:space="0" w:color="auto"/>
              <w:right w:val="single" w:sz="4" w:space="0" w:color="auto"/>
            </w:tcBorders>
            <w:noWrap/>
            <w:vAlign w:val="bottom"/>
            <w:hideMark/>
          </w:tcPr>
          <w:p w14:paraId="4181ABC4" w14:textId="77777777" w:rsidR="008E0FFB" w:rsidRPr="00887C22" w:rsidRDefault="008E0FFB" w:rsidP="008E0FFB">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14</w:t>
            </w:r>
          </w:p>
        </w:tc>
        <w:tc>
          <w:tcPr>
            <w:tcW w:w="6363" w:type="dxa"/>
            <w:tcBorders>
              <w:top w:val="nil"/>
              <w:left w:val="nil"/>
              <w:bottom w:val="single" w:sz="4" w:space="0" w:color="auto"/>
              <w:right w:val="single" w:sz="4" w:space="0" w:color="auto"/>
            </w:tcBorders>
            <w:vAlign w:val="center"/>
            <w:hideMark/>
          </w:tcPr>
          <w:p w14:paraId="26A757F8" w14:textId="77777777" w:rsidR="008E0FFB" w:rsidRPr="00887C22" w:rsidRDefault="008E0FFB" w:rsidP="008E0FFB">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Shri A. P. Udayabhanu, General Secretary, Kerala Pradesh Congress Committee, Trivandrum</w:t>
            </w:r>
          </w:p>
        </w:tc>
        <w:tc>
          <w:tcPr>
            <w:tcW w:w="2464" w:type="dxa"/>
            <w:tcBorders>
              <w:top w:val="nil"/>
              <w:left w:val="nil"/>
              <w:bottom w:val="single" w:sz="4" w:space="0" w:color="auto"/>
              <w:right w:val="single" w:sz="4" w:space="0" w:color="auto"/>
            </w:tcBorders>
            <w:vAlign w:val="center"/>
            <w:hideMark/>
          </w:tcPr>
          <w:p w14:paraId="7CE68FCB" w14:textId="77777777" w:rsidR="008E0FFB" w:rsidRPr="00887C22" w:rsidRDefault="008E0FFB" w:rsidP="008E0FFB">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Do.</w:t>
            </w:r>
          </w:p>
        </w:tc>
      </w:tr>
    </w:tbl>
    <w:p w14:paraId="6D2207BF" w14:textId="3F90AE4B" w:rsidR="0061104C" w:rsidRPr="008C632F" w:rsidRDefault="0061104C" w:rsidP="00C175A4">
      <w:pPr>
        <w:tabs>
          <w:tab w:val="left" w:pos="954"/>
        </w:tabs>
        <w:spacing w:after="0"/>
        <w:ind w:left="-284" w:hanging="425"/>
        <w:rPr>
          <w:rFonts w:ascii="Times New Roman" w:hAnsi="Times New Roman" w:cs="Times New Roman"/>
          <w:sz w:val="28"/>
          <w:szCs w:val="28"/>
        </w:rPr>
      </w:pPr>
    </w:p>
    <w:p w14:paraId="2C7B3795" w14:textId="77777777" w:rsidR="0061104C" w:rsidRPr="008C632F" w:rsidRDefault="0061104C">
      <w:pPr>
        <w:rPr>
          <w:rFonts w:ascii="Times New Roman" w:hAnsi="Times New Roman" w:cs="Times New Roman"/>
          <w:sz w:val="28"/>
          <w:szCs w:val="28"/>
        </w:rPr>
      </w:pPr>
      <w:r w:rsidRPr="008C632F">
        <w:rPr>
          <w:rFonts w:ascii="Times New Roman" w:hAnsi="Times New Roman" w:cs="Times New Roman"/>
          <w:sz w:val="28"/>
          <w:szCs w:val="28"/>
        </w:rPr>
        <w:br w:type="page"/>
      </w:r>
    </w:p>
    <w:p w14:paraId="0798EF4F" w14:textId="77777777" w:rsidR="00887C22" w:rsidRDefault="00887C22" w:rsidP="006C5538">
      <w:pPr>
        <w:tabs>
          <w:tab w:val="left" w:pos="954"/>
        </w:tabs>
        <w:spacing w:after="0"/>
        <w:ind w:left="-284" w:hanging="425"/>
        <w:jc w:val="center"/>
        <w:rPr>
          <w:rFonts w:ascii="Times New Roman" w:hAnsi="Times New Roman" w:cs="Times New Roman"/>
          <w:sz w:val="28"/>
          <w:szCs w:val="28"/>
        </w:rPr>
      </w:pPr>
    </w:p>
    <w:p w14:paraId="491ADE0A" w14:textId="1B81AE5B" w:rsidR="006C5538" w:rsidRDefault="008A5C99" w:rsidP="008A5C99">
      <w:pPr>
        <w:pStyle w:val="Heading2"/>
      </w:pPr>
      <w:bookmarkStart w:id="26" w:name="_Toc219297639"/>
      <w:r w:rsidRPr="008C632F">
        <w:t>APPENDIX V</w:t>
      </w:r>
      <w:r>
        <w:t xml:space="preserve"> </w:t>
      </w:r>
      <w:r>
        <w:br/>
        <w:t>P</w:t>
      </w:r>
      <w:r w:rsidR="006C5538" w:rsidRPr="008C632F">
        <w:t>RESS CONFERENCES HELD BY THE COMMISSION</w:t>
      </w:r>
      <w:bookmarkEnd w:id="26"/>
    </w:p>
    <w:p w14:paraId="31BA9F71" w14:textId="77777777" w:rsidR="008A5C99" w:rsidRPr="00887C22" w:rsidRDefault="008A5C99" w:rsidP="008A5C99">
      <w:pPr>
        <w:tabs>
          <w:tab w:val="left" w:pos="954"/>
        </w:tabs>
        <w:spacing w:after="0"/>
        <w:ind w:left="-284" w:hanging="425"/>
        <w:jc w:val="center"/>
        <w:rPr>
          <w:rFonts w:ascii="Times New Roman" w:hAnsi="Times New Roman" w:cs="Times New Roman"/>
          <w:sz w:val="28"/>
          <w:szCs w:val="28"/>
        </w:rPr>
      </w:pPr>
      <w:r w:rsidRPr="008C632F">
        <w:rPr>
          <w:rFonts w:ascii="Times New Roman" w:hAnsi="Times New Roman" w:cs="Times New Roman"/>
          <w:i/>
          <w:iCs/>
          <w:sz w:val="28"/>
          <w:szCs w:val="28"/>
        </w:rPr>
        <w:t>(See paragraph 7)</w:t>
      </w:r>
    </w:p>
    <w:p w14:paraId="523E0E62" w14:textId="77777777" w:rsidR="008A5C99" w:rsidRPr="008C632F" w:rsidRDefault="008A5C99" w:rsidP="006C5538">
      <w:pPr>
        <w:tabs>
          <w:tab w:val="left" w:pos="954"/>
        </w:tabs>
        <w:spacing w:after="0"/>
        <w:ind w:left="-284" w:hanging="425"/>
        <w:jc w:val="center"/>
        <w:rPr>
          <w:rFonts w:ascii="Times New Roman" w:hAnsi="Times New Roman" w:cs="Times New Roman"/>
          <w:b/>
          <w:bCs/>
          <w:sz w:val="28"/>
          <w:szCs w:val="28"/>
        </w:rPr>
      </w:pPr>
    </w:p>
    <w:p w14:paraId="3AF473CD" w14:textId="38375DDB" w:rsidR="006C5538" w:rsidRPr="008C632F" w:rsidRDefault="006C5538" w:rsidP="006C5538">
      <w:pPr>
        <w:tabs>
          <w:tab w:val="left" w:pos="954"/>
        </w:tabs>
        <w:spacing w:after="0"/>
        <w:ind w:left="-284" w:hanging="425"/>
        <w:rPr>
          <w:rFonts w:ascii="Times New Roman" w:hAnsi="Times New Roman" w:cs="Times New Roman"/>
          <w:b/>
          <w:bCs/>
          <w:sz w:val="28"/>
          <w:szCs w:val="28"/>
          <w:u w:val="thick"/>
        </w:rPr>
      </w:pPr>
      <w:r w:rsidRPr="008C632F">
        <w:rPr>
          <w:rFonts w:ascii="Times New Roman" w:hAnsi="Times New Roman" w:cs="Times New Roman"/>
          <w:b/>
          <w:bCs/>
          <w:sz w:val="28"/>
          <w:szCs w:val="28"/>
        </w:rPr>
        <w:tab/>
      </w:r>
      <w:r w:rsidRPr="008C632F">
        <w:rPr>
          <w:rFonts w:ascii="Times New Roman" w:hAnsi="Times New Roman" w:cs="Times New Roman"/>
          <w:b/>
          <w:bCs/>
          <w:sz w:val="28"/>
          <w:szCs w:val="28"/>
        </w:rPr>
        <w:tab/>
      </w:r>
      <w:r w:rsidRPr="008C632F">
        <w:rPr>
          <w:rFonts w:ascii="Times New Roman" w:hAnsi="Times New Roman" w:cs="Times New Roman"/>
          <w:b/>
          <w:bCs/>
          <w:sz w:val="28"/>
          <w:szCs w:val="28"/>
        </w:rPr>
        <w:tab/>
      </w:r>
      <w:r w:rsidRPr="008C632F">
        <w:rPr>
          <w:rFonts w:ascii="Times New Roman" w:hAnsi="Times New Roman" w:cs="Times New Roman"/>
          <w:b/>
          <w:bCs/>
          <w:sz w:val="28"/>
          <w:szCs w:val="28"/>
        </w:rPr>
        <w:tab/>
      </w:r>
      <w:r w:rsidRPr="008C632F">
        <w:rPr>
          <w:rFonts w:ascii="Times New Roman" w:hAnsi="Times New Roman" w:cs="Times New Roman"/>
          <w:b/>
          <w:bCs/>
          <w:sz w:val="28"/>
          <w:szCs w:val="28"/>
        </w:rPr>
        <w:tab/>
      </w:r>
      <w:r w:rsidRPr="008C632F">
        <w:rPr>
          <w:rFonts w:ascii="Times New Roman" w:hAnsi="Times New Roman" w:cs="Times New Roman"/>
          <w:b/>
          <w:bCs/>
          <w:sz w:val="28"/>
          <w:szCs w:val="28"/>
        </w:rPr>
        <w:tab/>
      </w:r>
      <w:r w:rsidRPr="008C632F">
        <w:rPr>
          <w:rFonts w:ascii="Times New Roman" w:hAnsi="Times New Roman" w:cs="Times New Roman"/>
          <w:b/>
          <w:bCs/>
          <w:sz w:val="28"/>
          <w:szCs w:val="28"/>
          <w:u w:val="thick"/>
        </w:rPr>
        <w:tab/>
      </w:r>
      <w:r w:rsidRPr="008C632F">
        <w:rPr>
          <w:rFonts w:ascii="Times New Roman" w:hAnsi="Times New Roman" w:cs="Times New Roman"/>
          <w:b/>
          <w:bCs/>
          <w:sz w:val="28"/>
          <w:szCs w:val="28"/>
          <w:u w:val="thick"/>
        </w:rPr>
        <w:tab/>
      </w:r>
    </w:p>
    <w:p w14:paraId="2EF9BEE7" w14:textId="77777777" w:rsidR="006C5538" w:rsidRPr="008C632F" w:rsidRDefault="006C5538" w:rsidP="006C5538">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r>
    </w:p>
    <w:tbl>
      <w:tblPr>
        <w:tblW w:w="8773" w:type="dxa"/>
        <w:jc w:val="center"/>
        <w:tblLook w:val="04A0" w:firstRow="1" w:lastRow="0" w:firstColumn="1" w:lastColumn="0" w:noHBand="0" w:noVBand="1"/>
      </w:tblPr>
      <w:tblGrid>
        <w:gridCol w:w="637"/>
        <w:gridCol w:w="5199"/>
        <w:gridCol w:w="2937"/>
      </w:tblGrid>
      <w:tr w:rsidR="006C5538" w:rsidRPr="00887C22" w14:paraId="3C15856B" w14:textId="77777777" w:rsidTr="00887C22">
        <w:trPr>
          <w:trHeight w:val="20"/>
          <w:jc w:val="center"/>
        </w:trPr>
        <w:tc>
          <w:tcPr>
            <w:tcW w:w="5836" w:type="dxa"/>
            <w:gridSpan w:val="2"/>
            <w:tcBorders>
              <w:top w:val="single" w:sz="4" w:space="0" w:color="auto"/>
              <w:left w:val="single" w:sz="4" w:space="0" w:color="auto"/>
              <w:bottom w:val="single" w:sz="4" w:space="0" w:color="auto"/>
              <w:right w:val="single" w:sz="4" w:space="0" w:color="auto"/>
            </w:tcBorders>
            <w:vAlign w:val="center"/>
            <w:hideMark/>
          </w:tcPr>
          <w:p w14:paraId="3E1D6B1A" w14:textId="77777777" w:rsidR="006C5538" w:rsidRPr="00887C22" w:rsidRDefault="006C5538" w:rsidP="006C5538">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887C22">
              <w:rPr>
                <w:rFonts w:ascii="Times New Roman" w:eastAsia="Times New Roman" w:hAnsi="Times New Roman" w:cs="Times New Roman"/>
                <w:b/>
                <w:bCs/>
                <w:color w:val="000000"/>
                <w:kern w:val="0"/>
                <w:sz w:val="28"/>
                <w:szCs w:val="28"/>
                <w:lang w:eastAsia="en-IN"/>
                <w14:ligatures w14:val="none"/>
              </w:rPr>
              <w:t>Station</w:t>
            </w:r>
          </w:p>
        </w:tc>
        <w:tc>
          <w:tcPr>
            <w:tcW w:w="2937" w:type="dxa"/>
            <w:tcBorders>
              <w:top w:val="single" w:sz="4" w:space="0" w:color="auto"/>
              <w:left w:val="nil"/>
              <w:bottom w:val="single" w:sz="4" w:space="0" w:color="auto"/>
              <w:right w:val="single" w:sz="4" w:space="0" w:color="auto"/>
            </w:tcBorders>
            <w:vAlign w:val="center"/>
            <w:hideMark/>
          </w:tcPr>
          <w:p w14:paraId="09A28D5B" w14:textId="77777777" w:rsidR="006C5538" w:rsidRPr="00887C22" w:rsidRDefault="006C5538" w:rsidP="006C5538">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887C22">
              <w:rPr>
                <w:rFonts w:ascii="Times New Roman" w:eastAsia="Times New Roman" w:hAnsi="Times New Roman" w:cs="Times New Roman"/>
                <w:b/>
                <w:bCs/>
                <w:color w:val="000000"/>
                <w:kern w:val="0"/>
                <w:sz w:val="28"/>
                <w:szCs w:val="28"/>
                <w:lang w:eastAsia="en-IN"/>
                <w14:ligatures w14:val="none"/>
              </w:rPr>
              <w:t>Date</w:t>
            </w:r>
          </w:p>
        </w:tc>
      </w:tr>
      <w:tr w:rsidR="006C5538" w:rsidRPr="00887C22" w14:paraId="697D09BB" w14:textId="77777777" w:rsidTr="00887C22">
        <w:trPr>
          <w:trHeight w:val="20"/>
          <w:jc w:val="center"/>
        </w:trPr>
        <w:tc>
          <w:tcPr>
            <w:tcW w:w="637" w:type="dxa"/>
            <w:tcBorders>
              <w:top w:val="nil"/>
              <w:left w:val="single" w:sz="4" w:space="0" w:color="auto"/>
              <w:bottom w:val="single" w:sz="4" w:space="0" w:color="auto"/>
              <w:right w:val="single" w:sz="4" w:space="0" w:color="auto"/>
            </w:tcBorders>
            <w:noWrap/>
            <w:vAlign w:val="bottom"/>
            <w:hideMark/>
          </w:tcPr>
          <w:p w14:paraId="20AC3DE7" w14:textId="77777777" w:rsidR="006C5538" w:rsidRPr="00887C22" w:rsidRDefault="006C5538" w:rsidP="006C5538">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w:t>
            </w:r>
          </w:p>
        </w:tc>
        <w:tc>
          <w:tcPr>
            <w:tcW w:w="5199" w:type="dxa"/>
            <w:tcBorders>
              <w:top w:val="nil"/>
              <w:left w:val="nil"/>
              <w:bottom w:val="single" w:sz="4" w:space="0" w:color="auto"/>
              <w:right w:val="single" w:sz="4" w:space="0" w:color="auto"/>
            </w:tcBorders>
            <w:vAlign w:val="center"/>
            <w:hideMark/>
          </w:tcPr>
          <w:p w14:paraId="0ACF8D34"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New Delhi</w:t>
            </w:r>
          </w:p>
        </w:tc>
        <w:tc>
          <w:tcPr>
            <w:tcW w:w="2937" w:type="dxa"/>
            <w:tcBorders>
              <w:top w:val="nil"/>
              <w:left w:val="nil"/>
              <w:bottom w:val="single" w:sz="4" w:space="0" w:color="auto"/>
              <w:right w:val="single" w:sz="4" w:space="0" w:color="auto"/>
            </w:tcBorders>
            <w:vAlign w:val="center"/>
            <w:hideMark/>
          </w:tcPr>
          <w:p w14:paraId="5768C5E7"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6th June 1956</w:t>
            </w:r>
          </w:p>
        </w:tc>
      </w:tr>
      <w:tr w:rsidR="006C5538" w:rsidRPr="00887C22" w14:paraId="0D5F329F" w14:textId="77777777" w:rsidTr="00887C22">
        <w:trPr>
          <w:trHeight w:val="20"/>
          <w:jc w:val="center"/>
        </w:trPr>
        <w:tc>
          <w:tcPr>
            <w:tcW w:w="637" w:type="dxa"/>
            <w:tcBorders>
              <w:top w:val="nil"/>
              <w:left w:val="single" w:sz="4" w:space="0" w:color="auto"/>
              <w:bottom w:val="single" w:sz="4" w:space="0" w:color="auto"/>
              <w:right w:val="single" w:sz="4" w:space="0" w:color="auto"/>
            </w:tcBorders>
            <w:noWrap/>
            <w:vAlign w:val="bottom"/>
            <w:hideMark/>
          </w:tcPr>
          <w:p w14:paraId="7CEB2A77" w14:textId="77777777" w:rsidR="006C5538" w:rsidRPr="00887C22" w:rsidRDefault="006C5538" w:rsidP="006C5538">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2</w:t>
            </w:r>
          </w:p>
        </w:tc>
        <w:tc>
          <w:tcPr>
            <w:tcW w:w="5199" w:type="dxa"/>
            <w:tcBorders>
              <w:top w:val="nil"/>
              <w:left w:val="nil"/>
              <w:bottom w:val="single" w:sz="4" w:space="0" w:color="auto"/>
              <w:right w:val="single" w:sz="4" w:space="0" w:color="auto"/>
            </w:tcBorders>
            <w:vAlign w:val="center"/>
            <w:hideMark/>
          </w:tcPr>
          <w:p w14:paraId="64C907C5"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Shillong</w:t>
            </w:r>
          </w:p>
        </w:tc>
        <w:tc>
          <w:tcPr>
            <w:tcW w:w="2937" w:type="dxa"/>
            <w:tcBorders>
              <w:top w:val="nil"/>
              <w:left w:val="nil"/>
              <w:bottom w:val="single" w:sz="4" w:space="0" w:color="auto"/>
              <w:right w:val="single" w:sz="4" w:space="0" w:color="auto"/>
            </w:tcBorders>
            <w:vAlign w:val="center"/>
            <w:hideMark/>
          </w:tcPr>
          <w:p w14:paraId="0F3C0A2E"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25th October 1956</w:t>
            </w:r>
          </w:p>
        </w:tc>
      </w:tr>
      <w:tr w:rsidR="006C5538" w:rsidRPr="00887C22" w14:paraId="1C0727B2" w14:textId="77777777" w:rsidTr="00887C22">
        <w:trPr>
          <w:trHeight w:val="20"/>
          <w:jc w:val="center"/>
        </w:trPr>
        <w:tc>
          <w:tcPr>
            <w:tcW w:w="637" w:type="dxa"/>
            <w:tcBorders>
              <w:top w:val="nil"/>
              <w:left w:val="single" w:sz="4" w:space="0" w:color="auto"/>
              <w:bottom w:val="single" w:sz="4" w:space="0" w:color="auto"/>
              <w:right w:val="single" w:sz="4" w:space="0" w:color="auto"/>
            </w:tcBorders>
            <w:noWrap/>
            <w:vAlign w:val="bottom"/>
            <w:hideMark/>
          </w:tcPr>
          <w:p w14:paraId="1825C22D" w14:textId="77777777" w:rsidR="006C5538" w:rsidRPr="00887C22" w:rsidRDefault="006C5538" w:rsidP="006C5538">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3</w:t>
            </w:r>
          </w:p>
        </w:tc>
        <w:tc>
          <w:tcPr>
            <w:tcW w:w="5199" w:type="dxa"/>
            <w:tcBorders>
              <w:top w:val="nil"/>
              <w:left w:val="nil"/>
              <w:bottom w:val="single" w:sz="4" w:space="0" w:color="auto"/>
              <w:right w:val="single" w:sz="4" w:space="0" w:color="auto"/>
            </w:tcBorders>
            <w:vAlign w:val="center"/>
            <w:hideMark/>
          </w:tcPr>
          <w:p w14:paraId="7B96E59A"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Calcutta</w:t>
            </w:r>
          </w:p>
        </w:tc>
        <w:tc>
          <w:tcPr>
            <w:tcW w:w="2937" w:type="dxa"/>
            <w:tcBorders>
              <w:top w:val="nil"/>
              <w:left w:val="nil"/>
              <w:bottom w:val="single" w:sz="4" w:space="0" w:color="auto"/>
              <w:right w:val="single" w:sz="4" w:space="0" w:color="auto"/>
            </w:tcBorders>
            <w:vAlign w:val="center"/>
            <w:hideMark/>
          </w:tcPr>
          <w:p w14:paraId="66F33A0E"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3rd November 1956</w:t>
            </w:r>
          </w:p>
        </w:tc>
      </w:tr>
      <w:tr w:rsidR="006C5538" w:rsidRPr="00887C22" w14:paraId="24B10A67" w14:textId="77777777" w:rsidTr="00887C22">
        <w:trPr>
          <w:trHeight w:val="20"/>
          <w:jc w:val="center"/>
        </w:trPr>
        <w:tc>
          <w:tcPr>
            <w:tcW w:w="637" w:type="dxa"/>
            <w:tcBorders>
              <w:top w:val="nil"/>
              <w:left w:val="single" w:sz="4" w:space="0" w:color="auto"/>
              <w:bottom w:val="single" w:sz="4" w:space="0" w:color="auto"/>
              <w:right w:val="single" w:sz="4" w:space="0" w:color="auto"/>
            </w:tcBorders>
            <w:noWrap/>
            <w:vAlign w:val="bottom"/>
            <w:hideMark/>
          </w:tcPr>
          <w:p w14:paraId="598A8DC3" w14:textId="77777777" w:rsidR="006C5538" w:rsidRPr="00887C22" w:rsidRDefault="006C5538" w:rsidP="006C5538">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4</w:t>
            </w:r>
          </w:p>
        </w:tc>
        <w:tc>
          <w:tcPr>
            <w:tcW w:w="5199" w:type="dxa"/>
            <w:tcBorders>
              <w:top w:val="nil"/>
              <w:left w:val="nil"/>
              <w:bottom w:val="single" w:sz="4" w:space="0" w:color="auto"/>
              <w:right w:val="single" w:sz="4" w:space="0" w:color="auto"/>
            </w:tcBorders>
            <w:vAlign w:val="center"/>
            <w:hideMark/>
          </w:tcPr>
          <w:p w14:paraId="336D513A"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Bhubaneswar</w:t>
            </w:r>
          </w:p>
        </w:tc>
        <w:tc>
          <w:tcPr>
            <w:tcW w:w="2937" w:type="dxa"/>
            <w:tcBorders>
              <w:top w:val="nil"/>
              <w:left w:val="nil"/>
              <w:bottom w:val="single" w:sz="4" w:space="0" w:color="auto"/>
              <w:right w:val="single" w:sz="4" w:space="0" w:color="auto"/>
            </w:tcBorders>
            <w:vAlign w:val="center"/>
            <w:hideMark/>
          </w:tcPr>
          <w:p w14:paraId="03D1DA51"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7th November 1956</w:t>
            </w:r>
          </w:p>
        </w:tc>
      </w:tr>
      <w:tr w:rsidR="006C5538" w:rsidRPr="00887C22" w14:paraId="0C6257AC" w14:textId="77777777" w:rsidTr="00887C22">
        <w:trPr>
          <w:trHeight w:val="20"/>
          <w:jc w:val="center"/>
        </w:trPr>
        <w:tc>
          <w:tcPr>
            <w:tcW w:w="637" w:type="dxa"/>
            <w:tcBorders>
              <w:top w:val="nil"/>
              <w:left w:val="single" w:sz="4" w:space="0" w:color="auto"/>
              <w:bottom w:val="single" w:sz="4" w:space="0" w:color="auto"/>
              <w:right w:val="single" w:sz="4" w:space="0" w:color="auto"/>
            </w:tcBorders>
            <w:noWrap/>
            <w:vAlign w:val="bottom"/>
            <w:hideMark/>
          </w:tcPr>
          <w:p w14:paraId="36E8D501" w14:textId="77777777" w:rsidR="006C5538" w:rsidRPr="00887C22" w:rsidRDefault="006C5538" w:rsidP="006C5538">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5</w:t>
            </w:r>
          </w:p>
        </w:tc>
        <w:tc>
          <w:tcPr>
            <w:tcW w:w="5199" w:type="dxa"/>
            <w:tcBorders>
              <w:top w:val="nil"/>
              <w:left w:val="nil"/>
              <w:bottom w:val="single" w:sz="4" w:space="0" w:color="auto"/>
              <w:right w:val="single" w:sz="4" w:space="0" w:color="auto"/>
            </w:tcBorders>
            <w:vAlign w:val="center"/>
            <w:hideMark/>
          </w:tcPr>
          <w:p w14:paraId="1D405B10"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Lucknow</w:t>
            </w:r>
          </w:p>
        </w:tc>
        <w:tc>
          <w:tcPr>
            <w:tcW w:w="2937" w:type="dxa"/>
            <w:tcBorders>
              <w:top w:val="nil"/>
              <w:left w:val="nil"/>
              <w:bottom w:val="single" w:sz="4" w:space="0" w:color="auto"/>
              <w:right w:val="single" w:sz="4" w:space="0" w:color="auto"/>
            </w:tcBorders>
            <w:vAlign w:val="center"/>
            <w:hideMark/>
          </w:tcPr>
          <w:p w14:paraId="48F2242B"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6th December 1956</w:t>
            </w:r>
          </w:p>
        </w:tc>
      </w:tr>
      <w:tr w:rsidR="006C5538" w:rsidRPr="00887C22" w14:paraId="597539A8" w14:textId="77777777" w:rsidTr="00887C22">
        <w:trPr>
          <w:trHeight w:val="20"/>
          <w:jc w:val="center"/>
        </w:trPr>
        <w:tc>
          <w:tcPr>
            <w:tcW w:w="637" w:type="dxa"/>
            <w:tcBorders>
              <w:top w:val="nil"/>
              <w:left w:val="single" w:sz="4" w:space="0" w:color="auto"/>
              <w:bottom w:val="single" w:sz="4" w:space="0" w:color="auto"/>
              <w:right w:val="single" w:sz="4" w:space="0" w:color="auto"/>
            </w:tcBorders>
            <w:noWrap/>
            <w:vAlign w:val="bottom"/>
            <w:hideMark/>
          </w:tcPr>
          <w:p w14:paraId="33CA10FD" w14:textId="77777777" w:rsidR="006C5538" w:rsidRPr="00887C22" w:rsidRDefault="006C5538" w:rsidP="006C5538">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6</w:t>
            </w:r>
          </w:p>
        </w:tc>
        <w:tc>
          <w:tcPr>
            <w:tcW w:w="5199" w:type="dxa"/>
            <w:tcBorders>
              <w:top w:val="nil"/>
              <w:left w:val="nil"/>
              <w:bottom w:val="single" w:sz="4" w:space="0" w:color="auto"/>
              <w:right w:val="single" w:sz="4" w:space="0" w:color="auto"/>
            </w:tcBorders>
            <w:vAlign w:val="center"/>
            <w:hideMark/>
          </w:tcPr>
          <w:p w14:paraId="69FA99E4"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Patna</w:t>
            </w:r>
          </w:p>
        </w:tc>
        <w:tc>
          <w:tcPr>
            <w:tcW w:w="2937" w:type="dxa"/>
            <w:tcBorders>
              <w:top w:val="nil"/>
              <w:left w:val="nil"/>
              <w:bottom w:val="single" w:sz="4" w:space="0" w:color="auto"/>
              <w:right w:val="single" w:sz="4" w:space="0" w:color="auto"/>
            </w:tcBorders>
            <w:vAlign w:val="center"/>
            <w:hideMark/>
          </w:tcPr>
          <w:p w14:paraId="4DEEB3D1"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15th December 1956</w:t>
            </w:r>
          </w:p>
        </w:tc>
      </w:tr>
      <w:tr w:rsidR="006C5538" w:rsidRPr="00887C22" w14:paraId="4CBD0E33" w14:textId="77777777" w:rsidTr="00887C22">
        <w:trPr>
          <w:trHeight w:val="20"/>
          <w:jc w:val="center"/>
        </w:trPr>
        <w:tc>
          <w:tcPr>
            <w:tcW w:w="637" w:type="dxa"/>
            <w:tcBorders>
              <w:top w:val="nil"/>
              <w:left w:val="single" w:sz="4" w:space="0" w:color="auto"/>
              <w:bottom w:val="single" w:sz="4" w:space="0" w:color="auto"/>
              <w:right w:val="single" w:sz="4" w:space="0" w:color="auto"/>
            </w:tcBorders>
            <w:noWrap/>
            <w:vAlign w:val="bottom"/>
            <w:hideMark/>
          </w:tcPr>
          <w:p w14:paraId="0131CEFB" w14:textId="77777777" w:rsidR="006C5538" w:rsidRPr="00887C22" w:rsidRDefault="006C5538" w:rsidP="006C5538">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7</w:t>
            </w:r>
          </w:p>
        </w:tc>
        <w:tc>
          <w:tcPr>
            <w:tcW w:w="5199" w:type="dxa"/>
            <w:tcBorders>
              <w:top w:val="nil"/>
              <w:left w:val="nil"/>
              <w:bottom w:val="single" w:sz="4" w:space="0" w:color="auto"/>
              <w:right w:val="single" w:sz="4" w:space="0" w:color="auto"/>
            </w:tcBorders>
            <w:vAlign w:val="center"/>
            <w:hideMark/>
          </w:tcPr>
          <w:p w14:paraId="6EDE2AB4"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Jaipur</w:t>
            </w:r>
          </w:p>
        </w:tc>
        <w:tc>
          <w:tcPr>
            <w:tcW w:w="2937" w:type="dxa"/>
            <w:tcBorders>
              <w:top w:val="nil"/>
              <w:left w:val="nil"/>
              <w:bottom w:val="single" w:sz="4" w:space="0" w:color="auto"/>
              <w:right w:val="single" w:sz="4" w:space="0" w:color="auto"/>
            </w:tcBorders>
            <w:vAlign w:val="center"/>
            <w:hideMark/>
          </w:tcPr>
          <w:p w14:paraId="5C192C15"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13th January 1957</w:t>
            </w:r>
          </w:p>
        </w:tc>
      </w:tr>
      <w:tr w:rsidR="006C5538" w:rsidRPr="00887C22" w14:paraId="33DD35EB" w14:textId="77777777" w:rsidTr="00887C22">
        <w:trPr>
          <w:trHeight w:val="20"/>
          <w:jc w:val="center"/>
        </w:trPr>
        <w:tc>
          <w:tcPr>
            <w:tcW w:w="637" w:type="dxa"/>
            <w:tcBorders>
              <w:top w:val="nil"/>
              <w:left w:val="single" w:sz="4" w:space="0" w:color="auto"/>
              <w:bottom w:val="single" w:sz="4" w:space="0" w:color="auto"/>
              <w:right w:val="single" w:sz="4" w:space="0" w:color="auto"/>
            </w:tcBorders>
            <w:noWrap/>
            <w:vAlign w:val="bottom"/>
            <w:hideMark/>
          </w:tcPr>
          <w:p w14:paraId="0BD69BF0" w14:textId="77777777" w:rsidR="006C5538" w:rsidRPr="00887C22" w:rsidRDefault="006C5538" w:rsidP="006C5538">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8</w:t>
            </w:r>
          </w:p>
        </w:tc>
        <w:tc>
          <w:tcPr>
            <w:tcW w:w="5199" w:type="dxa"/>
            <w:tcBorders>
              <w:top w:val="nil"/>
              <w:left w:val="nil"/>
              <w:bottom w:val="single" w:sz="4" w:space="0" w:color="auto"/>
              <w:right w:val="single" w:sz="4" w:space="0" w:color="auto"/>
            </w:tcBorders>
            <w:vAlign w:val="center"/>
            <w:hideMark/>
          </w:tcPr>
          <w:p w14:paraId="4328FEC2"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Hyderabad</w:t>
            </w:r>
          </w:p>
        </w:tc>
        <w:tc>
          <w:tcPr>
            <w:tcW w:w="2937" w:type="dxa"/>
            <w:tcBorders>
              <w:top w:val="nil"/>
              <w:left w:val="nil"/>
              <w:bottom w:val="single" w:sz="4" w:space="0" w:color="auto"/>
              <w:right w:val="single" w:sz="4" w:space="0" w:color="auto"/>
            </w:tcBorders>
            <w:vAlign w:val="center"/>
            <w:hideMark/>
          </w:tcPr>
          <w:p w14:paraId="16C237A3"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14th February 1957</w:t>
            </w:r>
          </w:p>
        </w:tc>
      </w:tr>
      <w:tr w:rsidR="006C5538" w:rsidRPr="00887C22" w14:paraId="64829459" w14:textId="77777777" w:rsidTr="00887C22">
        <w:trPr>
          <w:trHeight w:val="20"/>
          <w:jc w:val="center"/>
        </w:trPr>
        <w:tc>
          <w:tcPr>
            <w:tcW w:w="637" w:type="dxa"/>
            <w:tcBorders>
              <w:top w:val="nil"/>
              <w:left w:val="single" w:sz="4" w:space="0" w:color="auto"/>
              <w:bottom w:val="single" w:sz="4" w:space="0" w:color="auto"/>
              <w:right w:val="single" w:sz="4" w:space="0" w:color="auto"/>
            </w:tcBorders>
            <w:noWrap/>
            <w:vAlign w:val="bottom"/>
            <w:hideMark/>
          </w:tcPr>
          <w:p w14:paraId="486A39B5" w14:textId="77777777" w:rsidR="006C5538" w:rsidRPr="00887C22" w:rsidRDefault="006C5538" w:rsidP="006C5538">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9</w:t>
            </w:r>
          </w:p>
        </w:tc>
        <w:tc>
          <w:tcPr>
            <w:tcW w:w="5199" w:type="dxa"/>
            <w:tcBorders>
              <w:top w:val="nil"/>
              <w:left w:val="nil"/>
              <w:bottom w:val="single" w:sz="4" w:space="0" w:color="auto"/>
              <w:right w:val="single" w:sz="4" w:space="0" w:color="auto"/>
            </w:tcBorders>
            <w:vAlign w:val="center"/>
            <w:hideMark/>
          </w:tcPr>
          <w:p w14:paraId="2E34BD94"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Madras</w:t>
            </w:r>
          </w:p>
        </w:tc>
        <w:tc>
          <w:tcPr>
            <w:tcW w:w="2937" w:type="dxa"/>
            <w:tcBorders>
              <w:top w:val="nil"/>
              <w:left w:val="nil"/>
              <w:bottom w:val="single" w:sz="4" w:space="0" w:color="auto"/>
              <w:right w:val="single" w:sz="4" w:space="0" w:color="auto"/>
            </w:tcBorders>
            <w:vAlign w:val="center"/>
            <w:hideMark/>
          </w:tcPr>
          <w:p w14:paraId="3859B507"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21st March 1957</w:t>
            </w:r>
          </w:p>
        </w:tc>
      </w:tr>
      <w:tr w:rsidR="006C5538" w:rsidRPr="00887C22" w14:paraId="7A01BF7B" w14:textId="77777777" w:rsidTr="00887C22">
        <w:trPr>
          <w:trHeight w:val="20"/>
          <w:jc w:val="center"/>
        </w:trPr>
        <w:tc>
          <w:tcPr>
            <w:tcW w:w="637" w:type="dxa"/>
            <w:tcBorders>
              <w:top w:val="nil"/>
              <w:left w:val="single" w:sz="4" w:space="0" w:color="auto"/>
              <w:bottom w:val="single" w:sz="4" w:space="0" w:color="auto"/>
              <w:right w:val="single" w:sz="4" w:space="0" w:color="auto"/>
            </w:tcBorders>
            <w:noWrap/>
            <w:vAlign w:val="bottom"/>
            <w:hideMark/>
          </w:tcPr>
          <w:p w14:paraId="00820D20" w14:textId="77777777" w:rsidR="006C5538" w:rsidRPr="00887C22" w:rsidRDefault="006C5538" w:rsidP="006C5538">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10</w:t>
            </w:r>
          </w:p>
        </w:tc>
        <w:tc>
          <w:tcPr>
            <w:tcW w:w="5199" w:type="dxa"/>
            <w:tcBorders>
              <w:top w:val="nil"/>
              <w:left w:val="nil"/>
              <w:bottom w:val="single" w:sz="4" w:space="0" w:color="auto"/>
              <w:right w:val="single" w:sz="4" w:space="0" w:color="auto"/>
            </w:tcBorders>
            <w:vAlign w:val="center"/>
            <w:hideMark/>
          </w:tcPr>
          <w:p w14:paraId="183E4298"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Chandigarh</w:t>
            </w:r>
          </w:p>
        </w:tc>
        <w:tc>
          <w:tcPr>
            <w:tcW w:w="2937" w:type="dxa"/>
            <w:tcBorders>
              <w:top w:val="nil"/>
              <w:left w:val="nil"/>
              <w:bottom w:val="single" w:sz="4" w:space="0" w:color="auto"/>
              <w:right w:val="single" w:sz="4" w:space="0" w:color="auto"/>
            </w:tcBorders>
            <w:vAlign w:val="center"/>
            <w:hideMark/>
          </w:tcPr>
          <w:p w14:paraId="278D7D04"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1st April 1957</w:t>
            </w:r>
          </w:p>
        </w:tc>
      </w:tr>
      <w:tr w:rsidR="006C5538" w:rsidRPr="00887C22" w14:paraId="74EB107E" w14:textId="77777777" w:rsidTr="00887C22">
        <w:trPr>
          <w:trHeight w:val="20"/>
          <w:jc w:val="center"/>
        </w:trPr>
        <w:tc>
          <w:tcPr>
            <w:tcW w:w="637" w:type="dxa"/>
            <w:tcBorders>
              <w:top w:val="nil"/>
              <w:left w:val="single" w:sz="4" w:space="0" w:color="auto"/>
              <w:bottom w:val="single" w:sz="4" w:space="0" w:color="auto"/>
              <w:right w:val="single" w:sz="4" w:space="0" w:color="auto"/>
            </w:tcBorders>
            <w:noWrap/>
            <w:vAlign w:val="bottom"/>
            <w:hideMark/>
          </w:tcPr>
          <w:p w14:paraId="301BBCA5" w14:textId="77777777" w:rsidR="006C5538" w:rsidRPr="00887C22" w:rsidRDefault="006C5538" w:rsidP="006C5538">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11</w:t>
            </w:r>
          </w:p>
        </w:tc>
        <w:tc>
          <w:tcPr>
            <w:tcW w:w="5199" w:type="dxa"/>
            <w:tcBorders>
              <w:top w:val="nil"/>
              <w:left w:val="nil"/>
              <w:bottom w:val="single" w:sz="4" w:space="0" w:color="auto"/>
              <w:right w:val="single" w:sz="4" w:space="0" w:color="auto"/>
            </w:tcBorders>
            <w:vAlign w:val="center"/>
            <w:hideMark/>
          </w:tcPr>
          <w:p w14:paraId="3320D7D7"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Bhopal</w:t>
            </w:r>
          </w:p>
        </w:tc>
        <w:tc>
          <w:tcPr>
            <w:tcW w:w="2937" w:type="dxa"/>
            <w:tcBorders>
              <w:top w:val="nil"/>
              <w:left w:val="nil"/>
              <w:bottom w:val="single" w:sz="4" w:space="0" w:color="auto"/>
              <w:right w:val="single" w:sz="4" w:space="0" w:color="auto"/>
            </w:tcBorders>
            <w:vAlign w:val="center"/>
            <w:hideMark/>
          </w:tcPr>
          <w:p w14:paraId="0E051B0A"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11th April 1957</w:t>
            </w:r>
          </w:p>
        </w:tc>
      </w:tr>
      <w:tr w:rsidR="006C5538" w:rsidRPr="00887C22" w14:paraId="68BB8621" w14:textId="77777777" w:rsidTr="00887C22">
        <w:trPr>
          <w:trHeight w:val="20"/>
          <w:jc w:val="center"/>
        </w:trPr>
        <w:tc>
          <w:tcPr>
            <w:tcW w:w="637" w:type="dxa"/>
            <w:tcBorders>
              <w:top w:val="nil"/>
              <w:left w:val="single" w:sz="4" w:space="0" w:color="auto"/>
              <w:bottom w:val="single" w:sz="4" w:space="0" w:color="auto"/>
              <w:right w:val="single" w:sz="4" w:space="0" w:color="auto"/>
            </w:tcBorders>
            <w:noWrap/>
            <w:vAlign w:val="bottom"/>
            <w:hideMark/>
          </w:tcPr>
          <w:p w14:paraId="78E4A503" w14:textId="77777777" w:rsidR="006C5538" w:rsidRPr="00887C22" w:rsidRDefault="006C5538" w:rsidP="006C5538">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12</w:t>
            </w:r>
          </w:p>
        </w:tc>
        <w:tc>
          <w:tcPr>
            <w:tcW w:w="5199" w:type="dxa"/>
            <w:tcBorders>
              <w:top w:val="nil"/>
              <w:left w:val="nil"/>
              <w:bottom w:val="single" w:sz="4" w:space="0" w:color="auto"/>
              <w:right w:val="single" w:sz="4" w:space="0" w:color="auto"/>
            </w:tcBorders>
            <w:vAlign w:val="center"/>
            <w:hideMark/>
          </w:tcPr>
          <w:p w14:paraId="769B4C03"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Bombay</w:t>
            </w:r>
          </w:p>
        </w:tc>
        <w:tc>
          <w:tcPr>
            <w:tcW w:w="2937" w:type="dxa"/>
            <w:tcBorders>
              <w:top w:val="nil"/>
              <w:left w:val="nil"/>
              <w:bottom w:val="single" w:sz="4" w:space="0" w:color="auto"/>
              <w:right w:val="single" w:sz="4" w:space="0" w:color="auto"/>
            </w:tcBorders>
            <w:vAlign w:val="center"/>
            <w:hideMark/>
          </w:tcPr>
          <w:p w14:paraId="3EC00CE5"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18th April 1957</w:t>
            </w:r>
          </w:p>
        </w:tc>
      </w:tr>
      <w:tr w:rsidR="006C5538" w:rsidRPr="00887C22" w14:paraId="6A3A8BAB" w14:textId="77777777" w:rsidTr="00887C22">
        <w:trPr>
          <w:trHeight w:val="20"/>
          <w:jc w:val="center"/>
        </w:trPr>
        <w:tc>
          <w:tcPr>
            <w:tcW w:w="637" w:type="dxa"/>
            <w:tcBorders>
              <w:top w:val="nil"/>
              <w:left w:val="single" w:sz="4" w:space="0" w:color="auto"/>
              <w:bottom w:val="single" w:sz="4" w:space="0" w:color="auto"/>
              <w:right w:val="single" w:sz="4" w:space="0" w:color="auto"/>
            </w:tcBorders>
            <w:noWrap/>
            <w:vAlign w:val="bottom"/>
            <w:hideMark/>
          </w:tcPr>
          <w:p w14:paraId="7D159120" w14:textId="77777777" w:rsidR="006C5538" w:rsidRPr="00887C22" w:rsidRDefault="006C5538" w:rsidP="006C5538">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13</w:t>
            </w:r>
          </w:p>
        </w:tc>
        <w:tc>
          <w:tcPr>
            <w:tcW w:w="5199" w:type="dxa"/>
            <w:tcBorders>
              <w:top w:val="nil"/>
              <w:left w:val="nil"/>
              <w:bottom w:val="single" w:sz="4" w:space="0" w:color="auto"/>
              <w:right w:val="single" w:sz="4" w:space="0" w:color="auto"/>
            </w:tcBorders>
            <w:vAlign w:val="center"/>
            <w:hideMark/>
          </w:tcPr>
          <w:p w14:paraId="3F6D8378"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Bangalore</w:t>
            </w:r>
          </w:p>
        </w:tc>
        <w:tc>
          <w:tcPr>
            <w:tcW w:w="2937" w:type="dxa"/>
            <w:tcBorders>
              <w:top w:val="nil"/>
              <w:left w:val="nil"/>
              <w:bottom w:val="single" w:sz="4" w:space="0" w:color="auto"/>
              <w:right w:val="single" w:sz="4" w:space="0" w:color="auto"/>
            </w:tcBorders>
            <w:vAlign w:val="center"/>
            <w:hideMark/>
          </w:tcPr>
          <w:p w14:paraId="67595C65"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2nd May 1957</w:t>
            </w:r>
          </w:p>
        </w:tc>
      </w:tr>
      <w:tr w:rsidR="006C5538" w:rsidRPr="00887C22" w14:paraId="13BCEDCB" w14:textId="77777777" w:rsidTr="00887C22">
        <w:trPr>
          <w:trHeight w:val="20"/>
          <w:jc w:val="center"/>
        </w:trPr>
        <w:tc>
          <w:tcPr>
            <w:tcW w:w="637" w:type="dxa"/>
            <w:tcBorders>
              <w:top w:val="nil"/>
              <w:left w:val="single" w:sz="4" w:space="0" w:color="auto"/>
              <w:bottom w:val="single" w:sz="4" w:space="0" w:color="auto"/>
              <w:right w:val="single" w:sz="4" w:space="0" w:color="auto"/>
            </w:tcBorders>
            <w:noWrap/>
            <w:vAlign w:val="bottom"/>
            <w:hideMark/>
          </w:tcPr>
          <w:p w14:paraId="630D1E6C" w14:textId="77777777" w:rsidR="006C5538" w:rsidRPr="00887C22" w:rsidRDefault="006C5538" w:rsidP="006C5538">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14</w:t>
            </w:r>
          </w:p>
        </w:tc>
        <w:tc>
          <w:tcPr>
            <w:tcW w:w="5199" w:type="dxa"/>
            <w:tcBorders>
              <w:top w:val="nil"/>
              <w:left w:val="nil"/>
              <w:bottom w:val="single" w:sz="4" w:space="0" w:color="auto"/>
              <w:right w:val="single" w:sz="4" w:space="0" w:color="auto"/>
            </w:tcBorders>
            <w:vAlign w:val="center"/>
            <w:hideMark/>
          </w:tcPr>
          <w:p w14:paraId="09550661"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Srinagar</w:t>
            </w:r>
          </w:p>
        </w:tc>
        <w:tc>
          <w:tcPr>
            <w:tcW w:w="2937" w:type="dxa"/>
            <w:tcBorders>
              <w:top w:val="nil"/>
              <w:left w:val="nil"/>
              <w:bottom w:val="single" w:sz="4" w:space="0" w:color="auto"/>
              <w:right w:val="single" w:sz="4" w:space="0" w:color="auto"/>
            </w:tcBorders>
            <w:vAlign w:val="center"/>
            <w:hideMark/>
          </w:tcPr>
          <w:p w14:paraId="1DE2755B"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11th June 1957</w:t>
            </w:r>
          </w:p>
        </w:tc>
      </w:tr>
      <w:tr w:rsidR="006C5538" w:rsidRPr="00887C22" w14:paraId="76724122" w14:textId="77777777" w:rsidTr="00887C22">
        <w:trPr>
          <w:trHeight w:val="20"/>
          <w:jc w:val="center"/>
        </w:trPr>
        <w:tc>
          <w:tcPr>
            <w:tcW w:w="637" w:type="dxa"/>
            <w:tcBorders>
              <w:top w:val="nil"/>
              <w:left w:val="single" w:sz="4" w:space="0" w:color="auto"/>
              <w:bottom w:val="single" w:sz="4" w:space="0" w:color="auto"/>
              <w:right w:val="single" w:sz="4" w:space="0" w:color="auto"/>
            </w:tcBorders>
            <w:noWrap/>
            <w:vAlign w:val="bottom"/>
            <w:hideMark/>
          </w:tcPr>
          <w:p w14:paraId="51FB2E08" w14:textId="77777777" w:rsidR="006C5538" w:rsidRPr="00887C22" w:rsidRDefault="006C5538" w:rsidP="006C5538">
            <w:pPr>
              <w:spacing w:after="0" w:line="240" w:lineRule="auto"/>
              <w:jc w:val="right"/>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15</w:t>
            </w:r>
          </w:p>
        </w:tc>
        <w:tc>
          <w:tcPr>
            <w:tcW w:w="5199" w:type="dxa"/>
            <w:tcBorders>
              <w:top w:val="nil"/>
              <w:left w:val="nil"/>
              <w:bottom w:val="single" w:sz="4" w:space="0" w:color="auto"/>
              <w:right w:val="single" w:sz="4" w:space="0" w:color="auto"/>
            </w:tcBorders>
            <w:vAlign w:val="center"/>
            <w:hideMark/>
          </w:tcPr>
          <w:p w14:paraId="2C21C5F8"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Trivandrum</w:t>
            </w:r>
          </w:p>
        </w:tc>
        <w:tc>
          <w:tcPr>
            <w:tcW w:w="2937" w:type="dxa"/>
            <w:tcBorders>
              <w:top w:val="nil"/>
              <w:left w:val="nil"/>
              <w:bottom w:val="single" w:sz="4" w:space="0" w:color="auto"/>
              <w:right w:val="single" w:sz="4" w:space="0" w:color="auto"/>
            </w:tcBorders>
            <w:vAlign w:val="center"/>
            <w:hideMark/>
          </w:tcPr>
          <w:p w14:paraId="26B48580" w14:textId="77777777" w:rsidR="006C5538" w:rsidRPr="00887C22" w:rsidRDefault="006C5538" w:rsidP="006C5538">
            <w:pPr>
              <w:spacing w:after="0" w:line="240" w:lineRule="auto"/>
              <w:rPr>
                <w:rFonts w:ascii="Times New Roman" w:eastAsia="Times New Roman" w:hAnsi="Times New Roman" w:cs="Times New Roman"/>
                <w:color w:val="000000"/>
                <w:kern w:val="0"/>
                <w:sz w:val="28"/>
                <w:szCs w:val="28"/>
                <w:lang w:eastAsia="en-IN"/>
                <w14:ligatures w14:val="none"/>
              </w:rPr>
            </w:pPr>
            <w:r w:rsidRPr="00887C22">
              <w:rPr>
                <w:rFonts w:ascii="Times New Roman" w:eastAsia="Times New Roman" w:hAnsi="Times New Roman" w:cs="Times New Roman"/>
                <w:color w:val="000000"/>
                <w:kern w:val="0"/>
                <w:sz w:val="28"/>
                <w:szCs w:val="28"/>
                <w:lang w:eastAsia="en-IN"/>
                <w14:ligatures w14:val="none"/>
              </w:rPr>
              <w:t>27th June 1957</w:t>
            </w:r>
          </w:p>
        </w:tc>
      </w:tr>
    </w:tbl>
    <w:p w14:paraId="69C04B1B" w14:textId="3C8DA4A8" w:rsidR="006C5538" w:rsidRPr="008C632F" w:rsidRDefault="006C5538" w:rsidP="006C5538">
      <w:pPr>
        <w:tabs>
          <w:tab w:val="left" w:pos="954"/>
        </w:tabs>
        <w:spacing w:after="0"/>
        <w:ind w:left="-284" w:hanging="425"/>
        <w:rPr>
          <w:rFonts w:ascii="Times New Roman" w:hAnsi="Times New Roman" w:cs="Times New Roman"/>
          <w:sz w:val="28"/>
          <w:szCs w:val="28"/>
        </w:rPr>
      </w:pPr>
    </w:p>
    <w:p w14:paraId="70A508E9" w14:textId="6D1C1D6C" w:rsidR="006C5538" w:rsidRPr="008C632F" w:rsidRDefault="006C5538" w:rsidP="004F717F">
      <w:pPr>
        <w:rPr>
          <w:rFonts w:ascii="Times New Roman" w:hAnsi="Times New Roman" w:cs="Times New Roman"/>
          <w:sz w:val="28"/>
          <w:szCs w:val="28"/>
        </w:rPr>
      </w:pPr>
      <w:r w:rsidRPr="008C632F">
        <w:rPr>
          <w:rFonts w:ascii="Times New Roman" w:hAnsi="Times New Roman" w:cs="Times New Roman"/>
          <w:sz w:val="28"/>
          <w:szCs w:val="28"/>
        </w:rPr>
        <w:br w:type="page"/>
      </w:r>
    </w:p>
    <w:p w14:paraId="5673DBAF" w14:textId="0DF63888" w:rsidR="006C5538" w:rsidRDefault="006C5538" w:rsidP="008A5C99">
      <w:pPr>
        <w:pStyle w:val="Heading2"/>
      </w:pPr>
      <w:bookmarkStart w:id="27" w:name="_Toc219297640"/>
      <w:r w:rsidRPr="008C632F">
        <w:lastRenderedPageBreak/>
        <w:t>APPENDIX VI</w:t>
      </w:r>
      <w:r w:rsidR="008A5C99">
        <w:t xml:space="preserve"> </w:t>
      </w:r>
      <w:r w:rsidR="008A5C99">
        <w:br/>
      </w:r>
      <w:r w:rsidRPr="008C632F">
        <w:t>CORRESPONDENCE REGARDING INTERPRETATION OF ARTICLE 275 OF THE CONSTITUTION</w:t>
      </w:r>
      <w:bookmarkEnd w:id="27"/>
    </w:p>
    <w:p w14:paraId="48BDAD3E" w14:textId="77777777" w:rsidR="008A5C99" w:rsidRPr="004F717F" w:rsidRDefault="008A5C99" w:rsidP="008A5C99">
      <w:pPr>
        <w:tabs>
          <w:tab w:val="left" w:pos="954"/>
        </w:tabs>
        <w:spacing w:after="0"/>
        <w:ind w:left="-284" w:hanging="425"/>
        <w:jc w:val="center"/>
        <w:rPr>
          <w:rFonts w:ascii="Times New Roman" w:hAnsi="Times New Roman" w:cs="Times New Roman"/>
          <w:sz w:val="28"/>
          <w:szCs w:val="28"/>
        </w:rPr>
      </w:pPr>
      <w:r w:rsidRPr="008C632F">
        <w:rPr>
          <w:rFonts w:ascii="Times New Roman" w:hAnsi="Times New Roman" w:cs="Times New Roman"/>
          <w:i/>
          <w:iCs/>
          <w:sz w:val="28"/>
          <w:szCs w:val="28"/>
        </w:rPr>
        <w:t>(See paragraph 8)</w:t>
      </w:r>
    </w:p>
    <w:p w14:paraId="29DFFACA" w14:textId="77777777" w:rsidR="006C5538" w:rsidRPr="008C632F" w:rsidRDefault="006C5538" w:rsidP="006C5538">
      <w:pPr>
        <w:tabs>
          <w:tab w:val="left" w:pos="954"/>
        </w:tabs>
        <w:spacing w:after="0"/>
        <w:ind w:left="-284" w:hanging="425"/>
        <w:jc w:val="center"/>
        <w:rPr>
          <w:rFonts w:ascii="Times New Roman" w:hAnsi="Times New Roman" w:cs="Times New Roman"/>
          <w:sz w:val="28"/>
          <w:szCs w:val="28"/>
        </w:rPr>
      </w:pPr>
    </w:p>
    <w:p w14:paraId="35BF9AD9" w14:textId="6CB30C96" w:rsidR="006C5538" w:rsidRPr="008C632F" w:rsidRDefault="006C5538" w:rsidP="004F717F">
      <w:pPr>
        <w:tabs>
          <w:tab w:val="left" w:pos="954"/>
        </w:tabs>
        <w:spacing w:line="440" w:lineRule="exact"/>
        <w:ind w:left="-284" w:firstLine="568"/>
        <w:jc w:val="both"/>
        <w:rPr>
          <w:rFonts w:ascii="Times New Roman" w:hAnsi="Times New Roman" w:cs="Times New Roman"/>
          <w:sz w:val="28"/>
          <w:szCs w:val="28"/>
        </w:rPr>
      </w:pPr>
      <w:r w:rsidRPr="008C632F">
        <w:rPr>
          <w:rFonts w:ascii="Times New Roman" w:hAnsi="Times New Roman" w:cs="Times New Roman"/>
          <w:sz w:val="28"/>
          <w:szCs w:val="28"/>
        </w:rPr>
        <w:t xml:space="preserve">(1) </w:t>
      </w:r>
      <w:r w:rsidRPr="008C632F">
        <w:rPr>
          <w:rFonts w:ascii="Times New Roman" w:hAnsi="Times New Roman" w:cs="Times New Roman"/>
          <w:i/>
          <w:iCs/>
          <w:sz w:val="28"/>
          <w:szCs w:val="28"/>
        </w:rPr>
        <w:t>Letter No. FC.5 (6)-A/56, dated the 13</w:t>
      </w:r>
      <w:r w:rsidRPr="005E27D1">
        <w:rPr>
          <w:rFonts w:ascii="Times New Roman" w:hAnsi="Times New Roman" w:cs="Times New Roman"/>
          <w:i/>
          <w:iCs/>
          <w:sz w:val="28"/>
          <w:szCs w:val="28"/>
          <w:vertAlign w:val="superscript"/>
        </w:rPr>
        <w:t>th</w:t>
      </w:r>
      <w:r w:rsidR="005E27D1">
        <w:rPr>
          <w:rFonts w:ascii="Times New Roman" w:hAnsi="Times New Roman" w:cs="Times New Roman"/>
          <w:i/>
          <w:iCs/>
          <w:sz w:val="28"/>
          <w:szCs w:val="28"/>
        </w:rPr>
        <w:t xml:space="preserve"> </w:t>
      </w:r>
      <w:r w:rsidRPr="008C632F">
        <w:rPr>
          <w:rFonts w:ascii="Times New Roman" w:hAnsi="Times New Roman" w:cs="Times New Roman"/>
          <w:i/>
          <w:iCs/>
          <w:sz w:val="28"/>
          <w:szCs w:val="28"/>
        </w:rPr>
        <w:t>July 1956 from Shri H. B. Bhar, Secretary, Finance Commission, to the Secretary to the President of India</w:t>
      </w:r>
      <w:r w:rsidRPr="008C632F">
        <w:rPr>
          <w:rFonts w:ascii="Times New Roman" w:hAnsi="Times New Roman" w:cs="Times New Roman"/>
          <w:sz w:val="28"/>
          <w:szCs w:val="28"/>
        </w:rPr>
        <w:t>.</w:t>
      </w:r>
    </w:p>
    <w:p w14:paraId="048AD93F" w14:textId="77777777" w:rsidR="006C5538" w:rsidRPr="008C632F" w:rsidRDefault="006C5538" w:rsidP="004F717F">
      <w:pPr>
        <w:tabs>
          <w:tab w:val="left" w:pos="954"/>
        </w:tabs>
        <w:spacing w:after="0" w:line="440" w:lineRule="exact"/>
        <w:ind w:left="-284" w:hanging="425"/>
        <w:rPr>
          <w:rFonts w:ascii="Times New Roman" w:hAnsi="Times New Roman" w:cs="Times New Roman"/>
          <w:sz w:val="28"/>
          <w:szCs w:val="28"/>
        </w:rPr>
      </w:pPr>
      <w:r w:rsidRPr="008C632F">
        <w:rPr>
          <w:rFonts w:ascii="Times New Roman" w:hAnsi="Times New Roman" w:cs="Times New Roman"/>
          <w:sz w:val="28"/>
          <w:szCs w:val="28"/>
        </w:rPr>
        <w:tab/>
      </w:r>
    </w:p>
    <w:p w14:paraId="12A43B3F" w14:textId="382661BD" w:rsidR="006C5538" w:rsidRPr="008C632F" w:rsidRDefault="006C5538" w:rsidP="004F717F">
      <w:pPr>
        <w:tabs>
          <w:tab w:val="left" w:pos="954"/>
        </w:tabs>
        <w:spacing w:after="0" w:line="440" w:lineRule="exact"/>
        <w:ind w:left="-426" w:firstLine="568"/>
        <w:jc w:val="both"/>
        <w:rPr>
          <w:rFonts w:ascii="Times New Roman" w:hAnsi="Times New Roman" w:cs="Times New Roman"/>
          <w:sz w:val="28"/>
          <w:szCs w:val="28"/>
        </w:rPr>
      </w:pPr>
      <w:r w:rsidRPr="008C632F">
        <w:rPr>
          <w:rFonts w:ascii="Times New Roman" w:hAnsi="Times New Roman" w:cs="Times New Roman"/>
          <w:sz w:val="28"/>
          <w:szCs w:val="28"/>
        </w:rPr>
        <w:t>In the terms of reference to the Finance Commission as notified by the order of the President dated 1st June 1956, it would seem that only the grants under the main part of article 275 (1) are included. The Commission is tentatively of the opinion that clause (2) of article 275 covers not only the substantive part of clause (1), but also the two provisos appended to it.</w:t>
      </w:r>
    </w:p>
    <w:p w14:paraId="613CA737" w14:textId="77777777" w:rsidR="006C5538" w:rsidRPr="008C632F" w:rsidRDefault="006C5538" w:rsidP="004F717F">
      <w:pPr>
        <w:tabs>
          <w:tab w:val="left" w:pos="954"/>
        </w:tabs>
        <w:spacing w:after="0" w:line="440" w:lineRule="exact"/>
        <w:ind w:left="-284" w:hanging="425"/>
        <w:jc w:val="both"/>
        <w:rPr>
          <w:rFonts w:ascii="Times New Roman" w:hAnsi="Times New Roman" w:cs="Times New Roman"/>
          <w:sz w:val="28"/>
          <w:szCs w:val="28"/>
        </w:rPr>
      </w:pPr>
    </w:p>
    <w:p w14:paraId="41818D25" w14:textId="77F91605" w:rsidR="006C5538" w:rsidRPr="004F717F" w:rsidRDefault="006C5538" w:rsidP="00DB5E85">
      <w:pPr>
        <w:pStyle w:val="ListParagraph"/>
        <w:numPr>
          <w:ilvl w:val="0"/>
          <w:numId w:val="45"/>
        </w:numPr>
        <w:spacing w:after="0" w:line="440" w:lineRule="exact"/>
        <w:ind w:left="-426" w:firstLine="284"/>
        <w:jc w:val="both"/>
        <w:rPr>
          <w:rFonts w:ascii="Times New Roman" w:hAnsi="Times New Roman" w:cs="Times New Roman"/>
          <w:sz w:val="28"/>
          <w:szCs w:val="28"/>
        </w:rPr>
      </w:pPr>
      <w:r w:rsidRPr="004F717F">
        <w:rPr>
          <w:rFonts w:ascii="Times New Roman" w:hAnsi="Times New Roman" w:cs="Times New Roman"/>
          <w:sz w:val="28"/>
          <w:szCs w:val="28"/>
        </w:rPr>
        <w:t>If the above interpretation by the Commission of article 275 is acceptable to the President, and if the terms of reference as they stand are not intended to include grants under the two provisos to clause (1) of that article, it is requested that the President may be pleased to issue necessary orders to enable the Commission to make recommendations regarding the grants under the provisos to article 275 (1).</w:t>
      </w:r>
    </w:p>
    <w:p w14:paraId="22109331" w14:textId="713A025C" w:rsidR="006C5538" w:rsidRPr="008C632F" w:rsidRDefault="006C5538" w:rsidP="006C5538">
      <w:pPr>
        <w:tabs>
          <w:tab w:val="left" w:pos="954"/>
        </w:tabs>
        <w:spacing w:after="0"/>
        <w:ind w:left="-284" w:hanging="425"/>
        <w:jc w:val="both"/>
        <w:rPr>
          <w:rFonts w:ascii="Times New Roman" w:hAnsi="Times New Roman" w:cs="Times New Roman"/>
          <w:sz w:val="28"/>
          <w:szCs w:val="28"/>
          <w:u w:val="thick"/>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p>
    <w:p w14:paraId="5F335CC2" w14:textId="77777777" w:rsidR="006C5538" w:rsidRPr="008C632F" w:rsidRDefault="006C5538" w:rsidP="006C5538">
      <w:pPr>
        <w:tabs>
          <w:tab w:val="left" w:pos="954"/>
        </w:tabs>
        <w:spacing w:after="0"/>
        <w:ind w:left="-284" w:hanging="425"/>
        <w:jc w:val="both"/>
        <w:rPr>
          <w:rFonts w:ascii="Times New Roman" w:hAnsi="Times New Roman" w:cs="Times New Roman"/>
          <w:sz w:val="28"/>
          <w:szCs w:val="28"/>
        </w:rPr>
      </w:pPr>
    </w:p>
    <w:p w14:paraId="70EB94F7" w14:textId="37BC9AA8" w:rsidR="006C5538" w:rsidRPr="008C632F" w:rsidRDefault="006C5538" w:rsidP="004F717F">
      <w:pPr>
        <w:tabs>
          <w:tab w:val="left" w:pos="954"/>
        </w:tabs>
        <w:spacing w:line="440" w:lineRule="exact"/>
        <w:ind w:left="-284" w:firstLine="568"/>
        <w:jc w:val="both"/>
        <w:rPr>
          <w:rFonts w:ascii="Times New Roman" w:hAnsi="Times New Roman" w:cs="Times New Roman"/>
          <w:sz w:val="28"/>
          <w:szCs w:val="28"/>
        </w:rPr>
      </w:pPr>
      <w:r w:rsidRPr="008C632F">
        <w:rPr>
          <w:rFonts w:ascii="Times New Roman" w:hAnsi="Times New Roman" w:cs="Times New Roman"/>
          <w:sz w:val="28"/>
          <w:szCs w:val="28"/>
        </w:rPr>
        <w:t xml:space="preserve">(2) </w:t>
      </w:r>
      <w:r w:rsidRPr="008C632F">
        <w:rPr>
          <w:rFonts w:ascii="Times New Roman" w:hAnsi="Times New Roman" w:cs="Times New Roman"/>
          <w:i/>
          <w:iCs/>
          <w:sz w:val="28"/>
          <w:szCs w:val="28"/>
        </w:rPr>
        <w:t>Letter No. F.15 (7)-B/56, dated the 16/17</w:t>
      </w:r>
      <w:r w:rsidRPr="005E27D1">
        <w:rPr>
          <w:rFonts w:ascii="Times New Roman" w:hAnsi="Times New Roman" w:cs="Times New Roman"/>
          <w:i/>
          <w:iCs/>
          <w:sz w:val="28"/>
          <w:szCs w:val="28"/>
          <w:vertAlign w:val="superscript"/>
        </w:rPr>
        <w:t>th</w:t>
      </w:r>
      <w:r w:rsidR="005E27D1">
        <w:rPr>
          <w:rFonts w:ascii="Times New Roman" w:hAnsi="Times New Roman" w:cs="Times New Roman"/>
          <w:i/>
          <w:iCs/>
          <w:sz w:val="28"/>
          <w:szCs w:val="28"/>
        </w:rPr>
        <w:t xml:space="preserve"> </w:t>
      </w:r>
      <w:r w:rsidRPr="008C632F">
        <w:rPr>
          <w:rFonts w:ascii="Times New Roman" w:hAnsi="Times New Roman" w:cs="Times New Roman"/>
          <w:i/>
          <w:iCs/>
          <w:sz w:val="28"/>
          <w:szCs w:val="28"/>
        </w:rPr>
        <w:t>October 1956, from Shri H. M. Patel, Secretary to the Government of India, Ministry of Finance, to the Secretary, Finance Commission, New Delhi</w:t>
      </w:r>
      <w:r w:rsidRPr="008C632F">
        <w:rPr>
          <w:rFonts w:ascii="Times New Roman" w:hAnsi="Times New Roman" w:cs="Times New Roman"/>
          <w:sz w:val="28"/>
          <w:szCs w:val="28"/>
        </w:rPr>
        <w:t>.</w:t>
      </w:r>
    </w:p>
    <w:p w14:paraId="1D3D5775" w14:textId="77777777" w:rsidR="006C5538" w:rsidRPr="008C632F" w:rsidRDefault="006C5538" w:rsidP="006C5538">
      <w:pPr>
        <w:tabs>
          <w:tab w:val="left" w:pos="954"/>
        </w:tabs>
        <w:spacing w:after="0"/>
        <w:ind w:left="-284" w:hanging="425"/>
        <w:jc w:val="both"/>
        <w:rPr>
          <w:rFonts w:ascii="Times New Roman" w:hAnsi="Times New Roman" w:cs="Times New Roman"/>
          <w:sz w:val="28"/>
          <w:szCs w:val="28"/>
        </w:rPr>
      </w:pPr>
      <w:r w:rsidRPr="008C632F">
        <w:rPr>
          <w:rFonts w:ascii="Times New Roman" w:hAnsi="Times New Roman" w:cs="Times New Roman"/>
          <w:sz w:val="28"/>
          <w:szCs w:val="28"/>
        </w:rPr>
        <w:tab/>
      </w:r>
    </w:p>
    <w:p w14:paraId="18BEC397" w14:textId="09A81614" w:rsidR="00E513A4" w:rsidRPr="008C632F" w:rsidRDefault="006C5538" w:rsidP="004F717F">
      <w:pPr>
        <w:tabs>
          <w:tab w:val="left" w:pos="954"/>
        </w:tabs>
        <w:spacing w:after="0" w:line="440" w:lineRule="exact"/>
        <w:ind w:left="-426" w:firstLine="568"/>
        <w:jc w:val="both"/>
        <w:rPr>
          <w:rFonts w:ascii="Times New Roman" w:hAnsi="Times New Roman" w:cs="Times New Roman"/>
          <w:sz w:val="28"/>
          <w:szCs w:val="28"/>
        </w:rPr>
      </w:pPr>
      <w:r w:rsidRPr="008C632F">
        <w:rPr>
          <w:rFonts w:ascii="Times New Roman" w:hAnsi="Times New Roman" w:cs="Times New Roman"/>
          <w:sz w:val="28"/>
          <w:szCs w:val="28"/>
        </w:rPr>
        <w:tab/>
        <w:t>I am directed to refer to your letter to the Secretary to the President, No. FC.5 (6)-A/56, dated the 13th July 1956 regarding the terms of reference to the Finance Commission as notified by the Order of the President dated the 1st June 1956 and to say that the presumption of the Commission that clause 4 (b) of the Order has reference only to the substantive part of clause (1) of article 275 of the Constitution is correct. As regards the question whether clause (2) of article 275 covers not only the substantive part of clause (1), but also the two provisos appended to it, the President is advised as follows.</w:t>
      </w:r>
    </w:p>
    <w:p w14:paraId="18452D20" w14:textId="7674B60B" w:rsidR="00257DAA" w:rsidRPr="008C632F" w:rsidRDefault="00257DAA" w:rsidP="00DB5E85">
      <w:pPr>
        <w:pStyle w:val="ListParagraph"/>
        <w:numPr>
          <w:ilvl w:val="0"/>
          <w:numId w:val="46"/>
        </w:numPr>
        <w:spacing w:after="0" w:line="440" w:lineRule="exact"/>
        <w:ind w:left="-284" w:firstLine="207"/>
        <w:jc w:val="both"/>
        <w:rPr>
          <w:rFonts w:ascii="Times New Roman" w:hAnsi="Times New Roman" w:cs="Times New Roman"/>
          <w:sz w:val="28"/>
          <w:szCs w:val="28"/>
        </w:rPr>
      </w:pPr>
      <w:r w:rsidRPr="008C632F">
        <w:rPr>
          <w:rFonts w:ascii="Times New Roman" w:hAnsi="Times New Roman" w:cs="Times New Roman"/>
          <w:sz w:val="28"/>
          <w:szCs w:val="28"/>
        </w:rPr>
        <w:lastRenderedPageBreak/>
        <w:t xml:space="preserve">The duty of the Commission to make recommendations to the President is in respect of grants-in-aid as to which Parliament can make a law under clause (1) of article 275. It is a cardinal rule of interpretation that a proviso to a particular provision of a statute carves out an exception to the main provision to which it has been enacted as a proviso. The effect of provisos to clause (1) is thus to carve out an exception to that clause by taking away the power conferred on Parliament under its substantive part, so far as grants-in-aid covered by the said provisos are concerned. As the payment of such grants is made obligatory by the Constitution itself, Parliament is not given any power to make law in respect thereof. Further these provisos do not even contain any mention about Parliament making law regarding grants covered by the said provisos, nor about the President making order in respect thereof. </w:t>
      </w:r>
      <w:proofErr w:type="gramStart"/>
      <w:r w:rsidRPr="008C632F">
        <w:rPr>
          <w:rFonts w:ascii="Times New Roman" w:hAnsi="Times New Roman" w:cs="Times New Roman"/>
          <w:sz w:val="28"/>
          <w:szCs w:val="28"/>
        </w:rPr>
        <w:t>Consequently</w:t>
      </w:r>
      <w:proofErr w:type="gramEnd"/>
      <w:r w:rsidRPr="008C632F">
        <w:rPr>
          <w:rFonts w:ascii="Times New Roman" w:hAnsi="Times New Roman" w:cs="Times New Roman"/>
          <w:sz w:val="28"/>
          <w:szCs w:val="28"/>
        </w:rPr>
        <w:t xml:space="preserve"> the power of the Commission to make recommendations to the President under the proviso to clause (2) of the article does not extend to such grants.</w:t>
      </w:r>
    </w:p>
    <w:p w14:paraId="30E0D421" w14:textId="2256628E" w:rsidR="00257DAA" w:rsidRPr="008C632F" w:rsidRDefault="00257DAA" w:rsidP="00DB5E85">
      <w:pPr>
        <w:pStyle w:val="ListParagraph"/>
        <w:numPr>
          <w:ilvl w:val="0"/>
          <w:numId w:val="46"/>
        </w:numPr>
        <w:spacing w:after="0" w:line="440" w:lineRule="exact"/>
        <w:ind w:left="-284" w:firstLine="207"/>
        <w:jc w:val="both"/>
        <w:rPr>
          <w:rFonts w:ascii="Times New Roman" w:hAnsi="Times New Roman" w:cs="Times New Roman"/>
          <w:sz w:val="28"/>
          <w:szCs w:val="28"/>
        </w:rPr>
      </w:pPr>
      <w:r w:rsidRPr="008C632F">
        <w:rPr>
          <w:rFonts w:ascii="Times New Roman" w:hAnsi="Times New Roman" w:cs="Times New Roman"/>
          <w:sz w:val="28"/>
          <w:szCs w:val="28"/>
        </w:rPr>
        <w:t>This view was, by implication, accepted by the first Finance Commission whose terms of reference under article 275 referred only to the substantive part of clause (1) of the article. It is reinforced by practical considerations also. For example, the Finance Commission can have nothing to recommend in regard to the specific grant under clause (a) of the second proviso as it involved only an arithmetical computation. The quantum of the other grants mentioned in the provisos depends on schemes to be approved by the Government of India and it is open to the State to sponsor schemes at any time and not necessarily once in five years, being the period during which a Finance Commission is normally constituted under article 280 of the Constitution. In other words, the approval of the schemes and the grant of financial assistance for them go together, and since this is a continuous process, it is but appropriate that these matters are left to be dealt with between the Government of India and the Governments of the States without bringing the Finance Commission into the picture.</w:t>
      </w:r>
    </w:p>
    <w:p w14:paraId="3FCA1D93" w14:textId="77777777" w:rsidR="00257DAA" w:rsidRPr="008C632F" w:rsidRDefault="00257DAA" w:rsidP="00257DAA">
      <w:pPr>
        <w:tabs>
          <w:tab w:val="left" w:pos="954"/>
        </w:tabs>
        <w:spacing w:after="0"/>
        <w:ind w:left="-284" w:hanging="425"/>
        <w:jc w:val="both"/>
        <w:rPr>
          <w:rFonts w:ascii="Times New Roman" w:hAnsi="Times New Roman" w:cs="Times New Roman"/>
          <w:sz w:val="28"/>
          <w:szCs w:val="28"/>
        </w:rPr>
      </w:pPr>
    </w:p>
    <w:p w14:paraId="3C36D5F9" w14:textId="0AD94DB7" w:rsidR="00257DAA" w:rsidRPr="008C632F" w:rsidRDefault="00257DAA" w:rsidP="00DB5E85">
      <w:pPr>
        <w:pStyle w:val="ListParagraph"/>
        <w:numPr>
          <w:ilvl w:val="0"/>
          <w:numId w:val="46"/>
        </w:numPr>
        <w:spacing w:after="0" w:line="440" w:lineRule="exact"/>
        <w:ind w:left="-284" w:firstLine="207"/>
        <w:jc w:val="both"/>
        <w:rPr>
          <w:rFonts w:ascii="Times New Roman" w:hAnsi="Times New Roman" w:cs="Times New Roman"/>
          <w:b/>
          <w:bCs/>
          <w:sz w:val="28"/>
          <w:szCs w:val="28"/>
        </w:rPr>
      </w:pPr>
      <w:r w:rsidRPr="008C632F">
        <w:rPr>
          <w:rFonts w:ascii="Times New Roman" w:hAnsi="Times New Roman" w:cs="Times New Roman"/>
          <w:sz w:val="28"/>
          <w:szCs w:val="28"/>
        </w:rPr>
        <w:t>The President, therefore, considers that no order need be issued asking for the Commission’s recommendations regarding the grants under the provisos to article 275(1).</w:t>
      </w:r>
    </w:p>
    <w:p w14:paraId="472A0722" w14:textId="77777777" w:rsidR="00257DAA" w:rsidRPr="008C632F" w:rsidRDefault="00257DAA" w:rsidP="00257DAA">
      <w:pPr>
        <w:tabs>
          <w:tab w:val="left" w:pos="954"/>
        </w:tabs>
        <w:spacing w:after="0"/>
        <w:ind w:left="-284" w:hanging="425"/>
        <w:rPr>
          <w:rFonts w:ascii="Times New Roman" w:hAnsi="Times New Roman" w:cs="Times New Roman"/>
          <w:b/>
          <w:bCs/>
          <w:sz w:val="28"/>
          <w:szCs w:val="28"/>
        </w:rPr>
      </w:pPr>
    </w:p>
    <w:p w14:paraId="5FF5D4E6" w14:textId="77777777" w:rsidR="000F3D25" w:rsidRPr="008C632F" w:rsidRDefault="000F3D25" w:rsidP="00E513A4">
      <w:pPr>
        <w:tabs>
          <w:tab w:val="left" w:pos="954"/>
        </w:tabs>
        <w:spacing w:after="0"/>
        <w:ind w:left="-284" w:hanging="425"/>
        <w:jc w:val="center"/>
        <w:rPr>
          <w:rFonts w:ascii="Times New Roman" w:hAnsi="Times New Roman" w:cs="Times New Roman"/>
          <w:b/>
          <w:bCs/>
          <w:sz w:val="28"/>
          <w:szCs w:val="28"/>
        </w:rPr>
      </w:pPr>
    </w:p>
    <w:p w14:paraId="04948173" w14:textId="77777777" w:rsidR="000F3D25" w:rsidRPr="008C632F" w:rsidRDefault="000F3D25" w:rsidP="00E513A4">
      <w:pPr>
        <w:tabs>
          <w:tab w:val="left" w:pos="954"/>
        </w:tabs>
        <w:spacing w:after="0"/>
        <w:ind w:left="-284" w:hanging="425"/>
        <w:jc w:val="center"/>
        <w:rPr>
          <w:rFonts w:ascii="Times New Roman" w:hAnsi="Times New Roman" w:cs="Times New Roman"/>
          <w:b/>
          <w:bCs/>
          <w:sz w:val="28"/>
          <w:szCs w:val="28"/>
        </w:rPr>
      </w:pPr>
    </w:p>
    <w:p w14:paraId="63D60DCC" w14:textId="77777777" w:rsidR="000F3D25" w:rsidRPr="008C632F" w:rsidRDefault="000F3D25" w:rsidP="00E513A4">
      <w:pPr>
        <w:tabs>
          <w:tab w:val="left" w:pos="954"/>
        </w:tabs>
        <w:spacing w:after="0"/>
        <w:ind w:left="-284" w:hanging="425"/>
        <w:jc w:val="center"/>
        <w:rPr>
          <w:rFonts w:ascii="Times New Roman" w:hAnsi="Times New Roman" w:cs="Times New Roman"/>
          <w:b/>
          <w:bCs/>
          <w:sz w:val="28"/>
          <w:szCs w:val="28"/>
        </w:rPr>
      </w:pPr>
    </w:p>
    <w:p w14:paraId="100B7B4C" w14:textId="77777777" w:rsidR="006C020A" w:rsidRPr="004F717F" w:rsidRDefault="006C020A" w:rsidP="00257DAA">
      <w:pPr>
        <w:tabs>
          <w:tab w:val="left" w:pos="954"/>
        </w:tabs>
        <w:spacing w:after="0"/>
        <w:ind w:left="-284" w:hanging="425"/>
        <w:jc w:val="center"/>
        <w:rPr>
          <w:rFonts w:ascii="Times New Roman" w:hAnsi="Times New Roman" w:cs="Times New Roman"/>
          <w:sz w:val="28"/>
          <w:szCs w:val="28"/>
        </w:rPr>
      </w:pPr>
    </w:p>
    <w:p w14:paraId="3FDD4599" w14:textId="7AB3941F" w:rsidR="00257DAA" w:rsidRDefault="008A5C99" w:rsidP="008A5C99">
      <w:pPr>
        <w:pStyle w:val="Heading2"/>
      </w:pPr>
      <w:bookmarkStart w:id="28" w:name="_Toc219297641"/>
      <w:r w:rsidRPr="004F717F">
        <w:t>APPENDIX VII</w:t>
      </w:r>
      <w:r>
        <w:t xml:space="preserve"> </w:t>
      </w:r>
      <w:r>
        <w:br/>
      </w:r>
      <w:r w:rsidR="00257DAA" w:rsidRPr="004F717F">
        <w:t>INTERIM REPORT OF THE COMMISSION</w:t>
      </w:r>
      <w:bookmarkEnd w:id="28"/>
    </w:p>
    <w:p w14:paraId="33317820" w14:textId="77777777" w:rsidR="008A5C99" w:rsidRDefault="008A5C99" w:rsidP="008A5C99">
      <w:pPr>
        <w:tabs>
          <w:tab w:val="left" w:pos="954"/>
        </w:tabs>
        <w:spacing w:after="0"/>
        <w:ind w:left="-284" w:hanging="425"/>
        <w:jc w:val="center"/>
        <w:rPr>
          <w:rFonts w:ascii="Times New Roman" w:hAnsi="Times New Roman" w:cs="Times New Roman"/>
          <w:i/>
          <w:iCs/>
          <w:sz w:val="28"/>
          <w:szCs w:val="28"/>
        </w:rPr>
      </w:pPr>
      <w:r w:rsidRPr="004F717F">
        <w:rPr>
          <w:rFonts w:ascii="Times New Roman" w:hAnsi="Times New Roman" w:cs="Times New Roman"/>
          <w:i/>
          <w:iCs/>
          <w:sz w:val="28"/>
          <w:szCs w:val="28"/>
        </w:rPr>
        <w:t>(See paragraph 9)</w:t>
      </w:r>
    </w:p>
    <w:p w14:paraId="63CA3381" w14:textId="77777777" w:rsidR="00257DAA" w:rsidRPr="008C632F" w:rsidRDefault="00257DAA" w:rsidP="00257DAA">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r>
    </w:p>
    <w:p w14:paraId="2B908F05" w14:textId="77777777" w:rsidR="006C020A" w:rsidRDefault="00257DAA" w:rsidP="004F717F">
      <w:pPr>
        <w:tabs>
          <w:tab w:val="left" w:pos="954"/>
        </w:tabs>
        <w:spacing w:after="0" w:line="440" w:lineRule="exact"/>
        <w:ind w:left="-426" w:firstLine="568"/>
        <w:jc w:val="both"/>
        <w:rPr>
          <w:rFonts w:ascii="Times New Roman" w:hAnsi="Times New Roman" w:cs="Times New Roman"/>
          <w:sz w:val="28"/>
          <w:szCs w:val="28"/>
        </w:rPr>
      </w:pPr>
      <w:r w:rsidRPr="008C632F">
        <w:rPr>
          <w:rFonts w:ascii="Times New Roman" w:hAnsi="Times New Roman" w:cs="Times New Roman"/>
          <w:sz w:val="28"/>
          <w:szCs w:val="28"/>
        </w:rPr>
        <w:tab/>
      </w:r>
    </w:p>
    <w:p w14:paraId="26C3DA96" w14:textId="04758589" w:rsidR="00257DAA" w:rsidRPr="008C632F" w:rsidRDefault="00257DAA" w:rsidP="004F717F">
      <w:pPr>
        <w:tabs>
          <w:tab w:val="left" w:pos="954"/>
        </w:tabs>
        <w:spacing w:after="0" w:line="440" w:lineRule="exact"/>
        <w:ind w:left="-426" w:firstLine="568"/>
        <w:jc w:val="both"/>
        <w:rPr>
          <w:rFonts w:ascii="Times New Roman" w:hAnsi="Times New Roman" w:cs="Times New Roman"/>
          <w:sz w:val="28"/>
          <w:szCs w:val="28"/>
        </w:rPr>
      </w:pPr>
      <w:r w:rsidRPr="008C632F">
        <w:rPr>
          <w:rFonts w:ascii="Times New Roman" w:hAnsi="Times New Roman" w:cs="Times New Roman"/>
          <w:sz w:val="28"/>
          <w:szCs w:val="28"/>
        </w:rPr>
        <w:t>By the order of the President S.R.O. 1285 dated June 1, 1956 we have been constituted as the Finance Commission, the second such Commission to be set up under article 280 of the Constitution. We assumed office on the forenoon of the same day.</w:t>
      </w:r>
    </w:p>
    <w:p w14:paraId="42A57925" w14:textId="77777777" w:rsidR="00257DAA" w:rsidRPr="008C632F" w:rsidRDefault="00257DAA" w:rsidP="004F717F">
      <w:pPr>
        <w:numPr>
          <w:ilvl w:val="0"/>
          <w:numId w:val="7"/>
        </w:numPr>
        <w:tabs>
          <w:tab w:val="clear" w:pos="720"/>
        </w:tabs>
        <w:spacing w:after="0" w:line="440" w:lineRule="exact"/>
        <w:ind w:left="-426" w:firstLine="273"/>
        <w:jc w:val="both"/>
        <w:rPr>
          <w:rFonts w:ascii="Times New Roman" w:hAnsi="Times New Roman" w:cs="Times New Roman"/>
          <w:sz w:val="28"/>
          <w:szCs w:val="28"/>
        </w:rPr>
      </w:pPr>
      <w:r w:rsidRPr="008C632F">
        <w:rPr>
          <w:rFonts w:ascii="Times New Roman" w:hAnsi="Times New Roman" w:cs="Times New Roman"/>
          <w:sz w:val="28"/>
          <w:szCs w:val="28"/>
        </w:rPr>
        <w:t>We are now only in the preliminary stages of our study of the material available to us. Many States, particularly the re-organised States, have yet to send us the memoranda and the statistical data we have called for. We have had discussions only with the Governments of the States of Assam, West Bengal and Orissa. It is only after we have received and considered all the memoranda and statements and the discussions with the other State Governments have been completed, that we shall be in a position to formulate our final recommendations. As these will not be available in time for the framing of the budgets for the coming year by the Central and State Governments, we consider it desirable to make interim recommendations on the basis of which budgets can be framed and provisional payments may be made.</w:t>
      </w:r>
    </w:p>
    <w:p w14:paraId="6125534F" w14:textId="5985E936" w:rsidR="00257DAA" w:rsidRPr="008C632F" w:rsidRDefault="00257DAA" w:rsidP="004F717F">
      <w:pPr>
        <w:numPr>
          <w:ilvl w:val="0"/>
          <w:numId w:val="7"/>
        </w:numPr>
        <w:tabs>
          <w:tab w:val="clear" w:pos="720"/>
        </w:tabs>
        <w:spacing w:after="0" w:line="440" w:lineRule="exact"/>
        <w:ind w:left="-426" w:firstLine="273"/>
        <w:jc w:val="both"/>
        <w:rPr>
          <w:rFonts w:ascii="Times New Roman" w:hAnsi="Times New Roman" w:cs="Times New Roman"/>
          <w:sz w:val="28"/>
          <w:szCs w:val="28"/>
        </w:rPr>
      </w:pPr>
      <w:r w:rsidRPr="008C632F">
        <w:rPr>
          <w:rFonts w:ascii="Times New Roman" w:hAnsi="Times New Roman" w:cs="Times New Roman"/>
          <w:sz w:val="28"/>
          <w:szCs w:val="28"/>
        </w:rPr>
        <w:t>We recommend that the decisions taken by the Government of India on our final report should be given effect to from the 1</w:t>
      </w:r>
      <w:proofErr w:type="gramStart"/>
      <w:r w:rsidRPr="005E27D1">
        <w:rPr>
          <w:rFonts w:ascii="Times New Roman" w:hAnsi="Times New Roman" w:cs="Times New Roman"/>
          <w:sz w:val="28"/>
          <w:szCs w:val="28"/>
          <w:vertAlign w:val="superscript"/>
        </w:rPr>
        <w:t>st</w:t>
      </w:r>
      <w:r w:rsidR="005E27D1">
        <w:rPr>
          <w:rFonts w:ascii="Times New Roman" w:hAnsi="Times New Roman" w:cs="Times New Roman"/>
          <w:sz w:val="28"/>
          <w:szCs w:val="28"/>
        </w:rPr>
        <w:t xml:space="preserve"> </w:t>
      </w:r>
      <w:r w:rsidRPr="008C632F">
        <w:rPr>
          <w:rFonts w:ascii="Times New Roman" w:hAnsi="Times New Roman" w:cs="Times New Roman"/>
          <w:sz w:val="28"/>
          <w:szCs w:val="28"/>
        </w:rPr>
        <w:t xml:space="preserve"> April</w:t>
      </w:r>
      <w:proofErr w:type="gramEnd"/>
      <w:r w:rsidRPr="008C632F">
        <w:rPr>
          <w:rFonts w:ascii="Times New Roman" w:hAnsi="Times New Roman" w:cs="Times New Roman"/>
          <w:sz w:val="28"/>
          <w:szCs w:val="28"/>
        </w:rPr>
        <w:t xml:space="preserve"> 1957, and all payments made on the basis of this report readjusted against the final payments. We wish to make it clear that the interim recommendations should not be taken as giving any indication of the views of the Commission. We are engaged in a reassessment of the financial position of the Central and the State Governments and our final decisions will depend upon this reassessment. The interim recommendations should not, therefore, be considered as in any way committing us in regard to the principles of distribution of revenue or assistance by way of grants-in-aid.</w:t>
      </w:r>
    </w:p>
    <w:p w14:paraId="553B54A9" w14:textId="4E799CAC" w:rsidR="00E513A4" w:rsidRPr="004F717F" w:rsidRDefault="00257DAA" w:rsidP="004F717F">
      <w:pPr>
        <w:numPr>
          <w:ilvl w:val="0"/>
          <w:numId w:val="7"/>
        </w:numPr>
        <w:tabs>
          <w:tab w:val="clear" w:pos="720"/>
        </w:tabs>
        <w:spacing w:after="0" w:line="440" w:lineRule="exact"/>
        <w:ind w:left="-426" w:firstLine="273"/>
        <w:jc w:val="both"/>
        <w:rPr>
          <w:rFonts w:ascii="Times New Roman" w:hAnsi="Times New Roman" w:cs="Times New Roman"/>
          <w:b/>
          <w:bCs/>
          <w:sz w:val="28"/>
          <w:szCs w:val="28"/>
        </w:rPr>
      </w:pPr>
      <w:r w:rsidRPr="004F717F">
        <w:rPr>
          <w:rFonts w:ascii="Times New Roman" w:hAnsi="Times New Roman" w:cs="Times New Roman"/>
          <w:sz w:val="28"/>
          <w:szCs w:val="28"/>
        </w:rPr>
        <w:t>At the time the first Finance Commission reported, articles 270, 275(1) and 280 did not apply to the State of Jammu and Kashmir. These became applicable to that State by the Constitution (Application to Jammu and Kashmir) Order, 1954. Matters falling under</w:t>
      </w:r>
      <w:r w:rsidR="004F717F">
        <w:rPr>
          <w:rFonts w:ascii="Times New Roman" w:hAnsi="Times New Roman" w:cs="Times New Roman"/>
          <w:b/>
          <w:bCs/>
          <w:sz w:val="28"/>
          <w:szCs w:val="28"/>
        </w:rPr>
        <w:t xml:space="preserve"> </w:t>
      </w:r>
      <w:r w:rsidR="00E513A4" w:rsidRPr="004F717F">
        <w:rPr>
          <w:rFonts w:ascii="Times New Roman" w:hAnsi="Times New Roman" w:cs="Times New Roman"/>
          <w:sz w:val="28"/>
          <w:szCs w:val="28"/>
        </w:rPr>
        <w:t xml:space="preserve">the provisions of articles 270, 272 and 275 (1) were regulated by agreement executed </w:t>
      </w:r>
      <w:r w:rsidR="00E513A4" w:rsidRPr="004F717F">
        <w:rPr>
          <w:rFonts w:ascii="Times New Roman" w:hAnsi="Times New Roman" w:cs="Times New Roman"/>
          <w:sz w:val="28"/>
          <w:szCs w:val="28"/>
        </w:rPr>
        <w:lastRenderedPageBreak/>
        <w:t>on the 14th January 1956 between the President of India and the State of Jammu and Kashmir under articles 278 and 295. This agreement was subject to modification by the President after consideration of the report of the second Finance Commission. The Constitution (Seventh Amendment) Act 1956 has repealed article 278. It has also deleted article 280 (3) (c) by which the Finance Commission was required to recommend the continuance or modification of the terms of any agreement entered into by the Government of India with any Part B State under clause (1) of article 278. Presumably, therefore, the provisions of the agreement with the State of Jammu and Kashmir have become inoperative with effect from the 1st November 1956. It will thus be necessary to make special provision for the period from 1st November 1956 to 31st March 1957, and we recommend that appropriate action be taken. From 1st April 1957 the State will take its place along with other States in the all-India scheme for grants-in-aid and distribution of divisible Union taxes.</w:t>
      </w:r>
    </w:p>
    <w:p w14:paraId="602BCD7B" w14:textId="22B8D595" w:rsidR="00E513A4" w:rsidRPr="008C632F" w:rsidRDefault="00E513A4" w:rsidP="004F717F">
      <w:pPr>
        <w:numPr>
          <w:ilvl w:val="0"/>
          <w:numId w:val="7"/>
        </w:numPr>
        <w:tabs>
          <w:tab w:val="clear" w:pos="720"/>
        </w:tabs>
        <w:spacing w:after="0" w:line="440" w:lineRule="exact"/>
        <w:ind w:left="-426" w:firstLine="273"/>
        <w:jc w:val="both"/>
        <w:rPr>
          <w:rFonts w:ascii="Times New Roman" w:hAnsi="Times New Roman" w:cs="Times New Roman"/>
          <w:sz w:val="28"/>
          <w:szCs w:val="28"/>
        </w:rPr>
      </w:pPr>
      <w:r w:rsidRPr="008C632F">
        <w:rPr>
          <w:rFonts w:ascii="Times New Roman" w:hAnsi="Times New Roman" w:cs="Times New Roman"/>
          <w:sz w:val="28"/>
          <w:szCs w:val="28"/>
        </w:rPr>
        <w:t>In formulating the interim recommendations, we have, as far as possible, sought to maintain the existing position for the various States. In the case of those States which have not been affected by the States Reorganisation Act 1956, we have continued the percentage shares of income tax and excise duties as recommended by the Finance Commission, subject to the small readjustment necessitated by the inclusion of the State of Jammu and Kashmir in the scheme. As regards the States affected by the States Reorganisation Act</w:t>
      </w:r>
      <w:r w:rsidR="006C020A">
        <w:rPr>
          <w:rFonts w:ascii="Times New Roman" w:hAnsi="Times New Roman" w:cs="Times New Roman"/>
          <w:sz w:val="28"/>
          <w:szCs w:val="28"/>
        </w:rPr>
        <w:t xml:space="preserve"> </w:t>
      </w:r>
      <w:r w:rsidR="005E27D1">
        <w:rPr>
          <w:rFonts w:ascii="Times New Roman" w:hAnsi="Times New Roman" w:cs="Times New Roman"/>
          <w:sz w:val="28"/>
          <w:szCs w:val="28"/>
        </w:rPr>
        <w:t xml:space="preserve">1956 </w:t>
      </w:r>
      <w:r w:rsidR="005E27D1" w:rsidRPr="008C632F">
        <w:rPr>
          <w:rFonts w:ascii="Times New Roman" w:hAnsi="Times New Roman" w:cs="Times New Roman"/>
          <w:sz w:val="28"/>
          <w:szCs w:val="28"/>
        </w:rPr>
        <w:t>and</w:t>
      </w:r>
      <w:r w:rsidRPr="008C632F">
        <w:rPr>
          <w:rFonts w:ascii="Times New Roman" w:hAnsi="Times New Roman" w:cs="Times New Roman"/>
          <w:sz w:val="28"/>
          <w:szCs w:val="28"/>
        </w:rPr>
        <w:t xml:space="preserve"> the Bihar and West Bengal (Transfer of Territories) Act,</w:t>
      </w:r>
      <w:r w:rsidR="006C020A">
        <w:rPr>
          <w:rFonts w:ascii="Times New Roman" w:hAnsi="Times New Roman" w:cs="Times New Roman"/>
          <w:sz w:val="28"/>
          <w:szCs w:val="28"/>
        </w:rPr>
        <w:t xml:space="preserve"> 1956</w:t>
      </w:r>
      <w:r w:rsidRPr="008C632F">
        <w:rPr>
          <w:rFonts w:ascii="Times New Roman" w:hAnsi="Times New Roman" w:cs="Times New Roman"/>
          <w:sz w:val="28"/>
          <w:szCs w:val="28"/>
        </w:rPr>
        <w:t xml:space="preserve"> we have adopted the readjusted percentages in relation to income tax and excise duties as embodied in those Acts read with the orders issued by the President under the latter Act.</w:t>
      </w:r>
    </w:p>
    <w:p w14:paraId="574BAF8D" w14:textId="4C3931B3" w:rsidR="00E513A4" w:rsidRPr="004F717F" w:rsidRDefault="00E513A4" w:rsidP="004F717F">
      <w:pPr>
        <w:numPr>
          <w:ilvl w:val="0"/>
          <w:numId w:val="7"/>
        </w:numPr>
        <w:tabs>
          <w:tab w:val="clear" w:pos="720"/>
        </w:tabs>
        <w:spacing w:after="0" w:line="440" w:lineRule="exact"/>
        <w:ind w:left="-426" w:firstLine="273"/>
        <w:jc w:val="both"/>
        <w:rPr>
          <w:rFonts w:ascii="Times New Roman" w:hAnsi="Times New Roman" w:cs="Times New Roman"/>
          <w:sz w:val="28"/>
          <w:szCs w:val="28"/>
        </w:rPr>
      </w:pPr>
      <w:r w:rsidRPr="008C632F">
        <w:rPr>
          <w:rFonts w:ascii="Times New Roman" w:hAnsi="Times New Roman" w:cs="Times New Roman"/>
          <w:sz w:val="28"/>
          <w:szCs w:val="28"/>
        </w:rPr>
        <w:t>In our recommendations for grants-in-aid under the substantive portion of article 275 (1) to States in which certain former Part C States have been merged, we have, to some extent, taken account of the assistance received by these Part C States in the past from Central revenues to meet their revenue deficits. We have also, for the time being and without prejudice to our final recommendations, treated the existing grants for the expansion of primary education as general grants. Otherwise, we have continued the existing grants with the modifications made by the States Reorganisation Act</w:t>
      </w:r>
      <w:r w:rsidR="006C020A">
        <w:rPr>
          <w:rFonts w:ascii="Times New Roman" w:hAnsi="Times New Roman" w:cs="Times New Roman"/>
          <w:sz w:val="28"/>
          <w:szCs w:val="28"/>
        </w:rPr>
        <w:t>, 1956</w:t>
      </w:r>
      <w:r w:rsidRPr="008C632F">
        <w:rPr>
          <w:rFonts w:ascii="Times New Roman" w:hAnsi="Times New Roman" w:cs="Times New Roman"/>
          <w:sz w:val="28"/>
          <w:szCs w:val="28"/>
        </w:rPr>
        <w:t xml:space="preserve"> and by the order issued under section 21 of the Bihar and Bengal (Transfer of Territories) Act 1956.</w:t>
      </w:r>
    </w:p>
    <w:p w14:paraId="2098A4F2" w14:textId="0F9F829C" w:rsidR="00E513A4" w:rsidRPr="008C632F" w:rsidRDefault="00E513A4" w:rsidP="004F717F">
      <w:pPr>
        <w:numPr>
          <w:ilvl w:val="0"/>
          <w:numId w:val="7"/>
        </w:numPr>
        <w:tabs>
          <w:tab w:val="clear" w:pos="720"/>
        </w:tabs>
        <w:spacing w:after="0" w:line="440" w:lineRule="exact"/>
        <w:ind w:left="-426" w:firstLine="273"/>
        <w:jc w:val="both"/>
        <w:rPr>
          <w:rFonts w:ascii="Times New Roman" w:hAnsi="Times New Roman" w:cs="Times New Roman"/>
          <w:sz w:val="28"/>
          <w:szCs w:val="28"/>
        </w:rPr>
      </w:pPr>
      <w:r w:rsidRPr="008C632F">
        <w:rPr>
          <w:rFonts w:ascii="Times New Roman" w:hAnsi="Times New Roman" w:cs="Times New Roman"/>
          <w:sz w:val="28"/>
          <w:szCs w:val="28"/>
        </w:rPr>
        <w:lastRenderedPageBreak/>
        <w:t>We have not taken into consideration the effect of reorganisation or other factors affecting the revenue position of the States as we do not, at this stage, have sufficient material at our disposal to enable us to make even a tentative assessment of the assistance that may be required. These will be taken into account in our final recommendations.</w:t>
      </w:r>
    </w:p>
    <w:p w14:paraId="1AFC9BBA" w14:textId="7C3F733E" w:rsidR="00E513A4" w:rsidRPr="008C632F" w:rsidRDefault="00E513A4" w:rsidP="004F717F">
      <w:pPr>
        <w:numPr>
          <w:ilvl w:val="0"/>
          <w:numId w:val="7"/>
        </w:numPr>
        <w:tabs>
          <w:tab w:val="clear" w:pos="720"/>
        </w:tabs>
        <w:spacing w:after="0" w:line="440" w:lineRule="exact"/>
        <w:ind w:left="-426" w:firstLine="273"/>
        <w:jc w:val="both"/>
        <w:rPr>
          <w:rFonts w:ascii="Times New Roman" w:hAnsi="Times New Roman" w:cs="Times New Roman"/>
          <w:sz w:val="28"/>
          <w:szCs w:val="28"/>
        </w:rPr>
      </w:pPr>
      <w:r w:rsidRPr="008C632F">
        <w:rPr>
          <w:rFonts w:ascii="Times New Roman" w:hAnsi="Times New Roman" w:cs="Times New Roman"/>
          <w:sz w:val="28"/>
          <w:szCs w:val="28"/>
        </w:rPr>
        <w:t>Subject to the observations contained in the foregoing paragraphs, we make the following interim recommendations in respect of the financial year 1957–</w:t>
      </w:r>
      <w:proofErr w:type="gramStart"/>
      <w:r w:rsidRPr="008C632F">
        <w:rPr>
          <w:rFonts w:ascii="Times New Roman" w:hAnsi="Times New Roman" w:cs="Times New Roman"/>
          <w:sz w:val="28"/>
          <w:szCs w:val="28"/>
        </w:rPr>
        <w:t>58:—</w:t>
      </w:r>
      <w:proofErr w:type="gramEnd"/>
    </w:p>
    <w:p w14:paraId="4AA16A07" w14:textId="77777777" w:rsidR="00D32456" w:rsidRPr="008C632F" w:rsidRDefault="00D32456" w:rsidP="00E513A4">
      <w:pPr>
        <w:tabs>
          <w:tab w:val="left" w:pos="954"/>
        </w:tabs>
        <w:spacing w:after="0"/>
        <w:ind w:left="-284" w:hanging="425"/>
        <w:jc w:val="both"/>
        <w:rPr>
          <w:rFonts w:ascii="Times New Roman" w:hAnsi="Times New Roman" w:cs="Times New Roman"/>
          <w:sz w:val="28"/>
          <w:szCs w:val="28"/>
        </w:rPr>
      </w:pPr>
    </w:p>
    <w:p w14:paraId="67EEF0CE" w14:textId="06B72EC3" w:rsidR="00E513A4" w:rsidRPr="004F717F" w:rsidRDefault="00E513A4" w:rsidP="00DB5E85">
      <w:pPr>
        <w:pStyle w:val="ListParagraph"/>
        <w:numPr>
          <w:ilvl w:val="0"/>
          <w:numId w:val="47"/>
        </w:numPr>
        <w:tabs>
          <w:tab w:val="left" w:pos="954"/>
        </w:tabs>
        <w:spacing w:after="0" w:line="440" w:lineRule="exact"/>
        <w:ind w:left="5" w:hanging="357"/>
        <w:jc w:val="both"/>
        <w:rPr>
          <w:rFonts w:ascii="Times New Roman" w:hAnsi="Times New Roman" w:cs="Times New Roman"/>
          <w:sz w:val="28"/>
          <w:szCs w:val="28"/>
        </w:rPr>
      </w:pPr>
      <w:r w:rsidRPr="008A5C99">
        <w:rPr>
          <w:rFonts w:ascii="Times New Roman" w:hAnsi="Times New Roman" w:cs="Times New Roman"/>
          <w:i/>
          <w:iCs/>
          <w:sz w:val="28"/>
          <w:szCs w:val="28"/>
        </w:rPr>
        <w:t xml:space="preserve">Distribution of Income </w:t>
      </w:r>
      <w:proofErr w:type="gramStart"/>
      <w:r w:rsidRPr="008A5C99">
        <w:rPr>
          <w:rFonts w:ascii="Times New Roman" w:hAnsi="Times New Roman" w:cs="Times New Roman"/>
          <w:i/>
          <w:iCs/>
          <w:sz w:val="28"/>
          <w:szCs w:val="28"/>
        </w:rPr>
        <w:t>Tax</w:t>
      </w:r>
      <w:r w:rsidRPr="008A5C99">
        <w:rPr>
          <w:rFonts w:ascii="Times New Roman" w:hAnsi="Times New Roman" w:cs="Times New Roman"/>
          <w:b/>
          <w:bCs/>
          <w:i/>
          <w:iCs/>
          <w:sz w:val="28"/>
          <w:szCs w:val="28"/>
        </w:rPr>
        <w:t>.—</w:t>
      </w:r>
      <w:proofErr w:type="gramEnd"/>
      <w:r w:rsidRPr="004F717F">
        <w:rPr>
          <w:rFonts w:ascii="Times New Roman" w:hAnsi="Times New Roman" w:cs="Times New Roman"/>
          <w:sz w:val="28"/>
          <w:szCs w:val="28"/>
        </w:rPr>
        <w:t xml:space="preserve"> 55 per cent of the net proceeds of taxes on income other than corporation tax, exclusive of the proceeds attributable to Union territories or to taxes payable on Union emoluments, may be assigned to the States and distributed among them as </w:t>
      </w:r>
      <w:proofErr w:type="gramStart"/>
      <w:r w:rsidRPr="004F717F">
        <w:rPr>
          <w:rFonts w:ascii="Times New Roman" w:hAnsi="Times New Roman" w:cs="Times New Roman"/>
          <w:sz w:val="28"/>
          <w:szCs w:val="28"/>
        </w:rPr>
        <w:t>follows:—</w:t>
      </w:r>
      <w:proofErr w:type="gramEnd"/>
    </w:p>
    <w:tbl>
      <w:tblPr>
        <w:tblpPr w:leftFromText="180" w:rightFromText="180" w:vertAnchor="text" w:horzAnchor="margin" w:tblpXSpec="center" w:tblpY="200"/>
        <w:tblW w:w="6615" w:type="dxa"/>
        <w:tblLook w:val="04A0" w:firstRow="1" w:lastRow="0" w:firstColumn="1" w:lastColumn="0" w:noHBand="0" w:noVBand="1"/>
      </w:tblPr>
      <w:tblGrid>
        <w:gridCol w:w="3415"/>
        <w:gridCol w:w="3200"/>
      </w:tblGrid>
      <w:tr w:rsidR="00E513A4" w:rsidRPr="008A5C99" w14:paraId="45E27815" w14:textId="77777777" w:rsidTr="008A5C99">
        <w:trPr>
          <w:trHeight w:val="257"/>
        </w:trPr>
        <w:tc>
          <w:tcPr>
            <w:tcW w:w="3415" w:type="dxa"/>
            <w:tcBorders>
              <w:top w:val="single" w:sz="4" w:space="0" w:color="auto"/>
              <w:left w:val="single" w:sz="4" w:space="0" w:color="auto"/>
              <w:bottom w:val="single" w:sz="4" w:space="0" w:color="auto"/>
              <w:right w:val="single" w:sz="4" w:space="0" w:color="auto"/>
            </w:tcBorders>
            <w:vAlign w:val="center"/>
            <w:hideMark/>
          </w:tcPr>
          <w:p w14:paraId="452DE396" w14:textId="77777777" w:rsidR="00E513A4" w:rsidRPr="008A5C99" w:rsidRDefault="00E513A4" w:rsidP="00E513A4">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8A5C99">
              <w:rPr>
                <w:rFonts w:ascii="Times New Roman" w:eastAsia="Times New Roman" w:hAnsi="Times New Roman" w:cs="Times New Roman"/>
                <w:b/>
                <w:bCs/>
                <w:color w:val="000000"/>
                <w:kern w:val="0"/>
                <w:sz w:val="28"/>
                <w:szCs w:val="28"/>
                <w:lang w:eastAsia="en-IN"/>
                <w14:ligatures w14:val="none"/>
              </w:rPr>
              <w:t>State</w:t>
            </w:r>
          </w:p>
        </w:tc>
        <w:tc>
          <w:tcPr>
            <w:tcW w:w="3200" w:type="dxa"/>
            <w:tcBorders>
              <w:top w:val="single" w:sz="4" w:space="0" w:color="auto"/>
              <w:left w:val="nil"/>
              <w:bottom w:val="single" w:sz="4" w:space="0" w:color="auto"/>
              <w:right w:val="single" w:sz="4" w:space="0" w:color="auto"/>
            </w:tcBorders>
            <w:vAlign w:val="center"/>
            <w:hideMark/>
          </w:tcPr>
          <w:p w14:paraId="0C80D7C6" w14:textId="77777777" w:rsidR="00E513A4" w:rsidRPr="008A5C99" w:rsidRDefault="00E513A4" w:rsidP="00E513A4">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8A5C99">
              <w:rPr>
                <w:rFonts w:ascii="Times New Roman" w:eastAsia="Times New Roman" w:hAnsi="Times New Roman" w:cs="Times New Roman"/>
                <w:b/>
                <w:bCs/>
                <w:color w:val="000000"/>
                <w:kern w:val="0"/>
                <w:sz w:val="28"/>
                <w:szCs w:val="28"/>
                <w:lang w:eastAsia="en-IN"/>
                <w14:ligatures w14:val="none"/>
              </w:rPr>
              <w:t>Percentage</w:t>
            </w:r>
          </w:p>
        </w:tc>
      </w:tr>
      <w:tr w:rsidR="00E513A4" w:rsidRPr="008A5C99" w14:paraId="00B5295A" w14:textId="77777777" w:rsidTr="008A5C99">
        <w:trPr>
          <w:trHeight w:val="347"/>
        </w:trPr>
        <w:tc>
          <w:tcPr>
            <w:tcW w:w="3415" w:type="dxa"/>
            <w:tcBorders>
              <w:top w:val="nil"/>
              <w:left w:val="single" w:sz="4" w:space="0" w:color="auto"/>
              <w:bottom w:val="single" w:sz="4" w:space="0" w:color="auto"/>
              <w:right w:val="single" w:sz="4" w:space="0" w:color="auto"/>
            </w:tcBorders>
            <w:vAlign w:val="center"/>
            <w:hideMark/>
          </w:tcPr>
          <w:p w14:paraId="1C259D77" w14:textId="77777777" w:rsidR="00E513A4" w:rsidRPr="008A5C99" w:rsidRDefault="00E513A4" w:rsidP="00E513A4">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Andhra Pradesh</w:t>
            </w:r>
          </w:p>
        </w:tc>
        <w:tc>
          <w:tcPr>
            <w:tcW w:w="3200" w:type="dxa"/>
            <w:tcBorders>
              <w:top w:val="nil"/>
              <w:left w:val="nil"/>
              <w:bottom w:val="single" w:sz="4" w:space="0" w:color="auto"/>
              <w:right w:val="single" w:sz="4" w:space="0" w:color="auto"/>
            </w:tcBorders>
            <w:vAlign w:val="center"/>
            <w:hideMark/>
          </w:tcPr>
          <w:p w14:paraId="6A169DEB" w14:textId="77777777" w:rsidR="00E513A4" w:rsidRPr="008A5C99" w:rsidRDefault="00E513A4" w:rsidP="00E513A4">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8.01</w:t>
            </w:r>
          </w:p>
        </w:tc>
      </w:tr>
      <w:tr w:rsidR="00E513A4" w:rsidRPr="008A5C99" w14:paraId="12EA4315" w14:textId="77777777" w:rsidTr="008A5C99">
        <w:trPr>
          <w:trHeight w:val="257"/>
        </w:trPr>
        <w:tc>
          <w:tcPr>
            <w:tcW w:w="3415" w:type="dxa"/>
            <w:tcBorders>
              <w:top w:val="nil"/>
              <w:left w:val="single" w:sz="4" w:space="0" w:color="auto"/>
              <w:bottom w:val="single" w:sz="4" w:space="0" w:color="auto"/>
              <w:right w:val="single" w:sz="4" w:space="0" w:color="auto"/>
            </w:tcBorders>
            <w:vAlign w:val="center"/>
            <w:hideMark/>
          </w:tcPr>
          <w:p w14:paraId="4100012A" w14:textId="77777777" w:rsidR="00E513A4" w:rsidRPr="008A5C99" w:rsidRDefault="00E513A4" w:rsidP="00E513A4">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Assam</w:t>
            </w:r>
          </w:p>
        </w:tc>
        <w:tc>
          <w:tcPr>
            <w:tcW w:w="3200" w:type="dxa"/>
            <w:tcBorders>
              <w:top w:val="nil"/>
              <w:left w:val="nil"/>
              <w:bottom w:val="single" w:sz="4" w:space="0" w:color="auto"/>
              <w:right w:val="single" w:sz="4" w:space="0" w:color="auto"/>
            </w:tcBorders>
            <w:vAlign w:val="center"/>
            <w:hideMark/>
          </w:tcPr>
          <w:p w14:paraId="38398D30" w14:textId="77777777" w:rsidR="00E513A4" w:rsidRPr="008A5C99" w:rsidRDefault="00E513A4" w:rsidP="00E513A4">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2.23</w:t>
            </w:r>
          </w:p>
        </w:tc>
      </w:tr>
      <w:tr w:rsidR="00E513A4" w:rsidRPr="008A5C99" w14:paraId="1FD805BF" w14:textId="77777777" w:rsidTr="008A5C99">
        <w:trPr>
          <w:trHeight w:val="257"/>
        </w:trPr>
        <w:tc>
          <w:tcPr>
            <w:tcW w:w="3415" w:type="dxa"/>
            <w:tcBorders>
              <w:top w:val="nil"/>
              <w:left w:val="single" w:sz="4" w:space="0" w:color="auto"/>
              <w:bottom w:val="single" w:sz="4" w:space="0" w:color="auto"/>
              <w:right w:val="single" w:sz="4" w:space="0" w:color="auto"/>
            </w:tcBorders>
            <w:vAlign w:val="center"/>
            <w:hideMark/>
          </w:tcPr>
          <w:p w14:paraId="401C2B89" w14:textId="77777777" w:rsidR="00E513A4" w:rsidRPr="008A5C99" w:rsidRDefault="00E513A4" w:rsidP="00E513A4">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Bihar</w:t>
            </w:r>
          </w:p>
        </w:tc>
        <w:tc>
          <w:tcPr>
            <w:tcW w:w="3200" w:type="dxa"/>
            <w:tcBorders>
              <w:top w:val="nil"/>
              <w:left w:val="nil"/>
              <w:bottom w:val="single" w:sz="4" w:space="0" w:color="auto"/>
              <w:right w:val="single" w:sz="4" w:space="0" w:color="auto"/>
            </w:tcBorders>
            <w:vAlign w:val="center"/>
            <w:hideMark/>
          </w:tcPr>
          <w:p w14:paraId="13BEF55F" w14:textId="77777777" w:rsidR="00E513A4" w:rsidRPr="008A5C99" w:rsidRDefault="00E513A4" w:rsidP="00E513A4">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9.31</w:t>
            </w:r>
          </w:p>
        </w:tc>
      </w:tr>
      <w:tr w:rsidR="00E513A4" w:rsidRPr="008A5C99" w14:paraId="37C460B5" w14:textId="77777777" w:rsidTr="008A5C99">
        <w:trPr>
          <w:trHeight w:val="257"/>
        </w:trPr>
        <w:tc>
          <w:tcPr>
            <w:tcW w:w="3415" w:type="dxa"/>
            <w:tcBorders>
              <w:top w:val="nil"/>
              <w:left w:val="single" w:sz="4" w:space="0" w:color="auto"/>
              <w:bottom w:val="single" w:sz="4" w:space="0" w:color="auto"/>
              <w:right w:val="single" w:sz="4" w:space="0" w:color="auto"/>
            </w:tcBorders>
            <w:vAlign w:val="center"/>
            <w:hideMark/>
          </w:tcPr>
          <w:p w14:paraId="3D6127C2" w14:textId="77777777" w:rsidR="00E513A4" w:rsidRPr="008A5C99" w:rsidRDefault="00E513A4" w:rsidP="00E513A4">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Bombay</w:t>
            </w:r>
          </w:p>
        </w:tc>
        <w:tc>
          <w:tcPr>
            <w:tcW w:w="3200" w:type="dxa"/>
            <w:tcBorders>
              <w:top w:val="nil"/>
              <w:left w:val="nil"/>
              <w:bottom w:val="single" w:sz="4" w:space="0" w:color="auto"/>
              <w:right w:val="single" w:sz="4" w:space="0" w:color="auto"/>
            </w:tcBorders>
            <w:vAlign w:val="center"/>
            <w:hideMark/>
          </w:tcPr>
          <w:p w14:paraId="533F203B" w14:textId="77777777" w:rsidR="00E513A4" w:rsidRPr="008A5C99" w:rsidRDefault="00E513A4" w:rsidP="00E513A4">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18.91</w:t>
            </w:r>
          </w:p>
        </w:tc>
      </w:tr>
      <w:tr w:rsidR="00E513A4" w:rsidRPr="008A5C99" w14:paraId="389C0BBD" w14:textId="77777777" w:rsidTr="008A5C99">
        <w:trPr>
          <w:trHeight w:val="257"/>
        </w:trPr>
        <w:tc>
          <w:tcPr>
            <w:tcW w:w="3415" w:type="dxa"/>
            <w:tcBorders>
              <w:top w:val="nil"/>
              <w:left w:val="single" w:sz="4" w:space="0" w:color="auto"/>
              <w:bottom w:val="single" w:sz="4" w:space="0" w:color="auto"/>
              <w:right w:val="single" w:sz="4" w:space="0" w:color="auto"/>
            </w:tcBorders>
            <w:vAlign w:val="center"/>
            <w:hideMark/>
          </w:tcPr>
          <w:p w14:paraId="03BEE177" w14:textId="77777777" w:rsidR="00E513A4" w:rsidRPr="008A5C99" w:rsidRDefault="00E513A4" w:rsidP="00E513A4">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Kerala</w:t>
            </w:r>
          </w:p>
        </w:tc>
        <w:tc>
          <w:tcPr>
            <w:tcW w:w="3200" w:type="dxa"/>
            <w:tcBorders>
              <w:top w:val="nil"/>
              <w:left w:val="nil"/>
              <w:bottom w:val="single" w:sz="4" w:space="0" w:color="auto"/>
              <w:right w:val="single" w:sz="4" w:space="0" w:color="auto"/>
            </w:tcBorders>
            <w:vAlign w:val="center"/>
            <w:hideMark/>
          </w:tcPr>
          <w:p w14:paraId="4CDC4050" w14:textId="7E370779" w:rsidR="00E513A4" w:rsidRPr="008A5C99" w:rsidRDefault="00E513A4" w:rsidP="00E513A4">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3.6</w:t>
            </w:r>
            <w:r w:rsidR="00184D12" w:rsidRPr="008A5C99">
              <w:rPr>
                <w:rFonts w:ascii="Times New Roman" w:eastAsia="Times New Roman" w:hAnsi="Times New Roman" w:cs="Times New Roman"/>
                <w:color w:val="000000"/>
                <w:kern w:val="0"/>
                <w:sz w:val="28"/>
                <w:szCs w:val="28"/>
                <w:lang w:eastAsia="en-IN"/>
                <w14:ligatures w14:val="none"/>
              </w:rPr>
              <w:t>0</w:t>
            </w:r>
          </w:p>
        </w:tc>
      </w:tr>
      <w:tr w:rsidR="00E513A4" w:rsidRPr="008A5C99" w14:paraId="2C1877E7" w14:textId="77777777" w:rsidTr="008A5C99">
        <w:trPr>
          <w:trHeight w:val="257"/>
        </w:trPr>
        <w:tc>
          <w:tcPr>
            <w:tcW w:w="3415" w:type="dxa"/>
            <w:tcBorders>
              <w:top w:val="nil"/>
              <w:left w:val="single" w:sz="4" w:space="0" w:color="auto"/>
              <w:bottom w:val="single" w:sz="4" w:space="0" w:color="auto"/>
              <w:right w:val="single" w:sz="4" w:space="0" w:color="auto"/>
            </w:tcBorders>
            <w:vAlign w:val="center"/>
            <w:hideMark/>
          </w:tcPr>
          <w:p w14:paraId="557B20DC" w14:textId="77777777" w:rsidR="00E513A4" w:rsidRPr="008A5C99" w:rsidRDefault="00E513A4" w:rsidP="00E513A4">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Madhya Pradesh</w:t>
            </w:r>
          </w:p>
        </w:tc>
        <w:tc>
          <w:tcPr>
            <w:tcW w:w="3200" w:type="dxa"/>
            <w:tcBorders>
              <w:top w:val="nil"/>
              <w:left w:val="nil"/>
              <w:bottom w:val="single" w:sz="4" w:space="0" w:color="auto"/>
              <w:right w:val="single" w:sz="4" w:space="0" w:color="auto"/>
            </w:tcBorders>
            <w:vAlign w:val="center"/>
            <w:hideMark/>
          </w:tcPr>
          <w:p w14:paraId="6FA87189" w14:textId="77777777" w:rsidR="00E513A4" w:rsidRPr="008A5C99" w:rsidRDefault="00E513A4" w:rsidP="00E513A4">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5.09</w:t>
            </w:r>
          </w:p>
        </w:tc>
      </w:tr>
      <w:tr w:rsidR="00E513A4" w:rsidRPr="008A5C99" w14:paraId="4AE287AE" w14:textId="77777777" w:rsidTr="008A5C99">
        <w:trPr>
          <w:trHeight w:val="257"/>
        </w:trPr>
        <w:tc>
          <w:tcPr>
            <w:tcW w:w="3415" w:type="dxa"/>
            <w:tcBorders>
              <w:top w:val="nil"/>
              <w:left w:val="single" w:sz="4" w:space="0" w:color="auto"/>
              <w:bottom w:val="single" w:sz="4" w:space="0" w:color="auto"/>
              <w:right w:val="single" w:sz="4" w:space="0" w:color="auto"/>
            </w:tcBorders>
            <w:vAlign w:val="center"/>
            <w:hideMark/>
          </w:tcPr>
          <w:p w14:paraId="41BC9862" w14:textId="77777777" w:rsidR="00E513A4" w:rsidRPr="008A5C99" w:rsidRDefault="00E513A4" w:rsidP="00E513A4">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Madras</w:t>
            </w:r>
          </w:p>
        </w:tc>
        <w:tc>
          <w:tcPr>
            <w:tcW w:w="3200" w:type="dxa"/>
            <w:tcBorders>
              <w:top w:val="nil"/>
              <w:left w:val="nil"/>
              <w:bottom w:val="single" w:sz="4" w:space="0" w:color="auto"/>
              <w:right w:val="single" w:sz="4" w:space="0" w:color="auto"/>
            </w:tcBorders>
            <w:vAlign w:val="center"/>
            <w:hideMark/>
          </w:tcPr>
          <w:p w14:paraId="7B2EBBAB" w14:textId="77777777" w:rsidR="00E513A4" w:rsidRPr="008A5C99" w:rsidRDefault="00E513A4" w:rsidP="00E513A4">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7.95</w:t>
            </w:r>
          </w:p>
        </w:tc>
      </w:tr>
      <w:tr w:rsidR="00E513A4" w:rsidRPr="008A5C99" w14:paraId="6FDA556D" w14:textId="77777777" w:rsidTr="008A5C99">
        <w:trPr>
          <w:trHeight w:val="257"/>
        </w:trPr>
        <w:tc>
          <w:tcPr>
            <w:tcW w:w="3415" w:type="dxa"/>
            <w:tcBorders>
              <w:top w:val="nil"/>
              <w:left w:val="single" w:sz="4" w:space="0" w:color="auto"/>
              <w:bottom w:val="single" w:sz="4" w:space="0" w:color="auto"/>
              <w:right w:val="single" w:sz="4" w:space="0" w:color="auto"/>
            </w:tcBorders>
            <w:vAlign w:val="center"/>
            <w:hideMark/>
          </w:tcPr>
          <w:p w14:paraId="6F7C0216" w14:textId="77777777" w:rsidR="00E513A4" w:rsidRPr="008A5C99" w:rsidRDefault="00E513A4" w:rsidP="00E513A4">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Mysore</w:t>
            </w:r>
          </w:p>
        </w:tc>
        <w:tc>
          <w:tcPr>
            <w:tcW w:w="3200" w:type="dxa"/>
            <w:tcBorders>
              <w:top w:val="nil"/>
              <w:left w:val="nil"/>
              <w:bottom w:val="single" w:sz="4" w:space="0" w:color="auto"/>
              <w:right w:val="single" w:sz="4" w:space="0" w:color="auto"/>
            </w:tcBorders>
            <w:vAlign w:val="center"/>
            <w:hideMark/>
          </w:tcPr>
          <w:p w14:paraId="03690B12" w14:textId="77777777" w:rsidR="00E513A4" w:rsidRPr="008A5C99" w:rsidRDefault="00E513A4" w:rsidP="00E513A4">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5.93</w:t>
            </w:r>
          </w:p>
        </w:tc>
      </w:tr>
      <w:tr w:rsidR="00E513A4" w:rsidRPr="008A5C99" w14:paraId="68ACEA3E" w14:textId="77777777" w:rsidTr="008A5C99">
        <w:trPr>
          <w:trHeight w:val="257"/>
        </w:trPr>
        <w:tc>
          <w:tcPr>
            <w:tcW w:w="3415" w:type="dxa"/>
            <w:tcBorders>
              <w:top w:val="nil"/>
              <w:left w:val="single" w:sz="4" w:space="0" w:color="auto"/>
              <w:bottom w:val="single" w:sz="4" w:space="0" w:color="auto"/>
              <w:right w:val="single" w:sz="4" w:space="0" w:color="auto"/>
            </w:tcBorders>
            <w:vAlign w:val="center"/>
            <w:hideMark/>
          </w:tcPr>
          <w:p w14:paraId="260C3707" w14:textId="77777777" w:rsidR="00E513A4" w:rsidRPr="008A5C99" w:rsidRDefault="00E513A4" w:rsidP="00E513A4">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Orissa</w:t>
            </w:r>
          </w:p>
        </w:tc>
        <w:tc>
          <w:tcPr>
            <w:tcW w:w="3200" w:type="dxa"/>
            <w:tcBorders>
              <w:top w:val="nil"/>
              <w:left w:val="nil"/>
              <w:bottom w:val="single" w:sz="4" w:space="0" w:color="auto"/>
              <w:right w:val="single" w:sz="4" w:space="0" w:color="auto"/>
            </w:tcBorders>
            <w:vAlign w:val="center"/>
            <w:hideMark/>
          </w:tcPr>
          <w:p w14:paraId="3DA7C7E8" w14:textId="77777777" w:rsidR="00E513A4" w:rsidRPr="008A5C99" w:rsidRDefault="00E513A4" w:rsidP="00E513A4">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3.46</w:t>
            </w:r>
          </w:p>
        </w:tc>
      </w:tr>
      <w:tr w:rsidR="00E513A4" w:rsidRPr="008A5C99" w14:paraId="41B3B43F" w14:textId="77777777" w:rsidTr="008A5C99">
        <w:trPr>
          <w:trHeight w:val="257"/>
        </w:trPr>
        <w:tc>
          <w:tcPr>
            <w:tcW w:w="3415" w:type="dxa"/>
            <w:tcBorders>
              <w:top w:val="nil"/>
              <w:left w:val="single" w:sz="4" w:space="0" w:color="auto"/>
              <w:bottom w:val="single" w:sz="4" w:space="0" w:color="auto"/>
              <w:right w:val="single" w:sz="4" w:space="0" w:color="auto"/>
            </w:tcBorders>
            <w:vAlign w:val="center"/>
            <w:hideMark/>
          </w:tcPr>
          <w:p w14:paraId="4CA339FE" w14:textId="77777777" w:rsidR="00E513A4" w:rsidRPr="008A5C99" w:rsidRDefault="00E513A4" w:rsidP="00E513A4">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Punjab</w:t>
            </w:r>
          </w:p>
        </w:tc>
        <w:tc>
          <w:tcPr>
            <w:tcW w:w="3200" w:type="dxa"/>
            <w:tcBorders>
              <w:top w:val="nil"/>
              <w:left w:val="nil"/>
              <w:bottom w:val="single" w:sz="4" w:space="0" w:color="auto"/>
              <w:right w:val="single" w:sz="4" w:space="0" w:color="auto"/>
            </w:tcBorders>
            <w:vAlign w:val="center"/>
            <w:hideMark/>
          </w:tcPr>
          <w:p w14:paraId="2CF4AD93" w14:textId="77777777" w:rsidR="00E513A4" w:rsidRPr="008A5C99" w:rsidRDefault="00E513A4" w:rsidP="00E513A4">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3.96</w:t>
            </w:r>
          </w:p>
        </w:tc>
      </w:tr>
      <w:tr w:rsidR="00E513A4" w:rsidRPr="008A5C99" w14:paraId="69713E96" w14:textId="77777777" w:rsidTr="008A5C99">
        <w:trPr>
          <w:trHeight w:val="257"/>
        </w:trPr>
        <w:tc>
          <w:tcPr>
            <w:tcW w:w="3415" w:type="dxa"/>
            <w:tcBorders>
              <w:top w:val="nil"/>
              <w:left w:val="single" w:sz="4" w:space="0" w:color="auto"/>
              <w:bottom w:val="single" w:sz="4" w:space="0" w:color="auto"/>
              <w:right w:val="single" w:sz="4" w:space="0" w:color="auto"/>
            </w:tcBorders>
            <w:vAlign w:val="center"/>
            <w:hideMark/>
          </w:tcPr>
          <w:p w14:paraId="2616B88B" w14:textId="77777777" w:rsidR="00E513A4" w:rsidRPr="008A5C99" w:rsidRDefault="00E513A4" w:rsidP="00E513A4">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Rajasthan</w:t>
            </w:r>
          </w:p>
        </w:tc>
        <w:tc>
          <w:tcPr>
            <w:tcW w:w="3200" w:type="dxa"/>
            <w:tcBorders>
              <w:top w:val="nil"/>
              <w:left w:val="nil"/>
              <w:bottom w:val="single" w:sz="4" w:space="0" w:color="auto"/>
              <w:right w:val="single" w:sz="4" w:space="0" w:color="auto"/>
            </w:tcBorders>
            <w:vAlign w:val="center"/>
            <w:hideMark/>
          </w:tcPr>
          <w:p w14:paraId="50B2764D" w14:textId="77777777" w:rsidR="00E513A4" w:rsidRPr="008A5C99" w:rsidRDefault="00E513A4" w:rsidP="00E513A4">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3.47</w:t>
            </w:r>
          </w:p>
        </w:tc>
      </w:tr>
      <w:tr w:rsidR="00E513A4" w:rsidRPr="008A5C99" w14:paraId="516C8BF1" w14:textId="77777777" w:rsidTr="008A5C99">
        <w:trPr>
          <w:trHeight w:val="257"/>
        </w:trPr>
        <w:tc>
          <w:tcPr>
            <w:tcW w:w="3415" w:type="dxa"/>
            <w:tcBorders>
              <w:top w:val="nil"/>
              <w:left w:val="single" w:sz="4" w:space="0" w:color="auto"/>
              <w:bottom w:val="single" w:sz="4" w:space="0" w:color="auto"/>
              <w:right w:val="single" w:sz="4" w:space="0" w:color="auto"/>
            </w:tcBorders>
            <w:vAlign w:val="center"/>
            <w:hideMark/>
          </w:tcPr>
          <w:p w14:paraId="387AFFCC" w14:textId="77777777" w:rsidR="00E513A4" w:rsidRPr="008A5C99" w:rsidRDefault="00E513A4" w:rsidP="00E513A4">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Uttar Pradesh</w:t>
            </w:r>
          </w:p>
        </w:tc>
        <w:tc>
          <w:tcPr>
            <w:tcW w:w="3200" w:type="dxa"/>
            <w:tcBorders>
              <w:top w:val="nil"/>
              <w:left w:val="nil"/>
              <w:bottom w:val="single" w:sz="4" w:space="0" w:color="auto"/>
              <w:right w:val="single" w:sz="4" w:space="0" w:color="auto"/>
            </w:tcBorders>
            <w:vAlign w:val="center"/>
            <w:hideMark/>
          </w:tcPr>
          <w:p w14:paraId="61B3FFE3" w14:textId="77777777" w:rsidR="00E513A4" w:rsidRPr="008A5C99" w:rsidRDefault="00E513A4" w:rsidP="00E513A4">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15.59</w:t>
            </w:r>
          </w:p>
        </w:tc>
      </w:tr>
      <w:tr w:rsidR="00E513A4" w:rsidRPr="008A5C99" w14:paraId="41EF2EEB" w14:textId="77777777" w:rsidTr="008A5C99">
        <w:trPr>
          <w:trHeight w:val="257"/>
        </w:trPr>
        <w:tc>
          <w:tcPr>
            <w:tcW w:w="3415" w:type="dxa"/>
            <w:tcBorders>
              <w:top w:val="nil"/>
              <w:left w:val="single" w:sz="4" w:space="0" w:color="auto"/>
              <w:bottom w:val="single" w:sz="4" w:space="0" w:color="auto"/>
              <w:right w:val="single" w:sz="4" w:space="0" w:color="auto"/>
            </w:tcBorders>
            <w:vAlign w:val="center"/>
            <w:hideMark/>
          </w:tcPr>
          <w:p w14:paraId="4C418CA5" w14:textId="77777777" w:rsidR="00E513A4" w:rsidRPr="008A5C99" w:rsidRDefault="00E513A4" w:rsidP="00E513A4">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West Bengal</w:t>
            </w:r>
          </w:p>
        </w:tc>
        <w:tc>
          <w:tcPr>
            <w:tcW w:w="3200" w:type="dxa"/>
            <w:tcBorders>
              <w:top w:val="nil"/>
              <w:left w:val="nil"/>
              <w:bottom w:val="single" w:sz="4" w:space="0" w:color="auto"/>
              <w:right w:val="single" w:sz="4" w:space="0" w:color="auto"/>
            </w:tcBorders>
            <w:vAlign w:val="center"/>
            <w:hideMark/>
          </w:tcPr>
          <w:p w14:paraId="09BD6598" w14:textId="77777777" w:rsidR="00E513A4" w:rsidRPr="008A5C99" w:rsidRDefault="00E513A4" w:rsidP="00E513A4">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11.48</w:t>
            </w:r>
          </w:p>
        </w:tc>
      </w:tr>
      <w:tr w:rsidR="00E513A4" w:rsidRPr="008A5C99" w14:paraId="63839ECB" w14:textId="77777777" w:rsidTr="008A5C99">
        <w:trPr>
          <w:trHeight w:val="257"/>
        </w:trPr>
        <w:tc>
          <w:tcPr>
            <w:tcW w:w="3415" w:type="dxa"/>
            <w:tcBorders>
              <w:top w:val="nil"/>
              <w:left w:val="single" w:sz="4" w:space="0" w:color="auto"/>
              <w:bottom w:val="single" w:sz="4" w:space="0" w:color="auto"/>
              <w:right w:val="single" w:sz="4" w:space="0" w:color="auto"/>
            </w:tcBorders>
            <w:vAlign w:val="center"/>
            <w:hideMark/>
          </w:tcPr>
          <w:p w14:paraId="0FE7B7C7" w14:textId="77777777" w:rsidR="00E513A4" w:rsidRPr="008A5C99" w:rsidRDefault="00E513A4" w:rsidP="00E513A4">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Jammu and Kashmir</w:t>
            </w:r>
          </w:p>
        </w:tc>
        <w:tc>
          <w:tcPr>
            <w:tcW w:w="3200" w:type="dxa"/>
            <w:tcBorders>
              <w:top w:val="nil"/>
              <w:left w:val="nil"/>
              <w:bottom w:val="single" w:sz="4" w:space="0" w:color="auto"/>
              <w:right w:val="single" w:sz="4" w:space="0" w:color="auto"/>
            </w:tcBorders>
            <w:vAlign w:val="center"/>
            <w:hideMark/>
          </w:tcPr>
          <w:p w14:paraId="47820EEE" w14:textId="77777777" w:rsidR="00E513A4" w:rsidRPr="008A5C99" w:rsidRDefault="00E513A4" w:rsidP="00E513A4">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1.01</w:t>
            </w:r>
          </w:p>
        </w:tc>
      </w:tr>
    </w:tbl>
    <w:p w14:paraId="0E90C7A6" w14:textId="1BFEECC4" w:rsidR="00E513A4" w:rsidRPr="008C632F" w:rsidRDefault="00E513A4" w:rsidP="00E513A4">
      <w:pPr>
        <w:tabs>
          <w:tab w:val="left" w:pos="954"/>
        </w:tabs>
        <w:spacing w:after="0"/>
        <w:ind w:left="-284" w:hanging="425"/>
        <w:jc w:val="both"/>
        <w:rPr>
          <w:rFonts w:ascii="Times New Roman" w:hAnsi="Times New Roman" w:cs="Times New Roman"/>
          <w:sz w:val="28"/>
          <w:szCs w:val="28"/>
        </w:rPr>
      </w:pPr>
      <w:r w:rsidRPr="008C632F">
        <w:rPr>
          <w:rFonts w:ascii="Times New Roman" w:hAnsi="Times New Roman" w:cs="Times New Roman"/>
          <w:sz w:val="28"/>
          <w:szCs w:val="28"/>
        </w:rPr>
        <w:tab/>
      </w:r>
    </w:p>
    <w:p w14:paraId="4F8E1170" w14:textId="77777777" w:rsidR="004F717F" w:rsidRDefault="004F717F" w:rsidP="004F717F">
      <w:pPr>
        <w:pStyle w:val="ListParagraph"/>
        <w:tabs>
          <w:tab w:val="left" w:pos="954"/>
        </w:tabs>
        <w:spacing w:after="0" w:line="440" w:lineRule="exact"/>
        <w:ind w:left="5"/>
        <w:jc w:val="both"/>
        <w:rPr>
          <w:rFonts w:ascii="Times New Roman" w:hAnsi="Times New Roman" w:cs="Times New Roman"/>
          <w:sz w:val="28"/>
          <w:szCs w:val="28"/>
        </w:rPr>
      </w:pPr>
    </w:p>
    <w:p w14:paraId="62CCE26E" w14:textId="77777777" w:rsidR="004F717F" w:rsidRDefault="004F717F" w:rsidP="004F717F">
      <w:pPr>
        <w:pStyle w:val="ListParagraph"/>
        <w:tabs>
          <w:tab w:val="left" w:pos="954"/>
        </w:tabs>
        <w:spacing w:after="0" w:line="440" w:lineRule="exact"/>
        <w:ind w:left="5"/>
        <w:jc w:val="both"/>
        <w:rPr>
          <w:rFonts w:ascii="Times New Roman" w:hAnsi="Times New Roman" w:cs="Times New Roman"/>
          <w:sz w:val="28"/>
          <w:szCs w:val="28"/>
        </w:rPr>
      </w:pPr>
    </w:p>
    <w:p w14:paraId="44902CFB" w14:textId="77777777" w:rsidR="004F717F" w:rsidRDefault="004F717F" w:rsidP="004F717F">
      <w:pPr>
        <w:pStyle w:val="ListParagraph"/>
        <w:tabs>
          <w:tab w:val="left" w:pos="954"/>
        </w:tabs>
        <w:spacing w:after="0" w:line="440" w:lineRule="exact"/>
        <w:ind w:left="5"/>
        <w:jc w:val="both"/>
        <w:rPr>
          <w:rFonts w:ascii="Times New Roman" w:hAnsi="Times New Roman" w:cs="Times New Roman"/>
          <w:sz w:val="28"/>
          <w:szCs w:val="28"/>
        </w:rPr>
      </w:pPr>
    </w:p>
    <w:p w14:paraId="1134BBF4" w14:textId="77777777" w:rsidR="004F717F" w:rsidRDefault="004F717F" w:rsidP="004F717F">
      <w:pPr>
        <w:pStyle w:val="ListParagraph"/>
        <w:tabs>
          <w:tab w:val="left" w:pos="954"/>
        </w:tabs>
        <w:spacing w:after="0" w:line="440" w:lineRule="exact"/>
        <w:ind w:left="5"/>
        <w:jc w:val="both"/>
        <w:rPr>
          <w:rFonts w:ascii="Times New Roman" w:hAnsi="Times New Roman" w:cs="Times New Roman"/>
          <w:sz w:val="28"/>
          <w:szCs w:val="28"/>
        </w:rPr>
      </w:pPr>
    </w:p>
    <w:p w14:paraId="426DAD18" w14:textId="77777777" w:rsidR="004F717F" w:rsidRDefault="004F717F" w:rsidP="004F717F">
      <w:pPr>
        <w:pStyle w:val="ListParagraph"/>
        <w:tabs>
          <w:tab w:val="left" w:pos="954"/>
        </w:tabs>
        <w:spacing w:after="0" w:line="440" w:lineRule="exact"/>
        <w:ind w:left="5"/>
        <w:jc w:val="both"/>
        <w:rPr>
          <w:rFonts w:ascii="Times New Roman" w:hAnsi="Times New Roman" w:cs="Times New Roman"/>
          <w:sz w:val="28"/>
          <w:szCs w:val="28"/>
        </w:rPr>
      </w:pPr>
    </w:p>
    <w:p w14:paraId="16840B9D" w14:textId="77777777" w:rsidR="004F717F" w:rsidRDefault="004F717F" w:rsidP="004F717F">
      <w:pPr>
        <w:pStyle w:val="ListParagraph"/>
        <w:tabs>
          <w:tab w:val="left" w:pos="954"/>
        </w:tabs>
        <w:spacing w:after="0" w:line="440" w:lineRule="exact"/>
        <w:ind w:left="5"/>
        <w:jc w:val="both"/>
        <w:rPr>
          <w:rFonts w:ascii="Times New Roman" w:hAnsi="Times New Roman" w:cs="Times New Roman"/>
          <w:sz w:val="28"/>
          <w:szCs w:val="28"/>
        </w:rPr>
      </w:pPr>
    </w:p>
    <w:p w14:paraId="37D37B33" w14:textId="77777777" w:rsidR="004F717F" w:rsidRDefault="004F717F" w:rsidP="004F717F">
      <w:pPr>
        <w:pStyle w:val="ListParagraph"/>
        <w:tabs>
          <w:tab w:val="left" w:pos="954"/>
        </w:tabs>
        <w:spacing w:after="0" w:line="440" w:lineRule="exact"/>
        <w:ind w:left="5"/>
        <w:jc w:val="both"/>
        <w:rPr>
          <w:rFonts w:ascii="Times New Roman" w:hAnsi="Times New Roman" w:cs="Times New Roman"/>
          <w:sz w:val="28"/>
          <w:szCs w:val="28"/>
        </w:rPr>
      </w:pPr>
    </w:p>
    <w:p w14:paraId="38E757A4" w14:textId="77777777" w:rsidR="004F717F" w:rsidRDefault="004F717F" w:rsidP="004F717F">
      <w:pPr>
        <w:pStyle w:val="ListParagraph"/>
        <w:tabs>
          <w:tab w:val="left" w:pos="954"/>
        </w:tabs>
        <w:spacing w:after="0" w:line="440" w:lineRule="exact"/>
        <w:ind w:left="5"/>
        <w:jc w:val="both"/>
        <w:rPr>
          <w:rFonts w:ascii="Times New Roman" w:hAnsi="Times New Roman" w:cs="Times New Roman"/>
          <w:sz w:val="28"/>
          <w:szCs w:val="28"/>
        </w:rPr>
      </w:pPr>
    </w:p>
    <w:p w14:paraId="6415CCD5" w14:textId="77777777" w:rsidR="004F717F" w:rsidRDefault="004F717F" w:rsidP="004F717F">
      <w:pPr>
        <w:pStyle w:val="ListParagraph"/>
        <w:tabs>
          <w:tab w:val="left" w:pos="954"/>
        </w:tabs>
        <w:spacing w:after="0" w:line="440" w:lineRule="exact"/>
        <w:ind w:left="5"/>
        <w:jc w:val="both"/>
        <w:rPr>
          <w:rFonts w:ascii="Times New Roman" w:hAnsi="Times New Roman" w:cs="Times New Roman"/>
          <w:sz w:val="28"/>
          <w:szCs w:val="28"/>
        </w:rPr>
      </w:pPr>
    </w:p>
    <w:p w14:paraId="1987CEBB" w14:textId="77777777" w:rsidR="00883A7E" w:rsidRDefault="00883A7E" w:rsidP="004F717F">
      <w:pPr>
        <w:pStyle w:val="ListParagraph"/>
        <w:tabs>
          <w:tab w:val="left" w:pos="954"/>
        </w:tabs>
        <w:spacing w:after="0" w:line="440" w:lineRule="exact"/>
        <w:ind w:left="5"/>
        <w:jc w:val="both"/>
        <w:rPr>
          <w:rFonts w:ascii="Times New Roman" w:hAnsi="Times New Roman" w:cs="Times New Roman"/>
          <w:sz w:val="28"/>
          <w:szCs w:val="28"/>
        </w:rPr>
      </w:pPr>
      <w:r>
        <w:rPr>
          <w:rFonts w:ascii="Times New Roman" w:hAnsi="Times New Roman" w:cs="Times New Roman"/>
          <w:sz w:val="28"/>
          <w:szCs w:val="28"/>
        </w:rPr>
        <w:tab/>
      </w:r>
    </w:p>
    <w:p w14:paraId="0650B298" w14:textId="77777777" w:rsidR="00883A7E" w:rsidRDefault="00883A7E" w:rsidP="004F717F">
      <w:pPr>
        <w:pStyle w:val="ListParagraph"/>
        <w:tabs>
          <w:tab w:val="left" w:pos="954"/>
        </w:tabs>
        <w:spacing w:after="0" w:line="440" w:lineRule="exact"/>
        <w:ind w:left="5"/>
        <w:jc w:val="both"/>
        <w:rPr>
          <w:rFonts w:ascii="Times New Roman" w:hAnsi="Times New Roman" w:cs="Times New Roman"/>
          <w:sz w:val="28"/>
          <w:szCs w:val="28"/>
        </w:rPr>
      </w:pPr>
    </w:p>
    <w:p w14:paraId="4DF5BC28" w14:textId="77777777" w:rsidR="005E27D1" w:rsidRDefault="00883A7E" w:rsidP="004F717F">
      <w:pPr>
        <w:pStyle w:val="ListParagraph"/>
        <w:tabs>
          <w:tab w:val="left" w:pos="954"/>
        </w:tabs>
        <w:spacing w:after="0" w:line="440" w:lineRule="exact"/>
        <w:ind w:left="5"/>
        <w:jc w:val="both"/>
        <w:rPr>
          <w:rFonts w:ascii="Times New Roman" w:hAnsi="Times New Roman" w:cs="Times New Roman"/>
          <w:sz w:val="28"/>
          <w:szCs w:val="28"/>
        </w:rPr>
      </w:pPr>
      <w:r>
        <w:rPr>
          <w:rFonts w:ascii="Times New Roman" w:hAnsi="Times New Roman" w:cs="Times New Roman"/>
          <w:sz w:val="28"/>
          <w:szCs w:val="28"/>
        </w:rPr>
        <w:tab/>
      </w:r>
    </w:p>
    <w:p w14:paraId="571F4239" w14:textId="27E66D24" w:rsidR="00D32456" w:rsidRPr="008C632F" w:rsidRDefault="00D32456" w:rsidP="004F717F">
      <w:pPr>
        <w:pStyle w:val="ListParagraph"/>
        <w:tabs>
          <w:tab w:val="left" w:pos="954"/>
        </w:tabs>
        <w:spacing w:after="0" w:line="440" w:lineRule="exact"/>
        <w:ind w:left="5"/>
        <w:jc w:val="both"/>
        <w:rPr>
          <w:rFonts w:ascii="Times New Roman" w:hAnsi="Times New Roman" w:cs="Times New Roman"/>
          <w:sz w:val="28"/>
          <w:szCs w:val="28"/>
        </w:rPr>
      </w:pPr>
      <w:r w:rsidRPr="008C632F">
        <w:rPr>
          <w:rFonts w:ascii="Times New Roman" w:hAnsi="Times New Roman" w:cs="Times New Roman"/>
          <w:sz w:val="28"/>
          <w:szCs w:val="28"/>
        </w:rPr>
        <w:t>For purposes of sub-clause (2) read with sub-clause (3) of article 270 of the Constitution, the proceeds attributable to Union territories may be taken at 1 per cent.</w:t>
      </w:r>
    </w:p>
    <w:p w14:paraId="653C5A59" w14:textId="42BEDDA9" w:rsidR="00D32456" w:rsidRPr="008C632F" w:rsidRDefault="00D32456" w:rsidP="00DB5E85">
      <w:pPr>
        <w:pStyle w:val="ListParagraph"/>
        <w:numPr>
          <w:ilvl w:val="0"/>
          <w:numId w:val="47"/>
        </w:numPr>
        <w:tabs>
          <w:tab w:val="left" w:pos="954"/>
        </w:tabs>
        <w:spacing w:after="0" w:line="440" w:lineRule="exact"/>
        <w:ind w:left="5" w:hanging="357"/>
        <w:jc w:val="both"/>
        <w:rPr>
          <w:rFonts w:ascii="Times New Roman" w:hAnsi="Times New Roman" w:cs="Times New Roman"/>
          <w:sz w:val="28"/>
          <w:szCs w:val="28"/>
        </w:rPr>
      </w:pPr>
      <w:r w:rsidRPr="008A5C99">
        <w:rPr>
          <w:rFonts w:ascii="Times New Roman" w:hAnsi="Times New Roman" w:cs="Times New Roman"/>
          <w:i/>
          <w:iCs/>
          <w:sz w:val="28"/>
          <w:szCs w:val="28"/>
        </w:rPr>
        <w:t xml:space="preserve">Distribution of Estate Duty in respect of property other than agricultural </w:t>
      </w:r>
      <w:proofErr w:type="gramStart"/>
      <w:r w:rsidRPr="008A5C99">
        <w:rPr>
          <w:rFonts w:ascii="Times New Roman" w:hAnsi="Times New Roman" w:cs="Times New Roman"/>
          <w:i/>
          <w:iCs/>
          <w:sz w:val="28"/>
          <w:szCs w:val="28"/>
        </w:rPr>
        <w:t>land.—</w:t>
      </w:r>
      <w:proofErr w:type="gramEnd"/>
      <w:r w:rsidRPr="008C632F">
        <w:rPr>
          <w:rFonts w:ascii="Times New Roman" w:hAnsi="Times New Roman" w:cs="Times New Roman"/>
          <w:sz w:val="28"/>
          <w:szCs w:val="28"/>
        </w:rPr>
        <w:t xml:space="preserve"> For the distribution of the net proceeds of the estate duty, the recommendations contained in sub-para (a) above may be followed.</w:t>
      </w:r>
    </w:p>
    <w:p w14:paraId="4F2972AC" w14:textId="4E4B53D8" w:rsidR="00663F33" w:rsidRPr="004F717F" w:rsidRDefault="00D32456" w:rsidP="00DB5E85">
      <w:pPr>
        <w:pStyle w:val="ListParagraph"/>
        <w:numPr>
          <w:ilvl w:val="0"/>
          <w:numId w:val="47"/>
        </w:numPr>
        <w:tabs>
          <w:tab w:val="left" w:pos="954"/>
        </w:tabs>
        <w:spacing w:after="0" w:line="440" w:lineRule="exact"/>
        <w:ind w:left="5" w:hanging="357"/>
        <w:jc w:val="both"/>
        <w:rPr>
          <w:rFonts w:ascii="Times New Roman" w:hAnsi="Times New Roman" w:cs="Times New Roman"/>
          <w:sz w:val="28"/>
          <w:szCs w:val="28"/>
        </w:rPr>
      </w:pPr>
      <w:r w:rsidRPr="008A5C99">
        <w:rPr>
          <w:rFonts w:ascii="Times New Roman" w:hAnsi="Times New Roman" w:cs="Times New Roman"/>
          <w:i/>
          <w:iCs/>
          <w:sz w:val="28"/>
          <w:szCs w:val="28"/>
        </w:rPr>
        <w:t xml:space="preserve">Distribution of Union </w:t>
      </w:r>
      <w:proofErr w:type="gramStart"/>
      <w:r w:rsidRPr="008A5C99">
        <w:rPr>
          <w:rFonts w:ascii="Times New Roman" w:hAnsi="Times New Roman" w:cs="Times New Roman"/>
          <w:i/>
          <w:iCs/>
          <w:sz w:val="28"/>
          <w:szCs w:val="28"/>
        </w:rPr>
        <w:t>Excises.—</w:t>
      </w:r>
      <w:proofErr w:type="gramEnd"/>
      <w:r w:rsidRPr="004F717F">
        <w:rPr>
          <w:rFonts w:ascii="Times New Roman" w:hAnsi="Times New Roman" w:cs="Times New Roman"/>
          <w:sz w:val="28"/>
          <w:szCs w:val="28"/>
        </w:rPr>
        <w:t xml:space="preserve"> 40 per cent of the net proceeds of Union duties of excise on matches, tobacco and </w:t>
      </w:r>
      <w:r w:rsidR="004F717F" w:rsidRPr="004F717F">
        <w:rPr>
          <w:rFonts w:ascii="Times New Roman" w:hAnsi="Times New Roman" w:cs="Times New Roman"/>
          <w:sz w:val="28"/>
          <w:szCs w:val="28"/>
        </w:rPr>
        <w:t>Vegetable products may be distributed among the states as set out below:</w:t>
      </w:r>
    </w:p>
    <w:tbl>
      <w:tblPr>
        <w:tblW w:w="6181" w:type="dxa"/>
        <w:jc w:val="center"/>
        <w:tblLook w:val="04A0" w:firstRow="1" w:lastRow="0" w:firstColumn="1" w:lastColumn="0" w:noHBand="0" w:noVBand="1"/>
      </w:tblPr>
      <w:tblGrid>
        <w:gridCol w:w="2856"/>
        <w:gridCol w:w="3325"/>
      </w:tblGrid>
      <w:tr w:rsidR="008A5C99" w:rsidRPr="008A5C99" w14:paraId="6E63D59A" w14:textId="77777777" w:rsidTr="008A5C99">
        <w:trPr>
          <w:trHeight w:val="20"/>
          <w:jc w:val="center"/>
        </w:trPr>
        <w:tc>
          <w:tcPr>
            <w:tcW w:w="2856" w:type="dxa"/>
            <w:tcBorders>
              <w:top w:val="single" w:sz="8" w:space="0" w:color="auto"/>
              <w:left w:val="single" w:sz="8" w:space="0" w:color="auto"/>
              <w:bottom w:val="single" w:sz="8" w:space="0" w:color="auto"/>
              <w:right w:val="single" w:sz="8" w:space="0" w:color="auto"/>
            </w:tcBorders>
            <w:vAlign w:val="center"/>
            <w:hideMark/>
          </w:tcPr>
          <w:p w14:paraId="2260A46B" w14:textId="77777777" w:rsidR="008A5C99" w:rsidRPr="008A5C99" w:rsidRDefault="008A5C99" w:rsidP="008A5C99">
            <w:pPr>
              <w:spacing w:after="0" w:line="240" w:lineRule="auto"/>
              <w:jc w:val="center"/>
              <w:rPr>
                <w:rFonts w:ascii="Times New Roman" w:eastAsia="Times New Roman" w:hAnsi="Times New Roman" w:cs="Times New Roman"/>
                <w:b/>
                <w:bCs/>
                <w:color w:val="000000"/>
                <w:kern w:val="0"/>
                <w:sz w:val="28"/>
                <w:szCs w:val="28"/>
                <w:lang w:eastAsia="en-IN" w:bidi="hi-IN"/>
                <w14:ligatures w14:val="none"/>
              </w:rPr>
            </w:pPr>
            <w:r w:rsidRPr="008A5C99">
              <w:rPr>
                <w:rFonts w:ascii="Times New Roman" w:eastAsia="Times New Roman" w:hAnsi="Times New Roman" w:cs="Times New Roman"/>
                <w:b/>
                <w:bCs/>
                <w:color w:val="000000"/>
                <w:kern w:val="0"/>
                <w:sz w:val="28"/>
                <w:szCs w:val="28"/>
                <w:lang w:eastAsia="en-IN" w:bidi="hi-IN"/>
                <w14:ligatures w14:val="none"/>
              </w:rPr>
              <w:lastRenderedPageBreak/>
              <w:t>State</w:t>
            </w:r>
          </w:p>
        </w:tc>
        <w:tc>
          <w:tcPr>
            <w:tcW w:w="3325" w:type="dxa"/>
            <w:tcBorders>
              <w:top w:val="single" w:sz="8" w:space="0" w:color="auto"/>
              <w:left w:val="nil"/>
              <w:bottom w:val="single" w:sz="8" w:space="0" w:color="auto"/>
              <w:right w:val="single" w:sz="8" w:space="0" w:color="auto"/>
            </w:tcBorders>
            <w:vAlign w:val="center"/>
            <w:hideMark/>
          </w:tcPr>
          <w:p w14:paraId="70906446" w14:textId="77777777" w:rsidR="008A5C99" w:rsidRPr="008A5C99" w:rsidRDefault="008A5C99" w:rsidP="008A5C99">
            <w:pPr>
              <w:spacing w:after="0" w:line="240" w:lineRule="auto"/>
              <w:jc w:val="center"/>
              <w:rPr>
                <w:rFonts w:ascii="Times New Roman" w:eastAsia="Times New Roman" w:hAnsi="Times New Roman" w:cs="Times New Roman"/>
                <w:b/>
                <w:bCs/>
                <w:color w:val="000000"/>
                <w:kern w:val="0"/>
                <w:sz w:val="28"/>
                <w:szCs w:val="28"/>
                <w:lang w:eastAsia="en-IN" w:bidi="hi-IN"/>
                <w14:ligatures w14:val="none"/>
              </w:rPr>
            </w:pPr>
            <w:r w:rsidRPr="008A5C99">
              <w:rPr>
                <w:rFonts w:ascii="Times New Roman" w:eastAsia="Times New Roman" w:hAnsi="Times New Roman" w:cs="Times New Roman"/>
                <w:b/>
                <w:bCs/>
                <w:color w:val="000000"/>
                <w:kern w:val="0"/>
                <w:sz w:val="28"/>
                <w:szCs w:val="28"/>
                <w:lang w:eastAsia="en-IN" w:bidi="hi-IN"/>
                <w14:ligatures w14:val="none"/>
              </w:rPr>
              <w:t>Percentage</w:t>
            </w:r>
          </w:p>
        </w:tc>
      </w:tr>
      <w:tr w:rsidR="008A5C99" w:rsidRPr="008A5C99" w14:paraId="093C5E63" w14:textId="77777777" w:rsidTr="008A5C99">
        <w:trPr>
          <w:trHeight w:val="20"/>
          <w:jc w:val="center"/>
        </w:trPr>
        <w:tc>
          <w:tcPr>
            <w:tcW w:w="2856" w:type="dxa"/>
            <w:tcBorders>
              <w:top w:val="nil"/>
              <w:left w:val="single" w:sz="8" w:space="0" w:color="auto"/>
              <w:bottom w:val="single" w:sz="8" w:space="0" w:color="auto"/>
              <w:right w:val="single" w:sz="8" w:space="0" w:color="auto"/>
            </w:tcBorders>
            <w:vAlign w:val="center"/>
            <w:hideMark/>
          </w:tcPr>
          <w:p w14:paraId="07065EAC" w14:textId="77777777" w:rsidR="008A5C99" w:rsidRPr="008A5C99" w:rsidRDefault="008A5C99" w:rsidP="008A5C99">
            <w:pPr>
              <w:spacing w:after="0" w:line="240" w:lineRule="auto"/>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Andhra Pradesh</w:t>
            </w:r>
          </w:p>
        </w:tc>
        <w:tc>
          <w:tcPr>
            <w:tcW w:w="3325" w:type="dxa"/>
            <w:tcBorders>
              <w:top w:val="nil"/>
              <w:left w:val="nil"/>
              <w:bottom w:val="single" w:sz="8" w:space="0" w:color="auto"/>
              <w:right w:val="single" w:sz="8" w:space="0" w:color="auto"/>
            </w:tcBorders>
            <w:vAlign w:val="center"/>
            <w:hideMark/>
          </w:tcPr>
          <w:p w14:paraId="1A6AAB5A" w14:textId="77777777" w:rsidR="008A5C99" w:rsidRPr="008A5C99" w:rsidRDefault="008A5C99" w:rsidP="008A5C99">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8.92</w:t>
            </w:r>
          </w:p>
        </w:tc>
      </w:tr>
      <w:tr w:rsidR="008A5C99" w:rsidRPr="008A5C99" w14:paraId="10FCC0A0" w14:textId="77777777" w:rsidTr="008A5C99">
        <w:trPr>
          <w:trHeight w:val="20"/>
          <w:jc w:val="center"/>
        </w:trPr>
        <w:tc>
          <w:tcPr>
            <w:tcW w:w="2856" w:type="dxa"/>
            <w:tcBorders>
              <w:top w:val="nil"/>
              <w:left w:val="single" w:sz="8" w:space="0" w:color="auto"/>
              <w:bottom w:val="single" w:sz="8" w:space="0" w:color="auto"/>
              <w:right w:val="single" w:sz="8" w:space="0" w:color="auto"/>
            </w:tcBorders>
            <w:vAlign w:val="center"/>
            <w:hideMark/>
          </w:tcPr>
          <w:p w14:paraId="6BFDA267" w14:textId="77777777" w:rsidR="008A5C99" w:rsidRPr="008A5C99" w:rsidRDefault="008A5C99" w:rsidP="008A5C99">
            <w:pPr>
              <w:spacing w:after="0" w:line="240" w:lineRule="auto"/>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Assam</w:t>
            </w:r>
          </w:p>
        </w:tc>
        <w:tc>
          <w:tcPr>
            <w:tcW w:w="3325" w:type="dxa"/>
            <w:tcBorders>
              <w:top w:val="nil"/>
              <w:left w:val="nil"/>
              <w:bottom w:val="single" w:sz="8" w:space="0" w:color="auto"/>
              <w:right w:val="single" w:sz="8" w:space="0" w:color="auto"/>
            </w:tcBorders>
            <w:vAlign w:val="center"/>
            <w:hideMark/>
          </w:tcPr>
          <w:p w14:paraId="7C4C2A39" w14:textId="77777777" w:rsidR="008A5C99" w:rsidRPr="008A5C99" w:rsidRDefault="008A5C99" w:rsidP="008A5C99">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2.58</w:t>
            </w:r>
          </w:p>
        </w:tc>
      </w:tr>
      <w:tr w:rsidR="008A5C99" w:rsidRPr="008A5C99" w14:paraId="4CA14CCA" w14:textId="77777777" w:rsidTr="008A5C99">
        <w:trPr>
          <w:trHeight w:val="20"/>
          <w:jc w:val="center"/>
        </w:trPr>
        <w:tc>
          <w:tcPr>
            <w:tcW w:w="2856" w:type="dxa"/>
            <w:tcBorders>
              <w:top w:val="nil"/>
              <w:left w:val="single" w:sz="8" w:space="0" w:color="auto"/>
              <w:bottom w:val="single" w:sz="8" w:space="0" w:color="auto"/>
              <w:right w:val="single" w:sz="8" w:space="0" w:color="auto"/>
            </w:tcBorders>
            <w:vAlign w:val="center"/>
            <w:hideMark/>
          </w:tcPr>
          <w:p w14:paraId="4B766D9A" w14:textId="77777777" w:rsidR="008A5C99" w:rsidRPr="008A5C99" w:rsidRDefault="008A5C99" w:rsidP="008A5C99">
            <w:pPr>
              <w:spacing w:after="0" w:line="240" w:lineRule="auto"/>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Bihar</w:t>
            </w:r>
          </w:p>
        </w:tc>
        <w:tc>
          <w:tcPr>
            <w:tcW w:w="3325" w:type="dxa"/>
            <w:tcBorders>
              <w:top w:val="nil"/>
              <w:left w:val="nil"/>
              <w:bottom w:val="single" w:sz="8" w:space="0" w:color="auto"/>
              <w:right w:val="single" w:sz="8" w:space="0" w:color="auto"/>
            </w:tcBorders>
            <w:vAlign w:val="center"/>
            <w:hideMark/>
          </w:tcPr>
          <w:p w14:paraId="19577E9F" w14:textId="77777777" w:rsidR="008A5C99" w:rsidRPr="008A5C99" w:rsidRDefault="008A5C99" w:rsidP="008A5C99">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11.04</w:t>
            </w:r>
          </w:p>
        </w:tc>
      </w:tr>
      <w:tr w:rsidR="008A5C99" w:rsidRPr="008A5C99" w14:paraId="4B288493" w14:textId="77777777" w:rsidTr="008A5C99">
        <w:trPr>
          <w:trHeight w:val="20"/>
          <w:jc w:val="center"/>
        </w:trPr>
        <w:tc>
          <w:tcPr>
            <w:tcW w:w="2856" w:type="dxa"/>
            <w:tcBorders>
              <w:top w:val="nil"/>
              <w:left w:val="single" w:sz="8" w:space="0" w:color="auto"/>
              <w:bottom w:val="single" w:sz="8" w:space="0" w:color="auto"/>
              <w:right w:val="single" w:sz="8" w:space="0" w:color="auto"/>
            </w:tcBorders>
            <w:vAlign w:val="center"/>
            <w:hideMark/>
          </w:tcPr>
          <w:p w14:paraId="630BAF9B" w14:textId="77777777" w:rsidR="008A5C99" w:rsidRPr="008A5C99" w:rsidRDefault="008A5C99" w:rsidP="008A5C99">
            <w:pPr>
              <w:spacing w:after="0" w:line="240" w:lineRule="auto"/>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Bombay</w:t>
            </w:r>
          </w:p>
        </w:tc>
        <w:tc>
          <w:tcPr>
            <w:tcW w:w="3325" w:type="dxa"/>
            <w:tcBorders>
              <w:top w:val="nil"/>
              <w:left w:val="nil"/>
              <w:bottom w:val="single" w:sz="8" w:space="0" w:color="auto"/>
              <w:right w:val="single" w:sz="8" w:space="0" w:color="auto"/>
            </w:tcBorders>
            <w:vAlign w:val="center"/>
            <w:hideMark/>
          </w:tcPr>
          <w:p w14:paraId="525CBF6C" w14:textId="77777777" w:rsidR="008A5C99" w:rsidRPr="008A5C99" w:rsidRDefault="008A5C99" w:rsidP="008A5C99">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13.59</w:t>
            </w:r>
          </w:p>
        </w:tc>
      </w:tr>
      <w:tr w:rsidR="008A5C99" w:rsidRPr="008A5C99" w14:paraId="1089A247" w14:textId="77777777" w:rsidTr="008A5C99">
        <w:trPr>
          <w:trHeight w:val="20"/>
          <w:jc w:val="center"/>
        </w:trPr>
        <w:tc>
          <w:tcPr>
            <w:tcW w:w="2856" w:type="dxa"/>
            <w:tcBorders>
              <w:top w:val="nil"/>
              <w:left w:val="single" w:sz="8" w:space="0" w:color="auto"/>
              <w:bottom w:val="single" w:sz="8" w:space="0" w:color="auto"/>
              <w:right w:val="single" w:sz="8" w:space="0" w:color="auto"/>
            </w:tcBorders>
            <w:vAlign w:val="center"/>
            <w:hideMark/>
          </w:tcPr>
          <w:p w14:paraId="6C72DC48" w14:textId="77777777" w:rsidR="008A5C99" w:rsidRPr="008A5C99" w:rsidRDefault="008A5C99" w:rsidP="008A5C99">
            <w:pPr>
              <w:spacing w:after="0" w:line="240" w:lineRule="auto"/>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Kerala</w:t>
            </w:r>
          </w:p>
        </w:tc>
        <w:tc>
          <w:tcPr>
            <w:tcW w:w="3325" w:type="dxa"/>
            <w:tcBorders>
              <w:top w:val="nil"/>
              <w:left w:val="nil"/>
              <w:bottom w:val="single" w:sz="8" w:space="0" w:color="auto"/>
              <w:right w:val="single" w:sz="8" w:space="0" w:color="auto"/>
            </w:tcBorders>
            <w:vAlign w:val="center"/>
            <w:hideMark/>
          </w:tcPr>
          <w:p w14:paraId="0D79B10B" w14:textId="77777777" w:rsidR="008A5C99" w:rsidRPr="008A5C99" w:rsidRDefault="008A5C99" w:rsidP="008A5C99">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3.86</w:t>
            </w:r>
          </w:p>
        </w:tc>
      </w:tr>
      <w:tr w:rsidR="008A5C99" w:rsidRPr="008A5C99" w14:paraId="5BF5789B" w14:textId="77777777" w:rsidTr="008A5C99">
        <w:trPr>
          <w:trHeight w:val="20"/>
          <w:jc w:val="center"/>
        </w:trPr>
        <w:tc>
          <w:tcPr>
            <w:tcW w:w="2856" w:type="dxa"/>
            <w:tcBorders>
              <w:top w:val="nil"/>
              <w:left w:val="single" w:sz="8" w:space="0" w:color="auto"/>
              <w:bottom w:val="single" w:sz="8" w:space="0" w:color="auto"/>
              <w:right w:val="single" w:sz="8" w:space="0" w:color="auto"/>
            </w:tcBorders>
            <w:vAlign w:val="center"/>
            <w:hideMark/>
          </w:tcPr>
          <w:p w14:paraId="0B2348E0" w14:textId="77777777" w:rsidR="008A5C99" w:rsidRPr="008A5C99" w:rsidRDefault="008A5C99" w:rsidP="008A5C99">
            <w:pPr>
              <w:spacing w:after="0" w:line="240" w:lineRule="auto"/>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Madhya Pradesh</w:t>
            </w:r>
          </w:p>
        </w:tc>
        <w:tc>
          <w:tcPr>
            <w:tcW w:w="3325" w:type="dxa"/>
            <w:tcBorders>
              <w:top w:val="nil"/>
              <w:left w:val="nil"/>
              <w:bottom w:val="single" w:sz="8" w:space="0" w:color="auto"/>
              <w:right w:val="single" w:sz="8" w:space="0" w:color="auto"/>
            </w:tcBorders>
            <w:vAlign w:val="center"/>
            <w:hideMark/>
          </w:tcPr>
          <w:p w14:paraId="63AF6D00" w14:textId="77777777" w:rsidR="008A5C99" w:rsidRPr="008A5C99" w:rsidRDefault="008A5C99" w:rsidP="008A5C99">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6.17</w:t>
            </w:r>
          </w:p>
        </w:tc>
      </w:tr>
      <w:tr w:rsidR="008A5C99" w:rsidRPr="008A5C99" w14:paraId="1CD99191" w14:textId="77777777" w:rsidTr="008A5C99">
        <w:trPr>
          <w:trHeight w:val="20"/>
          <w:jc w:val="center"/>
        </w:trPr>
        <w:tc>
          <w:tcPr>
            <w:tcW w:w="2856" w:type="dxa"/>
            <w:tcBorders>
              <w:top w:val="nil"/>
              <w:left w:val="single" w:sz="8" w:space="0" w:color="auto"/>
              <w:bottom w:val="single" w:sz="8" w:space="0" w:color="auto"/>
              <w:right w:val="single" w:sz="8" w:space="0" w:color="auto"/>
            </w:tcBorders>
            <w:vAlign w:val="center"/>
            <w:hideMark/>
          </w:tcPr>
          <w:p w14:paraId="7320C9D1" w14:textId="77777777" w:rsidR="008A5C99" w:rsidRPr="008A5C99" w:rsidRDefault="008A5C99" w:rsidP="008A5C99">
            <w:pPr>
              <w:spacing w:after="0" w:line="240" w:lineRule="auto"/>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Madras</w:t>
            </w:r>
          </w:p>
        </w:tc>
        <w:tc>
          <w:tcPr>
            <w:tcW w:w="3325" w:type="dxa"/>
            <w:tcBorders>
              <w:top w:val="nil"/>
              <w:left w:val="nil"/>
              <w:bottom w:val="single" w:sz="8" w:space="0" w:color="auto"/>
              <w:right w:val="single" w:sz="8" w:space="0" w:color="auto"/>
            </w:tcBorders>
            <w:vAlign w:val="center"/>
            <w:hideMark/>
          </w:tcPr>
          <w:p w14:paraId="4BEB4C43" w14:textId="77777777" w:rsidR="008A5C99" w:rsidRPr="008A5C99" w:rsidRDefault="008A5C99" w:rsidP="008A5C99">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8.54</w:t>
            </w:r>
          </w:p>
        </w:tc>
      </w:tr>
      <w:tr w:rsidR="008A5C99" w:rsidRPr="008A5C99" w14:paraId="1DA35B8B" w14:textId="77777777" w:rsidTr="008A5C99">
        <w:trPr>
          <w:trHeight w:val="20"/>
          <w:jc w:val="center"/>
        </w:trPr>
        <w:tc>
          <w:tcPr>
            <w:tcW w:w="2856" w:type="dxa"/>
            <w:tcBorders>
              <w:top w:val="nil"/>
              <w:left w:val="single" w:sz="8" w:space="0" w:color="auto"/>
              <w:bottom w:val="single" w:sz="8" w:space="0" w:color="auto"/>
              <w:right w:val="single" w:sz="8" w:space="0" w:color="auto"/>
            </w:tcBorders>
            <w:vAlign w:val="center"/>
            <w:hideMark/>
          </w:tcPr>
          <w:p w14:paraId="61B21861" w14:textId="77777777" w:rsidR="008A5C99" w:rsidRPr="008A5C99" w:rsidRDefault="008A5C99" w:rsidP="008A5C99">
            <w:pPr>
              <w:spacing w:after="0" w:line="240" w:lineRule="auto"/>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Mysore</w:t>
            </w:r>
          </w:p>
        </w:tc>
        <w:tc>
          <w:tcPr>
            <w:tcW w:w="3325" w:type="dxa"/>
            <w:tcBorders>
              <w:top w:val="nil"/>
              <w:left w:val="nil"/>
              <w:bottom w:val="single" w:sz="8" w:space="0" w:color="auto"/>
              <w:right w:val="single" w:sz="8" w:space="0" w:color="auto"/>
            </w:tcBorders>
            <w:vAlign w:val="center"/>
            <w:hideMark/>
          </w:tcPr>
          <w:p w14:paraId="085E1DA1" w14:textId="77777777" w:rsidR="008A5C99" w:rsidRPr="008A5C99" w:rsidRDefault="008A5C99" w:rsidP="008A5C99">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5.45</w:t>
            </w:r>
          </w:p>
        </w:tc>
      </w:tr>
      <w:tr w:rsidR="008A5C99" w:rsidRPr="008A5C99" w14:paraId="7FEA1091" w14:textId="77777777" w:rsidTr="008A5C99">
        <w:trPr>
          <w:trHeight w:val="20"/>
          <w:jc w:val="center"/>
        </w:trPr>
        <w:tc>
          <w:tcPr>
            <w:tcW w:w="2856" w:type="dxa"/>
            <w:tcBorders>
              <w:top w:val="nil"/>
              <w:left w:val="single" w:sz="8" w:space="0" w:color="auto"/>
              <w:bottom w:val="single" w:sz="8" w:space="0" w:color="auto"/>
              <w:right w:val="single" w:sz="8" w:space="0" w:color="auto"/>
            </w:tcBorders>
            <w:vAlign w:val="center"/>
            <w:hideMark/>
          </w:tcPr>
          <w:p w14:paraId="1EFBA3DD" w14:textId="77777777" w:rsidR="008A5C99" w:rsidRPr="008A5C99" w:rsidRDefault="008A5C99" w:rsidP="008A5C99">
            <w:pPr>
              <w:spacing w:after="0" w:line="240" w:lineRule="auto"/>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Orissa</w:t>
            </w:r>
          </w:p>
        </w:tc>
        <w:tc>
          <w:tcPr>
            <w:tcW w:w="3325" w:type="dxa"/>
            <w:tcBorders>
              <w:top w:val="nil"/>
              <w:left w:val="nil"/>
              <w:bottom w:val="single" w:sz="8" w:space="0" w:color="auto"/>
              <w:right w:val="single" w:sz="8" w:space="0" w:color="auto"/>
            </w:tcBorders>
            <w:vAlign w:val="center"/>
            <w:hideMark/>
          </w:tcPr>
          <w:p w14:paraId="36CA09E3" w14:textId="77777777" w:rsidR="008A5C99" w:rsidRPr="008A5C99" w:rsidRDefault="008A5C99" w:rsidP="008A5C99">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4.17</w:t>
            </w:r>
          </w:p>
        </w:tc>
      </w:tr>
      <w:tr w:rsidR="008A5C99" w:rsidRPr="008A5C99" w14:paraId="4A18896F" w14:textId="77777777" w:rsidTr="008A5C99">
        <w:trPr>
          <w:trHeight w:val="20"/>
          <w:jc w:val="center"/>
        </w:trPr>
        <w:tc>
          <w:tcPr>
            <w:tcW w:w="2856" w:type="dxa"/>
            <w:tcBorders>
              <w:top w:val="nil"/>
              <w:left w:val="single" w:sz="8" w:space="0" w:color="auto"/>
              <w:bottom w:val="single" w:sz="8" w:space="0" w:color="auto"/>
              <w:right w:val="single" w:sz="8" w:space="0" w:color="auto"/>
            </w:tcBorders>
            <w:vAlign w:val="center"/>
            <w:hideMark/>
          </w:tcPr>
          <w:p w14:paraId="518A9957" w14:textId="77777777" w:rsidR="008A5C99" w:rsidRPr="008A5C99" w:rsidRDefault="008A5C99" w:rsidP="008A5C99">
            <w:pPr>
              <w:spacing w:after="0" w:line="240" w:lineRule="auto"/>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Punjab</w:t>
            </w:r>
          </w:p>
        </w:tc>
        <w:tc>
          <w:tcPr>
            <w:tcW w:w="3325" w:type="dxa"/>
            <w:tcBorders>
              <w:top w:val="nil"/>
              <w:left w:val="nil"/>
              <w:bottom w:val="single" w:sz="8" w:space="0" w:color="auto"/>
              <w:right w:val="single" w:sz="8" w:space="0" w:color="auto"/>
            </w:tcBorders>
            <w:vAlign w:val="center"/>
            <w:hideMark/>
          </w:tcPr>
          <w:p w14:paraId="4D297273" w14:textId="228BBF7B" w:rsidR="008A5C99" w:rsidRPr="008A5C99" w:rsidRDefault="008A5C99" w:rsidP="008A5C99">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4.6</w:t>
            </w:r>
            <w:r w:rsidR="00D1291B">
              <w:rPr>
                <w:rFonts w:ascii="Times New Roman" w:eastAsia="Times New Roman" w:hAnsi="Times New Roman" w:cs="Times New Roman"/>
                <w:color w:val="000000"/>
                <w:kern w:val="0"/>
                <w:sz w:val="28"/>
                <w:szCs w:val="28"/>
                <w:lang w:eastAsia="en-IN" w:bidi="hi-IN"/>
                <w14:ligatures w14:val="none"/>
              </w:rPr>
              <w:t>0</w:t>
            </w:r>
          </w:p>
        </w:tc>
      </w:tr>
      <w:tr w:rsidR="008A5C99" w:rsidRPr="008A5C99" w14:paraId="33A23440" w14:textId="77777777" w:rsidTr="008A5C99">
        <w:trPr>
          <w:trHeight w:val="20"/>
          <w:jc w:val="center"/>
        </w:trPr>
        <w:tc>
          <w:tcPr>
            <w:tcW w:w="2856" w:type="dxa"/>
            <w:tcBorders>
              <w:top w:val="nil"/>
              <w:left w:val="single" w:sz="8" w:space="0" w:color="auto"/>
              <w:bottom w:val="single" w:sz="8" w:space="0" w:color="auto"/>
              <w:right w:val="single" w:sz="8" w:space="0" w:color="auto"/>
            </w:tcBorders>
            <w:vAlign w:val="center"/>
            <w:hideMark/>
          </w:tcPr>
          <w:p w14:paraId="2A5D3121" w14:textId="77777777" w:rsidR="008A5C99" w:rsidRPr="008A5C99" w:rsidRDefault="008A5C99" w:rsidP="008A5C99">
            <w:pPr>
              <w:spacing w:after="0" w:line="240" w:lineRule="auto"/>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Rajasthan</w:t>
            </w:r>
          </w:p>
        </w:tc>
        <w:tc>
          <w:tcPr>
            <w:tcW w:w="3325" w:type="dxa"/>
            <w:tcBorders>
              <w:top w:val="nil"/>
              <w:left w:val="nil"/>
              <w:bottom w:val="single" w:sz="8" w:space="0" w:color="auto"/>
              <w:right w:val="single" w:sz="8" w:space="0" w:color="auto"/>
            </w:tcBorders>
            <w:vAlign w:val="center"/>
            <w:hideMark/>
          </w:tcPr>
          <w:p w14:paraId="5432959B" w14:textId="77777777" w:rsidR="008A5C99" w:rsidRPr="008A5C99" w:rsidRDefault="008A5C99" w:rsidP="008A5C99">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4.34</w:t>
            </w:r>
          </w:p>
        </w:tc>
      </w:tr>
      <w:tr w:rsidR="008A5C99" w:rsidRPr="008A5C99" w14:paraId="009C32FD" w14:textId="77777777" w:rsidTr="008A5C99">
        <w:trPr>
          <w:trHeight w:val="20"/>
          <w:jc w:val="center"/>
        </w:trPr>
        <w:tc>
          <w:tcPr>
            <w:tcW w:w="2856" w:type="dxa"/>
            <w:tcBorders>
              <w:top w:val="nil"/>
              <w:left w:val="single" w:sz="8" w:space="0" w:color="auto"/>
              <w:bottom w:val="single" w:sz="8" w:space="0" w:color="auto"/>
              <w:right w:val="single" w:sz="8" w:space="0" w:color="auto"/>
            </w:tcBorders>
            <w:vAlign w:val="center"/>
            <w:hideMark/>
          </w:tcPr>
          <w:p w14:paraId="70BB4607" w14:textId="77777777" w:rsidR="008A5C99" w:rsidRPr="008A5C99" w:rsidRDefault="008A5C99" w:rsidP="008A5C99">
            <w:pPr>
              <w:spacing w:after="0" w:line="240" w:lineRule="auto"/>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Uttar Pradesh</w:t>
            </w:r>
          </w:p>
        </w:tc>
        <w:tc>
          <w:tcPr>
            <w:tcW w:w="3325" w:type="dxa"/>
            <w:tcBorders>
              <w:top w:val="nil"/>
              <w:left w:val="nil"/>
              <w:bottom w:val="single" w:sz="8" w:space="0" w:color="auto"/>
              <w:right w:val="single" w:sz="8" w:space="0" w:color="auto"/>
            </w:tcBorders>
            <w:vAlign w:val="center"/>
            <w:hideMark/>
          </w:tcPr>
          <w:p w14:paraId="5B7A5F05" w14:textId="25B2202C" w:rsidR="008A5C99" w:rsidRPr="008A5C99" w:rsidRDefault="008A5C99" w:rsidP="008A5C99">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18</w:t>
            </w:r>
            <w:r w:rsidR="00D1291B">
              <w:rPr>
                <w:rFonts w:ascii="Times New Roman" w:eastAsia="Times New Roman" w:hAnsi="Times New Roman" w:cs="Times New Roman"/>
                <w:color w:val="000000"/>
                <w:kern w:val="0"/>
                <w:sz w:val="28"/>
                <w:szCs w:val="28"/>
                <w:lang w:eastAsia="en-IN" w:bidi="hi-IN"/>
                <w14:ligatures w14:val="none"/>
              </w:rPr>
              <w:t>.00</w:t>
            </w:r>
          </w:p>
        </w:tc>
      </w:tr>
      <w:tr w:rsidR="008A5C99" w:rsidRPr="008A5C99" w14:paraId="24EA72CE" w14:textId="77777777" w:rsidTr="008A5C99">
        <w:trPr>
          <w:trHeight w:val="20"/>
          <w:jc w:val="center"/>
        </w:trPr>
        <w:tc>
          <w:tcPr>
            <w:tcW w:w="2856" w:type="dxa"/>
            <w:tcBorders>
              <w:top w:val="nil"/>
              <w:left w:val="single" w:sz="8" w:space="0" w:color="auto"/>
              <w:bottom w:val="single" w:sz="8" w:space="0" w:color="auto"/>
              <w:right w:val="single" w:sz="8" w:space="0" w:color="auto"/>
            </w:tcBorders>
            <w:vAlign w:val="center"/>
            <w:hideMark/>
          </w:tcPr>
          <w:p w14:paraId="035CC42B" w14:textId="77777777" w:rsidR="008A5C99" w:rsidRPr="008A5C99" w:rsidRDefault="008A5C99" w:rsidP="008A5C99">
            <w:pPr>
              <w:spacing w:after="0" w:line="240" w:lineRule="auto"/>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West Bengal</w:t>
            </w:r>
          </w:p>
        </w:tc>
        <w:tc>
          <w:tcPr>
            <w:tcW w:w="3325" w:type="dxa"/>
            <w:tcBorders>
              <w:top w:val="nil"/>
              <w:left w:val="nil"/>
              <w:bottom w:val="single" w:sz="8" w:space="0" w:color="auto"/>
              <w:right w:val="single" w:sz="8" w:space="0" w:color="auto"/>
            </w:tcBorders>
            <w:vAlign w:val="center"/>
            <w:hideMark/>
          </w:tcPr>
          <w:p w14:paraId="18DE5834" w14:textId="77777777" w:rsidR="008A5C99" w:rsidRPr="008A5C99" w:rsidRDefault="008A5C99" w:rsidP="008A5C99">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7.49</w:t>
            </w:r>
          </w:p>
        </w:tc>
      </w:tr>
      <w:tr w:rsidR="008A5C99" w:rsidRPr="008A5C99" w14:paraId="74BC7360" w14:textId="77777777" w:rsidTr="008A5C99">
        <w:trPr>
          <w:trHeight w:val="20"/>
          <w:jc w:val="center"/>
        </w:trPr>
        <w:tc>
          <w:tcPr>
            <w:tcW w:w="2856" w:type="dxa"/>
            <w:tcBorders>
              <w:top w:val="nil"/>
              <w:left w:val="single" w:sz="8" w:space="0" w:color="auto"/>
              <w:bottom w:val="single" w:sz="8" w:space="0" w:color="auto"/>
              <w:right w:val="single" w:sz="8" w:space="0" w:color="auto"/>
            </w:tcBorders>
            <w:vAlign w:val="center"/>
            <w:hideMark/>
          </w:tcPr>
          <w:p w14:paraId="51430DFA" w14:textId="77777777" w:rsidR="008A5C99" w:rsidRPr="008A5C99" w:rsidRDefault="008A5C99" w:rsidP="008A5C99">
            <w:pPr>
              <w:spacing w:after="0" w:line="240" w:lineRule="auto"/>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Jammu and Kashmir</w:t>
            </w:r>
          </w:p>
        </w:tc>
        <w:tc>
          <w:tcPr>
            <w:tcW w:w="3325" w:type="dxa"/>
            <w:tcBorders>
              <w:top w:val="nil"/>
              <w:left w:val="nil"/>
              <w:bottom w:val="single" w:sz="8" w:space="0" w:color="auto"/>
              <w:right w:val="single" w:sz="8" w:space="0" w:color="auto"/>
            </w:tcBorders>
            <w:vAlign w:val="center"/>
            <w:hideMark/>
          </w:tcPr>
          <w:p w14:paraId="147C0444" w14:textId="77777777" w:rsidR="008A5C99" w:rsidRPr="008A5C99" w:rsidRDefault="008A5C99" w:rsidP="008A5C99">
            <w:pPr>
              <w:spacing w:after="0" w:line="240" w:lineRule="auto"/>
              <w:jc w:val="center"/>
              <w:rPr>
                <w:rFonts w:ascii="Times New Roman" w:eastAsia="Times New Roman" w:hAnsi="Times New Roman" w:cs="Times New Roman"/>
                <w:color w:val="000000"/>
                <w:kern w:val="0"/>
                <w:sz w:val="28"/>
                <w:szCs w:val="28"/>
                <w:lang w:eastAsia="en-IN" w:bidi="hi-IN"/>
                <w14:ligatures w14:val="none"/>
              </w:rPr>
            </w:pPr>
            <w:r w:rsidRPr="008A5C99">
              <w:rPr>
                <w:rFonts w:ascii="Times New Roman" w:eastAsia="Times New Roman" w:hAnsi="Times New Roman" w:cs="Times New Roman"/>
                <w:color w:val="000000"/>
                <w:kern w:val="0"/>
                <w:sz w:val="28"/>
                <w:szCs w:val="28"/>
                <w:lang w:eastAsia="en-IN" w:bidi="hi-IN"/>
                <w14:ligatures w14:val="none"/>
              </w:rPr>
              <w:t>1.25</w:t>
            </w:r>
          </w:p>
        </w:tc>
      </w:tr>
    </w:tbl>
    <w:p w14:paraId="63DE366D" w14:textId="77777777" w:rsidR="008A5C99" w:rsidRDefault="008A5C99" w:rsidP="00663F33">
      <w:pPr>
        <w:tabs>
          <w:tab w:val="left" w:pos="954"/>
        </w:tabs>
        <w:spacing w:after="0"/>
        <w:ind w:left="-284" w:hanging="425"/>
        <w:rPr>
          <w:rFonts w:ascii="Times New Roman" w:hAnsi="Times New Roman" w:cs="Times New Roman"/>
          <w:sz w:val="28"/>
          <w:szCs w:val="28"/>
        </w:rPr>
      </w:pPr>
    </w:p>
    <w:p w14:paraId="04536FC8" w14:textId="694053DD" w:rsidR="00663F33" w:rsidRPr="008C632F" w:rsidRDefault="008C5A11" w:rsidP="00663F33">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r>
    </w:p>
    <w:p w14:paraId="100087CF" w14:textId="591680EB" w:rsidR="00663F33" w:rsidRDefault="00663F33" w:rsidP="00DB5E85">
      <w:pPr>
        <w:pStyle w:val="ListParagraph"/>
        <w:numPr>
          <w:ilvl w:val="0"/>
          <w:numId w:val="47"/>
        </w:numPr>
        <w:tabs>
          <w:tab w:val="left" w:pos="954"/>
        </w:tabs>
        <w:spacing w:after="0" w:line="440" w:lineRule="exact"/>
        <w:ind w:left="5" w:hanging="357"/>
        <w:jc w:val="both"/>
        <w:rPr>
          <w:rFonts w:ascii="Times New Roman" w:hAnsi="Times New Roman" w:cs="Times New Roman"/>
          <w:sz w:val="28"/>
          <w:szCs w:val="28"/>
        </w:rPr>
      </w:pPr>
      <w:r w:rsidRPr="008A5C99">
        <w:rPr>
          <w:rFonts w:ascii="Times New Roman" w:hAnsi="Times New Roman" w:cs="Times New Roman"/>
          <w:i/>
          <w:iCs/>
          <w:sz w:val="28"/>
          <w:szCs w:val="28"/>
        </w:rPr>
        <w:t>Grant-in-aid in lieu of a share of the export duty on jute and jute products –</w:t>
      </w:r>
      <w:r w:rsidRPr="008C632F">
        <w:rPr>
          <w:rFonts w:ascii="Times New Roman" w:hAnsi="Times New Roman" w:cs="Times New Roman"/>
          <w:sz w:val="28"/>
          <w:szCs w:val="28"/>
        </w:rPr>
        <w:t xml:space="preserve"> For the </w:t>
      </w:r>
      <w:r w:rsidR="008C5A11" w:rsidRPr="008C632F">
        <w:rPr>
          <w:rFonts w:ascii="Times New Roman" w:hAnsi="Times New Roman" w:cs="Times New Roman"/>
          <w:sz w:val="28"/>
          <w:szCs w:val="28"/>
        </w:rPr>
        <w:t>S</w:t>
      </w:r>
      <w:r w:rsidRPr="008C632F">
        <w:rPr>
          <w:rFonts w:ascii="Times New Roman" w:hAnsi="Times New Roman" w:cs="Times New Roman"/>
          <w:sz w:val="28"/>
          <w:szCs w:val="28"/>
        </w:rPr>
        <w:t>tates mentioned below the sum show against each may be prescribed under article</w:t>
      </w:r>
      <w:r w:rsidR="004F717F">
        <w:rPr>
          <w:rFonts w:ascii="Times New Roman" w:hAnsi="Times New Roman" w:cs="Times New Roman"/>
          <w:sz w:val="28"/>
          <w:szCs w:val="28"/>
        </w:rPr>
        <w:t xml:space="preserve"> 273:</w:t>
      </w:r>
      <w:r w:rsidRPr="008C632F">
        <w:rPr>
          <w:rFonts w:ascii="Times New Roman" w:hAnsi="Times New Roman" w:cs="Times New Roman"/>
          <w:sz w:val="28"/>
          <w:szCs w:val="28"/>
        </w:rPr>
        <w:t xml:space="preserve"> </w:t>
      </w:r>
    </w:p>
    <w:p w14:paraId="2EAB85BD" w14:textId="77777777" w:rsidR="004F717F" w:rsidRPr="004F717F" w:rsidRDefault="004F717F" w:rsidP="004F717F">
      <w:pPr>
        <w:pStyle w:val="ListParagraph"/>
        <w:tabs>
          <w:tab w:val="left" w:pos="954"/>
        </w:tabs>
        <w:spacing w:after="0" w:line="440" w:lineRule="exact"/>
        <w:ind w:left="5"/>
        <w:jc w:val="both"/>
        <w:rPr>
          <w:rFonts w:ascii="Times New Roman" w:hAnsi="Times New Roman" w:cs="Times New Roman"/>
          <w:sz w:val="28"/>
          <w:szCs w:val="28"/>
        </w:rPr>
      </w:pPr>
    </w:p>
    <w:tbl>
      <w:tblPr>
        <w:tblpPr w:leftFromText="180" w:rightFromText="180" w:vertAnchor="text" w:horzAnchor="margin" w:tblpXSpec="center" w:tblpY="-9"/>
        <w:tblW w:w="9421" w:type="dxa"/>
        <w:tblLook w:val="04A0" w:firstRow="1" w:lastRow="0" w:firstColumn="1" w:lastColumn="0" w:noHBand="0" w:noVBand="1"/>
      </w:tblPr>
      <w:tblGrid>
        <w:gridCol w:w="3537"/>
        <w:gridCol w:w="5884"/>
      </w:tblGrid>
      <w:tr w:rsidR="006F236F" w:rsidRPr="008A5C99" w14:paraId="4E0507DB" w14:textId="77777777" w:rsidTr="004F717F">
        <w:trPr>
          <w:trHeight w:val="394"/>
        </w:trPr>
        <w:tc>
          <w:tcPr>
            <w:tcW w:w="3537" w:type="dxa"/>
            <w:tcBorders>
              <w:top w:val="single" w:sz="4" w:space="0" w:color="auto"/>
              <w:left w:val="single" w:sz="4" w:space="0" w:color="auto"/>
              <w:bottom w:val="single" w:sz="4" w:space="0" w:color="auto"/>
              <w:right w:val="single" w:sz="4" w:space="0" w:color="auto"/>
            </w:tcBorders>
            <w:vAlign w:val="center"/>
            <w:hideMark/>
          </w:tcPr>
          <w:p w14:paraId="6B553F4D" w14:textId="77777777" w:rsidR="006F236F" w:rsidRPr="008A5C99" w:rsidRDefault="006F236F" w:rsidP="006F236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8A5C99">
              <w:rPr>
                <w:rFonts w:ascii="Times New Roman" w:eastAsia="Times New Roman" w:hAnsi="Times New Roman" w:cs="Times New Roman"/>
                <w:b/>
                <w:bCs/>
                <w:color w:val="000000"/>
                <w:kern w:val="0"/>
                <w:sz w:val="28"/>
                <w:szCs w:val="28"/>
                <w:lang w:eastAsia="en-IN"/>
                <w14:ligatures w14:val="none"/>
              </w:rPr>
              <w:t>State</w:t>
            </w:r>
          </w:p>
        </w:tc>
        <w:tc>
          <w:tcPr>
            <w:tcW w:w="5884" w:type="dxa"/>
            <w:tcBorders>
              <w:top w:val="single" w:sz="4" w:space="0" w:color="auto"/>
              <w:left w:val="nil"/>
              <w:bottom w:val="single" w:sz="4" w:space="0" w:color="auto"/>
              <w:right w:val="single" w:sz="4" w:space="0" w:color="auto"/>
            </w:tcBorders>
            <w:vAlign w:val="center"/>
            <w:hideMark/>
          </w:tcPr>
          <w:p w14:paraId="406A6DDA" w14:textId="088EFCB6" w:rsidR="006F236F" w:rsidRPr="008A5C99" w:rsidRDefault="006F236F" w:rsidP="00EA7581">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8A5C99">
              <w:rPr>
                <w:rFonts w:ascii="Times New Roman" w:eastAsia="Times New Roman" w:hAnsi="Times New Roman" w:cs="Times New Roman"/>
                <w:b/>
                <w:bCs/>
                <w:color w:val="000000"/>
                <w:kern w:val="0"/>
                <w:sz w:val="28"/>
                <w:szCs w:val="28"/>
                <w:lang w:eastAsia="en-IN"/>
                <w14:ligatures w14:val="none"/>
              </w:rPr>
              <w:t>Amount</w:t>
            </w:r>
            <w:r w:rsidR="00EA7581" w:rsidRPr="008A5C99">
              <w:rPr>
                <w:rFonts w:ascii="Times New Roman" w:eastAsia="Times New Roman" w:hAnsi="Times New Roman" w:cs="Times New Roman"/>
                <w:b/>
                <w:bCs/>
                <w:color w:val="000000"/>
                <w:kern w:val="0"/>
                <w:sz w:val="28"/>
                <w:szCs w:val="28"/>
                <w:lang w:eastAsia="en-IN"/>
                <w14:ligatures w14:val="none"/>
              </w:rPr>
              <w:t xml:space="preserve"> </w:t>
            </w:r>
            <w:r w:rsidRPr="008A5C99">
              <w:rPr>
                <w:rFonts w:ascii="Times New Roman" w:eastAsia="Times New Roman" w:hAnsi="Times New Roman" w:cs="Times New Roman"/>
                <w:b/>
                <w:bCs/>
                <w:color w:val="000000"/>
                <w:kern w:val="0"/>
                <w:sz w:val="28"/>
                <w:szCs w:val="28"/>
                <w:lang w:eastAsia="en-IN"/>
                <w14:ligatures w14:val="none"/>
              </w:rPr>
              <w:t>(Rupees in lakhs)</w:t>
            </w:r>
          </w:p>
        </w:tc>
      </w:tr>
      <w:tr w:rsidR="006F236F" w:rsidRPr="008A5C99" w14:paraId="38EC1DC2" w14:textId="77777777" w:rsidTr="004F717F">
        <w:trPr>
          <w:trHeight w:val="196"/>
        </w:trPr>
        <w:tc>
          <w:tcPr>
            <w:tcW w:w="3537" w:type="dxa"/>
            <w:tcBorders>
              <w:top w:val="nil"/>
              <w:left w:val="single" w:sz="4" w:space="0" w:color="auto"/>
              <w:bottom w:val="single" w:sz="4" w:space="0" w:color="auto"/>
              <w:right w:val="single" w:sz="4" w:space="0" w:color="auto"/>
            </w:tcBorders>
            <w:vAlign w:val="center"/>
            <w:hideMark/>
          </w:tcPr>
          <w:p w14:paraId="320B3739" w14:textId="77777777" w:rsidR="006F236F" w:rsidRPr="008A5C99" w:rsidRDefault="006F236F" w:rsidP="006F236F">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Assam</w:t>
            </w:r>
          </w:p>
        </w:tc>
        <w:tc>
          <w:tcPr>
            <w:tcW w:w="5884" w:type="dxa"/>
            <w:tcBorders>
              <w:top w:val="nil"/>
              <w:left w:val="nil"/>
              <w:bottom w:val="single" w:sz="4" w:space="0" w:color="auto"/>
              <w:right w:val="single" w:sz="4" w:space="0" w:color="auto"/>
            </w:tcBorders>
            <w:vAlign w:val="center"/>
            <w:hideMark/>
          </w:tcPr>
          <w:p w14:paraId="7352574D" w14:textId="5715C9B5"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75</w:t>
            </w:r>
            <w:r w:rsidR="00D117EE" w:rsidRPr="008A5C99">
              <w:rPr>
                <w:rFonts w:ascii="Times New Roman" w:eastAsia="Times New Roman" w:hAnsi="Times New Roman" w:cs="Times New Roman"/>
                <w:color w:val="000000"/>
                <w:kern w:val="0"/>
                <w:sz w:val="28"/>
                <w:szCs w:val="28"/>
                <w:lang w:eastAsia="en-IN"/>
                <w14:ligatures w14:val="none"/>
              </w:rPr>
              <w:t>.00</w:t>
            </w:r>
          </w:p>
        </w:tc>
      </w:tr>
      <w:tr w:rsidR="006F236F" w:rsidRPr="008A5C99" w14:paraId="69691967" w14:textId="77777777" w:rsidTr="004F717F">
        <w:trPr>
          <w:trHeight w:val="196"/>
        </w:trPr>
        <w:tc>
          <w:tcPr>
            <w:tcW w:w="3537" w:type="dxa"/>
            <w:tcBorders>
              <w:top w:val="nil"/>
              <w:left w:val="single" w:sz="4" w:space="0" w:color="auto"/>
              <w:bottom w:val="single" w:sz="4" w:space="0" w:color="auto"/>
              <w:right w:val="single" w:sz="4" w:space="0" w:color="auto"/>
            </w:tcBorders>
            <w:vAlign w:val="center"/>
            <w:hideMark/>
          </w:tcPr>
          <w:p w14:paraId="553E6DD2" w14:textId="77777777" w:rsidR="006F236F" w:rsidRPr="008A5C99" w:rsidRDefault="006F236F" w:rsidP="006F236F">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Bihar</w:t>
            </w:r>
          </w:p>
        </w:tc>
        <w:tc>
          <w:tcPr>
            <w:tcW w:w="5884" w:type="dxa"/>
            <w:tcBorders>
              <w:top w:val="nil"/>
              <w:left w:val="nil"/>
              <w:bottom w:val="single" w:sz="4" w:space="0" w:color="auto"/>
              <w:right w:val="single" w:sz="4" w:space="0" w:color="auto"/>
            </w:tcBorders>
            <w:vAlign w:val="center"/>
            <w:hideMark/>
          </w:tcPr>
          <w:p w14:paraId="57080307" w14:textId="77777777"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72.31</w:t>
            </w:r>
          </w:p>
        </w:tc>
      </w:tr>
      <w:tr w:rsidR="006F236F" w:rsidRPr="008A5C99" w14:paraId="2C71EA5A" w14:textId="77777777" w:rsidTr="004F717F">
        <w:trPr>
          <w:trHeight w:val="196"/>
        </w:trPr>
        <w:tc>
          <w:tcPr>
            <w:tcW w:w="3537" w:type="dxa"/>
            <w:tcBorders>
              <w:top w:val="nil"/>
              <w:left w:val="single" w:sz="4" w:space="0" w:color="auto"/>
              <w:bottom w:val="single" w:sz="4" w:space="0" w:color="auto"/>
              <w:right w:val="single" w:sz="4" w:space="0" w:color="auto"/>
            </w:tcBorders>
            <w:vAlign w:val="center"/>
            <w:hideMark/>
          </w:tcPr>
          <w:p w14:paraId="000079E9" w14:textId="77777777" w:rsidR="006F236F" w:rsidRPr="008A5C99" w:rsidRDefault="006F236F" w:rsidP="006F236F">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Orissa</w:t>
            </w:r>
          </w:p>
        </w:tc>
        <w:tc>
          <w:tcPr>
            <w:tcW w:w="5884" w:type="dxa"/>
            <w:tcBorders>
              <w:top w:val="nil"/>
              <w:left w:val="nil"/>
              <w:bottom w:val="single" w:sz="4" w:space="0" w:color="auto"/>
              <w:right w:val="single" w:sz="4" w:space="0" w:color="auto"/>
            </w:tcBorders>
            <w:vAlign w:val="center"/>
            <w:hideMark/>
          </w:tcPr>
          <w:p w14:paraId="2D518BEE" w14:textId="0FA359F2"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15</w:t>
            </w:r>
            <w:r w:rsidR="00D117EE" w:rsidRPr="008A5C99">
              <w:rPr>
                <w:rFonts w:ascii="Times New Roman" w:eastAsia="Times New Roman" w:hAnsi="Times New Roman" w:cs="Times New Roman"/>
                <w:color w:val="000000"/>
                <w:kern w:val="0"/>
                <w:sz w:val="28"/>
                <w:szCs w:val="28"/>
                <w:lang w:eastAsia="en-IN"/>
                <w14:ligatures w14:val="none"/>
              </w:rPr>
              <w:t>.00</w:t>
            </w:r>
          </w:p>
        </w:tc>
      </w:tr>
      <w:tr w:rsidR="006F236F" w:rsidRPr="008A5C99" w14:paraId="13CA3C78" w14:textId="77777777" w:rsidTr="004F717F">
        <w:trPr>
          <w:trHeight w:val="196"/>
        </w:trPr>
        <w:tc>
          <w:tcPr>
            <w:tcW w:w="3537" w:type="dxa"/>
            <w:tcBorders>
              <w:top w:val="nil"/>
              <w:left w:val="single" w:sz="4" w:space="0" w:color="auto"/>
              <w:bottom w:val="single" w:sz="4" w:space="0" w:color="auto"/>
              <w:right w:val="single" w:sz="4" w:space="0" w:color="auto"/>
            </w:tcBorders>
            <w:vAlign w:val="center"/>
            <w:hideMark/>
          </w:tcPr>
          <w:p w14:paraId="29384B80" w14:textId="77777777" w:rsidR="006F236F" w:rsidRPr="008A5C99" w:rsidRDefault="006F236F" w:rsidP="006F236F">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West Bengal</w:t>
            </w:r>
          </w:p>
        </w:tc>
        <w:tc>
          <w:tcPr>
            <w:tcW w:w="5884" w:type="dxa"/>
            <w:tcBorders>
              <w:top w:val="nil"/>
              <w:left w:val="nil"/>
              <w:bottom w:val="single" w:sz="4" w:space="0" w:color="auto"/>
              <w:right w:val="single" w:sz="4" w:space="0" w:color="auto"/>
            </w:tcBorders>
            <w:vAlign w:val="center"/>
            <w:hideMark/>
          </w:tcPr>
          <w:p w14:paraId="6FB527F1" w14:textId="77777777"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152.69</w:t>
            </w:r>
          </w:p>
        </w:tc>
      </w:tr>
    </w:tbl>
    <w:p w14:paraId="667164CB" w14:textId="419A1B37" w:rsidR="006F236F" w:rsidRPr="008C632F" w:rsidRDefault="006F236F" w:rsidP="00DB5E85">
      <w:pPr>
        <w:pStyle w:val="ListParagraph"/>
        <w:numPr>
          <w:ilvl w:val="0"/>
          <w:numId w:val="47"/>
        </w:numPr>
        <w:tabs>
          <w:tab w:val="left" w:pos="954"/>
        </w:tabs>
        <w:spacing w:after="0" w:line="440" w:lineRule="exact"/>
        <w:ind w:left="5" w:hanging="357"/>
        <w:jc w:val="both"/>
        <w:rPr>
          <w:rFonts w:ascii="Times New Roman" w:hAnsi="Times New Roman" w:cs="Times New Roman"/>
          <w:sz w:val="28"/>
          <w:szCs w:val="28"/>
        </w:rPr>
      </w:pPr>
      <w:r w:rsidRPr="008A5C99">
        <w:rPr>
          <w:rFonts w:ascii="Times New Roman" w:hAnsi="Times New Roman" w:cs="Times New Roman"/>
          <w:i/>
          <w:iCs/>
          <w:sz w:val="28"/>
          <w:szCs w:val="28"/>
        </w:rPr>
        <w:t>Grants-in-aid under the substantive part of clause (1) of Article 275 of the</w:t>
      </w:r>
      <w:r w:rsidR="00F01174" w:rsidRPr="008A5C99">
        <w:rPr>
          <w:rFonts w:ascii="Times New Roman" w:hAnsi="Times New Roman" w:cs="Times New Roman"/>
          <w:i/>
          <w:iCs/>
          <w:sz w:val="28"/>
          <w:szCs w:val="28"/>
        </w:rPr>
        <w:t xml:space="preserve"> </w:t>
      </w:r>
      <w:r w:rsidRPr="008A5C99">
        <w:rPr>
          <w:rFonts w:ascii="Times New Roman" w:hAnsi="Times New Roman" w:cs="Times New Roman"/>
          <w:i/>
          <w:iCs/>
          <w:sz w:val="28"/>
          <w:szCs w:val="28"/>
        </w:rPr>
        <w:t>Constitution-</w:t>
      </w:r>
      <w:r w:rsidRPr="008C632F">
        <w:rPr>
          <w:rFonts w:ascii="Times New Roman" w:hAnsi="Times New Roman" w:cs="Times New Roman"/>
          <w:sz w:val="28"/>
          <w:szCs w:val="28"/>
        </w:rPr>
        <w:t xml:space="preserve"> The States mentioned below may be paid the sums mentioned against each:</w:t>
      </w:r>
    </w:p>
    <w:tbl>
      <w:tblPr>
        <w:tblpPr w:leftFromText="180" w:rightFromText="180" w:vertAnchor="text" w:horzAnchor="margin" w:tblpY="1"/>
        <w:tblW w:w="9439" w:type="dxa"/>
        <w:tblLook w:val="04A0" w:firstRow="1" w:lastRow="0" w:firstColumn="1" w:lastColumn="0" w:noHBand="0" w:noVBand="1"/>
      </w:tblPr>
      <w:tblGrid>
        <w:gridCol w:w="3544"/>
        <w:gridCol w:w="5895"/>
      </w:tblGrid>
      <w:tr w:rsidR="006F236F" w:rsidRPr="008A5C99" w14:paraId="617F4559" w14:textId="77777777" w:rsidTr="00F01174">
        <w:trPr>
          <w:trHeight w:val="273"/>
        </w:trPr>
        <w:tc>
          <w:tcPr>
            <w:tcW w:w="3544" w:type="dxa"/>
            <w:tcBorders>
              <w:top w:val="single" w:sz="4" w:space="0" w:color="auto"/>
              <w:left w:val="single" w:sz="4" w:space="0" w:color="auto"/>
              <w:bottom w:val="single" w:sz="4" w:space="0" w:color="auto"/>
              <w:right w:val="single" w:sz="4" w:space="0" w:color="auto"/>
            </w:tcBorders>
            <w:vAlign w:val="center"/>
            <w:hideMark/>
          </w:tcPr>
          <w:p w14:paraId="7498FE17" w14:textId="77777777" w:rsidR="006F236F" w:rsidRPr="008A5C99" w:rsidRDefault="006F236F" w:rsidP="006F236F">
            <w:pPr>
              <w:spacing w:after="0" w:line="240" w:lineRule="auto"/>
              <w:jc w:val="center"/>
              <w:rPr>
                <w:rFonts w:ascii="Times New Roman" w:eastAsia="Times New Roman" w:hAnsi="Times New Roman" w:cs="Times New Roman"/>
                <w:b/>
                <w:bCs/>
                <w:color w:val="000000"/>
                <w:kern w:val="0"/>
                <w:sz w:val="28"/>
                <w:szCs w:val="28"/>
                <w:lang w:eastAsia="en-IN"/>
                <w14:ligatures w14:val="none"/>
              </w:rPr>
            </w:pPr>
            <w:r w:rsidRPr="008A5C99">
              <w:rPr>
                <w:rFonts w:ascii="Times New Roman" w:eastAsia="Times New Roman" w:hAnsi="Times New Roman" w:cs="Times New Roman"/>
                <w:b/>
                <w:bCs/>
                <w:color w:val="000000"/>
                <w:kern w:val="0"/>
                <w:sz w:val="28"/>
                <w:szCs w:val="28"/>
                <w:lang w:eastAsia="en-IN"/>
                <w14:ligatures w14:val="none"/>
              </w:rPr>
              <w:t>State</w:t>
            </w:r>
          </w:p>
        </w:tc>
        <w:tc>
          <w:tcPr>
            <w:tcW w:w="5895" w:type="dxa"/>
            <w:tcBorders>
              <w:top w:val="single" w:sz="4" w:space="0" w:color="auto"/>
              <w:left w:val="nil"/>
              <w:bottom w:val="single" w:sz="4" w:space="0" w:color="auto"/>
              <w:right w:val="single" w:sz="4" w:space="0" w:color="auto"/>
            </w:tcBorders>
            <w:vAlign w:val="center"/>
            <w:hideMark/>
          </w:tcPr>
          <w:p w14:paraId="2C58B0B1" w14:textId="57ECA351"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b/>
                <w:bCs/>
                <w:color w:val="000000"/>
                <w:kern w:val="0"/>
                <w:sz w:val="28"/>
                <w:szCs w:val="28"/>
                <w:lang w:eastAsia="en-IN"/>
                <w14:ligatures w14:val="none"/>
              </w:rPr>
              <w:t>Amount</w:t>
            </w:r>
            <w:r w:rsidRPr="008A5C99">
              <w:rPr>
                <w:rFonts w:ascii="Times New Roman" w:eastAsia="Times New Roman" w:hAnsi="Times New Roman" w:cs="Times New Roman"/>
                <w:b/>
                <w:bCs/>
                <w:color w:val="000000"/>
                <w:kern w:val="0"/>
                <w:sz w:val="28"/>
                <w:szCs w:val="28"/>
                <w:lang w:eastAsia="en-IN"/>
                <w14:ligatures w14:val="none"/>
              </w:rPr>
              <w:br/>
              <w:t>(Rupees in lakhs)</w:t>
            </w:r>
          </w:p>
        </w:tc>
      </w:tr>
      <w:tr w:rsidR="006F236F" w:rsidRPr="008A5C99" w14:paraId="1704CF1C" w14:textId="77777777" w:rsidTr="00F01174">
        <w:trPr>
          <w:trHeight w:val="273"/>
        </w:trPr>
        <w:tc>
          <w:tcPr>
            <w:tcW w:w="3544" w:type="dxa"/>
            <w:tcBorders>
              <w:top w:val="nil"/>
              <w:left w:val="single" w:sz="4" w:space="0" w:color="auto"/>
              <w:bottom w:val="single" w:sz="4" w:space="0" w:color="auto"/>
              <w:right w:val="single" w:sz="4" w:space="0" w:color="auto"/>
            </w:tcBorders>
            <w:vAlign w:val="center"/>
            <w:hideMark/>
          </w:tcPr>
          <w:p w14:paraId="6A94595F" w14:textId="77777777" w:rsidR="006F236F" w:rsidRPr="008A5C99" w:rsidRDefault="006F236F" w:rsidP="006F236F">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Andhra Pradesh</w:t>
            </w:r>
          </w:p>
        </w:tc>
        <w:tc>
          <w:tcPr>
            <w:tcW w:w="5895" w:type="dxa"/>
            <w:tcBorders>
              <w:top w:val="nil"/>
              <w:left w:val="nil"/>
              <w:bottom w:val="single" w:sz="4" w:space="0" w:color="auto"/>
              <w:right w:val="single" w:sz="4" w:space="0" w:color="auto"/>
            </w:tcBorders>
            <w:vAlign w:val="center"/>
            <w:hideMark/>
          </w:tcPr>
          <w:p w14:paraId="58357CE2" w14:textId="77777777"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24</w:t>
            </w:r>
          </w:p>
        </w:tc>
      </w:tr>
      <w:tr w:rsidR="006F236F" w:rsidRPr="008A5C99" w14:paraId="39670585" w14:textId="77777777" w:rsidTr="00F01174">
        <w:trPr>
          <w:trHeight w:val="273"/>
        </w:trPr>
        <w:tc>
          <w:tcPr>
            <w:tcW w:w="3544" w:type="dxa"/>
            <w:tcBorders>
              <w:top w:val="nil"/>
              <w:left w:val="single" w:sz="4" w:space="0" w:color="auto"/>
              <w:bottom w:val="single" w:sz="4" w:space="0" w:color="auto"/>
              <w:right w:val="single" w:sz="4" w:space="0" w:color="auto"/>
            </w:tcBorders>
            <w:vAlign w:val="center"/>
            <w:hideMark/>
          </w:tcPr>
          <w:p w14:paraId="2E8A12F4" w14:textId="77777777" w:rsidR="006F236F" w:rsidRPr="008A5C99" w:rsidRDefault="006F236F" w:rsidP="006F236F">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Assam</w:t>
            </w:r>
          </w:p>
        </w:tc>
        <w:tc>
          <w:tcPr>
            <w:tcW w:w="5895" w:type="dxa"/>
            <w:tcBorders>
              <w:top w:val="nil"/>
              <w:left w:val="nil"/>
              <w:bottom w:val="single" w:sz="4" w:space="0" w:color="auto"/>
              <w:right w:val="single" w:sz="4" w:space="0" w:color="auto"/>
            </w:tcBorders>
            <w:vAlign w:val="center"/>
            <w:hideMark/>
          </w:tcPr>
          <w:p w14:paraId="0205F3CF" w14:textId="77777777"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100</w:t>
            </w:r>
          </w:p>
        </w:tc>
      </w:tr>
      <w:tr w:rsidR="006F236F" w:rsidRPr="008A5C99" w14:paraId="49394A17" w14:textId="77777777" w:rsidTr="00F01174">
        <w:trPr>
          <w:trHeight w:val="273"/>
        </w:trPr>
        <w:tc>
          <w:tcPr>
            <w:tcW w:w="3544" w:type="dxa"/>
            <w:tcBorders>
              <w:top w:val="nil"/>
              <w:left w:val="single" w:sz="4" w:space="0" w:color="auto"/>
              <w:bottom w:val="single" w:sz="4" w:space="0" w:color="auto"/>
              <w:right w:val="single" w:sz="4" w:space="0" w:color="auto"/>
            </w:tcBorders>
            <w:vAlign w:val="center"/>
            <w:hideMark/>
          </w:tcPr>
          <w:p w14:paraId="404B976F" w14:textId="77777777" w:rsidR="006F236F" w:rsidRPr="008A5C99" w:rsidRDefault="006F236F" w:rsidP="006F236F">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Bihar</w:t>
            </w:r>
          </w:p>
        </w:tc>
        <w:tc>
          <w:tcPr>
            <w:tcW w:w="5895" w:type="dxa"/>
            <w:tcBorders>
              <w:top w:val="nil"/>
              <w:left w:val="nil"/>
              <w:bottom w:val="single" w:sz="4" w:space="0" w:color="auto"/>
              <w:right w:val="single" w:sz="4" w:space="0" w:color="auto"/>
            </w:tcBorders>
            <w:vAlign w:val="center"/>
            <w:hideMark/>
          </w:tcPr>
          <w:p w14:paraId="2EFD5F2F" w14:textId="77777777"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80</w:t>
            </w:r>
          </w:p>
        </w:tc>
      </w:tr>
      <w:tr w:rsidR="006F236F" w:rsidRPr="008A5C99" w14:paraId="1AB46279" w14:textId="77777777" w:rsidTr="00F01174">
        <w:trPr>
          <w:trHeight w:val="273"/>
        </w:trPr>
        <w:tc>
          <w:tcPr>
            <w:tcW w:w="3544" w:type="dxa"/>
            <w:tcBorders>
              <w:top w:val="nil"/>
              <w:left w:val="single" w:sz="4" w:space="0" w:color="auto"/>
              <w:bottom w:val="single" w:sz="4" w:space="0" w:color="auto"/>
              <w:right w:val="single" w:sz="4" w:space="0" w:color="auto"/>
            </w:tcBorders>
            <w:vAlign w:val="center"/>
            <w:hideMark/>
          </w:tcPr>
          <w:p w14:paraId="35DC4127" w14:textId="77777777" w:rsidR="006F236F" w:rsidRPr="008A5C99" w:rsidRDefault="006F236F" w:rsidP="006F236F">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Bombay</w:t>
            </w:r>
          </w:p>
        </w:tc>
        <w:tc>
          <w:tcPr>
            <w:tcW w:w="5895" w:type="dxa"/>
            <w:tcBorders>
              <w:top w:val="nil"/>
              <w:left w:val="nil"/>
              <w:bottom w:val="single" w:sz="4" w:space="0" w:color="auto"/>
              <w:right w:val="single" w:sz="4" w:space="0" w:color="auto"/>
            </w:tcBorders>
            <w:vAlign w:val="center"/>
            <w:hideMark/>
          </w:tcPr>
          <w:p w14:paraId="5DBC451D" w14:textId="77777777"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130</w:t>
            </w:r>
          </w:p>
        </w:tc>
      </w:tr>
      <w:tr w:rsidR="006F236F" w:rsidRPr="008A5C99" w14:paraId="112B90A0" w14:textId="77777777" w:rsidTr="00F01174">
        <w:trPr>
          <w:trHeight w:val="273"/>
        </w:trPr>
        <w:tc>
          <w:tcPr>
            <w:tcW w:w="3544" w:type="dxa"/>
            <w:tcBorders>
              <w:top w:val="nil"/>
              <w:left w:val="single" w:sz="4" w:space="0" w:color="auto"/>
              <w:bottom w:val="single" w:sz="4" w:space="0" w:color="auto"/>
              <w:right w:val="single" w:sz="4" w:space="0" w:color="auto"/>
            </w:tcBorders>
            <w:vAlign w:val="center"/>
            <w:hideMark/>
          </w:tcPr>
          <w:p w14:paraId="153275E1" w14:textId="77777777" w:rsidR="006F236F" w:rsidRPr="008A5C99" w:rsidRDefault="006F236F" w:rsidP="006F236F">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Kerala</w:t>
            </w:r>
          </w:p>
        </w:tc>
        <w:tc>
          <w:tcPr>
            <w:tcW w:w="5895" w:type="dxa"/>
            <w:tcBorders>
              <w:top w:val="nil"/>
              <w:left w:val="nil"/>
              <w:bottom w:val="single" w:sz="4" w:space="0" w:color="auto"/>
              <w:right w:val="single" w:sz="4" w:space="0" w:color="auto"/>
            </w:tcBorders>
            <w:vAlign w:val="center"/>
            <w:hideMark/>
          </w:tcPr>
          <w:p w14:paraId="4BE0FBE0" w14:textId="77777777"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41</w:t>
            </w:r>
          </w:p>
        </w:tc>
      </w:tr>
      <w:tr w:rsidR="006F236F" w:rsidRPr="008A5C99" w14:paraId="45AF1CB8" w14:textId="77777777" w:rsidTr="00F01174">
        <w:trPr>
          <w:trHeight w:val="273"/>
        </w:trPr>
        <w:tc>
          <w:tcPr>
            <w:tcW w:w="3544" w:type="dxa"/>
            <w:tcBorders>
              <w:top w:val="nil"/>
              <w:left w:val="single" w:sz="4" w:space="0" w:color="auto"/>
              <w:bottom w:val="single" w:sz="4" w:space="0" w:color="auto"/>
              <w:right w:val="single" w:sz="4" w:space="0" w:color="auto"/>
            </w:tcBorders>
            <w:vAlign w:val="center"/>
            <w:hideMark/>
          </w:tcPr>
          <w:p w14:paraId="4F581235" w14:textId="77777777" w:rsidR="006F236F" w:rsidRPr="008A5C99" w:rsidRDefault="006F236F" w:rsidP="006F236F">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Madhya Pradesh</w:t>
            </w:r>
          </w:p>
        </w:tc>
        <w:tc>
          <w:tcPr>
            <w:tcW w:w="5895" w:type="dxa"/>
            <w:tcBorders>
              <w:top w:val="nil"/>
              <w:left w:val="nil"/>
              <w:bottom w:val="single" w:sz="4" w:space="0" w:color="auto"/>
              <w:right w:val="single" w:sz="4" w:space="0" w:color="auto"/>
            </w:tcBorders>
            <w:vAlign w:val="center"/>
            <w:hideMark/>
          </w:tcPr>
          <w:p w14:paraId="00BF4B0F" w14:textId="77777777"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251</w:t>
            </w:r>
          </w:p>
        </w:tc>
      </w:tr>
      <w:tr w:rsidR="006F236F" w:rsidRPr="008A5C99" w14:paraId="304C8010" w14:textId="77777777" w:rsidTr="00F01174">
        <w:trPr>
          <w:trHeight w:val="273"/>
        </w:trPr>
        <w:tc>
          <w:tcPr>
            <w:tcW w:w="3544" w:type="dxa"/>
            <w:tcBorders>
              <w:top w:val="nil"/>
              <w:left w:val="single" w:sz="4" w:space="0" w:color="auto"/>
              <w:bottom w:val="single" w:sz="4" w:space="0" w:color="auto"/>
              <w:right w:val="single" w:sz="4" w:space="0" w:color="auto"/>
            </w:tcBorders>
            <w:vAlign w:val="center"/>
            <w:hideMark/>
          </w:tcPr>
          <w:p w14:paraId="69EDA75E" w14:textId="77777777" w:rsidR="006F236F" w:rsidRPr="008A5C99" w:rsidRDefault="006F236F" w:rsidP="006F236F">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Madras</w:t>
            </w:r>
          </w:p>
        </w:tc>
        <w:tc>
          <w:tcPr>
            <w:tcW w:w="5895" w:type="dxa"/>
            <w:tcBorders>
              <w:top w:val="nil"/>
              <w:left w:val="nil"/>
              <w:bottom w:val="single" w:sz="4" w:space="0" w:color="auto"/>
              <w:right w:val="single" w:sz="4" w:space="0" w:color="auto"/>
            </w:tcBorders>
            <w:vAlign w:val="center"/>
            <w:hideMark/>
          </w:tcPr>
          <w:p w14:paraId="5D3AB55C" w14:textId="77777777"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5</w:t>
            </w:r>
          </w:p>
        </w:tc>
      </w:tr>
      <w:tr w:rsidR="006F236F" w:rsidRPr="008A5C99" w14:paraId="04D0C424" w14:textId="77777777" w:rsidTr="00F01174">
        <w:trPr>
          <w:trHeight w:val="273"/>
        </w:trPr>
        <w:tc>
          <w:tcPr>
            <w:tcW w:w="3544" w:type="dxa"/>
            <w:tcBorders>
              <w:top w:val="nil"/>
              <w:left w:val="single" w:sz="4" w:space="0" w:color="auto"/>
              <w:bottom w:val="single" w:sz="4" w:space="0" w:color="auto"/>
              <w:right w:val="single" w:sz="4" w:space="0" w:color="auto"/>
            </w:tcBorders>
            <w:vAlign w:val="center"/>
            <w:hideMark/>
          </w:tcPr>
          <w:p w14:paraId="01D9A009" w14:textId="77777777" w:rsidR="006F236F" w:rsidRPr="008A5C99" w:rsidRDefault="006F236F" w:rsidP="006F236F">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lastRenderedPageBreak/>
              <w:t>Mysore</w:t>
            </w:r>
          </w:p>
        </w:tc>
        <w:tc>
          <w:tcPr>
            <w:tcW w:w="5895" w:type="dxa"/>
            <w:tcBorders>
              <w:top w:val="nil"/>
              <w:left w:val="nil"/>
              <w:bottom w:val="single" w:sz="4" w:space="0" w:color="auto"/>
              <w:right w:val="single" w:sz="4" w:space="0" w:color="auto"/>
            </w:tcBorders>
            <w:vAlign w:val="center"/>
            <w:hideMark/>
          </w:tcPr>
          <w:p w14:paraId="14DD31EB" w14:textId="77777777"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46</w:t>
            </w:r>
          </w:p>
        </w:tc>
      </w:tr>
      <w:tr w:rsidR="006F236F" w:rsidRPr="008A5C99" w14:paraId="0D11B887" w14:textId="77777777" w:rsidTr="00F01174">
        <w:trPr>
          <w:trHeight w:val="273"/>
        </w:trPr>
        <w:tc>
          <w:tcPr>
            <w:tcW w:w="3544" w:type="dxa"/>
            <w:tcBorders>
              <w:top w:val="nil"/>
              <w:left w:val="single" w:sz="4" w:space="0" w:color="auto"/>
              <w:bottom w:val="single" w:sz="4" w:space="0" w:color="auto"/>
              <w:right w:val="single" w:sz="4" w:space="0" w:color="auto"/>
            </w:tcBorders>
            <w:vAlign w:val="center"/>
            <w:hideMark/>
          </w:tcPr>
          <w:p w14:paraId="5801534C" w14:textId="77777777" w:rsidR="006F236F" w:rsidRPr="008A5C99" w:rsidRDefault="006F236F" w:rsidP="006F236F">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Orissa</w:t>
            </w:r>
          </w:p>
        </w:tc>
        <w:tc>
          <w:tcPr>
            <w:tcW w:w="5895" w:type="dxa"/>
            <w:tcBorders>
              <w:top w:val="nil"/>
              <w:left w:val="nil"/>
              <w:bottom w:val="single" w:sz="4" w:space="0" w:color="auto"/>
              <w:right w:val="single" w:sz="4" w:space="0" w:color="auto"/>
            </w:tcBorders>
            <w:vAlign w:val="center"/>
            <w:hideMark/>
          </w:tcPr>
          <w:p w14:paraId="45E5699E" w14:textId="77777777"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107</w:t>
            </w:r>
          </w:p>
        </w:tc>
      </w:tr>
      <w:tr w:rsidR="006F236F" w:rsidRPr="008A5C99" w14:paraId="553FA21F" w14:textId="77777777" w:rsidTr="00F01174">
        <w:trPr>
          <w:trHeight w:val="273"/>
        </w:trPr>
        <w:tc>
          <w:tcPr>
            <w:tcW w:w="3544" w:type="dxa"/>
            <w:tcBorders>
              <w:top w:val="nil"/>
              <w:left w:val="single" w:sz="4" w:space="0" w:color="auto"/>
              <w:bottom w:val="single" w:sz="4" w:space="0" w:color="auto"/>
              <w:right w:val="single" w:sz="4" w:space="0" w:color="auto"/>
            </w:tcBorders>
            <w:vAlign w:val="center"/>
            <w:hideMark/>
          </w:tcPr>
          <w:p w14:paraId="7BE0DC9F" w14:textId="77777777" w:rsidR="006F236F" w:rsidRPr="008A5C99" w:rsidRDefault="006F236F" w:rsidP="006F236F">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Punjab</w:t>
            </w:r>
          </w:p>
        </w:tc>
        <w:tc>
          <w:tcPr>
            <w:tcW w:w="5895" w:type="dxa"/>
            <w:tcBorders>
              <w:top w:val="nil"/>
              <w:left w:val="nil"/>
              <w:bottom w:val="single" w:sz="4" w:space="0" w:color="auto"/>
              <w:right w:val="single" w:sz="4" w:space="0" w:color="auto"/>
            </w:tcBorders>
            <w:vAlign w:val="center"/>
            <w:hideMark/>
          </w:tcPr>
          <w:p w14:paraId="7C7CA7D5" w14:textId="77777777"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163</w:t>
            </w:r>
          </w:p>
        </w:tc>
      </w:tr>
      <w:tr w:rsidR="006F236F" w:rsidRPr="008A5C99" w14:paraId="310D3DA1" w14:textId="77777777" w:rsidTr="00F01174">
        <w:trPr>
          <w:trHeight w:val="273"/>
        </w:trPr>
        <w:tc>
          <w:tcPr>
            <w:tcW w:w="3544" w:type="dxa"/>
            <w:tcBorders>
              <w:top w:val="nil"/>
              <w:left w:val="single" w:sz="4" w:space="0" w:color="auto"/>
              <w:bottom w:val="single" w:sz="4" w:space="0" w:color="auto"/>
              <w:right w:val="single" w:sz="4" w:space="0" w:color="auto"/>
            </w:tcBorders>
            <w:vAlign w:val="center"/>
            <w:hideMark/>
          </w:tcPr>
          <w:p w14:paraId="053B4FF7" w14:textId="77777777" w:rsidR="006F236F" w:rsidRPr="008A5C99" w:rsidRDefault="006F236F" w:rsidP="006F236F">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Rajasthan</w:t>
            </w:r>
          </w:p>
        </w:tc>
        <w:tc>
          <w:tcPr>
            <w:tcW w:w="5895" w:type="dxa"/>
            <w:tcBorders>
              <w:top w:val="nil"/>
              <w:left w:val="nil"/>
              <w:bottom w:val="single" w:sz="4" w:space="0" w:color="auto"/>
              <w:right w:val="single" w:sz="4" w:space="0" w:color="auto"/>
            </w:tcBorders>
            <w:vAlign w:val="center"/>
            <w:hideMark/>
          </w:tcPr>
          <w:p w14:paraId="4F775BE5" w14:textId="77777777"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115</w:t>
            </w:r>
          </w:p>
        </w:tc>
      </w:tr>
      <w:tr w:rsidR="006F236F" w:rsidRPr="008A5C99" w14:paraId="73ACA77D" w14:textId="77777777" w:rsidTr="00F01174">
        <w:trPr>
          <w:trHeight w:val="273"/>
        </w:trPr>
        <w:tc>
          <w:tcPr>
            <w:tcW w:w="3544" w:type="dxa"/>
            <w:tcBorders>
              <w:top w:val="nil"/>
              <w:left w:val="single" w:sz="4" w:space="0" w:color="auto"/>
              <w:bottom w:val="single" w:sz="4" w:space="0" w:color="auto"/>
              <w:right w:val="single" w:sz="4" w:space="0" w:color="auto"/>
            </w:tcBorders>
            <w:vAlign w:val="center"/>
            <w:hideMark/>
          </w:tcPr>
          <w:p w14:paraId="6402105E" w14:textId="77777777" w:rsidR="006F236F" w:rsidRPr="008A5C99" w:rsidRDefault="006F236F" w:rsidP="006F236F">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West Bengal</w:t>
            </w:r>
          </w:p>
        </w:tc>
        <w:tc>
          <w:tcPr>
            <w:tcW w:w="5895" w:type="dxa"/>
            <w:tcBorders>
              <w:top w:val="nil"/>
              <w:left w:val="nil"/>
              <w:bottom w:val="single" w:sz="4" w:space="0" w:color="auto"/>
              <w:right w:val="single" w:sz="4" w:space="0" w:color="auto"/>
            </w:tcBorders>
            <w:vAlign w:val="center"/>
            <w:hideMark/>
          </w:tcPr>
          <w:p w14:paraId="3E3ADFE8" w14:textId="77777777"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83</w:t>
            </w:r>
          </w:p>
        </w:tc>
      </w:tr>
      <w:tr w:rsidR="006F236F" w:rsidRPr="008A5C99" w14:paraId="4F531A50" w14:textId="77777777" w:rsidTr="00F01174">
        <w:trPr>
          <w:trHeight w:val="314"/>
        </w:trPr>
        <w:tc>
          <w:tcPr>
            <w:tcW w:w="3544" w:type="dxa"/>
            <w:tcBorders>
              <w:top w:val="nil"/>
              <w:left w:val="single" w:sz="4" w:space="0" w:color="auto"/>
              <w:bottom w:val="single" w:sz="4" w:space="0" w:color="auto"/>
              <w:right w:val="single" w:sz="4" w:space="0" w:color="auto"/>
            </w:tcBorders>
            <w:vAlign w:val="center"/>
            <w:hideMark/>
          </w:tcPr>
          <w:p w14:paraId="41A248F1" w14:textId="77777777" w:rsidR="006F236F" w:rsidRPr="008A5C99" w:rsidRDefault="006F236F" w:rsidP="006F236F">
            <w:pPr>
              <w:spacing w:after="0" w:line="240" w:lineRule="auto"/>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Jammu and Kashmir</w:t>
            </w:r>
          </w:p>
        </w:tc>
        <w:tc>
          <w:tcPr>
            <w:tcW w:w="5895" w:type="dxa"/>
            <w:tcBorders>
              <w:top w:val="nil"/>
              <w:left w:val="nil"/>
              <w:bottom w:val="single" w:sz="4" w:space="0" w:color="auto"/>
              <w:right w:val="single" w:sz="4" w:space="0" w:color="auto"/>
            </w:tcBorders>
            <w:vAlign w:val="center"/>
            <w:hideMark/>
          </w:tcPr>
          <w:p w14:paraId="09D51A00" w14:textId="77777777" w:rsidR="006F236F" w:rsidRPr="008A5C99" w:rsidRDefault="006F236F" w:rsidP="006F236F">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8A5C99">
              <w:rPr>
                <w:rFonts w:ascii="Times New Roman" w:eastAsia="Times New Roman" w:hAnsi="Times New Roman" w:cs="Times New Roman"/>
                <w:color w:val="000000"/>
                <w:kern w:val="0"/>
                <w:sz w:val="28"/>
                <w:szCs w:val="28"/>
                <w:lang w:eastAsia="en-IN"/>
                <w14:ligatures w14:val="none"/>
              </w:rPr>
              <w:t>175</w:t>
            </w:r>
          </w:p>
        </w:tc>
      </w:tr>
    </w:tbl>
    <w:p w14:paraId="7976022B" w14:textId="77777777" w:rsidR="006F236F" w:rsidRPr="008C632F" w:rsidRDefault="006F236F" w:rsidP="006F236F">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r>
    </w:p>
    <w:p w14:paraId="1D8E1C77" w14:textId="674023F5" w:rsidR="008C5A11" w:rsidRPr="008A5C99" w:rsidRDefault="008C5A11" w:rsidP="00DB5E85">
      <w:pPr>
        <w:pStyle w:val="ListParagraph"/>
        <w:numPr>
          <w:ilvl w:val="0"/>
          <w:numId w:val="47"/>
        </w:numPr>
        <w:tabs>
          <w:tab w:val="left" w:pos="954"/>
        </w:tabs>
        <w:spacing w:after="0" w:line="440" w:lineRule="exact"/>
        <w:ind w:left="5" w:hanging="357"/>
        <w:jc w:val="both"/>
        <w:rPr>
          <w:rFonts w:ascii="Times New Roman" w:hAnsi="Times New Roman" w:cs="Times New Roman"/>
          <w:i/>
          <w:iCs/>
          <w:sz w:val="28"/>
          <w:szCs w:val="28"/>
        </w:rPr>
      </w:pPr>
      <w:r w:rsidRPr="008A5C99">
        <w:rPr>
          <w:rFonts w:ascii="Times New Roman" w:hAnsi="Times New Roman" w:cs="Times New Roman"/>
          <w:i/>
          <w:iCs/>
          <w:sz w:val="28"/>
          <w:szCs w:val="28"/>
        </w:rPr>
        <w:t>Rates of interest and terms of repayment of loans made to State Governments by the Government of India between the 15</w:t>
      </w:r>
      <w:proofErr w:type="gramStart"/>
      <w:r w:rsidRPr="005E27D1">
        <w:rPr>
          <w:rFonts w:ascii="Times New Roman" w:hAnsi="Times New Roman" w:cs="Times New Roman"/>
          <w:i/>
          <w:iCs/>
          <w:sz w:val="28"/>
          <w:szCs w:val="28"/>
          <w:vertAlign w:val="superscript"/>
        </w:rPr>
        <w:t>th</w:t>
      </w:r>
      <w:r w:rsidR="005E27D1">
        <w:rPr>
          <w:rFonts w:ascii="Times New Roman" w:hAnsi="Times New Roman" w:cs="Times New Roman"/>
          <w:i/>
          <w:iCs/>
          <w:sz w:val="28"/>
          <w:szCs w:val="28"/>
        </w:rPr>
        <w:t xml:space="preserve"> </w:t>
      </w:r>
      <w:r w:rsidRPr="008A5C99">
        <w:rPr>
          <w:rFonts w:ascii="Times New Roman" w:hAnsi="Times New Roman" w:cs="Times New Roman"/>
          <w:i/>
          <w:iCs/>
          <w:sz w:val="28"/>
          <w:szCs w:val="28"/>
        </w:rPr>
        <w:t xml:space="preserve"> August</w:t>
      </w:r>
      <w:proofErr w:type="gramEnd"/>
      <w:r w:rsidRPr="008A5C99">
        <w:rPr>
          <w:rFonts w:ascii="Times New Roman" w:hAnsi="Times New Roman" w:cs="Times New Roman"/>
          <w:i/>
          <w:iCs/>
          <w:sz w:val="28"/>
          <w:szCs w:val="28"/>
        </w:rPr>
        <w:t xml:space="preserve"> 1947 and 31st March 1956.</w:t>
      </w:r>
      <w:r w:rsidR="00281DCC" w:rsidRPr="008A5C99">
        <w:rPr>
          <w:rFonts w:ascii="Times New Roman" w:hAnsi="Times New Roman" w:cs="Times New Roman"/>
          <w:i/>
          <w:iCs/>
          <w:sz w:val="28"/>
          <w:szCs w:val="28"/>
        </w:rPr>
        <w:t xml:space="preserve"> </w:t>
      </w:r>
      <w:r w:rsidRPr="008A5C99">
        <w:rPr>
          <w:rFonts w:ascii="Times New Roman" w:hAnsi="Times New Roman" w:cs="Times New Roman"/>
          <w:i/>
          <w:iCs/>
          <w:sz w:val="28"/>
          <w:szCs w:val="28"/>
        </w:rPr>
        <w:t>We do not consider it necessary to make any interim recommendations.</w:t>
      </w:r>
    </w:p>
    <w:p w14:paraId="5AA65185" w14:textId="77777777" w:rsidR="008C5A11" w:rsidRPr="008C632F" w:rsidRDefault="008C5A11" w:rsidP="008C5A11">
      <w:pPr>
        <w:tabs>
          <w:tab w:val="left" w:pos="954"/>
        </w:tabs>
        <w:spacing w:after="0"/>
        <w:ind w:left="-284" w:hanging="425"/>
        <w:jc w:val="right"/>
        <w:rPr>
          <w:rFonts w:ascii="Times New Roman" w:hAnsi="Times New Roman" w:cs="Times New Roman"/>
          <w:sz w:val="28"/>
          <w:szCs w:val="28"/>
        </w:rPr>
      </w:pPr>
    </w:p>
    <w:p w14:paraId="3D667F28" w14:textId="77777777" w:rsidR="008C5A11" w:rsidRPr="008C632F" w:rsidRDefault="008C5A11" w:rsidP="008C5A11">
      <w:pPr>
        <w:tabs>
          <w:tab w:val="left" w:pos="954"/>
        </w:tabs>
        <w:spacing w:after="0"/>
        <w:ind w:left="-284" w:hanging="425"/>
        <w:jc w:val="right"/>
        <w:rPr>
          <w:rFonts w:ascii="Times New Roman" w:hAnsi="Times New Roman" w:cs="Times New Roman"/>
          <w:sz w:val="28"/>
          <w:szCs w:val="28"/>
        </w:rPr>
      </w:pPr>
    </w:p>
    <w:p w14:paraId="5BE4C3DA" w14:textId="77777777" w:rsidR="008C5A11" w:rsidRPr="008C632F" w:rsidRDefault="008C5A11" w:rsidP="008C5A11">
      <w:pPr>
        <w:tabs>
          <w:tab w:val="left" w:pos="954"/>
        </w:tabs>
        <w:spacing w:after="0"/>
        <w:ind w:left="-284" w:hanging="425"/>
        <w:jc w:val="right"/>
        <w:rPr>
          <w:rFonts w:ascii="Times New Roman" w:hAnsi="Times New Roman" w:cs="Times New Roman"/>
          <w:sz w:val="28"/>
          <w:szCs w:val="28"/>
        </w:rPr>
      </w:pPr>
    </w:p>
    <w:p w14:paraId="4487AFD4" w14:textId="77777777" w:rsidR="008C5A11" w:rsidRPr="008C632F" w:rsidRDefault="008C5A11" w:rsidP="008C5A11">
      <w:pPr>
        <w:tabs>
          <w:tab w:val="left" w:pos="954"/>
        </w:tabs>
        <w:spacing w:after="0"/>
        <w:ind w:left="-284" w:hanging="425"/>
        <w:jc w:val="right"/>
        <w:rPr>
          <w:rFonts w:ascii="Times New Roman" w:hAnsi="Times New Roman" w:cs="Times New Roman"/>
          <w:sz w:val="28"/>
          <w:szCs w:val="28"/>
        </w:rPr>
      </w:pPr>
    </w:p>
    <w:p w14:paraId="260B2ACD" w14:textId="77777777" w:rsidR="008C5A11" w:rsidRPr="008C632F" w:rsidRDefault="008C5A11" w:rsidP="008C5A11">
      <w:pPr>
        <w:tabs>
          <w:tab w:val="left" w:pos="954"/>
        </w:tabs>
        <w:spacing w:after="0"/>
        <w:ind w:left="-284" w:hanging="425"/>
        <w:jc w:val="right"/>
        <w:rPr>
          <w:rFonts w:ascii="Times New Roman" w:hAnsi="Times New Roman" w:cs="Times New Roman"/>
          <w:sz w:val="28"/>
          <w:szCs w:val="28"/>
        </w:rPr>
      </w:pPr>
    </w:p>
    <w:p w14:paraId="615C7564" w14:textId="77777777" w:rsidR="008C5A11" w:rsidRPr="008C632F" w:rsidRDefault="008C5A11" w:rsidP="008C5A11">
      <w:pPr>
        <w:tabs>
          <w:tab w:val="left" w:pos="954"/>
        </w:tabs>
        <w:spacing w:after="0"/>
        <w:ind w:left="-284" w:hanging="425"/>
        <w:jc w:val="right"/>
        <w:rPr>
          <w:rFonts w:ascii="Times New Roman" w:hAnsi="Times New Roman" w:cs="Times New Roman"/>
          <w:sz w:val="28"/>
          <w:szCs w:val="28"/>
        </w:rPr>
      </w:pPr>
    </w:p>
    <w:p w14:paraId="1964EAD3" w14:textId="77777777" w:rsidR="008C5A11" w:rsidRPr="008C632F" w:rsidRDefault="008C5A11" w:rsidP="008C5A11">
      <w:pPr>
        <w:tabs>
          <w:tab w:val="left" w:pos="954"/>
        </w:tabs>
        <w:spacing w:after="0"/>
        <w:ind w:left="-284" w:hanging="425"/>
        <w:jc w:val="right"/>
        <w:rPr>
          <w:rFonts w:ascii="Times New Roman" w:hAnsi="Times New Roman" w:cs="Times New Roman"/>
          <w:sz w:val="28"/>
          <w:szCs w:val="28"/>
        </w:rPr>
      </w:pPr>
    </w:p>
    <w:p w14:paraId="16AE3825" w14:textId="77777777" w:rsidR="008C5A11" w:rsidRPr="008C632F" w:rsidRDefault="008C5A11" w:rsidP="008C5A11">
      <w:pPr>
        <w:tabs>
          <w:tab w:val="left" w:pos="954"/>
        </w:tabs>
        <w:spacing w:after="0"/>
        <w:ind w:left="-284" w:hanging="425"/>
        <w:jc w:val="right"/>
        <w:rPr>
          <w:rFonts w:ascii="Times New Roman" w:hAnsi="Times New Roman" w:cs="Times New Roman"/>
          <w:sz w:val="28"/>
          <w:szCs w:val="28"/>
        </w:rPr>
      </w:pPr>
    </w:p>
    <w:p w14:paraId="6FE6B17B" w14:textId="4F915D1E" w:rsidR="008C5A11" w:rsidRPr="008C632F" w:rsidRDefault="008C5A11" w:rsidP="008C5A11">
      <w:pPr>
        <w:tabs>
          <w:tab w:val="left" w:pos="954"/>
        </w:tabs>
        <w:spacing w:after="0" w:line="360" w:lineRule="auto"/>
        <w:ind w:left="-284" w:hanging="425"/>
        <w:jc w:val="right"/>
        <w:rPr>
          <w:rFonts w:ascii="Times New Roman" w:hAnsi="Times New Roman" w:cs="Times New Roman"/>
          <w:sz w:val="28"/>
          <w:szCs w:val="28"/>
        </w:rPr>
      </w:pPr>
      <w:r w:rsidRPr="008C632F">
        <w:rPr>
          <w:rFonts w:ascii="Times New Roman" w:hAnsi="Times New Roman" w:cs="Times New Roman"/>
          <w:sz w:val="28"/>
          <w:szCs w:val="28"/>
        </w:rPr>
        <w:t xml:space="preserve">K. SANTHANAM, </w:t>
      </w:r>
      <w:r w:rsidRPr="008C632F">
        <w:rPr>
          <w:rFonts w:ascii="Times New Roman" w:hAnsi="Times New Roman" w:cs="Times New Roman"/>
          <w:i/>
          <w:iCs/>
          <w:sz w:val="28"/>
          <w:szCs w:val="28"/>
        </w:rPr>
        <w:t>Chairman</w:t>
      </w:r>
      <w:r w:rsidRPr="008C632F">
        <w:rPr>
          <w:rFonts w:ascii="Times New Roman" w:hAnsi="Times New Roman" w:cs="Times New Roman"/>
          <w:sz w:val="28"/>
          <w:szCs w:val="28"/>
        </w:rPr>
        <w:br/>
        <w:t xml:space="preserve">UJJAL SINGH, </w:t>
      </w:r>
      <w:r w:rsidRPr="008C632F">
        <w:rPr>
          <w:rFonts w:ascii="Times New Roman" w:hAnsi="Times New Roman" w:cs="Times New Roman"/>
          <w:i/>
          <w:iCs/>
          <w:sz w:val="28"/>
          <w:szCs w:val="28"/>
        </w:rPr>
        <w:t>Member</w:t>
      </w:r>
      <w:r w:rsidRPr="008C632F">
        <w:rPr>
          <w:rFonts w:ascii="Times New Roman" w:hAnsi="Times New Roman" w:cs="Times New Roman"/>
          <w:sz w:val="28"/>
          <w:szCs w:val="28"/>
        </w:rPr>
        <w:br/>
        <w:t xml:space="preserve">L. S. MISRA, </w:t>
      </w:r>
      <w:r w:rsidRPr="008C632F">
        <w:rPr>
          <w:rFonts w:ascii="Times New Roman" w:hAnsi="Times New Roman" w:cs="Times New Roman"/>
          <w:i/>
          <w:iCs/>
          <w:sz w:val="28"/>
          <w:szCs w:val="28"/>
        </w:rPr>
        <w:t>Member</w:t>
      </w:r>
      <w:r w:rsidRPr="008C632F">
        <w:rPr>
          <w:rFonts w:ascii="Times New Roman" w:hAnsi="Times New Roman" w:cs="Times New Roman"/>
          <w:sz w:val="28"/>
          <w:szCs w:val="28"/>
        </w:rPr>
        <w:br/>
        <w:t xml:space="preserve">M. V. RANGACHARI, </w:t>
      </w:r>
      <w:r w:rsidRPr="008C632F">
        <w:rPr>
          <w:rFonts w:ascii="Times New Roman" w:hAnsi="Times New Roman" w:cs="Times New Roman"/>
          <w:i/>
          <w:iCs/>
          <w:sz w:val="28"/>
          <w:szCs w:val="28"/>
        </w:rPr>
        <w:t>Member</w:t>
      </w:r>
      <w:r w:rsidRPr="008C632F">
        <w:rPr>
          <w:rFonts w:ascii="Times New Roman" w:hAnsi="Times New Roman" w:cs="Times New Roman"/>
          <w:sz w:val="28"/>
          <w:szCs w:val="28"/>
        </w:rPr>
        <w:br/>
        <w:t xml:space="preserve">B. N. GANGULI, </w:t>
      </w:r>
      <w:r w:rsidRPr="008C632F">
        <w:rPr>
          <w:rFonts w:ascii="Times New Roman" w:hAnsi="Times New Roman" w:cs="Times New Roman"/>
          <w:i/>
          <w:iCs/>
          <w:sz w:val="28"/>
          <w:szCs w:val="28"/>
        </w:rPr>
        <w:t>Member</w:t>
      </w:r>
    </w:p>
    <w:p w14:paraId="7F61240D" w14:textId="0C0EA74D" w:rsidR="008C5A11" w:rsidRPr="008C632F" w:rsidRDefault="00C6722C" w:rsidP="008C5A11">
      <w:pPr>
        <w:tabs>
          <w:tab w:val="left" w:pos="954"/>
        </w:tabs>
        <w:spacing w:after="0"/>
        <w:ind w:left="-284" w:hanging="425"/>
        <w:rPr>
          <w:rFonts w:ascii="Times New Roman" w:hAnsi="Times New Roman" w:cs="Times New Roman"/>
          <w:sz w:val="28"/>
          <w:szCs w:val="28"/>
        </w:rPr>
      </w:pPr>
      <w:r>
        <w:rPr>
          <w:rFonts w:ascii="Times New Roman" w:hAnsi="Times New Roman" w:cs="Times New Roman"/>
          <w:sz w:val="28"/>
          <w:szCs w:val="28"/>
        </w:rPr>
        <w:t>H.</w:t>
      </w:r>
      <w:r w:rsidR="008C5A11" w:rsidRPr="008C632F">
        <w:rPr>
          <w:rFonts w:ascii="Times New Roman" w:hAnsi="Times New Roman" w:cs="Times New Roman"/>
          <w:sz w:val="28"/>
          <w:szCs w:val="28"/>
        </w:rPr>
        <w:t xml:space="preserve">B. BHAR, </w:t>
      </w:r>
      <w:r w:rsidR="008C5A11" w:rsidRPr="008C632F">
        <w:rPr>
          <w:rFonts w:ascii="Times New Roman" w:hAnsi="Times New Roman" w:cs="Times New Roman"/>
          <w:i/>
          <w:iCs/>
          <w:sz w:val="28"/>
          <w:szCs w:val="28"/>
        </w:rPr>
        <w:t>Secretary.</w:t>
      </w:r>
    </w:p>
    <w:p w14:paraId="02F483AD" w14:textId="77777777" w:rsidR="008C5A11" w:rsidRPr="008C632F" w:rsidRDefault="008C5A11" w:rsidP="008C5A11">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New Delhi,</w:t>
      </w:r>
    </w:p>
    <w:p w14:paraId="0033BAFE" w14:textId="3ED4EC17" w:rsidR="00545CAE" w:rsidRPr="008A5C99" w:rsidRDefault="008C5A11" w:rsidP="008C5A11">
      <w:pPr>
        <w:tabs>
          <w:tab w:val="left" w:pos="954"/>
        </w:tabs>
        <w:spacing w:after="0"/>
        <w:ind w:left="-284" w:hanging="425"/>
        <w:rPr>
          <w:rFonts w:ascii="Times New Roman" w:hAnsi="Times New Roman" w:cs="Times New Roman"/>
          <w:i/>
          <w:iCs/>
          <w:sz w:val="28"/>
          <w:szCs w:val="28"/>
        </w:rPr>
      </w:pPr>
      <w:r w:rsidRPr="008A5C99">
        <w:rPr>
          <w:rFonts w:ascii="Times New Roman" w:hAnsi="Times New Roman" w:cs="Times New Roman"/>
          <w:i/>
          <w:iCs/>
          <w:sz w:val="28"/>
          <w:szCs w:val="28"/>
        </w:rPr>
        <w:t>27th November 1956.</w:t>
      </w:r>
    </w:p>
    <w:p w14:paraId="6F5BBFD5" w14:textId="2F213388" w:rsidR="00A31622" w:rsidRPr="008C632F" w:rsidRDefault="00545CAE" w:rsidP="00281DCC">
      <w:pPr>
        <w:rPr>
          <w:rFonts w:ascii="Times New Roman" w:hAnsi="Times New Roman" w:cs="Times New Roman"/>
          <w:sz w:val="28"/>
          <w:szCs w:val="28"/>
        </w:rPr>
      </w:pPr>
      <w:r w:rsidRPr="008C632F">
        <w:rPr>
          <w:rFonts w:ascii="Times New Roman" w:hAnsi="Times New Roman" w:cs="Times New Roman"/>
          <w:sz w:val="28"/>
          <w:szCs w:val="28"/>
        </w:rPr>
        <w:br w:type="page"/>
      </w:r>
    </w:p>
    <w:p w14:paraId="3165E331" w14:textId="77777777" w:rsidR="005E7396" w:rsidRPr="008C632F" w:rsidRDefault="005E7396" w:rsidP="00A31622">
      <w:pPr>
        <w:tabs>
          <w:tab w:val="left" w:pos="954"/>
        </w:tabs>
        <w:spacing w:after="0"/>
        <w:ind w:left="-284" w:hanging="425"/>
        <w:jc w:val="center"/>
        <w:rPr>
          <w:rFonts w:ascii="Times New Roman" w:hAnsi="Times New Roman" w:cs="Times New Roman"/>
          <w:sz w:val="28"/>
          <w:szCs w:val="28"/>
        </w:rPr>
      </w:pPr>
    </w:p>
    <w:p w14:paraId="0ACD8DAC" w14:textId="7A92C599" w:rsidR="00A31622" w:rsidRDefault="008A5C99" w:rsidP="008A5C99">
      <w:pPr>
        <w:pStyle w:val="Heading2"/>
      </w:pPr>
      <w:bookmarkStart w:id="29" w:name="_Toc219297642"/>
      <w:r w:rsidRPr="008C632F">
        <w:t>APPENDIX VIII</w:t>
      </w:r>
      <w:r>
        <w:t xml:space="preserve"> </w:t>
      </w:r>
      <w:r>
        <w:br/>
      </w:r>
      <w:r w:rsidR="00A31622" w:rsidRPr="008C632F">
        <w:t>DATES OF DISCUSSIONS WITH STATE GOVERNMENTS AND REPRESENTATIVES OF CENTRAL MINISTERS</w:t>
      </w:r>
      <w:bookmarkEnd w:id="29"/>
    </w:p>
    <w:p w14:paraId="49C0AA97" w14:textId="77777777" w:rsidR="008A5C99" w:rsidRDefault="008A5C99" w:rsidP="008A5C99">
      <w:pPr>
        <w:tabs>
          <w:tab w:val="left" w:pos="954"/>
        </w:tabs>
        <w:spacing w:after="0"/>
        <w:jc w:val="center"/>
        <w:rPr>
          <w:rFonts w:ascii="Times New Roman" w:hAnsi="Times New Roman" w:cs="Times New Roman"/>
          <w:i/>
          <w:iCs/>
          <w:sz w:val="28"/>
          <w:szCs w:val="28"/>
        </w:rPr>
      </w:pPr>
      <w:r w:rsidRPr="008C632F">
        <w:rPr>
          <w:rFonts w:ascii="Times New Roman" w:hAnsi="Times New Roman" w:cs="Times New Roman"/>
          <w:i/>
          <w:iCs/>
          <w:sz w:val="28"/>
          <w:szCs w:val="28"/>
        </w:rPr>
        <w:t>(See paragraph 10)</w:t>
      </w:r>
    </w:p>
    <w:p w14:paraId="3AE3CD9B" w14:textId="77777777" w:rsidR="00281DCC" w:rsidRPr="008C632F" w:rsidRDefault="00281DCC" w:rsidP="00A31622">
      <w:pPr>
        <w:tabs>
          <w:tab w:val="left" w:pos="954"/>
        </w:tabs>
        <w:spacing w:after="0"/>
        <w:ind w:left="-284" w:hanging="425"/>
        <w:jc w:val="center"/>
        <w:rPr>
          <w:rFonts w:ascii="Times New Roman" w:hAnsi="Times New Roman" w:cs="Times New Roman"/>
          <w:sz w:val="28"/>
          <w:szCs w:val="28"/>
        </w:rPr>
      </w:pPr>
    </w:p>
    <w:p w14:paraId="0AC0AE51" w14:textId="61678821" w:rsidR="00A31622" w:rsidRDefault="00A31622" w:rsidP="00281DCC">
      <w:pPr>
        <w:tabs>
          <w:tab w:val="left" w:pos="954"/>
        </w:tabs>
        <w:spacing w:after="0"/>
        <w:ind w:left="-284" w:hanging="425"/>
        <w:jc w:val="center"/>
        <w:rPr>
          <w:rFonts w:ascii="Times New Roman" w:hAnsi="Times New Roman" w:cs="Times New Roman"/>
          <w:sz w:val="28"/>
          <w:szCs w:val="28"/>
        </w:rPr>
      </w:pPr>
      <w:r w:rsidRPr="008C632F">
        <w:rPr>
          <w:rFonts w:ascii="Times New Roman" w:hAnsi="Times New Roman" w:cs="Times New Roman"/>
          <w:sz w:val="28"/>
          <w:szCs w:val="28"/>
        </w:rPr>
        <w:t>(</w:t>
      </w:r>
      <w:r w:rsidR="005E27D1" w:rsidRPr="008C632F">
        <w:rPr>
          <w:rFonts w:ascii="Times New Roman" w:hAnsi="Times New Roman" w:cs="Times New Roman"/>
          <w:sz w:val="28"/>
          <w:szCs w:val="28"/>
        </w:rPr>
        <w:t>1) DATES OF DISCUSSIONS WITH STATE GOVERNMENTS</w:t>
      </w:r>
    </w:p>
    <w:p w14:paraId="4CC24AFF" w14:textId="77777777" w:rsidR="005E7396" w:rsidRPr="008C632F" w:rsidRDefault="005E7396" w:rsidP="00281DCC">
      <w:pPr>
        <w:tabs>
          <w:tab w:val="left" w:pos="954"/>
        </w:tabs>
        <w:spacing w:after="0"/>
        <w:ind w:left="-284" w:hanging="425"/>
        <w:jc w:val="center"/>
        <w:rPr>
          <w:rFonts w:ascii="Times New Roman" w:hAnsi="Times New Roman" w:cs="Times New Roman"/>
          <w:sz w:val="28"/>
          <w:szCs w:val="28"/>
        </w:rPr>
      </w:pPr>
    </w:p>
    <w:p w14:paraId="5E726D3D" w14:textId="4EF54A8F" w:rsidR="00F01174" w:rsidRDefault="00A31622" w:rsidP="008C5A11">
      <w:pPr>
        <w:tabs>
          <w:tab w:val="left" w:pos="954"/>
        </w:tabs>
        <w:spacing w:after="0"/>
        <w:ind w:left="-284" w:hanging="425"/>
        <w:rPr>
          <w:rFonts w:ascii="Times New Roman" w:hAnsi="Times New Roman" w:cs="Times New Roman"/>
          <w:b/>
          <w:bCs/>
          <w:sz w:val="28"/>
          <w:szCs w:val="28"/>
          <w:u w:val="single"/>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b/>
          <w:bCs/>
          <w:sz w:val="28"/>
          <w:szCs w:val="28"/>
          <w:u w:val="single"/>
        </w:rPr>
        <w:tab/>
      </w:r>
      <w:r w:rsidRPr="008C632F">
        <w:rPr>
          <w:rFonts w:ascii="Times New Roman" w:hAnsi="Times New Roman" w:cs="Times New Roman"/>
          <w:b/>
          <w:bCs/>
          <w:sz w:val="28"/>
          <w:szCs w:val="28"/>
          <w:u w:val="single"/>
        </w:rPr>
        <w:tab/>
      </w:r>
    </w:p>
    <w:p w14:paraId="7A79982A" w14:textId="77777777" w:rsidR="005E7396" w:rsidRPr="008C632F" w:rsidRDefault="005E7396" w:rsidP="008C5A11">
      <w:pPr>
        <w:tabs>
          <w:tab w:val="left" w:pos="954"/>
        </w:tabs>
        <w:spacing w:after="0"/>
        <w:ind w:left="-284" w:hanging="425"/>
        <w:rPr>
          <w:rFonts w:ascii="Times New Roman" w:hAnsi="Times New Roman" w:cs="Times New Roman"/>
          <w:sz w:val="28"/>
          <w:szCs w:val="28"/>
        </w:rPr>
      </w:pPr>
    </w:p>
    <w:p w14:paraId="5967BBCB" w14:textId="77777777" w:rsidR="00A31622" w:rsidRPr="008C632F" w:rsidRDefault="00A31622" w:rsidP="008C5A11">
      <w:pPr>
        <w:tabs>
          <w:tab w:val="left" w:pos="954"/>
        </w:tabs>
        <w:spacing w:after="0"/>
        <w:ind w:left="-284" w:hanging="425"/>
        <w:rPr>
          <w:rFonts w:ascii="Times New Roman" w:hAnsi="Times New Roman" w:cs="Times New Roman"/>
          <w:sz w:val="28"/>
          <w:szCs w:val="28"/>
        </w:rPr>
      </w:pPr>
    </w:p>
    <w:tbl>
      <w:tblPr>
        <w:tblW w:w="9844" w:type="dxa"/>
        <w:jc w:val="center"/>
        <w:tblLook w:val="04A0" w:firstRow="1" w:lastRow="0" w:firstColumn="1" w:lastColumn="0" w:noHBand="0" w:noVBand="1"/>
      </w:tblPr>
      <w:tblGrid>
        <w:gridCol w:w="3055"/>
        <w:gridCol w:w="4407"/>
        <w:gridCol w:w="2382"/>
      </w:tblGrid>
      <w:tr w:rsidR="00A31622" w:rsidRPr="005E7396" w14:paraId="1A90C90D" w14:textId="77777777" w:rsidTr="00281DCC">
        <w:trPr>
          <w:trHeight w:val="20"/>
          <w:jc w:val="center"/>
        </w:trPr>
        <w:tc>
          <w:tcPr>
            <w:tcW w:w="3055" w:type="dxa"/>
            <w:vMerge w:val="restart"/>
            <w:tcBorders>
              <w:top w:val="single" w:sz="4" w:space="0" w:color="auto"/>
              <w:left w:val="single" w:sz="4" w:space="0" w:color="auto"/>
              <w:bottom w:val="single" w:sz="4" w:space="0" w:color="auto"/>
              <w:right w:val="single" w:sz="4" w:space="0" w:color="auto"/>
            </w:tcBorders>
            <w:noWrap/>
            <w:vAlign w:val="bottom"/>
            <w:hideMark/>
          </w:tcPr>
          <w:p w14:paraId="3D5A78D4" w14:textId="77777777" w:rsidR="00A31622" w:rsidRPr="005E7396" w:rsidRDefault="00A31622" w:rsidP="00A31622">
            <w:pPr>
              <w:spacing w:after="0" w:line="240" w:lineRule="auto"/>
              <w:jc w:val="center"/>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 </w:t>
            </w:r>
          </w:p>
        </w:tc>
        <w:tc>
          <w:tcPr>
            <w:tcW w:w="6789" w:type="dxa"/>
            <w:gridSpan w:val="2"/>
            <w:tcBorders>
              <w:top w:val="single" w:sz="4" w:space="0" w:color="auto"/>
              <w:left w:val="nil"/>
              <w:bottom w:val="single" w:sz="4" w:space="0" w:color="auto"/>
              <w:right w:val="single" w:sz="4" w:space="0" w:color="auto"/>
            </w:tcBorders>
            <w:noWrap/>
            <w:vAlign w:val="bottom"/>
            <w:hideMark/>
          </w:tcPr>
          <w:p w14:paraId="52DA44DE" w14:textId="77777777" w:rsidR="00A31622" w:rsidRPr="005E7396" w:rsidRDefault="00A31622" w:rsidP="00A31622">
            <w:pPr>
              <w:spacing w:after="0" w:line="240" w:lineRule="auto"/>
              <w:jc w:val="center"/>
              <w:rPr>
                <w:rFonts w:ascii="Times New Roman" w:eastAsia="Times New Roman" w:hAnsi="Times New Roman" w:cs="Times New Roman"/>
                <w:b/>
                <w:bCs/>
                <w:color w:val="000000"/>
                <w:kern w:val="0"/>
                <w:sz w:val="32"/>
                <w:szCs w:val="32"/>
                <w:lang w:eastAsia="en-IN"/>
                <w14:ligatures w14:val="none"/>
              </w:rPr>
            </w:pPr>
            <w:r w:rsidRPr="005E7396">
              <w:rPr>
                <w:rFonts w:ascii="Times New Roman" w:eastAsia="Times New Roman" w:hAnsi="Times New Roman" w:cs="Times New Roman"/>
                <w:b/>
                <w:bCs/>
                <w:color w:val="000000"/>
                <w:kern w:val="0"/>
                <w:sz w:val="32"/>
                <w:szCs w:val="32"/>
                <w:lang w:eastAsia="en-IN"/>
                <w14:ligatures w14:val="none"/>
              </w:rPr>
              <w:t>Dates of discussions at</w:t>
            </w:r>
          </w:p>
        </w:tc>
      </w:tr>
      <w:tr w:rsidR="00A31622" w:rsidRPr="005E7396" w14:paraId="18367142" w14:textId="77777777" w:rsidTr="00281DCC">
        <w:trPr>
          <w:trHeight w:val="20"/>
          <w:jc w:val="center"/>
        </w:trPr>
        <w:tc>
          <w:tcPr>
            <w:tcW w:w="3055" w:type="dxa"/>
            <w:vMerge/>
            <w:tcBorders>
              <w:top w:val="single" w:sz="4" w:space="0" w:color="auto"/>
              <w:left w:val="single" w:sz="4" w:space="0" w:color="auto"/>
              <w:bottom w:val="single" w:sz="4" w:space="0" w:color="auto"/>
              <w:right w:val="single" w:sz="4" w:space="0" w:color="auto"/>
            </w:tcBorders>
            <w:vAlign w:val="center"/>
            <w:hideMark/>
          </w:tcPr>
          <w:p w14:paraId="3F7DA761"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p>
        </w:tc>
        <w:tc>
          <w:tcPr>
            <w:tcW w:w="4407" w:type="dxa"/>
            <w:tcBorders>
              <w:top w:val="nil"/>
              <w:left w:val="nil"/>
              <w:bottom w:val="single" w:sz="4" w:space="0" w:color="auto"/>
              <w:right w:val="single" w:sz="4" w:space="0" w:color="auto"/>
            </w:tcBorders>
            <w:vAlign w:val="center"/>
            <w:hideMark/>
          </w:tcPr>
          <w:p w14:paraId="528AFBCB" w14:textId="77777777" w:rsidR="00A31622" w:rsidRPr="005E7396" w:rsidRDefault="00A31622" w:rsidP="00A31622">
            <w:pPr>
              <w:spacing w:after="0" w:line="240" w:lineRule="auto"/>
              <w:jc w:val="center"/>
              <w:rPr>
                <w:rFonts w:ascii="Times New Roman" w:eastAsia="Times New Roman" w:hAnsi="Times New Roman" w:cs="Times New Roman"/>
                <w:b/>
                <w:bCs/>
                <w:color w:val="000000"/>
                <w:kern w:val="0"/>
                <w:sz w:val="32"/>
                <w:szCs w:val="32"/>
                <w:lang w:eastAsia="en-IN"/>
                <w14:ligatures w14:val="none"/>
              </w:rPr>
            </w:pPr>
            <w:r w:rsidRPr="005E7396">
              <w:rPr>
                <w:rFonts w:ascii="Times New Roman" w:eastAsia="Times New Roman" w:hAnsi="Times New Roman" w:cs="Times New Roman"/>
                <w:b/>
                <w:bCs/>
                <w:color w:val="000000"/>
                <w:kern w:val="0"/>
                <w:sz w:val="32"/>
                <w:szCs w:val="32"/>
                <w:lang w:eastAsia="en-IN"/>
                <w14:ligatures w14:val="none"/>
              </w:rPr>
              <w:t xml:space="preserve"> State Headquarters</w:t>
            </w:r>
          </w:p>
        </w:tc>
        <w:tc>
          <w:tcPr>
            <w:tcW w:w="2381" w:type="dxa"/>
            <w:tcBorders>
              <w:top w:val="nil"/>
              <w:left w:val="nil"/>
              <w:bottom w:val="single" w:sz="4" w:space="0" w:color="auto"/>
              <w:right w:val="single" w:sz="4" w:space="0" w:color="auto"/>
            </w:tcBorders>
            <w:vAlign w:val="center"/>
            <w:hideMark/>
          </w:tcPr>
          <w:p w14:paraId="38EA867E" w14:textId="77777777" w:rsidR="00A31622" w:rsidRPr="005E7396" w:rsidRDefault="00A31622" w:rsidP="00A31622">
            <w:pPr>
              <w:spacing w:after="0" w:line="240" w:lineRule="auto"/>
              <w:jc w:val="center"/>
              <w:rPr>
                <w:rFonts w:ascii="Times New Roman" w:eastAsia="Times New Roman" w:hAnsi="Times New Roman" w:cs="Times New Roman"/>
                <w:b/>
                <w:bCs/>
                <w:color w:val="000000"/>
                <w:kern w:val="0"/>
                <w:sz w:val="32"/>
                <w:szCs w:val="32"/>
                <w:lang w:eastAsia="en-IN"/>
                <w14:ligatures w14:val="none"/>
              </w:rPr>
            </w:pPr>
            <w:r w:rsidRPr="005E7396">
              <w:rPr>
                <w:rFonts w:ascii="Times New Roman" w:eastAsia="Times New Roman" w:hAnsi="Times New Roman" w:cs="Times New Roman"/>
                <w:b/>
                <w:bCs/>
                <w:color w:val="000000"/>
                <w:kern w:val="0"/>
                <w:sz w:val="32"/>
                <w:szCs w:val="32"/>
                <w:lang w:eastAsia="en-IN"/>
                <w14:ligatures w14:val="none"/>
              </w:rPr>
              <w:t>New Delhi</w:t>
            </w:r>
          </w:p>
        </w:tc>
      </w:tr>
      <w:tr w:rsidR="00A31622" w:rsidRPr="005E7396" w14:paraId="27776262" w14:textId="77777777" w:rsidTr="00281DCC">
        <w:trPr>
          <w:trHeight w:val="20"/>
          <w:jc w:val="center"/>
        </w:trPr>
        <w:tc>
          <w:tcPr>
            <w:tcW w:w="3055" w:type="dxa"/>
            <w:tcBorders>
              <w:top w:val="nil"/>
              <w:left w:val="single" w:sz="4" w:space="0" w:color="auto"/>
              <w:bottom w:val="single" w:sz="4" w:space="0" w:color="auto"/>
              <w:right w:val="single" w:sz="4" w:space="0" w:color="auto"/>
            </w:tcBorders>
            <w:vAlign w:val="center"/>
            <w:hideMark/>
          </w:tcPr>
          <w:p w14:paraId="7BA3B083"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Assam</w:t>
            </w:r>
          </w:p>
        </w:tc>
        <w:tc>
          <w:tcPr>
            <w:tcW w:w="4407" w:type="dxa"/>
            <w:tcBorders>
              <w:top w:val="nil"/>
              <w:left w:val="nil"/>
              <w:bottom w:val="single" w:sz="4" w:space="0" w:color="auto"/>
              <w:right w:val="single" w:sz="4" w:space="0" w:color="auto"/>
            </w:tcBorders>
            <w:vAlign w:val="center"/>
            <w:hideMark/>
          </w:tcPr>
          <w:p w14:paraId="51B792FE"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21st to 26th October 1956</w:t>
            </w:r>
          </w:p>
        </w:tc>
        <w:tc>
          <w:tcPr>
            <w:tcW w:w="2381" w:type="dxa"/>
            <w:tcBorders>
              <w:top w:val="nil"/>
              <w:left w:val="nil"/>
              <w:bottom w:val="single" w:sz="4" w:space="0" w:color="auto"/>
              <w:right w:val="single" w:sz="4" w:space="0" w:color="auto"/>
            </w:tcBorders>
            <w:vAlign w:val="center"/>
            <w:hideMark/>
          </w:tcPr>
          <w:p w14:paraId="0A8EE86D"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22nd July 1957</w:t>
            </w:r>
          </w:p>
        </w:tc>
      </w:tr>
      <w:tr w:rsidR="00A31622" w:rsidRPr="005E7396" w14:paraId="495E7A73" w14:textId="77777777" w:rsidTr="00281DCC">
        <w:trPr>
          <w:trHeight w:val="20"/>
          <w:jc w:val="center"/>
        </w:trPr>
        <w:tc>
          <w:tcPr>
            <w:tcW w:w="3055" w:type="dxa"/>
            <w:tcBorders>
              <w:top w:val="nil"/>
              <w:left w:val="single" w:sz="4" w:space="0" w:color="auto"/>
              <w:bottom w:val="single" w:sz="4" w:space="0" w:color="auto"/>
              <w:right w:val="single" w:sz="4" w:space="0" w:color="auto"/>
            </w:tcBorders>
            <w:vAlign w:val="center"/>
            <w:hideMark/>
          </w:tcPr>
          <w:p w14:paraId="2A0619B4"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West Bengal</w:t>
            </w:r>
          </w:p>
        </w:tc>
        <w:tc>
          <w:tcPr>
            <w:tcW w:w="4407" w:type="dxa"/>
            <w:tcBorders>
              <w:top w:val="nil"/>
              <w:left w:val="nil"/>
              <w:bottom w:val="single" w:sz="4" w:space="0" w:color="auto"/>
              <w:right w:val="single" w:sz="4" w:space="0" w:color="auto"/>
            </w:tcBorders>
            <w:vAlign w:val="center"/>
            <w:hideMark/>
          </w:tcPr>
          <w:p w14:paraId="4714C889"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30th October to 3rd November 1956</w:t>
            </w:r>
          </w:p>
        </w:tc>
        <w:tc>
          <w:tcPr>
            <w:tcW w:w="2381" w:type="dxa"/>
            <w:tcBorders>
              <w:top w:val="nil"/>
              <w:left w:val="nil"/>
              <w:bottom w:val="single" w:sz="4" w:space="0" w:color="auto"/>
              <w:right w:val="single" w:sz="4" w:space="0" w:color="auto"/>
            </w:tcBorders>
            <w:vAlign w:val="center"/>
            <w:hideMark/>
          </w:tcPr>
          <w:p w14:paraId="035E07D0"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23rd July 1957</w:t>
            </w:r>
          </w:p>
        </w:tc>
      </w:tr>
      <w:tr w:rsidR="00A31622" w:rsidRPr="005E7396" w14:paraId="64EB24AC" w14:textId="77777777" w:rsidTr="00281DCC">
        <w:trPr>
          <w:trHeight w:val="20"/>
          <w:jc w:val="center"/>
        </w:trPr>
        <w:tc>
          <w:tcPr>
            <w:tcW w:w="3055" w:type="dxa"/>
            <w:tcBorders>
              <w:top w:val="nil"/>
              <w:left w:val="single" w:sz="4" w:space="0" w:color="auto"/>
              <w:bottom w:val="single" w:sz="4" w:space="0" w:color="auto"/>
              <w:right w:val="single" w:sz="4" w:space="0" w:color="auto"/>
            </w:tcBorders>
            <w:vAlign w:val="center"/>
            <w:hideMark/>
          </w:tcPr>
          <w:p w14:paraId="488C56FB"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Orissa</w:t>
            </w:r>
          </w:p>
        </w:tc>
        <w:tc>
          <w:tcPr>
            <w:tcW w:w="4407" w:type="dxa"/>
            <w:tcBorders>
              <w:top w:val="nil"/>
              <w:left w:val="nil"/>
              <w:bottom w:val="single" w:sz="4" w:space="0" w:color="auto"/>
              <w:right w:val="single" w:sz="4" w:space="0" w:color="auto"/>
            </w:tcBorders>
            <w:vAlign w:val="center"/>
            <w:hideMark/>
          </w:tcPr>
          <w:p w14:paraId="4AF1C6C8"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4th to 7th November 1956</w:t>
            </w:r>
          </w:p>
        </w:tc>
        <w:tc>
          <w:tcPr>
            <w:tcW w:w="2381" w:type="dxa"/>
            <w:tcBorders>
              <w:top w:val="nil"/>
              <w:left w:val="nil"/>
              <w:bottom w:val="single" w:sz="4" w:space="0" w:color="auto"/>
              <w:right w:val="single" w:sz="4" w:space="0" w:color="auto"/>
            </w:tcBorders>
            <w:vAlign w:val="center"/>
            <w:hideMark/>
          </w:tcPr>
          <w:p w14:paraId="3863BA34"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22nd July 1957</w:t>
            </w:r>
          </w:p>
        </w:tc>
      </w:tr>
      <w:tr w:rsidR="00A31622" w:rsidRPr="005E7396" w14:paraId="26D67A71" w14:textId="77777777" w:rsidTr="00281DCC">
        <w:trPr>
          <w:trHeight w:val="20"/>
          <w:jc w:val="center"/>
        </w:trPr>
        <w:tc>
          <w:tcPr>
            <w:tcW w:w="3055" w:type="dxa"/>
            <w:tcBorders>
              <w:top w:val="nil"/>
              <w:left w:val="single" w:sz="4" w:space="0" w:color="auto"/>
              <w:bottom w:val="single" w:sz="4" w:space="0" w:color="auto"/>
              <w:right w:val="single" w:sz="4" w:space="0" w:color="auto"/>
            </w:tcBorders>
            <w:vAlign w:val="center"/>
            <w:hideMark/>
          </w:tcPr>
          <w:p w14:paraId="2BEAB4C6"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Uttar Pradesh</w:t>
            </w:r>
          </w:p>
        </w:tc>
        <w:tc>
          <w:tcPr>
            <w:tcW w:w="4407" w:type="dxa"/>
            <w:tcBorders>
              <w:top w:val="nil"/>
              <w:left w:val="nil"/>
              <w:bottom w:val="single" w:sz="4" w:space="0" w:color="auto"/>
              <w:right w:val="single" w:sz="4" w:space="0" w:color="auto"/>
            </w:tcBorders>
            <w:vAlign w:val="center"/>
            <w:hideMark/>
          </w:tcPr>
          <w:p w14:paraId="6625E50C"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3rd to 6th December 1956</w:t>
            </w:r>
          </w:p>
        </w:tc>
        <w:tc>
          <w:tcPr>
            <w:tcW w:w="2381" w:type="dxa"/>
            <w:tcBorders>
              <w:top w:val="nil"/>
              <w:left w:val="nil"/>
              <w:bottom w:val="single" w:sz="4" w:space="0" w:color="auto"/>
              <w:right w:val="single" w:sz="4" w:space="0" w:color="auto"/>
            </w:tcBorders>
            <w:vAlign w:val="center"/>
            <w:hideMark/>
          </w:tcPr>
          <w:p w14:paraId="56D0E462"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27th July 1957</w:t>
            </w:r>
          </w:p>
        </w:tc>
      </w:tr>
      <w:tr w:rsidR="00A31622" w:rsidRPr="005E7396" w14:paraId="18B4A2C1" w14:textId="77777777" w:rsidTr="00281DCC">
        <w:trPr>
          <w:trHeight w:val="20"/>
          <w:jc w:val="center"/>
        </w:trPr>
        <w:tc>
          <w:tcPr>
            <w:tcW w:w="3055" w:type="dxa"/>
            <w:tcBorders>
              <w:top w:val="nil"/>
              <w:left w:val="single" w:sz="4" w:space="0" w:color="auto"/>
              <w:bottom w:val="single" w:sz="4" w:space="0" w:color="auto"/>
              <w:right w:val="single" w:sz="4" w:space="0" w:color="auto"/>
            </w:tcBorders>
            <w:vAlign w:val="center"/>
            <w:hideMark/>
          </w:tcPr>
          <w:p w14:paraId="0D23F7AD"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Bihar</w:t>
            </w:r>
          </w:p>
        </w:tc>
        <w:tc>
          <w:tcPr>
            <w:tcW w:w="4407" w:type="dxa"/>
            <w:tcBorders>
              <w:top w:val="nil"/>
              <w:left w:val="nil"/>
              <w:bottom w:val="single" w:sz="4" w:space="0" w:color="auto"/>
              <w:right w:val="single" w:sz="4" w:space="0" w:color="auto"/>
            </w:tcBorders>
            <w:vAlign w:val="center"/>
            <w:hideMark/>
          </w:tcPr>
          <w:p w14:paraId="37E16B49"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10th to 15th December 1956</w:t>
            </w:r>
          </w:p>
        </w:tc>
        <w:tc>
          <w:tcPr>
            <w:tcW w:w="2381" w:type="dxa"/>
            <w:tcBorders>
              <w:top w:val="nil"/>
              <w:left w:val="nil"/>
              <w:bottom w:val="single" w:sz="4" w:space="0" w:color="auto"/>
              <w:right w:val="single" w:sz="4" w:space="0" w:color="auto"/>
            </w:tcBorders>
            <w:vAlign w:val="center"/>
            <w:hideMark/>
          </w:tcPr>
          <w:p w14:paraId="5DDD9547"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24th July 1957</w:t>
            </w:r>
          </w:p>
        </w:tc>
      </w:tr>
      <w:tr w:rsidR="00A31622" w:rsidRPr="005E7396" w14:paraId="396B4440" w14:textId="77777777" w:rsidTr="00281DCC">
        <w:trPr>
          <w:trHeight w:val="20"/>
          <w:jc w:val="center"/>
        </w:trPr>
        <w:tc>
          <w:tcPr>
            <w:tcW w:w="3055" w:type="dxa"/>
            <w:tcBorders>
              <w:top w:val="nil"/>
              <w:left w:val="single" w:sz="4" w:space="0" w:color="auto"/>
              <w:bottom w:val="single" w:sz="4" w:space="0" w:color="auto"/>
              <w:right w:val="single" w:sz="4" w:space="0" w:color="auto"/>
            </w:tcBorders>
            <w:vAlign w:val="center"/>
            <w:hideMark/>
          </w:tcPr>
          <w:p w14:paraId="64D49769"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Rajasthan</w:t>
            </w:r>
          </w:p>
        </w:tc>
        <w:tc>
          <w:tcPr>
            <w:tcW w:w="4407" w:type="dxa"/>
            <w:tcBorders>
              <w:top w:val="nil"/>
              <w:left w:val="nil"/>
              <w:bottom w:val="single" w:sz="4" w:space="0" w:color="auto"/>
              <w:right w:val="single" w:sz="4" w:space="0" w:color="auto"/>
            </w:tcBorders>
            <w:vAlign w:val="center"/>
            <w:hideMark/>
          </w:tcPr>
          <w:p w14:paraId="4AC1740E"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10th to 13th January 1957</w:t>
            </w:r>
          </w:p>
        </w:tc>
        <w:tc>
          <w:tcPr>
            <w:tcW w:w="2381" w:type="dxa"/>
            <w:tcBorders>
              <w:top w:val="nil"/>
              <w:left w:val="nil"/>
              <w:bottom w:val="single" w:sz="4" w:space="0" w:color="auto"/>
              <w:right w:val="single" w:sz="4" w:space="0" w:color="auto"/>
            </w:tcBorders>
            <w:vAlign w:val="center"/>
            <w:hideMark/>
          </w:tcPr>
          <w:p w14:paraId="7A8E1FEA"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24th July 1957</w:t>
            </w:r>
          </w:p>
        </w:tc>
      </w:tr>
      <w:tr w:rsidR="00A31622" w:rsidRPr="005E7396" w14:paraId="645B3797" w14:textId="77777777" w:rsidTr="00281DCC">
        <w:trPr>
          <w:trHeight w:val="20"/>
          <w:jc w:val="center"/>
        </w:trPr>
        <w:tc>
          <w:tcPr>
            <w:tcW w:w="3055" w:type="dxa"/>
            <w:tcBorders>
              <w:top w:val="nil"/>
              <w:left w:val="single" w:sz="4" w:space="0" w:color="auto"/>
              <w:bottom w:val="single" w:sz="4" w:space="0" w:color="auto"/>
              <w:right w:val="single" w:sz="4" w:space="0" w:color="auto"/>
            </w:tcBorders>
            <w:vAlign w:val="center"/>
            <w:hideMark/>
          </w:tcPr>
          <w:p w14:paraId="632628FC"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Andhra Pradesh</w:t>
            </w:r>
          </w:p>
        </w:tc>
        <w:tc>
          <w:tcPr>
            <w:tcW w:w="4407" w:type="dxa"/>
            <w:tcBorders>
              <w:top w:val="nil"/>
              <w:left w:val="nil"/>
              <w:bottom w:val="single" w:sz="4" w:space="0" w:color="auto"/>
              <w:right w:val="single" w:sz="4" w:space="0" w:color="auto"/>
            </w:tcBorders>
            <w:vAlign w:val="center"/>
            <w:hideMark/>
          </w:tcPr>
          <w:p w14:paraId="49FF2E4D"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11th to 14th February 1957</w:t>
            </w:r>
          </w:p>
        </w:tc>
        <w:tc>
          <w:tcPr>
            <w:tcW w:w="2381" w:type="dxa"/>
            <w:tcBorders>
              <w:top w:val="nil"/>
              <w:left w:val="nil"/>
              <w:bottom w:val="single" w:sz="4" w:space="0" w:color="auto"/>
              <w:right w:val="single" w:sz="4" w:space="0" w:color="auto"/>
            </w:tcBorders>
            <w:vAlign w:val="center"/>
            <w:hideMark/>
          </w:tcPr>
          <w:p w14:paraId="5DA0293F"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25th July 1957</w:t>
            </w:r>
          </w:p>
        </w:tc>
      </w:tr>
      <w:tr w:rsidR="00A31622" w:rsidRPr="005E7396" w14:paraId="3B32715F" w14:textId="77777777" w:rsidTr="00281DCC">
        <w:trPr>
          <w:trHeight w:val="20"/>
          <w:jc w:val="center"/>
        </w:trPr>
        <w:tc>
          <w:tcPr>
            <w:tcW w:w="3055" w:type="dxa"/>
            <w:tcBorders>
              <w:top w:val="nil"/>
              <w:left w:val="single" w:sz="4" w:space="0" w:color="auto"/>
              <w:bottom w:val="single" w:sz="4" w:space="0" w:color="auto"/>
              <w:right w:val="single" w:sz="4" w:space="0" w:color="auto"/>
            </w:tcBorders>
            <w:vAlign w:val="center"/>
            <w:hideMark/>
          </w:tcPr>
          <w:p w14:paraId="1A7096AA"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Madras</w:t>
            </w:r>
          </w:p>
        </w:tc>
        <w:tc>
          <w:tcPr>
            <w:tcW w:w="4407" w:type="dxa"/>
            <w:tcBorders>
              <w:top w:val="nil"/>
              <w:left w:val="nil"/>
              <w:bottom w:val="single" w:sz="4" w:space="0" w:color="auto"/>
              <w:right w:val="single" w:sz="4" w:space="0" w:color="auto"/>
            </w:tcBorders>
            <w:vAlign w:val="center"/>
            <w:hideMark/>
          </w:tcPr>
          <w:p w14:paraId="6C50C66E"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18th to 21st March 1957</w:t>
            </w:r>
          </w:p>
        </w:tc>
        <w:tc>
          <w:tcPr>
            <w:tcW w:w="2381" w:type="dxa"/>
            <w:tcBorders>
              <w:top w:val="nil"/>
              <w:left w:val="nil"/>
              <w:bottom w:val="single" w:sz="4" w:space="0" w:color="auto"/>
              <w:right w:val="single" w:sz="4" w:space="0" w:color="auto"/>
            </w:tcBorders>
            <w:vAlign w:val="center"/>
            <w:hideMark/>
          </w:tcPr>
          <w:p w14:paraId="71D95F85"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29th July 1957</w:t>
            </w:r>
          </w:p>
        </w:tc>
      </w:tr>
      <w:tr w:rsidR="00A31622" w:rsidRPr="005E7396" w14:paraId="215A20D2" w14:textId="77777777" w:rsidTr="00281DCC">
        <w:trPr>
          <w:trHeight w:val="20"/>
          <w:jc w:val="center"/>
        </w:trPr>
        <w:tc>
          <w:tcPr>
            <w:tcW w:w="3055" w:type="dxa"/>
            <w:tcBorders>
              <w:top w:val="nil"/>
              <w:left w:val="single" w:sz="4" w:space="0" w:color="auto"/>
              <w:bottom w:val="single" w:sz="4" w:space="0" w:color="auto"/>
              <w:right w:val="single" w:sz="4" w:space="0" w:color="auto"/>
            </w:tcBorders>
            <w:vAlign w:val="center"/>
            <w:hideMark/>
          </w:tcPr>
          <w:p w14:paraId="19340D53"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Punjab</w:t>
            </w:r>
          </w:p>
        </w:tc>
        <w:tc>
          <w:tcPr>
            <w:tcW w:w="4407" w:type="dxa"/>
            <w:tcBorders>
              <w:top w:val="nil"/>
              <w:left w:val="nil"/>
              <w:bottom w:val="single" w:sz="4" w:space="0" w:color="auto"/>
              <w:right w:val="single" w:sz="4" w:space="0" w:color="auto"/>
            </w:tcBorders>
            <w:vAlign w:val="center"/>
            <w:hideMark/>
          </w:tcPr>
          <w:p w14:paraId="7CEFEB63"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29th March to 1st April 1957</w:t>
            </w:r>
          </w:p>
        </w:tc>
        <w:tc>
          <w:tcPr>
            <w:tcW w:w="2381" w:type="dxa"/>
            <w:tcBorders>
              <w:top w:val="nil"/>
              <w:left w:val="nil"/>
              <w:bottom w:val="single" w:sz="4" w:space="0" w:color="auto"/>
              <w:right w:val="single" w:sz="4" w:space="0" w:color="auto"/>
            </w:tcBorders>
            <w:vAlign w:val="center"/>
            <w:hideMark/>
          </w:tcPr>
          <w:p w14:paraId="1B2624AF"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25th July 1957</w:t>
            </w:r>
          </w:p>
        </w:tc>
      </w:tr>
      <w:tr w:rsidR="00A31622" w:rsidRPr="005E7396" w14:paraId="6BC019C3" w14:textId="77777777" w:rsidTr="00281DCC">
        <w:trPr>
          <w:trHeight w:val="20"/>
          <w:jc w:val="center"/>
        </w:trPr>
        <w:tc>
          <w:tcPr>
            <w:tcW w:w="3055" w:type="dxa"/>
            <w:tcBorders>
              <w:top w:val="nil"/>
              <w:left w:val="single" w:sz="4" w:space="0" w:color="auto"/>
              <w:bottom w:val="single" w:sz="4" w:space="0" w:color="auto"/>
              <w:right w:val="single" w:sz="4" w:space="0" w:color="auto"/>
            </w:tcBorders>
            <w:vAlign w:val="center"/>
            <w:hideMark/>
          </w:tcPr>
          <w:p w14:paraId="19A9EA90"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Madhya Pradesh</w:t>
            </w:r>
          </w:p>
        </w:tc>
        <w:tc>
          <w:tcPr>
            <w:tcW w:w="4407" w:type="dxa"/>
            <w:tcBorders>
              <w:top w:val="nil"/>
              <w:left w:val="nil"/>
              <w:bottom w:val="single" w:sz="4" w:space="0" w:color="auto"/>
              <w:right w:val="single" w:sz="4" w:space="0" w:color="auto"/>
            </w:tcBorders>
            <w:vAlign w:val="center"/>
            <w:hideMark/>
          </w:tcPr>
          <w:p w14:paraId="26985AB9"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8th to 11th April 1957</w:t>
            </w:r>
          </w:p>
        </w:tc>
        <w:tc>
          <w:tcPr>
            <w:tcW w:w="2381" w:type="dxa"/>
            <w:tcBorders>
              <w:top w:val="nil"/>
              <w:left w:val="nil"/>
              <w:bottom w:val="single" w:sz="4" w:space="0" w:color="auto"/>
              <w:right w:val="single" w:sz="4" w:space="0" w:color="auto"/>
            </w:tcBorders>
            <w:vAlign w:val="center"/>
            <w:hideMark/>
          </w:tcPr>
          <w:p w14:paraId="3DDD3ED4"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26th July 1957</w:t>
            </w:r>
          </w:p>
        </w:tc>
      </w:tr>
      <w:tr w:rsidR="00A31622" w:rsidRPr="005E7396" w14:paraId="7F76D3A8" w14:textId="77777777" w:rsidTr="00281DCC">
        <w:trPr>
          <w:trHeight w:val="20"/>
          <w:jc w:val="center"/>
        </w:trPr>
        <w:tc>
          <w:tcPr>
            <w:tcW w:w="3055" w:type="dxa"/>
            <w:tcBorders>
              <w:top w:val="nil"/>
              <w:left w:val="single" w:sz="4" w:space="0" w:color="auto"/>
              <w:bottom w:val="single" w:sz="4" w:space="0" w:color="auto"/>
              <w:right w:val="single" w:sz="4" w:space="0" w:color="auto"/>
            </w:tcBorders>
            <w:vAlign w:val="center"/>
            <w:hideMark/>
          </w:tcPr>
          <w:p w14:paraId="43A94A5F"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Bombay</w:t>
            </w:r>
          </w:p>
        </w:tc>
        <w:tc>
          <w:tcPr>
            <w:tcW w:w="4407" w:type="dxa"/>
            <w:tcBorders>
              <w:top w:val="nil"/>
              <w:left w:val="nil"/>
              <w:bottom w:val="single" w:sz="4" w:space="0" w:color="auto"/>
              <w:right w:val="single" w:sz="4" w:space="0" w:color="auto"/>
            </w:tcBorders>
            <w:vAlign w:val="center"/>
            <w:hideMark/>
          </w:tcPr>
          <w:p w14:paraId="5096F427"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15th to 18th April 1957</w:t>
            </w:r>
          </w:p>
        </w:tc>
        <w:tc>
          <w:tcPr>
            <w:tcW w:w="2381" w:type="dxa"/>
            <w:tcBorders>
              <w:top w:val="nil"/>
              <w:left w:val="nil"/>
              <w:bottom w:val="single" w:sz="4" w:space="0" w:color="auto"/>
              <w:right w:val="single" w:sz="4" w:space="0" w:color="auto"/>
            </w:tcBorders>
            <w:vAlign w:val="center"/>
            <w:hideMark/>
          </w:tcPr>
          <w:p w14:paraId="4A216D9C"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1st August 1957</w:t>
            </w:r>
          </w:p>
        </w:tc>
      </w:tr>
      <w:tr w:rsidR="00A31622" w:rsidRPr="005E7396" w14:paraId="06926064" w14:textId="77777777" w:rsidTr="00281DCC">
        <w:trPr>
          <w:trHeight w:val="20"/>
          <w:jc w:val="center"/>
        </w:trPr>
        <w:tc>
          <w:tcPr>
            <w:tcW w:w="3055" w:type="dxa"/>
            <w:tcBorders>
              <w:top w:val="nil"/>
              <w:left w:val="single" w:sz="4" w:space="0" w:color="auto"/>
              <w:bottom w:val="single" w:sz="4" w:space="0" w:color="auto"/>
              <w:right w:val="single" w:sz="4" w:space="0" w:color="auto"/>
            </w:tcBorders>
            <w:vAlign w:val="center"/>
            <w:hideMark/>
          </w:tcPr>
          <w:p w14:paraId="0CA2DA02"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Mysore</w:t>
            </w:r>
          </w:p>
        </w:tc>
        <w:tc>
          <w:tcPr>
            <w:tcW w:w="4407" w:type="dxa"/>
            <w:tcBorders>
              <w:top w:val="nil"/>
              <w:left w:val="nil"/>
              <w:bottom w:val="single" w:sz="4" w:space="0" w:color="auto"/>
              <w:right w:val="single" w:sz="4" w:space="0" w:color="auto"/>
            </w:tcBorders>
            <w:vAlign w:val="center"/>
            <w:hideMark/>
          </w:tcPr>
          <w:p w14:paraId="5E922982"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28th April to 2nd May 1957</w:t>
            </w:r>
          </w:p>
        </w:tc>
        <w:tc>
          <w:tcPr>
            <w:tcW w:w="2381" w:type="dxa"/>
            <w:tcBorders>
              <w:top w:val="nil"/>
              <w:left w:val="nil"/>
              <w:bottom w:val="single" w:sz="4" w:space="0" w:color="auto"/>
              <w:right w:val="single" w:sz="4" w:space="0" w:color="auto"/>
            </w:tcBorders>
            <w:vAlign w:val="center"/>
            <w:hideMark/>
          </w:tcPr>
          <w:p w14:paraId="284F5591"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29th July 1957</w:t>
            </w:r>
          </w:p>
        </w:tc>
      </w:tr>
      <w:tr w:rsidR="00A31622" w:rsidRPr="005E7396" w14:paraId="70811D67" w14:textId="77777777" w:rsidTr="00281DCC">
        <w:trPr>
          <w:trHeight w:val="20"/>
          <w:jc w:val="center"/>
        </w:trPr>
        <w:tc>
          <w:tcPr>
            <w:tcW w:w="3055" w:type="dxa"/>
            <w:tcBorders>
              <w:top w:val="nil"/>
              <w:left w:val="single" w:sz="4" w:space="0" w:color="auto"/>
              <w:bottom w:val="single" w:sz="4" w:space="0" w:color="auto"/>
              <w:right w:val="single" w:sz="4" w:space="0" w:color="auto"/>
            </w:tcBorders>
            <w:vAlign w:val="center"/>
            <w:hideMark/>
          </w:tcPr>
          <w:p w14:paraId="38887F18"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Jammu and Kashmir</w:t>
            </w:r>
          </w:p>
        </w:tc>
        <w:tc>
          <w:tcPr>
            <w:tcW w:w="4407" w:type="dxa"/>
            <w:tcBorders>
              <w:top w:val="nil"/>
              <w:left w:val="nil"/>
              <w:bottom w:val="single" w:sz="4" w:space="0" w:color="auto"/>
              <w:right w:val="single" w:sz="4" w:space="0" w:color="auto"/>
            </w:tcBorders>
            <w:vAlign w:val="center"/>
            <w:hideMark/>
          </w:tcPr>
          <w:p w14:paraId="6780A058"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7th to 11th June 1957</w:t>
            </w:r>
          </w:p>
        </w:tc>
        <w:tc>
          <w:tcPr>
            <w:tcW w:w="2381" w:type="dxa"/>
            <w:tcBorders>
              <w:top w:val="nil"/>
              <w:left w:val="nil"/>
              <w:bottom w:val="single" w:sz="4" w:space="0" w:color="auto"/>
              <w:right w:val="single" w:sz="4" w:space="0" w:color="auto"/>
            </w:tcBorders>
            <w:vAlign w:val="center"/>
            <w:hideMark/>
          </w:tcPr>
          <w:p w14:paraId="4C944DFF"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30th July 1957</w:t>
            </w:r>
          </w:p>
        </w:tc>
      </w:tr>
      <w:tr w:rsidR="00A31622" w:rsidRPr="005E7396" w14:paraId="23DCE99B" w14:textId="77777777" w:rsidTr="00281DCC">
        <w:trPr>
          <w:trHeight w:val="20"/>
          <w:jc w:val="center"/>
        </w:trPr>
        <w:tc>
          <w:tcPr>
            <w:tcW w:w="3055" w:type="dxa"/>
            <w:tcBorders>
              <w:top w:val="nil"/>
              <w:left w:val="single" w:sz="4" w:space="0" w:color="auto"/>
              <w:bottom w:val="single" w:sz="4" w:space="0" w:color="auto"/>
              <w:right w:val="single" w:sz="4" w:space="0" w:color="auto"/>
            </w:tcBorders>
            <w:vAlign w:val="center"/>
            <w:hideMark/>
          </w:tcPr>
          <w:p w14:paraId="2451FC98"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Kerala</w:t>
            </w:r>
          </w:p>
        </w:tc>
        <w:tc>
          <w:tcPr>
            <w:tcW w:w="4407" w:type="dxa"/>
            <w:tcBorders>
              <w:top w:val="nil"/>
              <w:left w:val="nil"/>
              <w:bottom w:val="single" w:sz="4" w:space="0" w:color="auto"/>
              <w:right w:val="single" w:sz="4" w:space="0" w:color="auto"/>
            </w:tcBorders>
            <w:vAlign w:val="center"/>
            <w:hideMark/>
          </w:tcPr>
          <w:p w14:paraId="78541694"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24th to 27th June 1957</w:t>
            </w:r>
          </w:p>
        </w:tc>
        <w:tc>
          <w:tcPr>
            <w:tcW w:w="2381" w:type="dxa"/>
            <w:tcBorders>
              <w:top w:val="nil"/>
              <w:left w:val="nil"/>
              <w:bottom w:val="single" w:sz="4" w:space="0" w:color="auto"/>
              <w:right w:val="single" w:sz="4" w:space="0" w:color="auto"/>
            </w:tcBorders>
            <w:vAlign w:val="center"/>
            <w:hideMark/>
          </w:tcPr>
          <w:p w14:paraId="4CF310EB" w14:textId="77777777" w:rsidR="00A31622" w:rsidRPr="005E7396" w:rsidRDefault="00A31622" w:rsidP="00A31622">
            <w:pPr>
              <w:spacing w:after="0" w:line="240" w:lineRule="auto"/>
              <w:rPr>
                <w:rFonts w:ascii="Times New Roman" w:eastAsia="Times New Roman" w:hAnsi="Times New Roman" w:cs="Times New Roman"/>
                <w:color w:val="000000"/>
                <w:kern w:val="0"/>
                <w:sz w:val="32"/>
                <w:szCs w:val="32"/>
                <w:lang w:eastAsia="en-IN"/>
                <w14:ligatures w14:val="none"/>
              </w:rPr>
            </w:pPr>
            <w:r w:rsidRPr="005E7396">
              <w:rPr>
                <w:rFonts w:ascii="Times New Roman" w:eastAsia="Times New Roman" w:hAnsi="Times New Roman" w:cs="Times New Roman"/>
                <w:color w:val="000000"/>
                <w:kern w:val="0"/>
                <w:sz w:val="32"/>
                <w:szCs w:val="32"/>
                <w:lang w:eastAsia="en-IN"/>
                <w14:ligatures w14:val="none"/>
              </w:rPr>
              <w:t>30th July 1957</w:t>
            </w:r>
          </w:p>
        </w:tc>
      </w:tr>
    </w:tbl>
    <w:p w14:paraId="43D11737" w14:textId="77777777" w:rsidR="00A31622" w:rsidRPr="008C632F" w:rsidRDefault="00A31622" w:rsidP="008C5A11">
      <w:pPr>
        <w:tabs>
          <w:tab w:val="left" w:pos="954"/>
        </w:tabs>
        <w:spacing w:after="0"/>
        <w:ind w:left="-284" w:hanging="425"/>
        <w:rPr>
          <w:rFonts w:ascii="Times New Roman" w:hAnsi="Times New Roman" w:cs="Times New Roman"/>
          <w:sz w:val="28"/>
          <w:szCs w:val="28"/>
        </w:rPr>
      </w:pPr>
    </w:p>
    <w:p w14:paraId="33708805" w14:textId="77777777" w:rsidR="00663F33" w:rsidRPr="008C632F" w:rsidRDefault="00663F33" w:rsidP="00663F33">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r>
    </w:p>
    <w:p w14:paraId="176CD255" w14:textId="77777777" w:rsidR="00281DCC" w:rsidRDefault="00281DCC">
      <w:pPr>
        <w:rPr>
          <w:rFonts w:ascii="Times New Roman" w:hAnsi="Times New Roman" w:cs="Times New Roman"/>
          <w:sz w:val="28"/>
          <w:szCs w:val="28"/>
        </w:rPr>
      </w:pPr>
      <w:r>
        <w:rPr>
          <w:rFonts w:ascii="Times New Roman" w:hAnsi="Times New Roman" w:cs="Times New Roman"/>
          <w:sz w:val="28"/>
          <w:szCs w:val="28"/>
        </w:rPr>
        <w:br w:type="page"/>
      </w:r>
    </w:p>
    <w:p w14:paraId="17A87488" w14:textId="77777777" w:rsidR="00E94948" w:rsidRDefault="00E94948" w:rsidP="00A31622">
      <w:pPr>
        <w:tabs>
          <w:tab w:val="left" w:pos="954"/>
        </w:tabs>
        <w:spacing w:after="0"/>
        <w:ind w:left="-284" w:hanging="425"/>
        <w:jc w:val="center"/>
        <w:rPr>
          <w:rFonts w:ascii="Times New Roman" w:hAnsi="Times New Roman" w:cs="Times New Roman"/>
          <w:sz w:val="28"/>
          <w:szCs w:val="28"/>
        </w:rPr>
      </w:pPr>
    </w:p>
    <w:p w14:paraId="2F386241" w14:textId="02307295" w:rsidR="00A31622" w:rsidRPr="008C632F" w:rsidRDefault="00A31622" w:rsidP="00A31622">
      <w:pPr>
        <w:tabs>
          <w:tab w:val="left" w:pos="954"/>
        </w:tabs>
        <w:spacing w:after="0"/>
        <w:ind w:left="-284" w:hanging="425"/>
        <w:jc w:val="center"/>
        <w:rPr>
          <w:rFonts w:ascii="Times New Roman" w:hAnsi="Times New Roman" w:cs="Times New Roman"/>
          <w:sz w:val="28"/>
          <w:szCs w:val="28"/>
        </w:rPr>
      </w:pPr>
      <w:r w:rsidRPr="008C632F">
        <w:rPr>
          <w:rFonts w:ascii="Times New Roman" w:hAnsi="Times New Roman" w:cs="Times New Roman"/>
          <w:sz w:val="28"/>
          <w:szCs w:val="28"/>
        </w:rPr>
        <w:t>(2) DATES OF DISCUSSIONS WITH REPRESENTATIVES OF CENTRAL MINISTRIES</w:t>
      </w:r>
    </w:p>
    <w:p w14:paraId="68BD2DA9" w14:textId="77777777" w:rsidR="006C5538" w:rsidRPr="008C632F" w:rsidRDefault="006C5538" w:rsidP="006C5538">
      <w:pPr>
        <w:tabs>
          <w:tab w:val="left" w:pos="954"/>
        </w:tabs>
        <w:spacing w:after="0"/>
        <w:ind w:left="-284" w:hanging="425"/>
        <w:rPr>
          <w:rFonts w:ascii="Times New Roman" w:hAnsi="Times New Roman" w:cs="Times New Roman"/>
          <w:sz w:val="28"/>
          <w:szCs w:val="28"/>
        </w:rPr>
      </w:pPr>
    </w:p>
    <w:p w14:paraId="77446D47" w14:textId="4EE3A593" w:rsidR="0061104C" w:rsidRPr="008C632F" w:rsidRDefault="00A31622" w:rsidP="0061104C">
      <w:pPr>
        <w:tabs>
          <w:tab w:val="left" w:pos="954"/>
        </w:tabs>
        <w:spacing w:after="0"/>
        <w:ind w:left="-284" w:hanging="425"/>
        <w:rPr>
          <w:rFonts w:ascii="Times New Roman" w:hAnsi="Times New Roman" w:cs="Times New Roman"/>
          <w:sz w:val="28"/>
          <w:szCs w:val="28"/>
          <w:u w:val="thick"/>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p>
    <w:p w14:paraId="53A26EA5" w14:textId="23A9A446" w:rsidR="00A31622" w:rsidRPr="005E27D1" w:rsidRDefault="00A31622" w:rsidP="00A31622">
      <w:pPr>
        <w:tabs>
          <w:tab w:val="left" w:pos="954"/>
        </w:tabs>
        <w:spacing w:after="0"/>
        <w:ind w:left="-284" w:hanging="425"/>
        <w:jc w:val="center"/>
        <w:rPr>
          <w:rFonts w:ascii="Times New Roman" w:hAnsi="Times New Roman" w:cs="Times New Roman"/>
          <w:i/>
          <w:iCs/>
          <w:sz w:val="28"/>
          <w:szCs w:val="28"/>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5E27D1">
        <w:rPr>
          <w:rFonts w:ascii="Times New Roman" w:hAnsi="Times New Roman" w:cs="Times New Roman"/>
          <w:i/>
          <w:iCs/>
          <w:sz w:val="28"/>
          <w:szCs w:val="28"/>
        </w:rPr>
        <w:t>Dates of discussions</w:t>
      </w:r>
    </w:p>
    <w:p w14:paraId="6B0C4E4D" w14:textId="493E9C64" w:rsidR="00A31622" w:rsidRPr="008C632F" w:rsidRDefault="000C7F78" w:rsidP="000C7F78">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02029008" wp14:editId="15884515">
                <wp:simplePos x="0" y="0"/>
                <wp:positionH relativeFrom="column">
                  <wp:posOffset>3352800</wp:posOffset>
                </wp:positionH>
                <wp:positionV relativeFrom="paragraph">
                  <wp:posOffset>69850</wp:posOffset>
                </wp:positionV>
                <wp:extent cx="304800" cy="628650"/>
                <wp:effectExtent l="0" t="0" r="19050" b="19050"/>
                <wp:wrapNone/>
                <wp:docPr id="626095266" name="Right Brace 2"/>
                <wp:cNvGraphicFramePr/>
                <a:graphic xmlns:a="http://schemas.openxmlformats.org/drawingml/2006/main">
                  <a:graphicData uri="http://schemas.microsoft.com/office/word/2010/wordprocessingShape">
                    <wps:wsp>
                      <wps:cNvSpPr/>
                      <wps:spPr>
                        <a:xfrm>
                          <a:off x="0" y="0"/>
                          <a:ext cx="304800" cy="6286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427AB2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264pt;margin-top:5.5pt;width:24pt;height:4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" adj="873" strokecolor="#156082 [3204]" strokeweight=".5pt">
                <v:stroke joinstyle="miter"/>
              </v:shape>
            </w:pict>
          </mc:Fallback>
        </mc:AlternateContent>
      </w:r>
      <w:r w:rsidR="00A31622" w:rsidRPr="008C632F">
        <w:rPr>
          <w:rFonts w:ascii="Times New Roman" w:hAnsi="Times New Roman" w:cs="Times New Roman"/>
          <w:sz w:val="28"/>
          <w:szCs w:val="28"/>
        </w:rPr>
        <w:t xml:space="preserve">  </w:t>
      </w:r>
      <w:r w:rsidRPr="008C632F">
        <w:rPr>
          <w:rFonts w:ascii="Times New Roman" w:hAnsi="Times New Roman" w:cs="Times New Roman"/>
          <w:sz w:val="28"/>
          <w:szCs w:val="28"/>
        </w:rPr>
        <w:t xml:space="preserve">1. </w:t>
      </w:r>
      <w:r w:rsidR="00A31622" w:rsidRPr="008C632F">
        <w:rPr>
          <w:rFonts w:ascii="Times New Roman" w:hAnsi="Times New Roman" w:cs="Times New Roman"/>
          <w:sz w:val="28"/>
          <w:szCs w:val="28"/>
        </w:rPr>
        <w:t>Ministry of Finance (Department of Revenue)</w:t>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t>24th September 1956</w:t>
      </w:r>
      <w:r w:rsidR="00A31622" w:rsidRPr="008C632F">
        <w:rPr>
          <w:rFonts w:ascii="Times New Roman" w:hAnsi="Times New Roman" w:cs="Times New Roman"/>
          <w:sz w:val="28"/>
          <w:szCs w:val="28"/>
        </w:rPr>
        <w:br/>
        <w:t>  </w:t>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proofErr w:type="gramStart"/>
      <w:r w:rsidR="00A31622" w:rsidRPr="008C632F">
        <w:rPr>
          <w:rFonts w:ascii="Times New Roman" w:hAnsi="Times New Roman" w:cs="Times New Roman"/>
          <w:sz w:val="28"/>
          <w:szCs w:val="28"/>
        </w:rPr>
        <w:tab/>
        <w:t>  </w:t>
      </w:r>
      <w:r w:rsidR="00A31622" w:rsidRPr="008C632F">
        <w:rPr>
          <w:rFonts w:ascii="Times New Roman" w:hAnsi="Times New Roman" w:cs="Times New Roman"/>
          <w:sz w:val="28"/>
          <w:szCs w:val="28"/>
        </w:rPr>
        <w:tab/>
      </w:r>
      <w:proofErr w:type="gramEnd"/>
      <w:r w:rsidR="00A31622" w:rsidRPr="008C632F">
        <w:rPr>
          <w:rFonts w:ascii="Times New Roman" w:hAnsi="Times New Roman" w:cs="Times New Roman"/>
          <w:sz w:val="28"/>
          <w:szCs w:val="28"/>
        </w:rPr>
        <w:t>1st March 1957</w:t>
      </w:r>
      <w:r w:rsidR="00A31622" w:rsidRPr="008C632F">
        <w:rPr>
          <w:rFonts w:ascii="Times New Roman" w:hAnsi="Times New Roman" w:cs="Times New Roman"/>
          <w:sz w:val="28"/>
          <w:szCs w:val="28"/>
        </w:rPr>
        <w:br/>
        <w:t>    </w:t>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t>16th July 1957</w:t>
      </w:r>
    </w:p>
    <w:p w14:paraId="3CEB2BD6" w14:textId="77777777" w:rsidR="00A31622" w:rsidRPr="008C632F" w:rsidRDefault="00A31622" w:rsidP="000C7F78">
      <w:pPr>
        <w:tabs>
          <w:tab w:val="left" w:pos="954"/>
        </w:tabs>
        <w:spacing w:after="0"/>
        <w:ind w:left="-284" w:hanging="425"/>
        <w:rPr>
          <w:rFonts w:ascii="Times New Roman" w:hAnsi="Times New Roman" w:cs="Times New Roman"/>
          <w:sz w:val="28"/>
          <w:szCs w:val="28"/>
        </w:rPr>
      </w:pPr>
    </w:p>
    <w:p w14:paraId="7C62B59D" w14:textId="444E65A9" w:rsidR="00A31622" w:rsidRPr="008C632F" w:rsidRDefault="000C7F78" w:rsidP="000C7F78">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22D81F66" wp14:editId="393A76D0">
                <wp:simplePos x="0" y="0"/>
                <wp:positionH relativeFrom="column">
                  <wp:posOffset>3352800</wp:posOffset>
                </wp:positionH>
                <wp:positionV relativeFrom="paragraph">
                  <wp:posOffset>53975</wp:posOffset>
                </wp:positionV>
                <wp:extent cx="247650" cy="333375"/>
                <wp:effectExtent l="0" t="0" r="19050" b="28575"/>
                <wp:wrapNone/>
                <wp:docPr id="1371961529" name="Right Brace 3"/>
                <wp:cNvGraphicFramePr/>
                <a:graphic xmlns:a="http://schemas.openxmlformats.org/drawingml/2006/main">
                  <a:graphicData uri="http://schemas.microsoft.com/office/word/2010/wordprocessingShape">
                    <wps:wsp>
                      <wps:cNvSpPr/>
                      <wps:spPr>
                        <a:xfrm>
                          <a:off x="0" y="0"/>
                          <a:ext cx="247650" cy="3333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37FE575" id="Right Brace 3" o:spid="_x0000_s1026" type="#_x0000_t88" style="position:absolute;margin-left:264pt;margin-top:4.25pt;width:19.5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" adj="1337" strokecolor="#156082 [3204]" strokeweight=".5pt">
                <v:stroke joinstyle="miter"/>
              </v:shape>
            </w:pict>
          </mc:Fallback>
        </mc:AlternateContent>
      </w:r>
      <w:r w:rsidR="00A31622" w:rsidRPr="008C632F">
        <w:rPr>
          <w:rFonts w:ascii="Times New Roman" w:hAnsi="Times New Roman" w:cs="Times New Roman"/>
          <w:sz w:val="28"/>
          <w:szCs w:val="28"/>
        </w:rPr>
        <w:t xml:space="preserve">  </w:t>
      </w:r>
      <w:r w:rsidRPr="008C632F">
        <w:rPr>
          <w:rFonts w:ascii="Times New Roman" w:hAnsi="Times New Roman" w:cs="Times New Roman"/>
          <w:sz w:val="28"/>
          <w:szCs w:val="28"/>
        </w:rPr>
        <w:t xml:space="preserve">2. </w:t>
      </w:r>
      <w:r w:rsidR="00A31622" w:rsidRPr="008C632F">
        <w:rPr>
          <w:rFonts w:ascii="Times New Roman" w:hAnsi="Times New Roman" w:cs="Times New Roman"/>
          <w:sz w:val="28"/>
          <w:szCs w:val="28"/>
        </w:rPr>
        <w:t>Ministry of Community Development</w:t>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Pr="008C632F">
        <w:rPr>
          <w:rFonts w:ascii="Times New Roman" w:hAnsi="Times New Roman" w:cs="Times New Roman"/>
          <w:sz w:val="28"/>
          <w:szCs w:val="28"/>
        </w:rPr>
        <w:tab/>
      </w:r>
      <w:r w:rsidR="00A31622" w:rsidRPr="008C632F">
        <w:rPr>
          <w:rFonts w:ascii="Times New Roman" w:hAnsi="Times New Roman" w:cs="Times New Roman"/>
          <w:sz w:val="28"/>
          <w:szCs w:val="28"/>
        </w:rPr>
        <w:t>26th September 1956</w:t>
      </w:r>
    </w:p>
    <w:p w14:paraId="5224C0A1" w14:textId="29F352F4" w:rsidR="00A31622" w:rsidRPr="008C632F" w:rsidRDefault="00A31622" w:rsidP="000C7F78">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t> </w:t>
      </w:r>
      <w:r w:rsidRPr="008C632F">
        <w:rPr>
          <w:rFonts w:ascii="Times New Roman" w:hAnsi="Times New Roman" w:cs="Times New Roman"/>
          <w:sz w:val="28"/>
          <w:szCs w:val="28"/>
        </w:rPr>
        <w:tab/>
        <w:t>10th July 1957</w:t>
      </w:r>
    </w:p>
    <w:p w14:paraId="44A6035B" w14:textId="77777777" w:rsidR="000C7F78" w:rsidRPr="008C632F" w:rsidRDefault="00A31622" w:rsidP="000C7F78">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 xml:space="preserve">  </w:t>
      </w:r>
    </w:p>
    <w:p w14:paraId="0A91256D" w14:textId="76F183FD" w:rsidR="00A31622" w:rsidRPr="008C632F" w:rsidRDefault="000C7F78" w:rsidP="000C7F78">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 xml:space="preserve">  3. </w:t>
      </w:r>
      <w:r w:rsidR="00A31622" w:rsidRPr="008C632F">
        <w:rPr>
          <w:rFonts w:ascii="Times New Roman" w:hAnsi="Times New Roman" w:cs="Times New Roman"/>
          <w:sz w:val="28"/>
          <w:szCs w:val="28"/>
        </w:rPr>
        <w:t xml:space="preserve">Commissioner for Scheduled Castes and </w:t>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t>7th January 1957</w:t>
      </w:r>
    </w:p>
    <w:p w14:paraId="66FEC69D" w14:textId="7323ED2A" w:rsidR="00A31622" w:rsidRPr="008C632F" w:rsidRDefault="00A31622" w:rsidP="000C7F78">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t xml:space="preserve">Scheduled Tribes </w:t>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p>
    <w:p w14:paraId="5E310DFC" w14:textId="77777777" w:rsidR="00A31622" w:rsidRPr="008C632F" w:rsidRDefault="00A31622" w:rsidP="000C7F78">
      <w:pPr>
        <w:tabs>
          <w:tab w:val="left" w:pos="954"/>
        </w:tabs>
        <w:spacing w:after="0"/>
        <w:ind w:left="-284" w:hanging="425"/>
        <w:rPr>
          <w:rFonts w:ascii="Times New Roman" w:hAnsi="Times New Roman" w:cs="Times New Roman"/>
          <w:sz w:val="28"/>
          <w:szCs w:val="28"/>
        </w:rPr>
      </w:pPr>
    </w:p>
    <w:p w14:paraId="571664FA" w14:textId="2BE98400" w:rsidR="00A31622" w:rsidRPr="008C632F" w:rsidRDefault="000C7F78" w:rsidP="000C7F78">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 xml:space="preserve">  4.  </w:t>
      </w:r>
      <w:r w:rsidR="00A31622" w:rsidRPr="008C632F">
        <w:rPr>
          <w:rFonts w:ascii="Times New Roman" w:hAnsi="Times New Roman" w:cs="Times New Roman"/>
          <w:sz w:val="28"/>
          <w:szCs w:val="28"/>
        </w:rPr>
        <w:t>Secretary to the Government of India, Kashmir Affairs   </w:t>
      </w:r>
      <w:r w:rsidR="00A31622" w:rsidRPr="008C632F">
        <w:rPr>
          <w:rFonts w:ascii="Times New Roman" w:hAnsi="Times New Roman" w:cs="Times New Roman"/>
          <w:sz w:val="28"/>
          <w:szCs w:val="28"/>
        </w:rPr>
        <w:tab/>
        <w:t>16th May 1957</w:t>
      </w:r>
    </w:p>
    <w:p w14:paraId="5AFDBB2F" w14:textId="77777777" w:rsidR="00A31622" w:rsidRPr="008C632F" w:rsidRDefault="00A31622" w:rsidP="000C7F78">
      <w:pPr>
        <w:tabs>
          <w:tab w:val="left" w:pos="954"/>
        </w:tabs>
        <w:spacing w:after="0"/>
        <w:ind w:left="-284" w:hanging="425"/>
        <w:rPr>
          <w:rFonts w:ascii="Times New Roman" w:hAnsi="Times New Roman" w:cs="Times New Roman"/>
          <w:sz w:val="28"/>
          <w:szCs w:val="28"/>
        </w:rPr>
      </w:pPr>
    </w:p>
    <w:p w14:paraId="112CB2E6" w14:textId="2A61670A" w:rsidR="00A31622" w:rsidRPr="008C632F" w:rsidRDefault="000C7F78" w:rsidP="000C7F78">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 xml:space="preserve">  5. </w:t>
      </w:r>
      <w:r w:rsidR="00A31622" w:rsidRPr="008C632F">
        <w:rPr>
          <w:rFonts w:ascii="Times New Roman" w:hAnsi="Times New Roman" w:cs="Times New Roman"/>
          <w:sz w:val="28"/>
          <w:szCs w:val="28"/>
        </w:rPr>
        <w:t>Ministry of Food and Agriculture</w:t>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t>11th July 1957</w:t>
      </w:r>
    </w:p>
    <w:p w14:paraId="1EC1A504" w14:textId="77777777" w:rsidR="00A31622" w:rsidRPr="008C632F" w:rsidRDefault="00A31622" w:rsidP="000C7F78">
      <w:pPr>
        <w:tabs>
          <w:tab w:val="left" w:pos="954"/>
        </w:tabs>
        <w:spacing w:after="0"/>
        <w:ind w:left="-284" w:hanging="425"/>
        <w:rPr>
          <w:rFonts w:ascii="Times New Roman" w:hAnsi="Times New Roman" w:cs="Times New Roman"/>
          <w:sz w:val="28"/>
          <w:szCs w:val="28"/>
        </w:rPr>
      </w:pPr>
    </w:p>
    <w:p w14:paraId="7AD7E07E" w14:textId="44CDBBC7" w:rsidR="00A31622" w:rsidRPr="008C632F" w:rsidRDefault="00A31622" w:rsidP="000C7F78">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 xml:space="preserve"> </w:t>
      </w:r>
      <w:r w:rsidR="000C7F78" w:rsidRPr="008C632F">
        <w:rPr>
          <w:rFonts w:ascii="Times New Roman" w:hAnsi="Times New Roman" w:cs="Times New Roman"/>
          <w:sz w:val="28"/>
          <w:szCs w:val="28"/>
        </w:rPr>
        <w:t xml:space="preserve"> 6. </w:t>
      </w:r>
      <w:r w:rsidRPr="008C632F">
        <w:rPr>
          <w:rFonts w:ascii="Times New Roman" w:hAnsi="Times New Roman" w:cs="Times New Roman"/>
          <w:sz w:val="28"/>
          <w:szCs w:val="28"/>
        </w:rPr>
        <w:t>Ministry of Education</w:t>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t>11th July 1957</w:t>
      </w:r>
    </w:p>
    <w:p w14:paraId="0D9EAAE4" w14:textId="77777777" w:rsidR="00A31622" w:rsidRPr="008C632F" w:rsidRDefault="00A31622" w:rsidP="000C7F78">
      <w:pPr>
        <w:tabs>
          <w:tab w:val="left" w:pos="954"/>
        </w:tabs>
        <w:spacing w:after="0"/>
        <w:ind w:left="-284" w:hanging="425"/>
        <w:rPr>
          <w:rFonts w:ascii="Times New Roman" w:hAnsi="Times New Roman" w:cs="Times New Roman"/>
          <w:sz w:val="28"/>
          <w:szCs w:val="28"/>
        </w:rPr>
      </w:pPr>
    </w:p>
    <w:p w14:paraId="46CC31CB" w14:textId="1063CCA6" w:rsidR="00A31622" w:rsidRPr="008C632F" w:rsidRDefault="000C7F78" w:rsidP="000C7F78">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 xml:space="preserve">  7. </w:t>
      </w:r>
      <w:r w:rsidR="00A31622" w:rsidRPr="008C632F">
        <w:rPr>
          <w:rFonts w:ascii="Times New Roman" w:hAnsi="Times New Roman" w:cs="Times New Roman"/>
          <w:sz w:val="28"/>
          <w:szCs w:val="28"/>
        </w:rPr>
        <w:t>Ministry of Home Affairs</w:t>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t>15th July 1957</w:t>
      </w:r>
    </w:p>
    <w:p w14:paraId="71BF97AB" w14:textId="77777777" w:rsidR="00A31622" w:rsidRPr="008C632F" w:rsidRDefault="00A31622" w:rsidP="000C7F78">
      <w:pPr>
        <w:tabs>
          <w:tab w:val="left" w:pos="954"/>
        </w:tabs>
        <w:spacing w:after="0"/>
        <w:ind w:left="-284" w:hanging="425"/>
        <w:rPr>
          <w:rFonts w:ascii="Times New Roman" w:hAnsi="Times New Roman" w:cs="Times New Roman"/>
          <w:sz w:val="28"/>
          <w:szCs w:val="28"/>
        </w:rPr>
      </w:pPr>
    </w:p>
    <w:p w14:paraId="229F0181" w14:textId="4B528090" w:rsidR="00A31622" w:rsidRPr="008C632F" w:rsidRDefault="000C7F78" w:rsidP="000C7F78">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 xml:space="preserve">  8. </w:t>
      </w:r>
      <w:r w:rsidR="00A31622" w:rsidRPr="008C632F">
        <w:rPr>
          <w:rFonts w:ascii="Times New Roman" w:hAnsi="Times New Roman" w:cs="Times New Roman"/>
          <w:sz w:val="28"/>
          <w:szCs w:val="28"/>
        </w:rPr>
        <w:t>Ministry of Railways</w:t>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t> 17th July 1957</w:t>
      </w:r>
    </w:p>
    <w:p w14:paraId="66A84055" w14:textId="77777777" w:rsidR="00A31622" w:rsidRPr="008C632F" w:rsidRDefault="00A31622" w:rsidP="000C7F78">
      <w:pPr>
        <w:tabs>
          <w:tab w:val="left" w:pos="954"/>
        </w:tabs>
        <w:spacing w:after="0"/>
        <w:ind w:left="-284" w:hanging="425"/>
        <w:rPr>
          <w:rFonts w:ascii="Times New Roman" w:hAnsi="Times New Roman" w:cs="Times New Roman"/>
          <w:sz w:val="28"/>
          <w:szCs w:val="28"/>
        </w:rPr>
      </w:pPr>
    </w:p>
    <w:p w14:paraId="1618EFAA" w14:textId="1D4F1571" w:rsidR="000C7F78" w:rsidRPr="008C632F" w:rsidRDefault="000C7F78" w:rsidP="000C7F78">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 xml:space="preserve">  9. </w:t>
      </w:r>
      <w:r w:rsidR="00A31622" w:rsidRPr="008C632F">
        <w:rPr>
          <w:rFonts w:ascii="Times New Roman" w:hAnsi="Times New Roman" w:cs="Times New Roman"/>
          <w:sz w:val="28"/>
          <w:szCs w:val="28"/>
        </w:rPr>
        <w:t xml:space="preserve">Ministry of Finance (Department of Economic </w:t>
      </w:r>
    </w:p>
    <w:p w14:paraId="490973A6" w14:textId="64FEAAEB" w:rsidR="00A31622" w:rsidRPr="008C632F" w:rsidRDefault="000C7F78" w:rsidP="000C7F78">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r>
      <w:r w:rsidR="00A31622" w:rsidRPr="008C632F">
        <w:rPr>
          <w:rFonts w:ascii="Times New Roman" w:hAnsi="Times New Roman" w:cs="Times New Roman"/>
          <w:sz w:val="28"/>
          <w:szCs w:val="28"/>
        </w:rPr>
        <w:t>Affairs and Department of Expenditure)</w:t>
      </w:r>
      <w:r w:rsidRPr="008C632F">
        <w:rPr>
          <w:rFonts w:ascii="Times New Roman" w:hAnsi="Times New Roman" w:cs="Times New Roman"/>
          <w:sz w:val="28"/>
          <w:szCs w:val="28"/>
        </w:rPr>
        <w:t>.</w:t>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r>
      <w:r w:rsidR="00A31622" w:rsidRPr="008C632F">
        <w:rPr>
          <w:rFonts w:ascii="Times New Roman" w:hAnsi="Times New Roman" w:cs="Times New Roman"/>
          <w:sz w:val="28"/>
          <w:szCs w:val="28"/>
        </w:rPr>
        <w:tab/>
        <w:t>27th July 1957</w:t>
      </w:r>
    </w:p>
    <w:p w14:paraId="5D8192A5" w14:textId="77777777" w:rsidR="00A31622" w:rsidRPr="008C632F" w:rsidRDefault="00A31622" w:rsidP="00A31622">
      <w:pPr>
        <w:tabs>
          <w:tab w:val="left" w:pos="954"/>
        </w:tabs>
        <w:spacing w:after="0"/>
        <w:ind w:left="-284" w:hanging="425"/>
        <w:rPr>
          <w:rFonts w:ascii="Times New Roman" w:hAnsi="Times New Roman" w:cs="Times New Roman"/>
          <w:sz w:val="28"/>
          <w:szCs w:val="28"/>
        </w:rPr>
      </w:pPr>
    </w:p>
    <w:p w14:paraId="543B0163" w14:textId="77777777" w:rsidR="000C7F78" w:rsidRPr="008C632F" w:rsidRDefault="000C7F78" w:rsidP="00A31622">
      <w:pPr>
        <w:tabs>
          <w:tab w:val="left" w:pos="954"/>
        </w:tabs>
        <w:spacing w:after="0"/>
        <w:ind w:left="-284" w:hanging="425"/>
        <w:rPr>
          <w:rFonts w:ascii="Times New Roman" w:hAnsi="Times New Roman" w:cs="Times New Roman"/>
          <w:sz w:val="28"/>
          <w:szCs w:val="28"/>
        </w:rPr>
      </w:pPr>
    </w:p>
    <w:p w14:paraId="22932EC8" w14:textId="77777777" w:rsidR="000C7F78" w:rsidRPr="008C632F" w:rsidRDefault="000C7F78" w:rsidP="00A31622">
      <w:pPr>
        <w:tabs>
          <w:tab w:val="left" w:pos="954"/>
        </w:tabs>
        <w:spacing w:after="0"/>
        <w:ind w:left="-284" w:hanging="425"/>
        <w:rPr>
          <w:rFonts w:ascii="Times New Roman" w:hAnsi="Times New Roman" w:cs="Times New Roman"/>
          <w:sz w:val="28"/>
          <w:szCs w:val="28"/>
        </w:rPr>
      </w:pPr>
    </w:p>
    <w:p w14:paraId="729C219F" w14:textId="77777777" w:rsidR="000C7F78" w:rsidRPr="008C632F" w:rsidRDefault="000C7F78" w:rsidP="00A31622">
      <w:pPr>
        <w:tabs>
          <w:tab w:val="left" w:pos="954"/>
        </w:tabs>
        <w:spacing w:after="0"/>
        <w:ind w:left="-284" w:hanging="425"/>
        <w:rPr>
          <w:rFonts w:ascii="Times New Roman" w:hAnsi="Times New Roman" w:cs="Times New Roman"/>
          <w:sz w:val="28"/>
          <w:szCs w:val="28"/>
        </w:rPr>
      </w:pPr>
    </w:p>
    <w:p w14:paraId="4B790C46" w14:textId="77777777" w:rsidR="000C7F78" w:rsidRPr="008C632F" w:rsidRDefault="000C7F78" w:rsidP="00A31622">
      <w:pPr>
        <w:tabs>
          <w:tab w:val="left" w:pos="954"/>
        </w:tabs>
        <w:spacing w:after="0"/>
        <w:ind w:left="-284" w:hanging="425"/>
        <w:rPr>
          <w:rFonts w:ascii="Times New Roman" w:hAnsi="Times New Roman" w:cs="Times New Roman"/>
          <w:sz w:val="28"/>
          <w:szCs w:val="28"/>
        </w:rPr>
      </w:pPr>
    </w:p>
    <w:p w14:paraId="7FA9B57B" w14:textId="167BB955" w:rsidR="000C7F78" w:rsidRPr="008C632F" w:rsidRDefault="000C7F78" w:rsidP="00A31622">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p>
    <w:p w14:paraId="2381B76A" w14:textId="77777777" w:rsidR="000C7F78" w:rsidRPr="008C632F" w:rsidRDefault="000C7F78">
      <w:pPr>
        <w:rPr>
          <w:rFonts w:ascii="Times New Roman" w:hAnsi="Times New Roman" w:cs="Times New Roman"/>
          <w:sz w:val="28"/>
          <w:szCs w:val="28"/>
        </w:rPr>
      </w:pPr>
      <w:r w:rsidRPr="008C632F">
        <w:rPr>
          <w:rFonts w:ascii="Times New Roman" w:hAnsi="Times New Roman" w:cs="Times New Roman"/>
          <w:sz w:val="28"/>
          <w:szCs w:val="28"/>
        </w:rPr>
        <w:br w:type="page"/>
      </w:r>
    </w:p>
    <w:p w14:paraId="5B546750" w14:textId="77777777" w:rsidR="00E94948" w:rsidRDefault="00E94948" w:rsidP="00281DCC">
      <w:pPr>
        <w:tabs>
          <w:tab w:val="left" w:pos="954"/>
        </w:tabs>
        <w:spacing w:after="0"/>
        <w:ind w:left="-284" w:hanging="425"/>
        <w:jc w:val="center"/>
        <w:rPr>
          <w:rFonts w:ascii="Times New Roman" w:hAnsi="Times New Roman" w:cs="Times New Roman"/>
          <w:sz w:val="28"/>
          <w:szCs w:val="28"/>
        </w:rPr>
      </w:pPr>
    </w:p>
    <w:p w14:paraId="4ED9EB18" w14:textId="7CB03E20" w:rsidR="00C656AB" w:rsidRDefault="008A5C99" w:rsidP="008A5C99">
      <w:pPr>
        <w:pStyle w:val="Heading2"/>
      </w:pPr>
      <w:bookmarkStart w:id="30" w:name="_Toc219297643"/>
      <w:r w:rsidRPr="008C632F">
        <w:t>APPENDIX IX</w:t>
      </w:r>
      <w:r>
        <w:t xml:space="preserve"> </w:t>
      </w:r>
      <w:r>
        <w:br/>
      </w:r>
      <w:r w:rsidR="00C656AB" w:rsidRPr="008C632F">
        <w:t>PROVISIONS OF THE CONSTITUTION BEARING ON WORK OF THE FINANCE COMMISSION</w:t>
      </w:r>
      <w:bookmarkEnd w:id="30"/>
    </w:p>
    <w:p w14:paraId="0906006F" w14:textId="77777777" w:rsidR="008A5C99" w:rsidRPr="00281DCC" w:rsidRDefault="008A5C99" w:rsidP="008A5C99">
      <w:pPr>
        <w:tabs>
          <w:tab w:val="left" w:pos="954"/>
        </w:tabs>
        <w:spacing w:after="0"/>
        <w:ind w:left="-284" w:hanging="425"/>
        <w:jc w:val="center"/>
        <w:rPr>
          <w:rFonts w:ascii="Times New Roman" w:hAnsi="Times New Roman" w:cs="Times New Roman"/>
          <w:sz w:val="28"/>
          <w:szCs w:val="28"/>
        </w:rPr>
      </w:pPr>
      <w:r w:rsidRPr="008C632F">
        <w:rPr>
          <w:rFonts w:ascii="Times New Roman" w:hAnsi="Times New Roman" w:cs="Times New Roman"/>
          <w:i/>
          <w:iCs/>
          <w:sz w:val="28"/>
          <w:szCs w:val="28"/>
        </w:rPr>
        <w:t>(See paragraph 28)</w:t>
      </w:r>
    </w:p>
    <w:p w14:paraId="59B828E7" w14:textId="77777777" w:rsidR="008A5C99" w:rsidRPr="008C632F" w:rsidRDefault="008A5C99" w:rsidP="00C656AB">
      <w:pPr>
        <w:tabs>
          <w:tab w:val="left" w:pos="954"/>
        </w:tabs>
        <w:spacing w:after="0"/>
        <w:ind w:left="-284" w:hanging="425"/>
        <w:jc w:val="center"/>
        <w:rPr>
          <w:rFonts w:ascii="Times New Roman" w:hAnsi="Times New Roman" w:cs="Times New Roman"/>
          <w:sz w:val="28"/>
          <w:szCs w:val="28"/>
        </w:rPr>
      </w:pPr>
    </w:p>
    <w:p w14:paraId="191CD408" w14:textId="2A7CDF01" w:rsidR="00C656AB" w:rsidRDefault="00C656AB" w:rsidP="00C656AB">
      <w:pPr>
        <w:tabs>
          <w:tab w:val="left" w:pos="954"/>
        </w:tabs>
        <w:spacing w:after="0"/>
        <w:ind w:left="-284" w:hanging="425"/>
        <w:rPr>
          <w:rFonts w:ascii="Times New Roman" w:hAnsi="Times New Roman" w:cs="Times New Roman"/>
          <w:sz w:val="28"/>
          <w:szCs w:val="28"/>
        </w:rPr>
      </w:pPr>
    </w:p>
    <w:p w14:paraId="038CDF8E" w14:textId="77777777" w:rsidR="00281DCC" w:rsidRPr="008C632F" w:rsidRDefault="00281DCC" w:rsidP="00C656AB">
      <w:pPr>
        <w:tabs>
          <w:tab w:val="left" w:pos="954"/>
        </w:tabs>
        <w:spacing w:after="0"/>
        <w:ind w:left="-284" w:hanging="425"/>
        <w:rPr>
          <w:rFonts w:ascii="Times New Roman" w:hAnsi="Times New Roman" w:cs="Times New Roman"/>
          <w:sz w:val="28"/>
          <w:szCs w:val="28"/>
        </w:rPr>
      </w:pPr>
    </w:p>
    <w:p w14:paraId="01FF085B" w14:textId="30778743" w:rsidR="00C656AB" w:rsidRPr="00281DCC" w:rsidRDefault="00C656AB" w:rsidP="00C656AB">
      <w:pPr>
        <w:tabs>
          <w:tab w:val="left" w:pos="954"/>
        </w:tabs>
        <w:spacing w:after="0"/>
        <w:ind w:left="-284" w:hanging="425"/>
        <w:rPr>
          <w:rFonts w:ascii="Times New Roman" w:hAnsi="Times New Roman" w:cs="Times New Roman"/>
          <w:b/>
          <w:bCs/>
          <w:sz w:val="28"/>
          <w:szCs w:val="28"/>
        </w:rPr>
      </w:pPr>
      <w:r w:rsidRPr="00281DCC">
        <w:rPr>
          <w:rFonts w:ascii="Times New Roman" w:hAnsi="Times New Roman" w:cs="Times New Roman"/>
          <w:b/>
          <w:bCs/>
          <w:sz w:val="28"/>
          <w:szCs w:val="28"/>
        </w:rPr>
        <w:t>Article 269—</w:t>
      </w:r>
    </w:p>
    <w:p w14:paraId="1B6ED7F6" w14:textId="77777777" w:rsidR="00C656AB" w:rsidRPr="008C632F" w:rsidRDefault="00C656AB" w:rsidP="00C656AB">
      <w:pPr>
        <w:tabs>
          <w:tab w:val="left" w:pos="954"/>
        </w:tabs>
        <w:spacing w:after="0"/>
        <w:ind w:left="-284" w:hanging="425"/>
        <w:jc w:val="both"/>
        <w:rPr>
          <w:rFonts w:ascii="Times New Roman" w:hAnsi="Times New Roman" w:cs="Times New Roman"/>
          <w:sz w:val="28"/>
          <w:szCs w:val="28"/>
        </w:rPr>
      </w:pPr>
    </w:p>
    <w:p w14:paraId="2FF04F8B" w14:textId="4542868F" w:rsidR="00C656AB" w:rsidRDefault="00C656AB" w:rsidP="00DB5E85">
      <w:pPr>
        <w:pStyle w:val="ListParagraph"/>
        <w:numPr>
          <w:ilvl w:val="0"/>
          <w:numId w:val="48"/>
        </w:numPr>
        <w:spacing w:after="0" w:line="440" w:lineRule="exact"/>
        <w:ind w:left="-426" w:hanging="11"/>
        <w:jc w:val="both"/>
        <w:rPr>
          <w:rFonts w:ascii="Times New Roman" w:hAnsi="Times New Roman" w:cs="Times New Roman"/>
          <w:sz w:val="28"/>
          <w:szCs w:val="28"/>
        </w:rPr>
      </w:pPr>
      <w:r w:rsidRPr="00281DCC">
        <w:rPr>
          <w:rFonts w:ascii="Times New Roman" w:hAnsi="Times New Roman" w:cs="Times New Roman"/>
          <w:sz w:val="28"/>
          <w:szCs w:val="28"/>
        </w:rPr>
        <w:t xml:space="preserve">The following duties and taxes shall be levied and collected by the Government of India but shall be assigned to the States in the manner provided in clause (2), </w:t>
      </w:r>
      <w:proofErr w:type="gramStart"/>
      <w:r w:rsidRPr="00281DCC">
        <w:rPr>
          <w:rFonts w:ascii="Times New Roman" w:hAnsi="Times New Roman" w:cs="Times New Roman"/>
          <w:sz w:val="28"/>
          <w:szCs w:val="28"/>
        </w:rPr>
        <w:t>namely:—</w:t>
      </w:r>
      <w:proofErr w:type="gramEnd"/>
    </w:p>
    <w:p w14:paraId="1D0B3CED" w14:textId="77777777" w:rsidR="00C5464B" w:rsidRPr="00281DCC" w:rsidRDefault="00C5464B" w:rsidP="00C5464B">
      <w:pPr>
        <w:pStyle w:val="ListParagraph"/>
        <w:spacing w:after="0" w:line="440" w:lineRule="exact"/>
        <w:ind w:left="-426"/>
        <w:jc w:val="both"/>
        <w:rPr>
          <w:rFonts w:ascii="Times New Roman" w:hAnsi="Times New Roman" w:cs="Times New Roman"/>
          <w:sz w:val="28"/>
          <w:szCs w:val="28"/>
        </w:rPr>
      </w:pPr>
    </w:p>
    <w:p w14:paraId="31286217" w14:textId="6372572A" w:rsidR="00C656AB" w:rsidRDefault="00C656AB" w:rsidP="00281DCC">
      <w:pPr>
        <w:tabs>
          <w:tab w:val="left" w:pos="954"/>
        </w:tabs>
        <w:spacing w:after="0" w:line="440" w:lineRule="exact"/>
        <w:ind w:left="-284" w:hanging="425"/>
        <w:rPr>
          <w:rFonts w:ascii="Times New Roman" w:hAnsi="Times New Roman" w:cs="Times New Roman"/>
          <w:sz w:val="28"/>
          <w:szCs w:val="28"/>
        </w:rPr>
      </w:pPr>
      <w:r w:rsidRPr="008C632F">
        <w:rPr>
          <w:rFonts w:ascii="Times New Roman" w:hAnsi="Times New Roman" w:cs="Times New Roman"/>
          <w:sz w:val="28"/>
          <w:szCs w:val="28"/>
        </w:rPr>
        <w:tab/>
        <w:t>(a) duties in respect of succession to property other than agricultural land;</w:t>
      </w:r>
      <w:r w:rsidRPr="008C632F">
        <w:rPr>
          <w:rFonts w:ascii="Times New Roman" w:hAnsi="Times New Roman" w:cs="Times New Roman"/>
          <w:sz w:val="28"/>
          <w:szCs w:val="28"/>
        </w:rPr>
        <w:br/>
        <w:t>(b) estate duty in respect of property other than agricultural land;</w:t>
      </w:r>
      <w:r w:rsidRPr="008C632F">
        <w:rPr>
          <w:rFonts w:ascii="Times New Roman" w:hAnsi="Times New Roman" w:cs="Times New Roman"/>
          <w:sz w:val="28"/>
          <w:szCs w:val="28"/>
        </w:rPr>
        <w:br/>
        <w:t>(c) terminal taxes on goods or passengers carried by railway, sea or air;</w:t>
      </w:r>
      <w:r w:rsidRPr="008C632F">
        <w:rPr>
          <w:rFonts w:ascii="Times New Roman" w:hAnsi="Times New Roman" w:cs="Times New Roman"/>
          <w:sz w:val="28"/>
          <w:szCs w:val="28"/>
        </w:rPr>
        <w:br/>
        <w:t>(d) taxes on railway fares and freights;</w:t>
      </w:r>
      <w:r w:rsidRPr="008C632F">
        <w:rPr>
          <w:rFonts w:ascii="Times New Roman" w:hAnsi="Times New Roman" w:cs="Times New Roman"/>
          <w:sz w:val="28"/>
          <w:szCs w:val="28"/>
        </w:rPr>
        <w:br/>
        <w:t>(e) taxes other than stamp duties on transactions in stock-exchanges and future markets;</w:t>
      </w:r>
      <w:r w:rsidRPr="008C632F">
        <w:rPr>
          <w:rFonts w:ascii="Times New Roman" w:hAnsi="Times New Roman" w:cs="Times New Roman"/>
          <w:sz w:val="28"/>
          <w:szCs w:val="28"/>
        </w:rPr>
        <w:br/>
        <w:t>(f) taxes on the sale or purchase of newspapers and on advertisements published therein;</w:t>
      </w:r>
      <w:r w:rsidRPr="008C632F">
        <w:rPr>
          <w:rFonts w:ascii="Times New Roman" w:hAnsi="Times New Roman" w:cs="Times New Roman"/>
          <w:sz w:val="28"/>
          <w:szCs w:val="28"/>
        </w:rPr>
        <w:br/>
        <w:t>(g) taxes on the sale or purchase of goods other than newspapers, where such sale or purchase takes place in the course of inter-State trade or commerce.</w:t>
      </w:r>
    </w:p>
    <w:p w14:paraId="00603712" w14:textId="77777777" w:rsidR="00E94948" w:rsidRPr="008C632F" w:rsidRDefault="00E94948" w:rsidP="00281DCC">
      <w:pPr>
        <w:tabs>
          <w:tab w:val="left" w:pos="954"/>
        </w:tabs>
        <w:spacing w:after="0" w:line="440" w:lineRule="exact"/>
        <w:ind w:left="-284" w:hanging="425"/>
        <w:rPr>
          <w:rFonts w:ascii="Times New Roman" w:hAnsi="Times New Roman" w:cs="Times New Roman"/>
          <w:sz w:val="28"/>
          <w:szCs w:val="28"/>
        </w:rPr>
      </w:pPr>
    </w:p>
    <w:p w14:paraId="7547C79F" w14:textId="2AE81857" w:rsidR="00C656AB" w:rsidRDefault="00C656AB" w:rsidP="00DB5E85">
      <w:pPr>
        <w:pStyle w:val="ListParagraph"/>
        <w:numPr>
          <w:ilvl w:val="0"/>
          <w:numId w:val="48"/>
        </w:numPr>
        <w:spacing w:after="0" w:line="440" w:lineRule="exact"/>
        <w:ind w:left="-426" w:hanging="11"/>
        <w:jc w:val="both"/>
        <w:rPr>
          <w:rFonts w:ascii="Times New Roman" w:hAnsi="Times New Roman" w:cs="Times New Roman"/>
          <w:sz w:val="28"/>
          <w:szCs w:val="28"/>
        </w:rPr>
      </w:pPr>
      <w:r w:rsidRPr="008C632F">
        <w:rPr>
          <w:rFonts w:ascii="Times New Roman" w:hAnsi="Times New Roman" w:cs="Times New Roman"/>
          <w:sz w:val="28"/>
          <w:szCs w:val="28"/>
        </w:rPr>
        <w:t>The net proceeds in any financial year of any such duty or tax, except in so far as those proceeds represent proceeds attributable to Union territories, shall not form part of the Consolidated Fund of India, but shall be assigned to the States within which that duty or tax is leviable in that year, and shall be distributed among those States in accordance with such principles of distribution as may be formulated by Parliament by law.</w:t>
      </w:r>
    </w:p>
    <w:p w14:paraId="14269CB1" w14:textId="77777777" w:rsidR="00E94948" w:rsidRPr="008C632F" w:rsidRDefault="00E94948" w:rsidP="00E94948">
      <w:pPr>
        <w:pStyle w:val="ListParagraph"/>
        <w:spacing w:after="0" w:line="440" w:lineRule="exact"/>
        <w:ind w:left="-426"/>
        <w:jc w:val="both"/>
        <w:rPr>
          <w:rFonts w:ascii="Times New Roman" w:hAnsi="Times New Roman" w:cs="Times New Roman"/>
          <w:sz w:val="28"/>
          <w:szCs w:val="28"/>
        </w:rPr>
      </w:pPr>
    </w:p>
    <w:p w14:paraId="5DC21299" w14:textId="472AD813" w:rsidR="00C656AB" w:rsidRPr="008C632F" w:rsidRDefault="00C656AB" w:rsidP="00DB5E85">
      <w:pPr>
        <w:pStyle w:val="ListParagraph"/>
        <w:numPr>
          <w:ilvl w:val="0"/>
          <w:numId w:val="48"/>
        </w:numPr>
        <w:spacing w:after="0" w:line="440" w:lineRule="exact"/>
        <w:ind w:left="-426" w:hanging="11"/>
        <w:jc w:val="both"/>
        <w:rPr>
          <w:rFonts w:ascii="Times New Roman" w:hAnsi="Times New Roman" w:cs="Times New Roman"/>
          <w:sz w:val="28"/>
          <w:szCs w:val="28"/>
        </w:rPr>
      </w:pPr>
      <w:r w:rsidRPr="008C632F">
        <w:rPr>
          <w:rFonts w:ascii="Times New Roman" w:hAnsi="Times New Roman" w:cs="Times New Roman"/>
          <w:sz w:val="28"/>
          <w:szCs w:val="28"/>
        </w:rPr>
        <w:t>Parliament may by law formulate principles for determining when a sale or purchase of goods takes place in the course of inter-State trade or commerce.</w:t>
      </w:r>
    </w:p>
    <w:p w14:paraId="35A7D959" w14:textId="3486DD78" w:rsidR="00C656AB" w:rsidRPr="008C632F" w:rsidRDefault="00C656AB" w:rsidP="00281DCC">
      <w:pPr>
        <w:spacing w:line="440" w:lineRule="exact"/>
        <w:rPr>
          <w:rFonts w:ascii="Times New Roman" w:hAnsi="Times New Roman" w:cs="Times New Roman"/>
          <w:sz w:val="28"/>
          <w:szCs w:val="28"/>
        </w:rPr>
      </w:pPr>
    </w:p>
    <w:p w14:paraId="04E8CDA2" w14:textId="77777777" w:rsidR="00E94948" w:rsidRDefault="00E94948" w:rsidP="00C656AB">
      <w:pPr>
        <w:tabs>
          <w:tab w:val="left" w:pos="954"/>
        </w:tabs>
        <w:spacing w:after="0"/>
        <w:ind w:left="-284" w:hanging="425"/>
        <w:rPr>
          <w:rFonts w:ascii="Times New Roman" w:hAnsi="Times New Roman" w:cs="Times New Roman"/>
          <w:b/>
          <w:bCs/>
          <w:sz w:val="28"/>
          <w:szCs w:val="28"/>
        </w:rPr>
      </w:pPr>
    </w:p>
    <w:p w14:paraId="1F8B98DC" w14:textId="77777777" w:rsidR="00E94948" w:rsidRDefault="00E94948" w:rsidP="00C656AB">
      <w:pPr>
        <w:tabs>
          <w:tab w:val="left" w:pos="954"/>
        </w:tabs>
        <w:spacing w:after="0"/>
        <w:ind w:left="-284" w:hanging="425"/>
        <w:rPr>
          <w:rFonts w:ascii="Times New Roman" w:hAnsi="Times New Roman" w:cs="Times New Roman"/>
          <w:b/>
          <w:bCs/>
          <w:sz w:val="28"/>
          <w:szCs w:val="28"/>
        </w:rPr>
      </w:pPr>
    </w:p>
    <w:p w14:paraId="02935BEE" w14:textId="77777777" w:rsidR="00E94948" w:rsidRDefault="00E94948" w:rsidP="00C656AB">
      <w:pPr>
        <w:tabs>
          <w:tab w:val="left" w:pos="954"/>
        </w:tabs>
        <w:spacing w:after="0"/>
        <w:ind w:left="-284" w:hanging="425"/>
        <w:rPr>
          <w:rFonts w:ascii="Times New Roman" w:hAnsi="Times New Roman" w:cs="Times New Roman"/>
          <w:b/>
          <w:bCs/>
          <w:sz w:val="28"/>
          <w:szCs w:val="28"/>
        </w:rPr>
      </w:pPr>
    </w:p>
    <w:p w14:paraId="2AB746D4" w14:textId="06BEF734" w:rsidR="005A0CD5" w:rsidRPr="009D1F2F" w:rsidRDefault="00C656AB" w:rsidP="009D1F2F">
      <w:pPr>
        <w:tabs>
          <w:tab w:val="left" w:pos="954"/>
        </w:tabs>
        <w:spacing w:after="0"/>
        <w:rPr>
          <w:rFonts w:ascii="Times New Roman" w:hAnsi="Times New Roman" w:cs="Times New Roman"/>
          <w:b/>
          <w:bCs/>
          <w:sz w:val="28"/>
          <w:szCs w:val="28"/>
        </w:rPr>
      </w:pPr>
      <w:r w:rsidRPr="00281DCC">
        <w:rPr>
          <w:rFonts w:ascii="Times New Roman" w:hAnsi="Times New Roman" w:cs="Times New Roman"/>
          <w:b/>
          <w:bCs/>
          <w:sz w:val="28"/>
          <w:szCs w:val="28"/>
        </w:rPr>
        <w:lastRenderedPageBreak/>
        <w:t>Article 270 —</w:t>
      </w:r>
    </w:p>
    <w:p w14:paraId="1A68B9E6" w14:textId="63BFB34F" w:rsidR="00C656AB" w:rsidRPr="008C632F" w:rsidRDefault="00C656AB" w:rsidP="00DB5E85">
      <w:pPr>
        <w:pStyle w:val="ListParagraph"/>
        <w:numPr>
          <w:ilvl w:val="0"/>
          <w:numId w:val="49"/>
        </w:numPr>
        <w:spacing w:after="0" w:line="440" w:lineRule="exact"/>
        <w:ind w:left="-426" w:hanging="11"/>
        <w:jc w:val="both"/>
        <w:rPr>
          <w:rFonts w:ascii="Times New Roman" w:hAnsi="Times New Roman" w:cs="Times New Roman"/>
          <w:sz w:val="28"/>
          <w:szCs w:val="28"/>
        </w:rPr>
      </w:pPr>
      <w:r w:rsidRPr="008C632F">
        <w:rPr>
          <w:rFonts w:ascii="Times New Roman" w:hAnsi="Times New Roman" w:cs="Times New Roman"/>
          <w:sz w:val="28"/>
          <w:szCs w:val="28"/>
        </w:rPr>
        <w:t>Taxes on income other than agricultural income shall be levied and collected by the Government of India and distributed between the Union and the States in the manner provided in clause (2).</w:t>
      </w:r>
    </w:p>
    <w:p w14:paraId="3EB061E7" w14:textId="06173EA8" w:rsidR="00C656AB" w:rsidRPr="008C632F" w:rsidRDefault="00C656AB" w:rsidP="00DB5E85">
      <w:pPr>
        <w:pStyle w:val="ListParagraph"/>
        <w:numPr>
          <w:ilvl w:val="0"/>
          <w:numId w:val="49"/>
        </w:numPr>
        <w:spacing w:after="0" w:line="440" w:lineRule="exact"/>
        <w:ind w:left="-426" w:hanging="11"/>
        <w:jc w:val="both"/>
        <w:rPr>
          <w:rFonts w:ascii="Times New Roman" w:hAnsi="Times New Roman" w:cs="Times New Roman"/>
          <w:sz w:val="28"/>
          <w:szCs w:val="28"/>
        </w:rPr>
      </w:pPr>
      <w:r w:rsidRPr="008C632F">
        <w:rPr>
          <w:rFonts w:ascii="Times New Roman" w:hAnsi="Times New Roman" w:cs="Times New Roman"/>
          <w:sz w:val="28"/>
          <w:szCs w:val="28"/>
        </w:rPr>
        <w:t>Such percentage, as may be prescribed, of the net proceeds in any financial year of any such tax, except in so far as those proceeds represent proceeds attributable to Union territories or to taxes payable in respect of Union emoluments, shall not form part of the Consolidated Fund of India, but shall be assigned to the States within which that tax is leviable in that year, and shall be distributed among those States in such manner and from such time as may be prescribed.</w:t>
      </w:r>
    </w:p>
    <w:p w14:paraId="0FA8C159" w14:textId="26A9D376" w:rsidR="00C656AB" w:rsidRPr="008C632F" w:rsidRDefault="00C656AB" w:rsidP="00DB5E85">
      <w:pPr>
        <w:pStyle w:val="ListParagraph"/>
        <w:numPr>
          <w:ilvl w:val="0"/>
          <w:numId w:val="49"/>
        </w:numPr>
        <w:spacing w:after="0" w:line="440" w:lineRule="exact"/>
        <w:ind w:left="-426" w:hanging="11"/>
        <w:jc w:val="both"/>
        <w:rPr>
          <w:rFonts w:ascii="Times New Roman" w:hAnsi="Times New Roman" w:cs="Times New Roman"/>
          <w:sz w:val="28"/>
          <w:szCs w:val="28"/>
        </w:rPr>
      </w:pPr>
      <w:r w:rsidRPr="008C632F">
        <w:rPr>
          <w:rFonts w:ascii="Times New Roman" w:hAnsi="Times New Roman" w:cs="Times New Roman"/>
          <w:sz w:val="28"/>
          <w:szCs w:val="28"/>
        </w:rPr>
        <w:t>For the purposes of clause (2), in each financial year such percentage as may be prescribed of so much of the net proceeds of taxes on income as does not represent the net proceeds of taxes payable in respect of Union emoluments shall be deemed to represent proceeds attributable to Union territories.</w:t>
      </w:r>
    </w:p>
    <w:p w14:paraId="580E326C" w14:textId="0E4C623B" w:rsidR="00C656AB" w:rsidRPr="008C632F" w:rsidRDefault="00C656AB" w:rsidP="00DB5E85">
      <w:pPr>
        <w:pStyle w:val="ListParagraph"/>
        <w:numPr>
          <w:ilvl w:val="0"/>
          <w:numId w:val="49"/>
        </w:numPr>
        <w:spacing w:after="0" w:line="440" w:lineRule="exact"/>
        <w:ind w:left="-426" w:hanging="11"/>
        <w:jc w:val="both"/>
        <w:rPr>
          <w:rFonts w:ascii="Times New Roman" w:hAnsi="Times New Roman" w:cs="Times New Roman"/>
          <w:sz w:val="28"/>
          <w:szCs w:val="28"/>
        </w:rPr>
      </w:pPr>
      <w:r w:rsidRPr="008C632F">
        <w:rPr>
          <w:rFonts w:ascii="Times New Roman" w:hAnsi="Times New Roman" w:cs="Times New Roman"/>
          <w:sz w:val="28"/>
          <w:szCs w:val="28"/>
        </w:rPr>
        <w:t>In this article—</w:t>
      </w:r>
    </w:p>
    <w:p w14:paraId="33B130D4" w14:textId="084DDC9C" w:rsidR="00C656AB" w:rsidRPr="008C632F" w:rsidRDefault="00C656AB" w:rsidP="00281DCC">
      <w:pPr>
        <w:tabs>
          <w:tab w:val="left" w:pos="954"/>
        </w:tabs>
        <w:spacing w:after="0" w:line="440" w:lineRule="exact"/>
        <w:ind w:left="413" w:hanging="425"/>
        <w:rPr>
          <w:rFonts w:ascii="Times New Roman" w:hAnsi="Times New Roman" w:cs="Times New Roman"/>
          <w:sz w:val="28"/>
          <w:szCs w:val="28"/>
        </w:rPr>
      </w:pPr>
      <w:r w:rsidRPr="008C632F">
        <w:rPr>
          <w:rFonts w:ascii="Times New Roman" w:hAnsi="Times New Roman" w:cs="Times New Roman"/>
          <w:sz w:val="28"/>
          <w:szCs w:val="28"/>
        </w:rPr>
        <w:t>(a) “taxes on income” does not include a corporation tax;</w:t>
      </w:r>
    </w:p>
    <w:p w14:paraId="2FAAF575" w14:textId="53257702" w:rsidR="00C656AB" w:rsidRPr="008C632F" w:rsidRDefault="00C656AB" w:rsidP="00281DCC">
      <w:pPr>
        <w:tabs>
          <w:tab w:val="left" w:pos="954"/>
        </w:tabs>
        <w:spacing w:after="0" w:line="440" w:lineRule="exact"/>
        <w:ind w:left="413" w:hanging="425"/>
        <w:rPr>
          <w:rFonts w:ascii="Times New Roman" w:hAnsi="Times New Roman" w:cs="Times New Roman"/>
          <w:sz w:val="28"/>
          <w:szCs w:val="28"/>
        </w:rPr>
      </w:pPr>
      <w:r w:rsidRPr="008C632F">
        <w:rPr>
          <w:rFonts w:ascii="Times New Roman" w:hAnsi="Times New Roman" w:cs="Times New Roman"/>
          <w:sz w:val="28"/>
          <w:szCs w:val="28"/>
        </w:rPr>
        <w:t>(b) “prescribed” means—</w:t>
      </w:r>
      <w:r w:rsidRPr="008C632F">
        <w:rPr>
          <w:rFonts w:ascii="Times New Roman" w:hAnsi="Times New Roman" w:cs="Times New Roman"/>
          <w:sz w:val="28"/>
          <w:szCs w:val="28"/>
        </w:rPr>
        <w:br/>
        <w:t>  (</w:t>
      </w:r>
      <w:proofErr w:type="spellStart"/>
      <w:r w:rsidRPr="008C632F">
        <w:rPr>
          <w:rFonts w:ascii="Times New Roman" w:hAnsi="Times New Roman" w:cs="Times New Roman"/>
          <w:sz w:val="28"/>
          <w:szCs w:val="28"/>
        </w:rPr>
        <w:t>i</w:t>
      </w:r>
      <w:proofErr w:type="spellEnd"/>
      <w:r w:rsidRPr="008C632F">
        <w:rPr>
          <w:rFonts w:ascii="Times New Roman" w:hAnsi="Times New Roman" w:cs="Times New Roman"/>
          <w:sz w:val="28"/>
          <w:szCs w:val="28"/>
        </w:rPr>
        <w:t>) until a Finance Commission has been constituted, prescribed by the President by order; and</w:t>
      </w:r>
      <w:r w:rsidRPr="008C632F">
        <w:rPr>
          <w:rFonts w:ascii="Times New Roman" w:hAnsi="Times New Roman" w:cs="Times New Roman"/>
          <w:sz w:val="28"/>
          <w:szCs w:val="28"/>
        </w:rPr>
        <w:br/>
        <w:t> (ii) after a Finance Commission has been constituted, prescribed by the President by order after considering the recommendations of the Finance Commission;</w:t>
      </w:r>
    </w:p>
    <w:p w14:paraId="4C974512" w14:textId="14CEBD37" w:rsidR="00C656AB" w:rsidRPr="008C632F" w:rsidRDefault="00C656AB" w:rsidP="00281DCC">
      <w:pPr>
        <w:tabs>
          <w:tab w:val="left" w:pos="954"/>
        </w:tabs>
        <w:spacing w:after="0" w:line="440" w:lineRule="exact"/>
        <w:ind w:left="413" w:hanging="425"/>
        <w:rPr>
          <w:rFonts w:ascii="Times New Roman" w:hAnsi="Times New Roman" w:cs="Times New Roman"/>
          <w:sz w:val="28"/>
          <w:szCs w:val="28"/>
        </w:rPr>
      </w:pPr>
      <w:r w:rsidRPr="008C632F">
        <w:rPr>
          <w:rFonts w:ascii="Times New Roman" w:hAnsi="Times New Roman" w:cs="Times New Roman"/>
          <w:sz w:val="28"/>
          <w:szCs w:val="28"/>
        </w:rPr>
        <w:t>(c) “Union emoluments” includes all emoluments and pensions payable out of the Consolidated Fund of India in respect of which income tax is chargeable.</w:t>
      </w:r>
    </w:p>
    <w:p w14:paraId="6241ACE3" w14:textId="49080D93" w:rsidR="00C656AB" w:rsidRPr="008C632F" w:rsidRDefault="00C656AB" w:rsidP="005A0CD5">
      <w:pPr>
        <w:tabs>
          <w:tab w:val="left" w:pos="954"/>
        </w:tabs>
        <w:spacing w:after="0"/>
        <w:ind w:left="-284" w:hanging="425"/>
        <w:rPr>
          <w:rFonts w:ascii="Times New Roman" w:hAnsi="Times New Roman" w:cs="Times New Roman"/>
          <w:sz w:val="28"/>
          <w:szCs w:val="28"/>
        </w:rPr>
      </w:pPr>
    </w:p>
    <w:p w14:paraId="0C926925" w14:textId="0B367736" w:rsidR="00C656AB" w:rsidRDefault="00C656AB" w:rsidP="00C656AB">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b/>
          <w:bCs/>
          <w:sz w:val="28"/>
          <w:szCs w:val="28"/>
        </w:rPr>
        <w:t>Article 272</w:t>
      </w:r>
      <w:r w:rsidRPr="008C632F">
        <w:rPr>
          <w:rFonts w:ascii="Times New Roman" w:hAnsi="Times New Roman" w:cs="Times New Roman"/>
          <w:sz w:val="28"/>
          <w:szCs w:val="28"/>
        </w:rPr>
        <w:t>—</w:t>
      </w:r>
    </w:p>
    <w:p w14:paraId="4629E853" w14:textId="77777777" w:rsidR="009D1F2F" w:rsidRDefault="00C656AB" w:rsidP="00281DCC">
      <w:pPr>
        <w:spacing w:after="0" w:line="440" w:lineRule="exact"/>
        <w:ind w:left="-426" w:firstLine="568"/>
        <w:jc w:val="both"/>
        <w:rPr>
          <w:rFonts w:ascii="Times New Roman" w:hAnsi="Times New Roman" w:cs="Times New Roman"/>
          <w:sz w:val="28"/>
          <w:szCs w:val="28"/>
        </w:rPr>
      </w:pPr>
      <w:r w:rsidRPr="008C632F">
        <w:rPr>
          <w:rFonts w:ascii="Times New Roman" w:hAnsi="Times New Roman" w:cs="Times New Roman"/>
          <w:sz w:val="28"/>
          <w:szCs w:val="28"/>
        </w:rPr>
        <w:t>Union duties of excise other than such duties of excise on medicinal and toilet preparations as are mentioned in the Union List shall be levied and collected by the Government of India, but, if Parliament by law so provides, there shall be paid out of the Consolidated Fund of India to the States to which the law imposing the duty extends sums equivalent to the whole or any part of the net proceeds of that duty, and those sums shall</w:t>
      </w:r>
    </w:p>
    <w:p w14:paraId="67D85A66" w14:textId="523BB1B7" w:rsidR="00C656AB" w:rsidRDefault="00C656AB" w:rsidP="009D1F2F">
      <w:pPr>
        <w:spacing w:after="0" w:line="440" w:lineRule="exact"/>
        <w:ind w:left="-426"/>
        <w:jc w:val="both"/>
        <w:rPr>
          <w:rFonts w:ascii="Times New Roman" w:hAnsi="Times New Roman" w:cs="Times New Roman"/>
          <w:sz w:val="28"/>
          <w:szCs w:val="28"/>
        </w:rPr>
      </w:pPr>
      <w:r w:rsidRPr="008C632F">
        <w:rPr>
          <w:rFonts w:ascii="Times New Roman" w:hAnsi="Times New Roman" w:cs="Times New Roman"/>
          <w:sz w:val="28"/>
          <w:szCs w:val="28"/>
        </w:rPr>
        <w:t xml:space="preserve"> be distributed among those States in accordance with such principles of distribution as may be formulated by such law.</w:t>
      </w:r>
      <w:r w:rsidR="009D1F2F">
        <w:rPr>
          <w:rFonts w:ascii="Times New Roman" w:hAnsi="Times New Roman" w:cs="Times New Roman"/>
          <w:sz w:val="28"/>
          <w:szCs w:val="28"/>
        </w:rPr>
        <w:t xml:space="preserve"> </w:t>
      </w:r>
    </w:p>
    <w:p w14:paraId="6D6D7775" w14:textId="104C4C70" w:rsidR="009D1F2F" w:rsidRDefault="009D1F2F" w:rsidP="001C4409">
      <w:pPr>
        <w:tabs>
          <w:tab w:val="left" w:pos="954"/>
        </w:tabs>
        <w:spacing w:after="0"/>
        <w:ind w:left="-284" w:hanging="425"/>
        <w:jc w:val="both"/>
        <w:rPr>
          <w:rFonts w:ascii="Times New Roman" w:hAnsi="Times New Roman" w:cs="Times New Roman"/>
          <w:sz w:val="28"/>
          <w:szCs w:val="28"/>
        </w:rPr>
      </w:pPr>
      <w:r>
        <w:rPr>
          <w:rFonts w:ascii="Times New Roman" w:hAnsi="Times New Roman" w:cs="Times New Roman"/>
          <w:sz w:val="28"/>
          <w:szCs w:val="28"/>
        </w:rPr>
        <w:tab/>
      </w:r>
    </w:p>
    <w:p w14:paraId="4A704758" w14:textId="57442C89" w:rsidR="001C4409" w:rsidRPr="008C632F" w:rsidRDefault="001C4409" w:rsidP="001C4409">
      <w:pPr>
        <w:tabs>
          <w:tab w:val="left" w:pos="954"/>
        </w:tabs>
        <w:spacing w:after="0"/>
        <w:ind w:left="-284" w:hanging="425"/>
        <w:jc w:val="both"/>
        <w:rPr>
          <w:rFonts w:ascii="Times New Roman" w:hAnsi="Times New Roman" w:cs="Times New Roman"/>
          <w:b/>
          <w:bCs/>
          <w:sz w:val="28"/>
          <w:szCs w:val="28"/>
        </w:rPr>
      </w:pPr>
      <w:r w:rsidRPr="008C632F">
        <w:rPr>
          <w:rFonts w:ascii="Times New Roman" w:hAnsi="Times New Roman" w:cs="Times New Roman"/>
          <w:b/>
          <w:bCs/>
          <w:sz w:val="28"/>
          <w:szCs w:val="28"/>
        </w:rPr>
        <w:lastRenderedPageBreak/>
        <w:t>Article 273—</w:t>
      </w:r>
    </w:p>
    <w:p w14:paraId="0B0EFDB4" w14:textId="77777777" w:rsidR="001C4409" w:rsidRPr="008C632F" w:rsidRDefault="001C4409" w:rsidP="001C4409">
      <w:pPr>
        <w:tabs>
          <w:tab w:val="left" w:pos="954"/>
        </w:tabs>
        <w:spacing w:after="0"/>
        <w:ind w:left="-284" w:hanging="425"/>
        <w:jc w:val="both"/>
        <w:rPr>
          <w:rFonts w:ascii="Times New Roman" w:hAnsi="Times New Roman" w:cs="Times New Roman"/>
          <w:sz w:val="28"/>
          <w:szCs w:val="28"/>
        </w:rPr>
      </w:pPr>
    </w:p>
    <w:p w14:paraId="506DEA89" w14:textId="6FD79ACA" w:rsidR="001C4409" w:rsidRPr="008C632F" w:rsidRDefault="001C4409" w:rsidP="00DB5E85">
      <w:pPr>
        <w:pStyle w:val="ListParagraph"/>
        <w:numPr>
          <w:ilvl w:val="0"/>
          <w:numId w:val="50"/>
        </w:numPr>
        <w:spacing w:after="0" w:line="440" w:lineRule="exact"/>
        <w:ind w:left="-567" w:hanging="11"/>
        <w:jc w:val="both"/>
        <w:rPr>
          <w:rFonts w:ascii="Times New Roman" w:hAnsi="Times New Roman" w:cs="Times New Roman"/>
          <w:sz w:val="28"/>
          <w:szCs w:val="28"/>
        </w:rPr>
      </w:pPr>
      <w:r w:rsidRPr="008C632F">
        <w:rPr>
          <w:rFonts w:ascii="Times New Roman" w:hAnsi="Times New Roman" w:cs="Times New Roman"/>
          <w:sz w:val="28"/>
          <w:szCs w:val="28"/>
        </w:rPr>
        <w:t>There shall be charged on the Consolidated Fund of India in each year as grants-in-aid of the revenues of the States of Assam, Bihar, Orissa and West Bengal, in lieu of assignment of any share of the net proceeds in each year of export duty on jute and jute products to those States, such sums as may be prescribed.</w:t>
      </w:r>
    </w:p>
    <w:p w14:paraId="23CB755E" w14:textId="48A288D9" w:rsidR="001C4409" w:rsidRPr="008C632F" w:rsidRDefault="001C4409" w:rsidP="00DB5E85">
      <w:pPr>
        <w:pStyle w:val="ListParagraph"/>
        <w:numPr>
          <w:ilvl w:val="0"/>
          <w:numId w:val="50"/>
        </w:numPr>
        <w:spacing w:after="0" w:line="440" w:lineRule="exact"/>
        <w:ind w:left="-567" w:hanging="11"/>
        <w:jc w:val="both"/>
        <w:rPr>
          <w:rFonts w:ascii="Times New Roman" w:hAnsi="Times New Roman" w:cs="Times New Roman"/>
          <w:sz w:val="28"/>
          <w:szCs w:val="28"/>
        </w:rPr>
      </w:pPr>
      <w:r w:rsidRPr="008C632F">
        <w:rPr>
          <w:rFonts w:ascii="Times New Roman" w:hAnsi="Times New Roman" w:cs="Times New Roman"/>
          <w:sz w:val="28"/>
          <w:szCs w:val="28"/>
        </w:rPr>
        <w:t>The sums so prescribed shall continue to be charged on the Consolidated Fund of India so long as any export duty on jute or jute products continues to be levied by the Government of India or until the expiration of ten years from the commencement of this Constitution, whichever is earlier.</w:t>
      </w:r>
    </w:p>
    <w:p w14:paraId="4F626AB1" w14:textId="256055C8" w:rsidR="001C4409" w:rsidRPr="008C632F" w:rsidRDefault="001C4409" w:rsidP="00DB5E85">
      <w:pPr>
        <w:pStyle w:val="ListParagraph"/>
        <w:numPr>
          <w:ilvl w:val="0"/>
          <w:numId w:val="50"/>
        </w:numPr>
        <w:spacing w:after="0" w:line="440" w:lineRule="exact"/>
        <w:ind w:left="-567" w:hanging="11"/>
        <w:jc w:val="both"/>
        <w:rPr>
          <w:rFonts w:ascii="Times New Roman" w:hAnsi="Times New Roman" w:cs="Times New Roman"/>
          <w:sz w:val="28"/>
          <w:szCs w:val="28"/>
        </w:rPr>
      </w:pPr>
      <w:r w:rsidRPr="008C632F">
        <w:rPr>
          <w:rFonts w:ascii="Times New Roman" w:hAnsi="Times New Roman" w:cs="Times New Roman"/>
          <w:sz w:val="28"/>
          <w:szCs w:val="28"/>
        </w:rPr>
        <w:t>In this article, the expression “prescribed” has the same meaning as in article 270.</w:t>
      </w:r>
    </w:p>
    <w:p w14:paraId="5A0C9C6E" w14:textId="77777777" w:rsidR="00281DCC" w:rsidRDefault="00281DCC" w:rsidP="001C4409">
      <w:pPr>
        <w:tabs>
          <w:tab w:val="left" w:pos="954"/>
        </w:tabs>
        <w:spacing w:after="0"/>
        <w:ind w:left="-284" w:hanging="425"/>
        <w:jc w:val="both"/>
        <w:rPr>
          <w:rFonts w:ascii="Times New Roman" w:hAnsi="Times New Roman" w:cs="Times New Roman"/>
          <w:b/>
          <w:bCs/>
          <w:sz w:val="28"/>
          <w:szCs w:val="28"/>
        </w:rPr>
      </w:pPr>
    </w:p>
    <w:p w14:paraId="6ABA97E0" w14:textId="2475C4CA" w:rsidR="008C44C0" w:rsidRPr="009D1F2F" w:rsidRDefault="008C44C0" w:rsidP="009D1F2F">
      <w:pPr>
        <w:tabs>
          <w:tab w:val="left" w:pos="954"/>
        </w:tabs>
        <w:spacing w:after="0"/>
        <w:ind w:left="-284" w:hanging="425"/>
        <w:jc w:val="both"/>
        <w:rPr>
          <w:rFonts w:ascii="Times New Roman" w:hAnsi="Times New Roman" w:cs="Times New Roman"/>
          <w:b/>
          <w:bCs/>
          <w:sz w:val="28"/>
          <w:szCs w:val="28"/>
        </w:rPr>
      </w:pPr>
      <w:r w:rsidRPr="008C632F">
        <w:rPr>
          <w:rFonts w:ascii="Times New Roman" w:hAnsi="Times New Roman" w:cs="Times New Roman"/>
          <w:b/>
          <w:bCs/>
          <w:sz w:val="28"/>
          <w:szCs w:val="28"/>
        </w:rPr>
        <w:t>Article 275</w:t>
      </w:r>
      <w:r w:rsidRPr="008C632F">
        <w:rPr>
          <w:rFonts w:ascii="Times New Roman" w:hAnsi="Times New Roman" w:cs="Times New Roman"/>
          <w:sz w:val="28"/>
          <w:szCs w:val="28"/>
        </w:rPr>
        <w:t>—</w:t>
      </w:r>
    </w:p>
    <w:p w14:paraId="4F4FAE4F" w14:textId="77777777" w:rsidR="00281DCC" w:rsidRDefault="008C44C0" w:rsidP="00DB5E85">
      <w:pPr>
        <w:pStyle w:val="ListParagraph"/>
        <w:numPr>
          <w:ilvl w:val="0"/>
          <w:numId w:val="51"/>
        </w:numPr>
        <w:spacing w:after="0" w:line="440" w:lineRule="exact"/>
        <w:ind w:left="-567" w:hanging="11"/>
        <w:jc w:val="both"/>
        <w:rPr>
          <w:rFonts w:ascii="Times New Roman" w:hAnsi="Times New Roman" w:cs="Times New Roman"/>
          <w:sz w:val="28"/>
          <w:szCs w:val="28"/>
        </w:rPr>
      </w:pPr>
      <w:r w:rsidRPr="008C632F">
        <w:rPr>
          <w:rFonts w:ascii="Times New Roman" w:hAnsi="Times New Roman" w:cs="Times New Roman"/>
          <w:sz w:val="28"/>
          <w:szCs w:val="28"/>
        </w:rPr>
        <w:t>Such sums as Parliament may by law provide shall be charged on the Consolidated Fund of India in each year as grants-in-aid of the revenues of such States as Parliament may determine to be in need of assistance, and different sums may be fixed for different States:</w:t>
      </w:r>
    </w:p>
    <w:p w14:paraId="7E323E4B" w14:textId="3EDEE62A" w:rsidR="008C44C0" w:rsidRPr="00281DCC" w:rsidRDefault="008C44C0" w:rsidP="00281DCC">
      <w:pPr>
        <w:spacing w:after="0" w:line="440" w:lineRule="exact"/>
        <w:ind w:left="-426" w:firstLine="568"/>
        <w:jc w:val="both"/>
        <w:rPr>
          <w:rFonts w:ascii="Times New Roman" w:hAnsi="Times New Roman" w:cs="Times New Roman"/>
          <w:sz w:val="28"/>
          <w:szCs w:val="28"/>
        </w:rPr>
      </w:pPr>
      <w:r w:rsidRPr="00281DCC">
        <w:rPr>
          <w:rFonts w:ascii="Times New Roman" w:hAnsi="Times New Roman" w:cs="Times New Roman"/>
          <w:sz w:val="28"/>
          <w:szCs w:val="28"/>
        </w:rPr>
        <w:t>Provided that there shall be paid out of the Consolidated Fund of India as grants-in-aid of the revenues of a State such capital and recurring sums as may be necessary to enable that State to meet the costs of such schemes of development as may be undertaken by the State with the approval of the Government of India for the purpose of promoting the welfare of the Scheduled Tribes in that State or raising the level of administration of the Scheduled Areas therein to that of the administration of the rest of the areas of that State:</w:t>
      </w:r>
    </w:p>
    <w:p w14:paraId="688CC0C0" w14:textId="34553C09" w:rsidR="008C44C0" w:rsidRPr="008C632F" w:rsidRDefault="008C44C0" w:rsidP="00281DCC">
      <w:pPr>
        <w:spacing w:after="0" w:line="440" w:lineRule="exact"/>
        <w:ind w:left="-426" w:firstLine="568"/>
        <w:jc w:val="both"/>
        <w:rPr>
          <w:rFonts w:ascii="Times New Roman" w:hAnsi="Times New Roman" w:cs="Times New Roman"/>
          <w:sz w:val="28"/>
          <w:szCs w:val="28"/>
        </w:rPr>
      </w:pPr>
      <w:r w:rsidRPr="008C632F">
        <w:rPr>
          <w:rFonts w:ascii="Times New Roman" w:hAnsi="Times New Roman" w:cs="Times New Roman"/>
          <w:sz w:val="28"/>
          <w:szCs w:val="28"/>
        </w:rPr>
        <w:t>Provided further that there shall be paid out of the Consolidated Fund of India as grants-in-aid of the revenues of the State of Assam sums, capital and recurring, equivalent to—</w:t>
      </w:r>
    </w:p>
    <w:p w14:paraId="7ACB692D" w14:textId="1E992FEC" w:rsidR="008C44C0" w:rsidRPr="008C632F" w:rsidRDefault="008C44C0" w:rsidP="00DB5E85">
      <w:pPr>
        <w:pStyle w:val="ListParagraph"/>
        <w:numPr>
          <w:ilvl w:val="0"/>
          <w:numId w:val="52"/>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the average excess of expenditure over the revenues during the two years immediately preceding the commencement of this Constitution in respect of the administration of the tribal areas specified in Part A of the table appended to paragraph 20 of the Sixth Schedule; and</w:t>
      </w:r>
    </w:p>
    <w:p w14:paraId="688EE4F9" w14:textId="57A7FF08" w:rsidR="008C44C0" w:rsidRPr="008C632F" w:rsidRDefault="008C44C0" w:rsidP="00DB5E85">
      <w:pPr>
        <w:pStyle w:val="ListParagraph"/>
        <w:numPr>
          <w:ilvl w:val="0"/>
          <w:numId w:val="52"/>
        </w:numPr>
        <w:tabs>
          <w:tab w:val="left" w:pos="954"/>
        </w:tabs>
        <w:spacing w:after="0" w:line="440" w:lineRule="exact"/>
        <w:ind w:left="5" w:hanging="357"/>
        <w:jc w:val="both"/>
        <w:rPr>
          <w:rFonts w:ascii="Times New Roman" w:hAnsi="Times New Roman" w:cs="Times New Roman"/>
          <w:sz w:val="28"/>
          <w:szCs w:val="28"/>
        </w:rPr>
      </w:pPr>
      <w:r w:rsidRPr="008C632F">
        <w:rPr>
          <w:rFonts w:ascii="Times New Roman" w:hAnsi="Times New Roman" w:cs="Times New Roman"/>
          <w:sz w:val="28"/>
          <w:szCs w:val="28"/>
        </w:rPr>
        <w:t>the costs of such schemes of development as may be undertaken by that State with the approval of the Government of India for the purpose of raising the level of administration of the said areas to that of the administration of the rest of the areas of that State.</w:t>
      </w:r>
    </w:p>
    <w:p w14:paraId="0DF5EF04" w14:textId="32244403" w:rsidR="005541BF" w:rsidRPr="008C632F" w:rsidRDefault="005541BF" w:rsidP="00DB5E85">
      <w:pPr>
        <w:pStyle w:val="ListParagraph"/>
        <w:numPr>
          <w:ilvl w:val="0"/>
          <w:numId w:val="51"/>
        </w:numPr>
        <w:spacing w:after="0" w:line="440" w:lineRule="exact"/>
        <w:ind w:left="-567" w:hanging="11"/>
        <w:jc w:val="both"/>
        <w:rPr>
          <w:rFonts w:ascii="Times New Roman" w:hAnsi="Times New Roman" w:cs="Times New Roman"/>
          <w:sz w:val="28"/>
          <w:szCs w:val="28"/>
        </w:rPr>
      </w:pPr>
      <w:r w:rsidRPr="008C632F">
        <w:rPr>
          <w:rFonts w:ascii="Times New Roman" w:hAnsi="Times New Roman" w:cs="Times New Roman"/>
          <w:sz w:val="28"/>
          <w:szCs w:val="28"/>
        </w:rPr>
        <w:lastRenderedPageBreak/>
        <w:t>Until provision is made by Parliament under clause (1), the powers conferred on Parliament under that clause shall be exercisable by the President by order and any order made by the President under this clause shall have effect subject to any provision so made by Parliament:</w:t>
      </w:r>
    </w:p>
    <w:p w14:paraId="2EDF2447" w14:textId="089EB705" w:rsidR="005541BF" w:rsidRPr="008C632F" w:rsidRDefault="005541BF" w:rsidP="00281DCC">
      <w:pPr>
        <w:spacing w:after="0" w:line="440" w:lineRule="exact"/>
        <w:ind w:left="-426" w:firstLine="568"/>
        <w:jc w:val="both"/>
        <w:rPr>
          <w:rFonts w:ascii="Times New Roman" w:hAnsi="Times New Roman" w:cs="Times New Roman"/>
          <w:sz w:val="28"/>
          <w:szCs w:val="28"/>
        </w:rPr>
      </w:pPr>
      <w:r w:rsidRPr="008C632F">
        <w:rPr>
          <w:rFonts w:ascii="Times New Roman" w:hAnsi="Times New Roman" w:cs="Times New Roman"/>
          <w:sz w:val="28"/>
          <w:szCs w:val="28"/>
        </w:rPr>
        <w:t>Provided that after a Finance Commission has been constituted no order shall be made under this clause by the President except after considering the recommendations of the Finance Commission.</w:t>
      </w:r>
    </w:p>
    <w:p w14:paraId="160E76D5" w14:textId="77777777" w:rsidR="005541BF" w:rsidRPr="008C632F" w:rsidRDefault="005541BF" w:rsidP="005541BF">
      <w:pPr>
        <w:tabs>
          <w:tab w:val="left" w:pos="954"/>
        </w:tabs>
        <w:spacing w:after="0"/>
        <w:rPr>
          <w:rFonts w:ascii="Times New Roman" w:hAnsi="Times New Roman" w:cs="Times New Roman"/>
          <w:b/>
          <w:bCs/>
          <w:sz w:val="28"/>
          <w:szCs w:val="28"/>
        </w:rPr>
      </w:pPr>
    </w:p>
    <w:p w14:paraId="4221C613" w14:textId="03262974" w:rsidR="00357507" w:rsidRPr="008C632F" w:rsidRDefault="005541BF" w:rsidP="004A4270">
      <w:pPr>
        <w:tabs>
          <w:tab w:val="left" w:pos="954"/>
        </w:tabs>
        <w:spacing w:after="0"/>
        <w:ind w:left="-709"/>
        <w:rPr>
          <w:rFonts w:ascii="Times New Roman" w:hAnsi="Times New Roman" w:cs="Times New Roman"/>
          <w:b/>
          <w:bCs/>
          <w:sz w:val="28"/>
          <w:szCs w:val="28"/>
        </w:rPr>
      </w:pPr>
      <w:r w:rsidRPr="008C632F">
        <w:rPr>
          <w:rFonts w:ascii="Times New Roman" w:hAnsi="Times New Roman" w:cs="Times New Roman"/>
          <w:b/>
          <w:bCs/>
          <w:sz w:val="28"/>
          <w:szCs w:val="28"/>
        </w:rPr>
        <w:t>Article 278</w:t>
      </w:r>
      <w:r w:rsidR="00281DCC">
        <w:rPr>
          <w:rStyle w:val="FootnoteReference"/>
          <w:rFonts w:ascii="Times New Roman" w:hAnsi="Times New Roman" w:cs="Times New Roman"/>
          <w:b/>
          <w:bCs/>
          <w:sz w:val="28"/>
          <w:szCs w:val="28"/>
        </w:rPr>
        <w:footnoteReference w:id="1"/>
      </w:r>
    </w:p>
    <w:p w14:paraId="48EF7673" w14:textId="6C40AE8E" w:rsidR="005541BF" w:rsidRPr="008C632F" w:rsidRDefault="005541BF" w:rsidP="00DB5E85">
      <w:pPr>
        <w:pStyle w:val="ListParagraph"/>
        <w:numPr>
          <w:ilvl w:val="0"/>
          <w:numId w:val="53"/>
        </w:numPr>
        <w:spacing w:after="0" w:line="440" w:lineRule="exact"/>
        <w:ind w:left="-567" w:hanging="11"/>
        <w:jc w:val="both"/>
        <w:rPr>
          <w:rFonts w:ascii="Times New Roman" w:hAnsi="Times New Roman" w:cs="Times New Roman"/>
          <w:sz w:val="28"/>
          <w:szCs w:val="28"/>
        </w:rPr>
      </w:pPr>
      <w:r w:rsidRPr="008C632F">
        <w:rPr>
          <w:rFonts w:ascii="Times New Roman" w:hAnsi="Times New Roman" w:cs="Times New Roman"/>
          <w:sz w:val="28"/>
          <w:szCs w:val="28"/>
        </w:rPr>
        <w:t>Notwithstanding anything in this Constitution, the Government of India may, subject to the provisions of clause (2), enter into an agreement with the Government of a State specified in Part B of the First Schedule with respect to—</w:t>
      </w:r>
    </w:p>
    <w:p w14:paraId="25A00108" w14:textId="23EE9F95" w:rsidR="005541BF" w:rsidRPr="008C632F" w:rsidRDefault="005541BF" w:rsidP="00281DCC">
      <w:pPr>
        <w:tabs>
          <w:tab w:val="left" w:pos="954"/>
        </w:tabs>
        <w:spacing w:after="0" w:line="440" w:lineRule="exact"/>
        <w:ind w:left="284" w:hanging="425"/>
        <w:jc w:val="both"/>
        <w:rPr>
          <w:rFonts w:ascii="Times New Roman" w:hAnsi="Times New Roman" w:cs="Times New Roman"/>
          <w:sz w:val="28"/>
          <w:szCs w:val="28"/>
        </w:rPr>
      </w:pPr>
      <w:r w:rsidRPr="008C632F">
        <w:rPr>
          <w:rFonts w:ascii="Times New Roman" w:hAnsi="Times New Roman" w:cs="Times New Roman"/>
          <w:sz w:val="28"/>
          <w:szCs w:val="28"/>
        </w:rPr>
        <w:t>(a) the levy and collection of any tax or duty leviable by the Government of India in such State and for the distribution of the proceeds thereof otherwise than in accordance with the provisions of this Chapter;</w:t>
      </w:r>
    </w:p>
    <w:p w14:paraId="06544EED" w14:textId="77777777" w:rsidR="005541BF" w:rsidRPr="008C632F" w:rsidRDefault="005541BF" w:rsidP="00281DCC">
      <w:pPr>
        <w:tabs>
          <w:tab w:val="left" w:pos="954"/>
        </w:tabs>
        <w:spacing w:after="0" w:line="440" w:lineRule="exact"/>
        <w:ind w:left="284" w:hanging="425"/>
        <w:jc w:val="both"/>
        <w:rPr>
          <w:rFonts w:ascii="Times New Roman" w:hAnsi="Times New Roman" w:cs="Times New Roman"/>
          <w:sz w:val="28"/>
          <w:szCs w:val="28"/>
        </w:rPr>
      </w:pPr>
      <w:r w:rsidRPr="008C632F">
        <w:rPr>
          <w:rFonts w:ascii="Times New Roman" w:hAnsi="Times New Roman" w:cs="Times New Roman"/>
          <w:sz w:val="28"/>
          <w:szCs w:val="28"/>
        </w:rPr>
        <w:t>(b) the grant of any financial assistance by the Government of India to such State in consequence of the loss of any revenue which that State used to derive from any tax or duty leviable under this Constitution by the Government of India or from any other sources;</w:t>
      </w:r>
    </w:p>
    <w:p w14:paraId="6B64845B" w14:textId="77777777" w:rsidR="005541BF" w:rsidRPr="008C632F" w:rsidRDefault="005541BF" w:rsidP="00281DCC">
      <w:pPr>
        <w:tabs>
          <w:tab w:val="left" w:pos="954"/>
        </w:tabs>
        <w:spacing w:after="0" w:line="440" w:lineRule="exact"/>
        <w:ind w:left="284" w:hanging="425"/>
        <w:jc w:val="both"/>
        <w:rPr>
          <w:rFonts w:ascii="Times New Roman" w:hAnsi="Times New Roman" w:cs="Times New Roman"/>
          <w:sz w:val="28"/>
          <w:szCs w:val="28"/>
        </w:rPr>
      </w:pPr>
      <w:r w:rsidRPr="008C632F">
        <w:rPr>
          <w:rFonts w:ascii="Times New Roman" w:hAnsi="Times New Roman" w:cs="Times New Roman"/>
          <w:sz w:val="28"/>
          <w:szCs w:val="28"/>
        </w:rPr>
        <w:t>(c) the contribution by such State in respect of any payment made by the Government of India under clause (1) of article 291;</w:t>
      </w:r>
    </w:p>
    <w:p w14:paraId="0A3681FC" w14:textId="62482CC5" w:rsidR="005541BF" w:rsidRPr="008C632F" w:rsidRDefault="00357507" w:rsidP="00281DCC">
      <w:pPr>
        <w:tabs>
          <w:tab w:val="left" w:pos="954"/>
        </w:tabs>
        <w:spacing w:after="0" w:line="440" w:lineRule="exact"/>
        <w:ind w:left="-284" w:hanging="142"/>
        <w:jc w:val="both"/>
        <w:rPr>
          <w:rFonts w:ascii="Times New Roman" w:hAnsi="Times New Roman" w:cs="Times New Roman"/>
          <w:sz w:val="28"/>
          <w:szCs w:val="28"/>
        </w:rPr>
      </w:pPr>
      <w:r w:rsidRPr="008C632F">
        <w:rPr>
          <w:rFonts w:ascii="Times New Roman" w:hAnsi="Times New Roman" w:cs="Times New Roman"/>
          <w:sz w:val="28"/>
          <w:szCs w:val="28"/>
        </w:rPr>
        <w:tab/>
      </w:r>
      <w:r w:rsidR="005541BF" w:rsidRPr="008C632F">
        <w:rPr>
          <w:rFonts w:ascii="Times New Roman" w:hAnsi="Times New Roman" w:cs="Times New Roman"/>
          <w:sz w:val="28"/>
          <w:szCs w:val="28"/>
        </w:rPr>
        <w:t>and, when an agreement is so entered into, the provisions of this Chapter shall in relation to such State have effect subject to the terms of such agreement.</w:t>
      </w:r>
    </w:p>
    <w:p w14:paraId="37B4EC47" w14:textId="5E24274C" w:rsidR="00357507" w:rsidRPr="00281DCC" w:rsidRDefault="005541BF" w:rsidP="00DB5E85">
      <w:pPr>
        <w:pStyle w:val="ListParagraph"/>
        <w:numPr>
          <w:ilvl w:val="0"/>
          <w:numId w:val="53"/>
        </w:numPr>
        <w:spacing w:after="0" w:line="440" w:lineRule="exact"/>
        <w:ind w:left="-567" w:hanging="11"/>
        <w:jc w:val="both"/>
        <w:rPr>
          <w:rFonts w:ascii="Times New Roman" w:hAnsi="Times New Roman" w:cs="Times New Roman"/>
          <w:sz w:val="28"/>
          <w:szCs w:val="28"/>
        </w:rPr>
      </w:pPr>
      <w:r w:rsidRPr="00281DCC">
        <w:rPr>
          <w:rFonts w:ascii="Times New Roman" w:hAnsi="Times New Roman" w:cs="Times New Roman"/>
          <w:sz w:val="28"/>
          <w:szCs w:val="28"/>
        </w:rPr>
        <w:t>An agreement entered into under clause (1) shall continue in force for a period not exceeding ten years from the commencement of this Constitution:</w:t>
      </w:r>
    </w:p>
    <w:p w14:paraId="687F24E1" w14:textId="240EA22A" w:rsidR="005541BF" w:rsidRPr="008C632F" w:rsidRDefault="00357507" w:rsidP="00281DCC">
      <w:pPr>
        <w:spacing w:after="0" w:line="440" w:lineRule="exact"/>
        <w:ind w:left="-426" w:firstLine="568"/>
        <w:jc w:val="both"/>
        <w:rPr>
          <w:rFonts w:ascii="Times New Roman" w:hAnsi="Times New Roman" w:cs="Times New Roman"/>
          <w:sz w:val="28"/>
          <w:szCs w:val="28"/>
        </w:rPr>
      </w:pPr>
      <w:r w:rsidRPr="008C632F">
        <w:rPr>
          <w:rFonts w:ascii="Times New Roman" w:hAnsi="Times New Roman" w:cs="Times New Roman"/>
          <w:sz w:val="28"/>
          <w:szCs w:val="28"/>
        </w:rPr>
        <w:tab/>
      </w:r>
      <w:r w:rsidR="005541BF" w:rsidRPr="008C632F">
        <w:rPr>
          <w:rFonts w:ascii="Times New Roman" w:hAnsi="Times New Roman" w:cs="Times New Roman"/>
          <w:sz w:val="28"/>
          <w:szCs w:val="28"/>
        </w:rPr>
        <w:t xml:space="preserve">Provided that the President may at any time after the expiration of five years from such commencement terminate or modify any such agreement if after consideration of the report of the Finance </w:t>
      </w:r>
      <w:proofErr w:type="gramStart"/>
      <w:r w:rsidR="005541BF" w:rsidRPr="008C632F">
        <w:rPr>
          <w:rFonts w:ascii="Times New Roman" w:hAnsi="Times New Roman" w:cs="Times New Roman"/>
          <w:sz w:val="28"/>
          <w:szCs w:val="28"/>
        </w:rPr>
        <w:t>Commission</w:t>
      </w:r>
      <w:proofErr w:type="gramEnd"/>
      <w:r w:rsidR="005541BF" w:rsidRPr="008C632F">
        <w:rPr>
          <w:rFonts w:ascii="Times New Roman" w:hAnsi="Times New Roman" w:cs="Times New Roman"/>
          <w:sz w:val="28"/>
          <w:szCs w:val="28"/>
        </w:rPr>
        <w:t xml:space="preserve"> he thinks it necessary to do so.</w:t>
      </w:r>
    </w:p>
    <w:p w14:paraId="33E61D57" w14:textId="77777777" w:rsidR="00357507" w:rsidRPr="008C632F" w:rsidRDefault="00357507" w:rsidP="005541BF">
      <w:pPr>
        <w:tabs>
          <w:tab w:val="left" w:pos="954"/>
        </w:tabs>
        <w:spacing w:after="0"/>
        <w:ind w:left="-284" w:hanging="425"/>
        <w:rPr>
          <w:rFonts w:ascii="Times New Roman" w:hAnsi="Times New Roman" w:cs="Times New Roman"/>
          <w:b/>
          <w:bCs/>
          <w:sz w:val="28"/>
          <w:szCs w:val="28"/>
        </w:rPr>
      </w:pPr>
    </w:p>
    <w:p w14:paraId="33462E9A" w14:textId="77777777" w:rsidR="00357507" w:rsidRPr="008C632F" w:rsidRDefault="00357507" w:rsidP="005541BF">
      <w:pPr>
        <w:tabs>
          <w:tab w:val="left" w:pos="954"/>
        </w:tabs>
        <w:spacing w:after="0"/>
        <w:ind w:left="-284" w:hanging="425"/>
        <w:rPr>
          <w:rFonts w:ascii="Times New Roman" w:hAnsi="Times New Roman" w:cs="Times New Roman"/>
          <w:b/>
          <w:bCs/>
          <w:sz w:val="28"/>
          <w:szCs w:val="28"/>
        </w:rPr>
      </w:pPr>
    </w:p>
    <w:p w14:paraId="2851723D" w14:textId="77777777" w:rsidR="004A4270" w:rsidRDefault="004A4270" w:rsidP="005541BF">
      <w:pPr>
        <w:tabs>
          <w:tab w:val="left" w:pos="954"/>
        </w:tabs>
        <w:spacing w:after="0"/>
        <w:ind w:left="-284" w:hanging="425"/>
        <w:rPr>
          <w:rFonts w:ascii="Times New Roman" w:hAnsi="Times New Roman" w:cs="Times New Roman"/>
          <w:b/>
          <w:bCs/>
          <w:sz w:val="28"/>
          <w:szCs w:val="28"/>
        </w:rPr>
      </w:pPr>
    </w:p>
    <w:p w14:paraId="0A4B3729" w14:textId="77777777" w:rsidR="004A4270" w:rsidRDefault="004A4270" w:rsidP="005541BF">
      <w:pPr>
        <w:tabs>
          <w:tab w:val="left" w:pos="954"/>
        </w:tabs>
        <w:spacing w:after="0"/>
        <w:ind w:left="-284" w:hanging="425"/>
        <w:rPr>
          <w:rFonts w:ascii="Times New Roman" w:hAnsi="Times New Roman" w:cs="Times New Roman"/>
          <w:b/>
          <w:bCs/>
          <w:sz w:val="28"/>
          <w:szCs w:val="28"/>
        </w:rPr>
      </w:pPr>
    </w:p>
    <w:p w14:paraId="70B6AFD7" w14:textId="579856EA" w:rsidR="005541BF" w:rsidRPr="008C632F" w:rsidRDefault="005541BF" w:rsidP="005541BF">
      <w:pPr>
        <w:tabs>
          <w:tab w:val="left" w:pos="954"/>
        </w:tabs>
        <w:spacing w:after="0"/>
        <w:ind w:left="-284" w:hanging="425"/>
        <w:rPr>
          <w:rFonts w:ascii="Times New Roman" w:hAnsi="Times New Roman" w:cs="Times New Roman"/>
          <w:b/>
          <w:bCs/>
          <w:sz w:val="28"/>
          <w:szCs w:val="28"/>
        </w:rPr>
      </w:pPr>
      <w:r w:rsidRPr="008C632F">
        <w:rPr>
          <w:rFonts w:ascii="Times New Roman" w:hAnsi="Times New Roman" w:cs="Times New Roman"/>
          <w:b/>
          <w:bCs/>
          <w:sz w:val="28"/>
          <w:szCs w:val="28"/>
        </w:rPr>
        <w:lastRenderedPageBreak/>
        <w:t>Article 280</w:t>
      </w:r>
    </w:p>
    <w:p w14:paraId="1200782D"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2B84BEB9" w14:textId="0E552D21" w:rsidR="005541BF" w:rsidRPr="008C632F" w:rsidRDefault="005541BF" w:rsidP="00DB5E85">
      <w:pPr>
        <w:pStyle w:val="ListParagraph"/>
        <w:numPr>
          <w:ilvl w:val="0"/>
          <w:numId w:val="54"/>
        </w:numPr>
        <w:spacing w:after="0" w:line="440" w:lineRule="exact"/>
        <w:ind w:left="-709" w:hanging="11"/>
        <w:jc w:val="both"/>
        <w:rPr>
          <w:rFonts w:ascii="Times New Roman" w:hAnsi="Times New Roman" w:cs="Times New Roman"/>
          <w:sz w:val="28"/>
          <w:szCs w:val="28"/>
        </w:rPr>
      </w:pPr>
      <w:r w:rsidRPr="008C632F">
        <w:rPr>
          <w:rFonts w:ascii="Times New Roman" w:hAnsi="Times New Roman" w:cs="Times New Roman"/>
          <w:sz w:val="28"/>
          <w:szCs w:val="28"/>
        </w:rPr>
        <w:t>The President shall, within two years from the commencement of this Constitution and thereafter at the expiration of every fifth year or at such earlier time as the President considers necessary, by order constitute a Finance Commission which shall consist of a Chairman and four other members to be appointed by the President.</w:t>
      </w:r>
    </w:p>
    <w:p w14:paraId="1E957D2D" w14:textId="7D1EDFCF" w:rsidR="005541BF" w:rsidRPr="008C632F" w:rsidRDefault="005541BF" w:rsidP="00DB5E85">
      <w:pPr>
        <w:pStyle w:val="ListParagraph"/>
        <w:numPr>
          <w:ilvl w:val="0"/>
          <w:numId w:val="54"/>
        </w:numPr>
        <w:spacing w:after="0" w:line="440" w:lineRule="exact"/>
        <w:ind w:left="-709" w:hanging="11"/>
        <w:jc w:val="both"/>
        <w:rPr>
          <w:rFonts w:ascii="Times New Roman" w:hAnsi="Times New Roman" w:cs="Times New Roman"/>
          <w:sz w:val="28"/>
          <w:szCs w:val="28"/>
        </w:rPr>
      </w:pPr>
      <w:r w:rsidRPr="008C632F">
        <w:rPr>
          <w:rFonts w:ascii="Times New Roman" w:hAnsi="Times New Roman" w:cs="Times New Roman"/>
          <w:sz w:val="28"/>
          <w:szCs w:val="28"/>
        </w:rPr>
        <w:t>Parliament may by law determine the qualifications which shall be requisite for appointment as members of the Commission and the manner in which they shall be selected.</w:t>
      </w:r>
    </w:p>
    <w:p w14:paraId="67EFE323" w14:textId="230BD302" w:rsidR="005541BF" w:rsidRPr="008C632F" w:rsidRDefault="005541BF" w:rsidP="00DB5E85">
      <w:pPr>
        <w:pStyle w:val="ListParagraph"/>
        <w:numPr>
          <w:ilvl w:val="0"/>
          <w:numId w:val="54"/>
        </w:numPr>
        <w:spacing w:after="0" w:line="440" w:lineRule="exact"/>
        <w:ind w:left="-709" w:hanging="11"/>
        <w:jc w:val="both"/>
        <w:rPr>
          <w:rFonts w:ascii="Times New Roman" w:hAnsi="Times New Roman" w:cs="Times New Roman"/>
          <w:sz w:val="28"/>
          <w:szCs w:val="28"/>
        </w:rPr>
      </w:pPr>
      <w:r w:rsidRPr="008C632F">
        <w:rPr>
          <w:rFonts w:ascii="Times New Roman" w:hAnsi="Times New Roman" w:cs="Times New Roman"/>
          <w:sz w:val="28"/>
          <w:szCs w:val="28"/>
        </w:rPr>
        <w:t>It shall be the duty of the Commission to make recommendations to the President as to—</w:t>
      </w:r>
    </w:p>
    <w:p w14:paraId="78E9B3F7" w14:textId="77777777" w:rsidR="005541BF" w:rsidRPr="008C632F" w:rsidRDefault="005541BF" w:rsidP="00D94B86">
      <w:pPr>
        <w:tabs>
          <w:tab w:val="left" w:pos="954"/>
        </w:tabs>
        <w:spacing w:after="0" w:line="440" w:lineRule="exact"/>
        <w:ind w:left="142" w:hanging="425"/>
        <w:jc w:val="both"/>
        <w:rPr>
          <w:rFonts w:ascii="Times New Roman" w:hAnsi="Times New Roman" w:cs="Times New Roman"/>
          <w:sz w:val="28"/>
          <w:szCs w:val="28"/>
        </w:rPr>
      </w:pPr>
      <w:r w:rsidRPr="008C632F">
        <w:rPr>
          <w:rFonts w:ascii="Times New Roman" w:hAnsi="Times New Roman" w:cs="Times New Roman"/>
          <w:sz w:val="28"/>
          <w:szCs w:val="28"/>
        </w:rPr>
        <w:t>(a) the distribution between the Union and the States of the net proceeds of taxes which are to be, or may be, divided between them under this Chapter and the allocation between the States of the respective shares of such proceeds;</w:t>
      </w:r>
    </w:p>
    <w:p w14:paraId="38AA0D68" w14:textId="77777777" w:rsidR="005541BF" w:rsidRPr="008C632F" w:rsidRDefault="005541BF" w:rsidP="00D94B86">
      <w:pPr>
        <w:tabs>
          <w:tab w:val="left" w:pos="954"/>
        </w:tabs>
        <w:spacing w:after="0" w:line="440" w:lineRule="exact"/>
        <w:ind w:left="142" w:hanging="425"/>
        <w:jc w:val="both"/>
        <w:rPr>
          <w:rFonts w:ascii="Times New Roman" w:hAnsi="Times New Roman" w:cs="Times New Roman"/>
          <w:sz w:val="28"/>
          <w:szCs w:val="28"/>
        </w:rPr>
      </w:pPr>
      <w:r w:rsidRPr="008C632F">
        <w:rPr>
          <w:rFonts w:ascii="Times New Roman" w:hAnsi="Times New Roman" w:cs="Times New Roman"/>
          <w:sz w:val="28"/>
          <w:szCs w:val="28"/>
        </w:rPr>
        <w:t>(b) the principles which should govern the grants-in-aid of the revenues of the States out of the Consolidated Fund of India;</w:t>
      </w:r>
    </w:p>
    <w:p w14:paraId="6ED1203A" w14:textId="31810C7F" w:rsidR="005541BF" w:rsidRPr="008C632F" w:rsidRDefault="005541BF" w:rsidP="00D94B86">
      <w:pPr>
        <w:tabs>
          <w:tab w:val="left" w:pos="954"/>
        </w:tabs>
        <w:spacing w:after="0" w:line="440" w:lineRule="exact"/>
        <w:ind w:left="142" w:hanging="425"/>
        <w:jc w:val="both"/>
        <w:rPr>
          <w:rFonts w:ascii="Times New Roman" w:hAnsi="Times New Roman" w:cs="Times New Roman"/>
          <w:sz w:val="28"/>
          <w:szCs w:val="28"/>
        </w:rPr>
      </w:pPr>
      <w:r w:rsidRPr="008C632F">
        <w:rPr>
          <w:rFonts w:ascii="Times New Roman" w:hAnsi="Times New Roman" w:cs="Times New Roman"/>
          <w:sz w:val="28"/>
          <w:szCs w:val="28"/>
        </w:rPr>
        <w:t>(c)</w:t>
      </w:r>
      <w:r w:rsidR="008A5C99">
        <w:rPr>
          <w:rStyle w:val="FootnoteReference"/>
          <w:rFonts w:ascii="Times New Roman" w:hAnsi="Times New Roman" w:cs="Times New Roman"/>
          <w:sz w:val="28"/>
          <w:szCs w:val="28"/>
        </w:rPr>
        <w:footnoteReference w:id="2"/>
      </w:r>
      <w:r w:rsidR="008A5C99" w:rsidRPr="008C632F">
        <w:rPr>
          <w:rFonts w:ascii="Times New Roman" w:hAnsi="Times New Roman" w:cs="Times New Roman"/>
          <w:sz w:val="28"/>
          <w:szCs w:val="28"/>
        </w:rPr>
        <w:t xml:space="preserve"> </w:t>
      </w:r>
      <w:r w:rsidRPr="008C632F">
        <w:rPr>
          <w:rFonts w:ascii="Times New Roman" w:hAnsi="Times New Roman" w:cs="Times New Roman"/>
          <w:sz w:val="28"/>
          <w:szCs w:val="28"/>
        </w:rPr>
        <w:t>the continuation or modification of the terms of any agreement entered into by the Government of India with the Government of any State specified in Part B of the First Schedule under clause (1) of article 278 or under article 306;</w:t>
      </w:r>
      <w:r w:rsidR="005F32C9" w:rsidRPr="008C632F">
        <w:rPr>
          <w:rFonts w:ascii="Times New Roman" w:hAnsi="Times New Roman" w:cs="Times New Roman"/>
          <w:sz w:val="28"/>
          <w:szCs w:val="28"/>
        </w:rPr>
        <w:t xml:space="preserve"> and</w:t>
      </w:r>
    </w:p>
    <w:p w14:paraId="67CE3BEA" w14:textId="0D255E8F" w:rsidR="005541BF" w:rsidRPr="008C632F" w:rsidRDefault="005541BF" w:rsidP="00D94B86">
      <w:pPr>
        <w:tabs>
          <w:tab w:val="left" w:pos="954"/>
        </w:tabs>
        <w:spacing w:after="0" w:line="440" w:lineRule="exact"/>
        <w:ind w:left="142" w:hanging="425"/>
        <w:jc w:val="both"/>
        <w:rPr>
          <w:rFonts w:ascii="Times New Roman" w:hAnsi="Times New Roman" w:cs="Times New Roman"/>
          <w:sz w:val="28"/>
          <w:szCs w:val="28"/>
        </w:rPr>
      </w:pPr>
      <w:r w:rsidRPr="008C632F">
        <w:rPr>
          <w:rFonts w:ascii="Times New Roman" w:hAnsi="Times New Roman" w:cs="Times New Roman"/>
          <w:sz w:val="28"/>
          <w:szCs w:val="28"/>
        </w:rPr>
        <w:t>(d)</w:t>
      </w:r>
      <w:r w:rsidR="008A5C99">
        <w:rPr>
          <w:rStyle w:val="FootnoteReference"/>
          <w:rFonts w:ascii="Times New Roman" w:hAnsi="Times New Roman" w:cs="Times New Roman"/>
          <w:sz w:val="28"/>
          <w:szCs w:val="28"/>
        </w:rPr>
        <w:footnoteReference w:id="3"/>
      </w:r>
      <w:r w:rsidR="008A5C99">
        <w:rPr>
          <w:rFonts w:ascii="Times New Roman" w:hAnsi="Times New Roman" w:cs="Times New Roman"/>
          <w:sz w:val="28"/>
          <w:szCs w:val="28"/>
        </w:rPr>
        <w:t xml:space="preserve"> </w:t>
      </w:r>
      <w:r w:rsidRPr="008C632F">
        <w:rPr>
          <w:rFonts w:ascii="Times New Roman" w:hAnsi="Times New Roman" w:cs="Times New Roman"/>
          <w:sz w:val="28"/>
          <w:szCs w:val="28"/>
        </w:rPr>
        <w:t>any other matter referred to the Commission by the President in the interests of sound finance.</w:t>
      </w:r>
    </w:p>
    <w:p w14:paraId="65AEE7BC" w14:textId="2453ECBB" w:rsidR="005541BF" w:rsidRPr="008C632F" w:rsidRDefault="005541BF" w:rsidP="00DB5E85">
      <w:pPr>
        <w:pStyle w:val="ListParagraph"/>
        <w:numPr>
          <w:ilvl w:val="0"/>
          <w:numId w:val="54"/>
        </w:numPr>
        <w:spacing w:after="0" w:line="440" w:lineRule="exact"/>
        <w:ind w:left="-709" w:hanging="11"/>
        <w:jc w:val="both"/>
        <w:rPr>
          <w:rFonts w:ascii="Times New Roman" w:hAnsi="Times New Roman" w:cs="Times New Roman"/>
          <w:sz w:val="28"/>
          <w:szCs w:val="28"/>
        </w:rPr>
      </w:pPr>
      <w:r w:rsidRPr="008C632F">
        <w:rPr>
          <w:rFonts w:ascii="Times New Roman" w:hAnsi="Times New Roman" w:cs="Times New Roman"/>
          <w:sz w:val="28"/>
          <w:szCs w:val="28"/>
        </w:rPr>
        <w:t>The Commission shall determine their procedure and shall have such powers in the performance of their functions as Parliament may by law confer on them.</w:t>
      </w:r>
    </w:p>
    <w:p w14:paraId="01FD0C1D" w14:textId="4DC983CC" w:rsidR="005541BF" w:rsidRDefault="005541BF" w:rsidP="005F32C9">
      <w:pPr>
        <w:tabs>
          <w:tab w:val="left" w:pos="954"/>
        </w:tabs>
        <w:spacing w:after="0"/>
        <w:ind w:left="-284" w:hanging="425"/>
        <w:jc w:val="both"/>
        <w:rPr>
          <w:rFonts w:ascii="Times New Roman" w:hAnsi="Times New Roman" w:cs="Times New Roman"/>
          <w:sz w:val="28"/>
          <w:szCs w:val="28"/>
        </w:rPr>
      </w:pPr>
    </w:p>
    <w:p w14:paraId="63C66ED4" w14:textId="77777777" w:rsidR="005541BF" w:rsidRPr="008C632F" w:rsidRDefault="005541BF" w:rsidP="005F32C9">
      <w:pPr>
        <w:tabs>
          <w:tab w:val="left" w:pos="954"/>
        </w:tabs>
        <w:spacing w:after="0"/>
        <w:ind w:left="-284" w:hanging="425"/>
        <w:jc w:val="both"/>
        <w:rPr>
          <w:rFonts w:ascii="Times New Roman" w:hAnsi="Times New Roman" w:cs="Times New Roman"/>
          <w:b/>
          <w:bCs/>
          <w:sz w:val="28"/>
          <w:szCs w:val="28"/>
        </w:rPr>
      </w:pPr>
      <w:r w:rsidRPr="008C632F">
        <w:rPr>
          <w:rFonts w:ascii="Times New Roman" w:hAnsi="Times New Roman" w:cs="Times New Roman"/>
          <w:b/>
          <w:bCs/>
          <w:sz w:val="28"/>
          <w:szCs w:val="28"/>
        </w:rPr>
        <w:t>Article 281</w:t>
      </w:r>
    </w:p>
    <w:p w14:paraId="0CCE1C6F" w14:textId="2CF5A652" w:rsidR="005F32C9" w:rsidRPr="008C632F" w:rsidRDefault="005F32C9" w:rsidP="008A5C99">
      <w:pPr>
        <w:spacing w:after="0" w:line="440" w:lineRule="exact"/>
        <w:ind w:left="-426" w:firstLine="568"/>
        <w:jc w:val="both"/>
        <w:rPr>
          <w:rFonts w:ascii="Times New Roman" w:hAnsi="Times New Roman" w:cs="Times New Roman"/>
          <w:sz w:val="28"/>
          <w:szCs w:val="28"/>
        </w:rPr>
      </w:pPr>
      <w:r w:rsidRPr="008C632F">
        <w:rPr>
          <w:rFonts w:ascii="Times New Roman" w:hAnsi="Times New Roman" w:cs="Times New Roman"/>
          <w:sz w:val="28"/>
          <w:szCs w:val="28"/>
        </w:rPr>
        <w:tab/>
      </w:r>
      <w:r w:rsidR="005541BF" w:rsidRPr="008C632F">
        <w:rPr>
          <w:rFonts w:ascii="Times New Roman" w:hAnsi="Times New Roman" w:cs="Times New Roman"/>
          <w:sz w:val="28"/>
          <w:szCs w:val="28"/>
        </w:rPr>
        <w:t>The President shall cause every recommendation made by the Finance Commission under the provisions of this Constitution together with an explanatory memorandum as to the action taken thereon to be laid before each House of Parliament.</w:t>
      </w:r>
    </w:p>
    <w:p w14:paraId="0CF1C4B3"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37BBFCFF"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7AE2CCCC" w14:textId="77777777" w:rsidR="008A5C99" w:rsidRDefault="005F32C9" w:rsidP="008A5C99">
      <w:pPr>
        <w:tabs>
          <w:tab w:val="left" w:pos="954"/>
        </w:tabs>
        <w:spacing w:after="0"/>
        <w:ind w:left="-284" w:hanging="425"/>
        <w:jc w:val="both"/>
        <w:rPr>
          <w:rFonts w:ascii="Times New Roman" w:hAnsi="Times New Roman" w:cs="Times New Roman"/>
          <w:b/>
          <w:bCs/>
          <w:sz w:val="28"/>
          <w:szCs w:val="28"/>
        </w:rPr>
      </w:pPr>
      <w:r w:rsidRPr="008C632F">
        <w:rPr>
          <w:rFonts w:ascii="Times New Roman" w:hAnsi="Times New Roman" w:cs="Times New Roman"/>
          <w:b/>
          <w:bCs/>
          <w:sz w:val="28"/>
          <w:szCs w:val="28"/>
        </w:rPr>
        <w:t>Article 306</w:t>
      </w:r>
      <w:r w:rsidR="008A5C99">
        <w:rPr>
          <w:rStyle w:val="FootnoteReference"/>
          <w:rFonts w:ascii="Times New Roman" w:hAnsi="Times New Roman" w:cs="Times New Roman"/>
          <w:b/>
          <w:bCs/>
          <w:sz w:val="28"/>
          <w:szCs w:val="28"/>
        </w:rPr>
        <w:footnoteReference w:id="4"/>
      </w:r>
      <w:r w:rsidR="000550E9">
        <w:rPr>
          <w:rFonts w:ascii="Times New Roman" w:hAnsi="Times New Roman" w:cs="Times New Roman"/>
          <w:b/>
          <w:bCs/>
          <w:sz w:val="28"/>
          <w:szCs w:val="28"/>
        </w:rPr>
        <w:t>-</w:t>
      </w:r>
    </w:p>
    <w:p w14:paraId="76650281" w14:textId="1EC15B93" w:rsidR="005F32C9" w:rsidRPr="008C632F" w:rsidRDefault="005F32C9" w:rsidP="008A5C99">
      <w:pPr>
        <w:spacing w:after="0" w:line="440" w:lineRule="exact"/>
        <w:ind w:left="-426" w:firstLine="568"/>
        <w:jc w:val="both"/>
        <w:rPr>
          <w:rFonts w:ascii="Times New Roman" w:hAnsi="Times New Roman" w:cs="Times New Roman"/>
          <w:sz w:val="28"/>
          <w:szCs w:val="28"/>
        </w:rPr>
      </w:pPr>
      <w:r w:rsidRPr="008C632F">
        <w:rPr>
          <w:rFonts w:ascii="Times New Roman" w:hAnsi="Times New Roman" w:cs="Times New Roman"/>
          <w:sz w:val="28"/>
          <w:szCs w:val="28"/>
        </w:rPr>
        <w:lastRenderedPageBreak/>
        <w:tab/>
        <w:t>Notwithstanding anything in the foregoing provisions of this Part or in any other provisions of this Constitution, any State specified in Part B of the First Schedule which before the commencement of this Constitution was levying any tax or duty on the import of goods into the State from other States or on the export of goods from the State to other States may, if an agreement in that behalf has been entered into between the Government of India and the Government of that State, continue to levy and collect such tax or duty subject to the terms of such agreement and for such period not exceeding ten years from the commencement of this Constitution as may be specified in the agreement.</w:t>
      </w:r>
    </w:p>
    <w:p w14:paraId="580B724E" w14:textId="77777777" w:rsidR="005F32C9" w:rsidRPr="008C632F" w:rsidRDefault="005F32C9" w:rsidP="005F32C9">
      <w:pPr>
        <w:tabs>
          <w:tab w:val="left" w:pos="954"/>
        </w:tabs>
        <w:spacing w:after="0"/>
        <w:ind w:left="-284" w:hanging="425"/>
        <w:rPr>
          <w:rFonts w:ascii="Times New Roman" w:hAnsi="Times New Roman" w:cs="Times New Roman"/>
          <w:sz w:val="28"/>
          <w:szCs w:val="28"/>
        </w:rPr>
      </w:pPr>
    </w:p>
    <w:p w14:paraId="1C1E0C12" w14:textId="4A2CFBE4" w:rsidR="005F32C9" w:rsidRDefault="005F32C9" w:rsidP="00D94B86">
      <w:pPr>
        <w:spacing w:after="0" w:line="440" w:lineRule="exact"/>
        <w:ind w:left="-426" w:firstLine="568"/>
        <w:jc w:val="both"/>
        <w:rPr>
          <w:rFonts w:ascii="Times New Roman" w:hAnsi="Times New Roman" w:cs="Times New Roman"/>
          <w:sz w:val="28"/>
          <w:szCs w:val="28"/>
        </w:rPr>
      </w:pPr>
      <w:r w:rsidRPr="008C632F">
        <w:rPr>
          <w:rFonts w:ascii="Times New Roman" w:hAnsi="Times New Roman" w:cs="Times New Roman"/>
          <w:sz w:val="28"/>
          <w:szCs w:val="28"/>
        </w:rPr>
        <w:tab/>
        <w:t>Provided that the President may at any time after the expiration of five years from such commencement terminate or modify any such agreement if, after consideration of the report of the Finance Commission constituted under article 280, he thinks it necessary to do so.</w:t>
      </w:r>
    </w:p>
    <w:p w14:paraId="1C1C009A" w14:textId="77777777" w:rsidR="000550E9" w:rsidRPr="008C632F" w:rsidRDefault="000550E9" w:rsidP="00D94B86">
      <w:pPr>
        <w:spacing w:after="0" w:line="440" w:lineRule="exact"/>
        <w:ind w:left="-426" w:firstLine="568"/>
        <w:jc w:val="both"/>
        <w:rPr>
          <w:rFonts w:ascii="Times New Roman" w:hAnsi="Times New Roman" w:cs="Times New Roman"/>
          <w:sz w:val="28"/>
          <w:szCs w:val="28"/>
        </w:rPr>
      </w:pPr>
    </w:p>
    <w:p w14:paraId="618C6EA1"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7D47284E"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572A7FB6"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7FF811BB"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5CB3FCF2"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782CFA6F"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6DD0D372"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3DB34DBB"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50956064"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453E88B9"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7CB1E8F6"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3C1ED71D"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5DAA2536"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541F695E"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0A1F4301"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5C7D895A"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622BD16B"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1FE2915F" w14:textId="77777777" w:rsidR="005F32C9" w:rsidRPr="008C632F" w:rsidRDefault="005F32C9" w:rsidP="005541BF">
      <w:pPr>
        <w:tabs>
          <w:tab w:val="left" w:pos="954"/>
        </w:tabs>
        <w:spacing w:after="0"/>
        <w:ind w:left="-284" w:hanging="425"/>
        <w:rPr>
          <w:rFonts w:ascii="Times New Roman" w:hAnsi="Times New Roman" w:cs="Times New Roman"/>
          <w:sz w:val="28"/>
          <w:szCs w:val="28"/>
        </w:rPr>
      </w:pPr>
    </w:p>
    <w:p w14:paraId="14EFE56B" w14:textId="77777777" w:rsidR="008A5C99" w:rsidRDefault="008A5C99">
      <w:pPr>
        <w:rPr>
          <w:rFonts w:ascii="Times New Roman" w:hAnsi="Times New Roman" w:cs="Times New Roman"/>
          <w:sz w:val="28"/>
          <w:szCs w:val="28"/>
        </w:rPr>
      </w:pPr>
      <w:r>
        <w:rPr>
          <w:rFonts w:ascii="Times New Roman" w:hAnsi="Times New Roman" w:cs="Times New Roman"/>
          <w:sz w:val="28"/>
          <w:szCs w:val="28"/>
        </w:rPr>
        <w:br w:type="page"/>
      </w:r>
    </w:p>
    <w:p w14:paraId="043510D3" w14:textId="77777777" w:rsidR="000550E9" w:rsidRDefault="000550E9" w:rsidP="00D94B86">
      <w:pPr>
        <w:tabs>
          <w:tab w:val="left" w:pos="954"/>
        </w:tabs>
        <w:spacing w:after="0"/>
        <w:jc w:val="center"/>
        <w:rPr>
          <w:rFonts w:ascii="Times New Roman" w:hAnsi="Times New Roman" w:cs="Times New Roman"/>
          <w:sz w:val="28"/>
          <w:szCs w:val="28"/>
        </w:rPr>
      </w:pPr>
    </w:p>
    <w:p w14:paraId="16546A85" w14:textId="3C696069" w:rsidR="005541BF" w:rsidRDefault="00CB0DF8" w:rsidP="00CB0DF8">
      <w:pPr>
        <w:pStyle w:val="Heading2"/>
      </w:pPr>
      <w:bookmarkStart w:id="31" w:name="_Toc219297644"/>
      <w:r w:rsidRPr="00D94B86">
        <w:t>APPENDIX X</w:t>
      </w:r>
      <w:r>
        <w:t xml:space="preserve"> </w:t>
      </w:r>
      <w:r>
        <w:br/>
      </w:r>
      <w:r w:rsidR="00FF1274" w:rsidRPr="00D94B86">
        <w:t>LETTER FROM PLANNING COMMISSION REGARDING ESTIMATES OF REVENUE FROM ADDITIONAL TAXATION DURING SECOND FIVE YEAR PLAN PERIOD.</w:t>
      </w:r>
      <w:bookmarkEnd w:id="31"/>
    </w:p>
    <w:p w14:paraId="2B2941D8" w14:textId="68CFB7B5" w:rsidR="00CB0DF8" w:rsidRPr="00D94B86" w:rsidRDefault="00CB0DF8" w:rsidP="00CB0DF8">
      <w:pPr>
        <w:tabs>
          <w:tab w:val="left" w:pos="954"/>
        </w:tabs>
        <w:spacing w:after="0"/>
        <w:jc w:val="center"/>
        <w:rPr>
          <w:rFonts w:ascii="Times New Roman" w:hAnsi="Times New Roman" w:cs="Times New Roman"/>
          <w:sz w:val="24"/>
          <w:szCs w:val="24"/>
        </w:rPr>
      </w:pPr>
      <w:r w:rsidRPr="00D94B86">
        <w:rPr>
          <w:rFonts w:ascii="Times New Roman" w:hAnsi="Times New Roman" w:cs="Times New Roman"/>
          <w:i/>
          <w:iCs/>
          <w:sz w:val="28"/>
          <w:szCs w:val="28"/>
        </w:rPr>
        <w:t>(See table in paragraph 125)</w:t>
      </w:r>
    </w:p>
    <w:p w14:paraId="1863A073" w14:textId="10010F0D" w:rsidR="00FF1274" w:rsidRPr="00D94B86" w:rsidRDefault="00FF1274" w:rsidP="00FF1274">
      <w:pPr>
        <w:tabs>
          <w:tab w:val="left" w:pos="954"/>
        </w:tabs>
        <w:spacing w:after="0"/>
        <w:ind w:left="-284" w:hanging="425"/>
        <w:rPr>
          <w:rFonts w:ascii="Times New Roman" w:hAnsi="Times New Roman" w:cs="Times New Roman"/>
          <w:sz w:val="28"/>
          <w:szCs w:val="28"/>
          <w:u w:val="thick"/>
        </w:rPr>
      </w:pPr>
      <w:r w:rsidRPr="00D94B86">
        <w:rPr>
          <w:rFonts w:ascii="Times New Roman" w:hAnsi="Times New Roman" w:cs="Times New Roman"/>
          <w:sz w:val="24"/>
          <w:szCs w:val="24"/>
        </w:rPr>
        <w:tab/>
      </w:r>
      <w:r w:rsidRPr="00D94B86">
        <w:rPr>
          <w:rFonts w:ascii="Times New Roman" w:hAnsi="Times New Roman" w:cs="Times New Roman"/>
          <w:sz w:val="24"/>
          <w:szCs w:val="24"/>
        </w:rPr>
        <w:tab/>
      </w:r>
      <w:r w:rsidRPr="00D94B86">
        <w:rPr>
          <w:rFonts w:ascii="Times New Roman" w:hAnsi="Times New Roman" w:cs="Times New Roman"/>
          <w:sz w:val="24"/>
          <w:szCs w:val="24"/>
        </w:rPr>
        <w:tab/>
      </w:r>
      <w:r w:rsidRPr="00D94B86">
        <w:rPr>
          <w:rFonts w:ascii="Times New Roman" w:hAnsi="Times New Roman" w:cs="Times New Roman"/>
          <w:sz w:val="24"/>
          <w:szCs w:val="24"/>
        </w:rPr>
        <w:tab/>
      </w:r>
      <w:r w:rsidRPr="00D94B86">
        <w:rPr>
          <w:rFonts w:ascii="Times New Roman" w:hAnsi="Times New Roman" w:cs="Times New Roman"/>
          <w:sz w:val="24"/>
          <w:szCs w:val="24"/>
        </w:rPr>
        <w:tab/>
      </w:r>
      <w:r w:rsidRPr="00D94B86">
        <w:rPr>
          <w:rFonts w:ascii="Times New Roman" w:hAnsi="Times New Roman" w:cs="Times New Roman"/>
          <w:sz w:val="24"/>
          <w:szCs w:val="24"/>
        </w:rPr>
        <w:tab/>
      </w:r>
      <w:r w:rsidRPr="00D94B86">
        <w:rPr>
          <w:rFonts w:ascii="Times New Roman" w:hAnsi="Times New Roman" w:cs="Times New Roman"/>
          <w:sz w:val="24"/>
          <w:szCs w:val="24"/>
          <w:u w:val="thick"/>
        </w:rPr>
        <w:tab/>
      </w:r>
      <w:r w:rsidRPr="00D94B86">
        <w:rPr>
          <w:rFonts w:ascii="Times New Roman" w:hAnsi="Times New Roman" w:cs="Times New Roman"/>
          <w:sz w:val="24"/>
          <w:szCs w:val="24"/>
          <w:u w:val="thick"/>
        </w:rPr>
        <w:tab/>
      </w:r>
      <w:r w:rsidRPr="00D94B86">
        <w:rPr>
          <w:rFonts w:ascii="Times New Roman" w:hAnsi="Times New Roman" w:cs="Times New Roman"/>
          <w:sz w:val="24"/>
          <w:szCs w:val="24"/>
          <w:u w:val="thick"/>
        </w:rPr>
        <w:tab/>
      </w:r>
    </w:p>
    <w:p w14:paraId="29B2A002" w14:textId="77777777" w:rsidR="00FF1274" w:rsidRPr="008C632F" w:rsidRDefault="00FF1274" w:rsidP="005541BF">
      <w:pPr>
        <w:tabs>
          <w:tab w:val="left" w:pos="954"/>
        </w:tabs>
        <w:spacing w:after="0"/>
        <w:ind w:left="-284" w:hanging="425"/>
        <w:rPr>
          <w:rFonts w:ascii="Times New Roman" w:hAnsi="Times New Roman" w:cs="Times New Roman"/>
          <w:sz w:val="28"/>
          <w:szCs w:val="28"/>
        </w:rPr>
      </w:pPr>
    </w:p>
    <w:p w14:paraId="3F8734E0" w14:textId="5BDE3B65" w:rsidR="005541BF" w:rsidRPr="008C632F" w:rsidRDefault="005541BF" w:rsidP="000550E9">
      <w:pPr>
        <w:tabs>
          <w:tab w:val="left" w:pos="954"/>
        </w:tabs>
        <w:spacing w:after="0"/>
        <w:ind w:left="-284" w:hanging="425"/>
        <w:jc w:val="center"/>
        <w:rPr>
          <w:rFonts w:ascii="Times New Roman" w:hAnsi="Times New Roman" w:cs="Times New Roman"/>
          <w:i/>
          <w:iCs/>
          <w:sz w:val="28"/>
          <w:szCs w:val="28"/>
        </w:rPr>
      </w:pPr>
      <w:r w:rsidRPr="008C632F">
        <w:rPr>
          <w:rFonts w:ascii="Times New Roman" w:hAnsi="Times New Roman" w:cs="Times New Roman"/>
          <w:i/>
          <w:iCs/>
          <w:sz w:val="28"/>
          <w:szCs w:val="28"/>
        </w:rPr>
        <w:t>Demi-official letter No. PC</w:t>
      </w:r>
      <w:r w:rsidR="005E27D1">
        <w:rPr>
          <w:rFonts w:ascii="Times New Roman" w:hAnsi="Times New Roman" w:cs="Times New Roman"/>
          <w:i/>
          <w:iCs/>
          <w:sz w:val="28"/>
          <w:szCs w:val="28"/>
        </w:rPr>
        <w:t>.</w:t>
      </w:r>
      <w:r w:rsidRPr="008C632F">
        <w:rPr>
          <w:rFonts w:ascii="Times New Roman" w:hAnsi="Times New Roman" w:cs="Times New Roman"/>
          <w:i/>
          <w:iCs/>
          <w:sz w:val="28"/>
          <w:szCs w:val="28"/>
        </w:rPr>
        <w:t xml:space="preserve"> (P) 77/56, dated 6</w:t>
      </w:r>
      <w:r w:rsidRPr="008C632F">
        <w:rPr>
          <w:rFonts w:ascii="Times New Roman" w:hAnsi="Times New Roman" w:cs="Times New Roman"/>
          <w:i/>
          <w:iCs/>
          <w:sz w:val="28"/>
          <w:szCs w:val="28"/>
          <w:vertAlign w:val="superscript"/>
        </w:rPr>
        <w:t>th</w:t>
      </w:r>
      <w:r w:rsidRPr="008C632F">
        <w:rPr>
          <w:rFonts w:ascii="Times New Roman" w:hAnsi="Times New Roman" w:cs="Times New Roman"/>
          <w:i/>
          <w:iCs/>
          <w:sz w:val="28"/>
          <w:szCs w:val="28"/>
        </w:rPr>
        <w:t xml:space="preserve"> September 1957 from Shri Tarlok Singh, Joint Secretary, Planning Commission, to the Secretary, Finance Commission.</w:t>
      </w:r>
    </w:p>
    <w:p w14:paraId="5ACE3552" w14:textId="77777777" w:rsidR="00FF1274" w:rsidRPr="008C632F" w:rsidRDefault="00FF1274" w:rsidP="000550E9">
      <w:pPr>
        <w:tabs>
          <w:tab w:val="left" w:pos="954"/>
        </w:tabs>
        <w:spacing w:after="0"/>
        <w:ind w:left="-284" w:hanging="425"/>
        <w:jc w:val="center"/>
        <w:rPr>
          <w:rFonts w:ascii="Times New Roman" w:hAnsi="Times New Roman" w:cs="Times New Roman"/>
          <w:sz w:val="28"/>
          <w:szCs w:val="28"/>
        </w:rPr>
      </w:pPr>
    </w:p>
    <w:p w14:paraId="410456EF" w14:textId="624A86C0" w:rsidR="005541BF" w:rsidRPr="008C632F" w:rsidRDefault="00FF1274" w:rsidP="00D94B86">
      <w:pPr>
        <w:spacing w:after="0" w:line="440" w:lineRule="exact"/>
        <w:ind w:left="-426" w:firstLine="568"/>
        <w:jc w:val="both"/>
        <w:rPr>
          <w:rFonts w:ascii="Times New Roman" w:hAnsi="Times New Roman" w:cs="Times New Roman"/>
          <w:sz w:val="28"/>
          <w:szCs w:val="28"/>
        </w:rPr>
      </w:pPr>
      <w:r w:rsidRPr="008C632F">
        <w:rPr>
          <w:rFonts w:ascii="Times New Roman" w:hAnsi="Times New Roman" w:cs="Times New Roman"/>
          <w:sz w:val="28"/>
          <w:szCs w:val="28"/>
        </w:rPr>
        <w:tab/>
      </w:r>
      <w:r w:rsidR="005541BF" w:rsidRPr="008C632F">
        <w:rPr>
          <w:rFonts w:ascii="Times New Roman" w:hAnsi="Times New Roman" w:cs="Times New Roman"/>
          <w:sz w:val="28"/>
          <w:szCs w:val="28"/>
        </w:rPr>
        <w:t>Will you kindly refer to your letter No. FC. 6(2)-B/56, dated the 9th August, 1957?</w:t>
      </w:r>
      <w:r w:rsidR="003101CA">
        <w:rPr>
          <w:rFonts w:ascii="Times New Roman" w:hAnsi="Times New Roman" w:cs="Times New Roman"/>
          <w:sz w:val="28"/>
          <w:szCs w:val="28"/>
        </w:rPr>
        <w:t xml:space="preserve"> </w:t>
      </w:r>
      <w:r w:rsidR="005541BF" w:rsidRPr="008C632F">
        <w:rPr>
          <w:rFonts w:ascii="Times New Roman" w:hAnsi="Times New Roman" w:cs="Times New Roman"/>
          <w:sz w:val="28"/>
          <w:szCs w:val="28"/>
        </w:rPr>
        <w:t xml:space="preserve"> We have no objection to use being made of the estimates prepared by the Economic Division of revenue from additional taxation during the Second Five Year Plan for the various States as reorganised. We would, however, like to point out that these estimates were prepared in November, 1956. At that time there were no means of obtaining the estimates of the States concerned. Secondly, the estimates were not discussed with the States as they were prepared primarily for the internal use of the Planning Commission. In the third place, it has been the intention of the Planning Commission to arrange for a further round of discussions at which various financial estimates connected with the State plans would be reviewed. It is requested that if in the report of the Finance Commission a reference is to be made to the estimates of the Economic Division, the qualifications which necessarily circumscribed these estimates may kindly be indicated briefly.</w:t>
      </w:r>
    </w:p>
    <w:p w14:paraId="3057C1DD" w14:textId="77777777" w:rsidR="003101CA" w:rsidRDefault="00643F8B" w:rsidP="005541BF">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p>
    <w:p w14:paraId="0BBBB582" w14:textId="77777777" w:rsidR="003101CA" w:rsidRDefault="003101CA" w:rsidP="005541BF">
      <w:pPr>
        <w:tabs>
          <w:tab w:val="left" w:pos="954"/>
        </w:tabs>
        <w:spacing w:after="0"/>
        <w:ind w:left="-284" w:hanging="425"/>
        <w:rPr>
          <w:rFonts w:ascii="Times New Roman" w:hAnsi="Times New Roman" w:cs="Times New Roman"/>
          <w:sz w:val="28"/>
          <w:szCs w:val="28"/>
        </w:rPr>
      </w:pPr>
    </w:p>
    <w:p w14:paraId="5E87D555" w14:textId="2B8D17CE" w:rsidR="005541BF" w:rsidRDefault="003101CA" w:rsidP="005541BF">
      <w:pPr>
        <w:tabs>
          <w:tab w:val="left" w:pos="954"/>
        </w:tabs>
        <w:spacing w:after="0"/>
        <w:ind w:left="-284" w:hanging="425"/>
        <w:rPr>
          <w:rFonts w:ascii="Times New Roman" w:hAnsi="Times New Roman" w:cs="Times New Roman"/>
          <w:sz w:val="28"/>
          <w:szCs w:val="28"/>
          <w:u w:val="thick"/>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43F8B" w:rsidRPr="008C632F">
        <w:rPr>
          <w:rFonts w:ascii="Times New Roman" w:hAnsi="Times New Roman" w:cs="Times New Roman"/>
          <w:sz w:val="28"/>
          <w:szCs w:val="28"/>
          <w:u w:val="thick"/>
        </w:rPr>
        <w:tab/>
      </w:r>
      <w:r w:rsidR="00643F8B" w:rsidRPr="008C632F">
        <w:rPr>
          <w:rFonts w:ascii="Times New Roman" w:hAnsi="Times New Roman" w:cs="Times New Roman"/>
          <w:sz w:val="28"/>
          <w:szCs w:val="28"/>
          <w:u w:val="thick"/>
        </w:rPr>
        <w:tab/>
      </w:r>
    </w:p>
    <w:p w14:paraId="578066A7" w14:textId="77777777" w:rsidR="003101CA" w:rsidRPr="008C632F" w:rsidRDefault="003101CA" w:rsidP="005541BF">
      <w:pPr>
        <w:tabs>
          <w:tab w:val="left" w:pos="954"/>
        </w:tabs>
        <w:spacing w:after="0"/>
        <w:ind w:left="-284" w:hanging="425"/>
        <w:rPr>
          <w:rFonts w:ascii="Times New Roman" w:hAnsi="Times New Roman" w:cs="Times New Roman"/>
          <w:sz w:val="28"/>
          <w:szCs w:val="28"/>
          <w:u w:val="thick"/>
        </w:rPr>
      </w:pPr>
    </w:p>
    <w:p w14:paraId="65632538" w14:textId="77777777" w:rsidR="00643F8B" w:rsidRPr="008C632F" w:rsidRDefault="00643F8B" w:rsidP="005541BF">
      <w:pPr>
        <w:tabs>
          <w:tab w:val="left" w:pos="954"/>
        </w:tabs>
        <w:spacing w:after="0"/>
        <w:ind w:left="-284" w:hanging="425"/>
        <w:rPr>
          <w:rFonts w:ascii="Times New Roman" w:hAnsi="Times New Roman" w:cs="Times New Roman"/>
          <w:b/>
          <w:bCs/>
          <w:sz w:val="28"/>
          <w:szCs w:val="28"/>
        </w:rPr>
      </w:pPr>
    </w:p>
    <w:p w14:paraId="05D439F3" w14:textId="77777777" w:rsidR="00643F8B" w:rsidRPr="008C632F" w:rsidRDefault="00643F8B" w:rsidP="005541BF">
      <w:pPr>
        <w:tabs>
          <w:tab w:val="left" w:pos="954"/>
        </w:tabs>
        <w:spacing w:after="0"/>
        <w:ind w:left="-284" w:hanging="425"/>
        <w:rPr>
          <w:rFonts w:ascii="Times New Roman" w:hAnsi="Times New Roman" w:cs="Times New Roman"/>
          <w:b/>
          <w:bCs/>
          <w:sz w:val="28"/>
          <w:szCs w:val="28"/>
        </w:rPr>
      </w:pPr>
    </w:p>
    <w:p w14:paraId="10BFB3DF" w14:textId="77777777" w:rsidR="00643F8B" w:rsidRPr="008C632F" w:rsidRDefault="00643F8B" w:rsidP="005541BF">
      <w:pPr>
        <w:tabs>
          <w:tab w:val="left" w:pos="954"/>
        </w:tabs>
        <w:spacing w:after="0"/>
        <w:ind w:left="-284" w:hanging="425"/>
        <w:rPr>
          <w:rFonts w:ascii="Times New Roman" w:hAnsi="Times New Roman" w:cs="Times New Roman"/>
          <w:b/>
          <w:bCs/>
          <w:sz w:val="28"/>
          <w:szCs w:val="28"/>
        </w:rPr>
      </w:pPr>
    </w:p>
    <w:p w14:paraId="108E6099" w14:textId="77777777" w:rsidR="00643F8B" w:rsidRPr="008C632F" w:rsidRDefault="00643F8B" w:rsidP="005541BF">
      <w:pPr>
        <w:tabs>
          <w:tab w:val="left" w:pos="954"/>
        </w:tabs>
        <w:spacing w:after="0"/>
        <w:ind w:left="-284" w:hanging="425"/>
        <w:rPr>
          <w:rFonts w:ascii="Times New Roman" w:hAnsi="Times New Roman" w:cs="Times New Roman"/>
          <w:b/>
          <w:bCs/>
          <w:sz w:val="28"/>
          <w:szCs w:val="28"/>
        </w:rPr>
      </w:pPr>
    </w:p>
    <w:p w14:paraId="006A0D47" w14:textId="77777777" w:rsidR="00643F8B" w:rsidRPr="008C632F" w:rsidRDefault="00643F8B" w:rsidP="005541BF">
      <w:pPr>
        <w:tabs>
          <w:tab w:val="left" w:pos="954"/>
        </w:tabs>
        <w:spacing w:after="0"/>
        <w:ind w:left="-284" w:hanging="425"/>
        <w:rPr>
          <w:rFonts w:ascii="Times New Roman" w:hAnsi="Times New Roman" w:cs="Times New Roman"/>
          <w:b/>
          <w:bCs/>
          <w:sz w:val="28"/>
          <w:szCs w:val="28"/>
        </w:rPr>
      </w:pPr>
    </w:p>
    <w:p w14:paraId="39A40C66" w14:textId="77777777" w:rsidR="00643F8B" w:rsidRPr="008C632F" w:rsidRDefault="00643F8B" w:rsidP="005541BF">
      <w:pPr>
        <w:tabs>
          <w:tab w:val="left" w:pos="954"/>
        </w:tabs>
        <w:spacing w:after="0"/>
        <w:ind w:left="-284" w:hanging="425"/>
        <w:rPr>
          <w:rFonts w:ascii="Times New Roman" w:hAnsi="Times New Roman" w:cs="Times New Roman"/>
          <w:b/>
          <w:bCs/>
          <w:sz w:val="28"/>
          <w:szCs w:val="28"/>
        </w:rPr>
      </w:pPr>
    </w:p>
    <w:p w14:paraId="7256BD4B" w14:textId="77777777" w:rsidR="00643F8B" w:rsidRPr="008C632F" w:rsidRDefault="00643F8B" w:rsidP="005541BF">
      <w:pPr>
        <w:tabs>
          <w:tab w:val="left" w:pos="954"/>
        </w:tabs>
        <w:spacing w:after="0"/>
        <w:ind w:left="-284" w:hanging="425"/>
        <w:rPr>
          <w:rFonts w:ascii="Times New Roman" w:hAnsi="Times New Roman" w:cs="Times New Roman"/>
          <w:b/>
          <w:bCs/>
          <w:sz w:val="28"/>
          <w:szCs w:val="28"/>
        </w:rPr>
      </w:pPr>
    </w:p>
    <w:p w14:paraId="5E641E1C" w14:textId="77777777" w:rsidR="00643F8B" w:rsidRPr="008C632F" w:rsidRDefault="00643F8B" w:rsidP="005541BF">
      <w:pPr>
        <w:tabs>
          <w:tab w:val="left" w:pos="954"/>
        </w:tabs>
        <w:spacing w:after="0"/>
        <w:ind w:left="-284" w:hanging="425"/>
        <w:rPr>
          <w:rFonts w:ascii="Times New Roman" w:hAnsi="Times New Roman" w:cs="Times New Roman"/>
          <w:b/>
          <w:bCs/>
          <w:sz w:val="28"/>
          <w:szCs w:val="28"/>
        </w:rPr>
      </w:pPr>
    </w:p>
    <w:p w14:paraId="629CB9AE" w14:textId="77777777" w:rsidR="00643F8B" w:rsidRPr="008C632F" w:rsidRDefault="00643F8B" w:rsidP="005541BF">
      <w:pPr>
        <w:tabs>
          <w:tab w:val="left" w:pos="954"/>
        </w:tabs>
        <w:spacing w:after="0"/>
        <w:ind w:left="-284" w:hanging="425"/>
        <w:rPr>
          <w:rFonts w:ascii="Times New Roman" w:hAnsi="Times New Roman" w:cs="Times New Roman"/>
          <w:b/>
          <w:bCs/>
          <w:sz w:val="28"/>
          <w:szCs w:val="28"/>
        </w:rPr>
      </w:pPr>
    </w:p>
    <w:p w14:paraId="6AC35EB5" w14:textId="77777777" w:rsidR="00643F8B" w:rsidRPr="008C632F" w:rsidRDefault="00643F8B" w:rsidP="005541BF">
      <w:pPr>
        <w:tabs>
          <w:tab w:val="left" w:pos="954"/>
        </w:tabs>
        <w:spacing w:after="0"/>
        <w:ind w:left="-284" w:hanging="425"/>
        <w:rPr>
          <w:rFonts w:ascii="Times New Roman" w:hAnsi="Times New Roman" w:cs="Times New Roman"/>
          <w:b/>
          <w:bCs/>
          <w:sz w:val="28"/>
          <w:szCs w:val="28"/>
        </w:rPr>
      </w:pPr>
    </w:p>
    <w:p w14:paraId="45CEC29B" w14:textId="40D261E2" w:rsidR="005541BF" w:rsidRDefault="005541BF" w:rsidP="00CB0DF8">
      <w:pPr>
        <w:pStyle w:val="Heading2"/>
      </w:pPr>
      <w:bookmarkStart w:id="32" w:name="_Toc219297645"/>
      <w:r w:rsidRPr="008C632F">
        <w:t>APPENDIX XI</w:t>
      </w:r>
      <w:r w:rsidR="00CB0DF8">
        <w:t xml:space="preserve"> </w:t>
      </w:r>
      <w:r w:rsidR="00CB0DF8">
        <w:br/>
      </w:r>
      <w:r w:rsidR="00643F8B" w:rsidRPr="008C632F">
        <w:t>TELEGRAM FROM UNION FINANCE MINISTRY REGARDING PROPOSALS TO GRANT INCREASE IN EMOLUMENTS OF EMPLOYEES OF STATE GOVERNMENTS.</w:t>
      </w:r>
      <w:bookmarkEnd w:id="32"/>
    </w:p>
    <w:p w14:paraId="68CAE9AB" w14:textId="77777777" w:rsidR="00783294" w:rsidRPr="008C632F" w:rsidRDefault="00783294" w:rsidP="00783294">
      <w:pPr>
        <w:tabs>
          <w:tab w:val="left" w:pos="954"/>
        </w:tabs>
        <w:spacing w:after="0"/>
        <w:ind w:left="-284" w:hanging="425"/>
        <w:jc w:val="center"/>
        <w:rPr>
          <w:rFonts w:ascii="Times New Roman" w:hAnsi="Times New Roman" w:cs="Times New Roman"/>
          <w:sz w:val="28"/>
          <w:szCs w:val="28"/>
        </w:rPr>
      </w:pPr>
      <w:r w:rsidRPr="008C632F">
        <w:rPr>
          <w:rFonts w:ascii="Times New Roman" w:hAnsi="Times New Roman" w:cs="Times New Roman"/>
          <w:i/>
          <w:iCs/>
          <w:sz w:val="28"/>
          <w:szCs w:val="28"/>
        </w:rPr>
        <w:t>(See paragraph 185)</w:t>
      </w:r>
    </w:p>
    <w:p w14:paraId="0E8D1F2B" w14:textId="77777777" w:rsidR="00643F8B" w:rsidRPr="008C632F" w:rsidRDefault="00643F8B" w:rsidP="00643F8B">
      <w:pPr>
        <w:tabs>
          <w:tab w:val="left" w:pos="954"/>
        </w:tabs>
        <w:spacing w:after="0"/>
        <w:ind w:left="-284" w:hanging="425"/>
        <w:jc w:val="center"/>
        <w:rPr>
          <w:rFonts w:ascii="Times New Roman" w:hAnsi="Times New Roman" w:cs="Times New Roman"/>
          <w:sz w:val="28"/>
          <w:szCs w:val="28"/>
        </w:rPr>
      </w:pPr>
    </w:p>
    <w:p w14:paraId="280C9A4A" w14:textId="54828948" w:rsidR="005541BF" w:rsidRPr="008C632F" w:rsidRDefault="005541BF" w:rsidP="003101CA">
      <w:pPr>
        <w:tabs>
          <w:tab w:val="left" w:pos="954"/>
        </w:tabs>
        <w:spacing w:after="0" w:line="440" w:lineRule="exact"/>
        <w:ind w:left="-284" w:hanging="425"/>
        <w:jc w:val="center"/>
        <w:rPr>
          <w:rFonts w:ascii="Times New Roman" w:hAnsi="Times New Roman" w:cs="Times New Roman"/>
          <w:i/>
          <w:iCs/>
          <w:sz w:val="28"/>
          <w:szCs w:val="28"/>
        </w:rPr>
      </w:pPr>
      <w:r w:rsidRPr="008C632F">
        <w:rPr>
          <w:rFonts w:ascii="Times New Roman" w:hAnsi="Times New Roman" w:cs="Times New Roman"/>
          <w:i/>
          <w:iCs/>
          <w:sz w:val="28"/>
          <w:szCs w:val="28"/>
        </w:rPr>
        <w:t>Copy of Secret Telegram No. 33432, dated the 20</w:t>
      </w:r>
      <w:r w:rsidRPr="005E27D1">
        <w:rPr>
          <w:rFonts w:ascii="Times New Roman" w:hAnsi="Times New Roman" w:cs="Times New Roman"/>
          <w:i/>
          <w:iCs/>
          <w:sz w:val="28"/>
          <w:szCs w:val="28"/>
          <w:vertAlign w:val="superscript"/>
        </w:rPr>
        <w:t>th</w:t>
      </w:r>
      <w:r w:rsidR="005E27D1">
        <w:rPr>
          <w:rFonts w:ascii="Times New Roman" w:hAnsi="Times New Roman" w:cs="Times New Roman"/>
          <w:i/>
          <w:iCs/>
          <w:sz w:val="28"/>
          <w:szCs w:val="28"/>
        </w:rPr>
        <w:t xml:space="preserve"> </w:t>
      </w:r>
      <w:r w:rsidRPr="008C632F">
        <w:rPr>
          <w:rFonts w:ascii="Times New Roman" w:hAnsi="Times New Roman" w:cs="Times New Roman"/>
          <w:i/>
          <w:iCs/>
          <w:sz w:val="28"/>
          <w:szCs w:val="28"/>
        </w:rPr>
        <w:t>February 1957 from Union Finance Ministry to Chief Secretaries of all State Governments.</w:t>
      </w:r>
    </w:p>
    <w:p w14:paraId="57FC9B00" w14:textId="77777777" w:rsidR="00783294" w:rsidRPr="008C632F" w:rsidRDefault="00783294" w:rsidP="00D94B86">
      <w:pPr>
        <w:tabs>
          <w:tab w:val="left" w:pos="954"/>
        </w:tabs>
        <w:spacing w:after="0" w:line="440" w:lineRule="exact"/>
        <w:ind w:left="-284" w:hanging="425"/>
        <w:rPr>
          <w:rFonts w:ascii="Times New Roman" w:hAnsi="Times New Roman" w:cs="Times New Roman"/>
          <w:sz w:val="28"/>
          <w:szCs w:val="28"/>
        </w:rPr>
      </w:pPr>
      <w:r w:rsidRPr="008C632F">
        <w:rPr>
          <w:rFonts w:ascii="Times New Roman" w:hAnsi="Times New Roman" w:cs="Times New Roman"/>
          <w:sz w:val="28"/>
          <w:szCs w:val="28"/>
        </w:rPr>
        <w:tab/>
      </w:r>
    </w:p>
    <w:p w14:paraId="0687C488" w14:textId="10D33282" w:rsidR="005541BF" w:rsidRPr="008C632F" w:rsidRDefault="00783294" w:rsidP="00D94B86">
      <w:pPr>
        <w:tabs>
          <w:tab w:val="left" w:pos="954"/>
        </w:tabs>
        <w:spacing w:after="0" w:line="440" w:lineRule="exact"/>
        <w:ind w:left="-284" w:hanging="425"/>
        <w:rPr>
          <w:rFonts w:ascii="Times New Roman" w:hAnsi="Times New Roman" w:cs="Times New Roman"/>
          <w:sz w:val="28"/>
          <w:szCs w:val="28"/>
        </w:rPr>
      </w:pPr>
      <w:r w:rsidRPr="008C632F">
        <w:rPr>
          <w:rFonts w:ascii="Times New Roman" w:hAnsi="Times New Roman" w:cs="Times New Roman"/>
          <w:sz w:val="28"/>
          <w:szCs w:val="28"/>
        </w:rPr>
        <w:tab/>
      </w:r>
      <w:r w:rsidR="005541BF" w:rsidRPr="008C632F">
        <w:rPr>
          <w:rFonts w:ascii="Times New Roman" w:hAnsi="Times New Roman" w:cs="Times New Roman"/>
          <w:sz w:val="28"/>
          <w:szCs w:val="28"/>
        </w:rPr>
        <w:t>Reference Government of India, Ministry of Finance, Secret letter No. 17(31)-EIII/56, dated the 12th January 1957 regarding proposals to grant increases in emoluments of employees of State Governments.</w:t>
      </w:r>
    </w:p>
    <w:p w14:paraId="218B3900" w14:textId="49B2EE1C" w:rsidR="005541BF" w:rsidRPr="008C632F" w:rsidRDefault="00783294" w:rsidP="003101CA">
      <w:pPr>
        <w:tabs>
          <w:tab w:val="left" w:pos="954"/>
        </w:tabs>
        <w:spacing w:after="0" w:line="440" w:lineRule="exact"/>
        <w:ind w:left="-284" w:hanging="425"/>
        <w:jc w:val="both"/>
        <w:rPr>
          <w:rFonts w:ascii="Times New Roman" w:hAnsi="Times New Roman" w:cs="Times New Roman"/>
          <w:sz w:val="28"/>
          <w:szCs w:val="28"/>
        </w:rPr>
      </w:pPr>
      <w:r w:rsidRPr="008C632F">
        <w:rPr>
          <w:rFonts w:ascii="Times New Roman" w:hAnsi="Times New Roman" w:cs="Times New Roman"/>
          <w:b/>
          <w:bCs/>
          <w:sz w:val="28"/>
          <w:szCs w:val="28"/>
        </w:rPr>
        <w:tab/>
      </w:r>
      <w:r w:rsidRPr="008C632F">
        <w:rPr>
          <w:rFonts w:ascii="Times New Roman" w:hAnsi="Times New Roman" w:cs="Times New Roman"/>
          <w:b/>
          <w:bCs/>
          <w:sz w:val="28"/>
          <w:szCs w:val="28"/>
        </w:rPr>
        <w:tab/>
      </w:r>
      <w:r w:rsidR="005541BF" w:rsidRPr="008C632F">
        <w:rPr>
          <w:rFonts w:ascii="Times New Roman" w:hAnsi="Times New Roman" w:cs="Times New Roman"/>
          <w:i/>
          <w:iCs/>
          <w:sz w:val="28"/>
          <w:szCs w:val="28"/>
        </w:rPr>
        <w:t xml:space="preserve">Para </w:t>
      </w:r>
      <w:proofErr w:type="gramStart"/>
      <w:r w:rsidR="005541BF" w:rsidRPr="008C632F">
        <w:rPr>
          <w:rFonts w:ascii="Times New Roman" w:hAnsi="Times New Roman" w:cs="Times New Roman"/>
          <w:i/>
          <w:iCs/>
          <w:sz w:val="28"/>
          <w:szCs w:val="28"/>
        </w:rPr>
        <w:t>Two.—</w:t>
      </w:r>
      <w:proofErr w:type="gramEnd"/>
      <w:r w:rsidR="005541BF" w:rsidRPr="008C632F">
        <w:rPr>
          <w:rFonts w:ascii="Times New Roman" w:hAnsi="Times New Roman" w:cs="Times New Roman"/>
          <w:sz w:val="28"/>
          <w:szCs w:val="28"/>
        </w:rPr>
        <w:t xml:space="preserve"> After examination of replies from States the Central Government have decided to grant assistance to such States as would implement above proposals to the extent and under the conditions referred to in succeeding paragraphs. State Governments should formulate their own schemes and issue sanctions in each case on their own authority. The proposals are not to be viewed as a Centrally sponsored scheme.</w:t>
      </w:r>
    </w:p>
    <w:p w14:paraId="75167330" w14:textId="020E3532" w:rsidR="005541BF" w:rsidRPr="008C632F" w:rsidRDefault="00783294" w:rsidP="003101CA">
      <w:pPr>
        <w:tabs>
          <w:tab w:val="left" w:pos="954"/>
        </w:tabs>
        <w:spacing w:after="0" w:line="440" w:lineRule="exact"/>
        <w:ind w:left="-284" w:hanging="425"/>
        <w:jc w:val="both"/>
        <w:rPr>
          <w:rFonts w:ascii="Times New Roman" w:hAnsi="Times New Roman" w:cs="Times New Roman"/>
          <w:sz w:val="28"/>
          <w:szCs w:val="28"/>
        </w:rPr>
      </w:pPr>
      <w:r w:rsidRPr="008C632F">
        <w:rPr>
          <w:rFonts w:ascii="Times New Roman" w:hAnsi="Times New Roman" w:cs="Times New Roman"/>
          <w:b/>
          <w:bCs/>
          <w:sz w:val="28"/>
          <w:szCs w:val="28"/>
        </w:rPr>
        <w:tab/>
      </w:r>
      <w:r w:rsidRPr="008C632F">
        <w:rPr>
          <w:rFonts w:ascii="Times New Roman" w:hAnsi="Times New Roman" w:cs="Times New Roman"/>
          <w:b/>
          <w:bCs/>
          <w:sz w:val="28"/>
          <w:szCs w:val="28"/>
        </w:rPr>
        <w:tab/>
      </w:r>
      <w:r w:rsidR="005541BF" w:rsidRPr="008C632F">
        <w:rPr>
          <w:rFonts w:ascii="Times New Roman" w:hAnsi="Times New Roman" w:cs="Times New Roman"/>
          <w:i/>
          <w:iCs/>
          <w:sz w:val="28"/>
          <w:szCs w:val="28"/>
        </w:rPr>
        <w:t xml:space="preserve">Para </w:t>
      </w:r>
      <w:proofErr w:type="gramStart"/>
      <w:r w:rsidR="005541BF" w:rsidRPr="008C632F">
        <w:rPr>
          <w:rFonts w:ascii="Times New Roman" w:hAnsi="Times New Roman" w:cs="Times New Roman"/>
          <w:i/>
          <w:iCs/>
          <w:sz w:val="28"/>
          <w:szCs w:val="28"/>
        </w:rPr>
        <w:t>Three.—</w:t>
      </w:r>
      <w:proofErr w:type="gramEnd"/>
      <w:r w:rsidR="005541BF" w:rsidRPr="008C632F">
        <w:rPr>
          <w:rFonts w:ascii="Times New Roman" w:hAnsi="Times New Roman" w:cs="Times New Roman"/>
          <w:sz w:val="28"/>
          <w:szCs w:val="28"/>
        </w:rPr>
        <w:t xml:space="preserve"> An increase in emoluments preferably in the form of an </w:t>
      </w:r>
      <w:r w:rsidR="005541BF" w:rsidRPr="003101CA">
        <w:rPr>
          <w:rFonts w:ascii="Times New Roman" w:hAnsi="Times New Roman" w:cs="Times New Roman"/>
          <w:i/>
          <w:iCs/>
          <w:sz w:val="28"/>
          <w:szCs w:val="28"/>
        </w:rPr>
        <w:t>ad hoc</w:t>
      </w:r>
      <w:r w:rsidR="005541BF" w:rsidRPr="008C632F">
        <w:rPr>
          <w:rFonts w:ascii="Times New Roman" w:hAnsi="Times New Roman" w:cs="Times New Roman"/>
          <w:sz w:val="28"/>
          <w:szCs w:val="28"/>
        </w:rPr>
        <w:t xml:space="preserve"> addition to existing rates of dearness allowance may be made upto rupees twelve per month in any individual case to employees of State Governments and local bodies whose total emoluments i.e. pay plus dearness allowance after the increase will not exceed rupees one hundred.</w:t>
      </w:r>
    </w:p>
    <w:p w14:paraId="794DEF7F" w14:textId="16434CAB" w:rsidR="005541BF" w:rsidRPr="008C632F" w:rsidRDefault="00783294" w:rsidP="00D94B86">
      <w:pPr>
        <w:tabs>
          <w:tab w:val="left" w:pos="954"/>
        </w:tabs>
        <w:spacing w:after="0" w:line="440" w:lineRule="exact"/>
        <w:ind w:left="-284" w:hanging="425"/>
        <w:rPr>
          <w:rFonts w:ascii="Times New Roman" w:hAnsi="Times New Roman" w:cs="Times New Roman"/>
          <w:sz w:val="28"/>
          <w:szCs w:val="28"/>
        </w:rPr>
      </w:pPr>
      <w:r w:rsidRPr="008C632F">
        <w:rPr>
          <w:rFonts w:ascii="Times New Roman" w:hAnsi="Times New Roman" w:cs="Times New Roman"/>
          <w:b/>
          <w:bCs/>
          <w:sz w:val="28"/>
          <w:szCs w:val="28"/>
        </w:rPr>
        <w:tab/>
      </w:r>
      <w:r w:rsidRPr="008C632F">
        <w:rPr>
          <w:rFonts w:ascii="Times New Roman" w:hAnsi="Times New Roman" w:cs="Times New Roman"/>
          <w:b/>
          <w:bCs/>
          <w:sz w:val="28"/>
          <w:szCs w:val="28"/>
        </w:rPr>
        <w:tab/>
      </w:r>
      <w:r w:rsidR="005541BF" w:rsidRPr="008C632F">
        <w:rPr>
          <w:rFonts w:ascii="Times New Roman" w:hAnsi="Times New Roman" w:cs="Times New Roman"/>
          <w:i/>
          <w:iCs/>
          <w:sz w:val="28"/>
          <w:szCs w:val="28"/>
        </w:rPr>
        <w:t xml:space="preserve">Para </w:t>
      </w:r>
      <w:proofErr w:type="gramStart"/>
      <w:r w:rsidR="005541BF" w:rsidRPr="008C632F">
        <w:rPr>
          <w:rFonts w:ascii="Times New Roman" w:hAnsi="Times New Roman" w:cs="Times New Roman"/>
          <w:i/>
          <w:iCs/>
          <w:sz w:val="28"/>
          <w:szCs w:val="28"/>
        </w:rPr>
        <w:t>Four.—</w:t>
      </w:r>
      <w:proofErr w:type="gramEnd"/>
      <w:r w:rsidR="005541BF" w:rsidRPr="008C632F">
        <w:rPr>
          <w:rFonts w:ascii="Times New Roman" w:hAnsi="Times New Roman" w:cs="Times New Roman"/>
          <w:sz w:val="28"/>
          <w:szCs w:val="28"/>
        </w:rPr>
        <w:t xml:space="preserve"> Following basic conditions to be observed in sanctioning these </w:t>
      </w:r>
      <w:proofErr w:type="gramStart"/>
      <w:r w:rsidR="005541BF" w:rsidRPr="008C632F">
        <w:rPr>
          <w:rFonts w:ascii="Times New Roman" w:hAnsi="Times New Roman" w:cs="Times New Roman"/>
          <w:sz w:val="28"/>
          <w:szCs w:val="28"/>
        </w:rPr>
        <w:t>proposals:—</w:t>
      </w:r>
      <w:proofErr w:type="gramEnd"/>
    </w:p>
    <w:p w14:paraId="3DE9CD1A" w14:textId="2EE10088" w:rsidR="005541BF" w:rsidRPr="008C632F" w:rsidRDefault="005541BF" w:rsidP="00D94B86">
      <w:pPr>
        <w:tabs>
          <w:tab w:val="left" w:pos="954"/>
        </w:tabs>
        <w:spacing w:after="0" w:line="440" w:lineRule="exact"/>
        <w:ind w:hanging="426"/>
        <w:rPr>
          <w:rFonts w:ascii="Times New Roman" w:hAnsi="Times New Roman" w:cs="Times New Roman"/>
          <w:sz w:val="28"/>
          <w:szCs w:val="28"/>
        </w:rPr>
      </w:pPr>
      <w:r w:rsidRPr="008C632F">
        <w:rPr>
          <w:rFonts w:ascii="Times New Roman" w:hAnsi="Times New Roman" w:cs="Times New Roman"/>
          <w:sz w:val="28"/>
          <w:szCs w:val="28"/>
        </w:rPr>
        <w:t>(a) Industrial employees are excluded from scheme.</w:t>
      </w:r>
    </w:p>
    <w:p w14:paraId="4D6E42EC" w14:textId="77777777" w:rsidR="005541BF" w:rsidRPr="008C632F" w:rsidRDefault="005541BF" w:rsidP="00D94B86">
      <w:pPr>
        <w:tabs>
          <w:tab w:val="left" w:pos="954"/>
        </w:tabs>
        <w:spacing w:after="0" w:line="440" w:lineRule="exact"/>
        <w:ind w:hanging="426"/>
        <w:rPr>
          <w:rFonts w:ascii="Times New Roman" w:hAnsi="Times New Roman" w:cs="Times New Roman"/>
          <w:sz w:val="28"/>
          <w:szCs w:val="28"/>
        </w:rPr>
      </w:pPr>
      <w:r w:rsidRPr="008C632F">
        <w:rPr>
          <w:rFonts w:ascii="Times New Roman" w:hAnsi="Times New Roman" w:cs="Times New Roman"/>
          <w:sz w:val="28"/>
          <w:szCs w:val="28"/>
        </w:rPr>
        <w:t>(b) Primary school teachers including teachers in aided primary schools who are covered by the scheme of the Central Education Ministry vide their D.O. No. 3-47/55-C.U. dated the 29th February, 1956 and letter No. F. 39.27/56-B.I. dated the 10th October 1956 will be covered by these proposals to the extent of the difference between this and the Education Ministry scheme.</w:t>
      </w:r>
    </w:p>
    <w:p w14:paraId="1A0A47D4" w14:textId="77777777" w:rsidR="005541BF" w:rsidRPr="008C632F" w:rsidRDefault="005541BF" w:rsidP="00D94B86">
      <w:pPr>
        <w:tabs>
          <w:tab w:val="left" w:pos="954"/>
        </w:tabs>
        <w:spacing w:after="0" w:line="440" w:lineRule="exact"/>
        <w:ind w:hanging="426"/>
        <w:rPr>
          <w:rFonts w:ascii="Times New Roman" w:hAnsi="Times New Roman" w:cs="Times New Roman"/>
          <w:sz w:val="28"/>
          <w:szCs w:val="28"/>
        </w:rPr>
      </w:pPr>
      <w:r w:rsidRPr="008C632F">
        <w:rPr>
          <w:rFonts w:ascii="Times New Roman" w:hAnsi="Times New Roman" w:cs="Times New Roman"/>
          <w:sz w:val="28"/>
          <w:szCs w:val="28"/>
        </w:rPr>
        <w:t xml:space="preserve">(c) Increases in emoluments already granted by the States since 1st April 1956 including those due to revision of pay scales or amalgamation of cadres since re-organisation </w:t>
      </w:r>
      <w:r w:rsidRPr="008C632F">
        <w:rPr>
          <w:rFonts w:ascii="Times New Roman" w:hAnsi="Times New Roman" w:cs="Times New Roman"/>
          <w:sz w:val="28"/>
          <w:szCs w:val="28"/>
        </w:rPr>
        <w:lastRenderedPageBreak/>
        <w:t>will qualify for assistance subject to conditions mentioned in para three and other general limitations prescribed in this telegram.</w:t>
      </w:r>
    </w:p>
    <w:p w14:paraId="17725FAB" w14:textId="77777777" w:rsidR="005541BF" w:rsidRPr="008C632F" w:rsidRDefault="005541BF" w:rsidP="00D94B86">
      <w:pPr>
        <w:tabs>
          <w:tab w:val="left" w:pos="954"/>
        </w:tabs>
        <w:spacing w:after="0" w:line="440" w:lineRule="exact"/>
        <w:ind w:left="-284" w:hanging="425"/>
        <w:rPr>
          <w:rFonts w:ascii="Times New Roman" w:hAnsi="Times New Roman" w:cs="Times New Roman"/>
          <w:sz w:val="28"/>
          <w:szCs w:val="28"/>
        </w:rPr>
      </w:pPr>
      <w:r w:rsidRPr="008C632F">
        <w:rPr>
          <w:rFonts w:ascii="Times New Roman" w:hAnsi="Times New Roman" w:cs="Times New Roman"/>
          <w:sz w:val="28"/>
          <w:szCs w:val="28"/>
        </w:rPr>
        <w:t>(d) Increases proposed to be given should not have the effect of raising emoluments of State employees above those of corresponding categories of Central Government employees.</w:t>
      </w:r>
    </w:p>
    <w:p w14:paraId="19CCD9D2" w14:textId="7FDD134F" w:rsidR="005541BF" w:rsidRPr="008C632F" w:rsidRDefault="007E2203" w:rsidP="00D050C3">
      <w:pPr>
        <w:tabs>
          <w:tab w:val="left" w:pos="954"/>
        </w:tabs>
        <w:spacing w:after="0" w:line="440" w:lineRule="exact"/>
        <w:ind w:left="-284" w:hanging="425"/>
        <w:jc w:val="both"/>
        <w:rPr>
          <w:rFonts w:ascii="Times New Roman" w:hAnsi="Times New Roman" w:cs="Times New Roman"/>
          <w:sz w:val="28"/>
          <w:szCs w:val="28"/>
        </w:rPr>
      </w:pPr>
      <w:r w:rsidRPr="008C632F">
        <w:rPr>
          <w:rFonts w:ascii="Times New Roman" w:hAnsi="Times New Roman" w:cs="Times New Roman"/>
          <w:i/>
          <w:iCs/>
          <w:sz w:val="28"/>
          <w:szCs w:val="28"/>
        </w:rPr>
        <w:tab/>
      </w:r>
      <w:r w:rsidRPr="008C632F">
        <w:rPr>
          <w:rFonts w:ascii="Times New Roman" w:hAnsi="Times New Roman" w:cs="Times New Roman"/>
          <w:i/>
          <w:iCs/>
          <w:sz w:val="28"/>
          <w:szCs w:val="28"/>
        </w:rPr>
        <w:tab/>
      </w:r>
      <w:r w:rsidR="005541BF" w:rsidRPr="008C632F">
        <w:rPr>
          <w:rFonts w:ascii="Times New Roman" w:hAnsi="Times New Roman" w:cs="Times New Roman"/>
          <w:i/>
          <w:iCs/>
          <w:sz w:val="28"/>
          <w:szCs w:val="28"/>
        </w:rPr>
        <w:t xml:space="preserve">Para </w:t>
      </w:r>
      <w:proofErr w:type="gramStart"/>
      <w:r w:rsidR="005541BF" w:rsidRPr="008C632F">
        <w:rPr>
          <w:rFonts w:ascii="Times New Roman" w:hAnsi="Times New Roman" w:cs="Times New Roman"/>
          <w:i/>
          <w:iCs/>
          <w:sz w:val="28"/>
          <w:szCs w:val="28"/>
        </w:rPr>
        <w:t>Five.—</w:t>
      </w:r>
      <w:proofErr w:type="gramEnd"/>
      <w:r w:rsidR="005541BF" w:rsidRPr="008C632F">
        <w:rPr>
          <w:rFonts w:ascii="Times New Roman" w:hAnsi="Times New Roman" w:cs="Times New Roman"/>
          <w:sz w:val="28"/>
          <w:szCs w:val="28"/>
        </w:rPr>
        <w:t xml:space="preserve"> Central Government’s assistance towards meeting cost of above for four years will commence from 1957-58. Increases in present emoluments to bring them upto rupees sixty would be shared in the ratio of sixty-six and two-thirds per cent to thirty-three and one-third per cent and those raising emoluments above rupees sixty but upto rupees one hundred in the ratio of thirty-three and one-third per cent to sixty-six and two-thirds per cent by Central and State Governments respectively.</w:t>
      </w:r>
    </w:p>
    <w:p w14:paraId="62CD17B1" w14:textId="0C3DE538" w:rsidR="005541BF" w:rsidRPr="008C632F" w:rsidRDefault="007E2203" w:rsidP="00D050C3">
      <w:pPr>
        <w:tabs>
          <w:tab w:val="left" w:pos="954"/>
        </w:tabs>
        <w:spacing w:after="0" w:line="440" w:lineRule="exact"/>
        <w:ind w:left="-284" w:hanging="425"/>
        <w:jc w:val="both"/>
        <w:rPr>
          <w:rFonts w:ascii="Times New Roman" w:hAnsi="Times New Roman" w:cs="Times New Roman"/>
          <w:sz w:val="28"/>
          <w:szCs w:val="28"/>
        </w:rPr>
      </w:pPr>
      <w:r w:rsidRPr="008C632F">
        <w:rPr>
          <w:rFonts w:ascii="Times New Roman" w:hAnsi="Times New Roman" w:cs="Times New Roman"/>
          <w:i/>
          <w:iCs/>
          <w:sz w:val="28"/>
          <w:szCs w:val="28"/>
        </w:rPr>
        <w:tab/>
      </w:r>
      <w:r w:rsidRPr="008C632F">
        <w:rPr>
          <w:rFonts w:ascii="Times New Roman" w:hAnsi="Times New Roman" w:cs="Times New Roman"/>
          <w:i/>
          <w:iCs/>
          <w:sz w:val="28"/>
          <w:szCs w:val="28"/>
        </w:rPr>
        <w:tab/>
      </w:r>
      <w:r w:rsidR="005541BF" w:rsidRPr="008C632F">
        <w:rPr>
          <w:rFonts w:ascii="Times New Roman" w:hAnsi="Times New Roman" w:cs="Times New Roman"/>
          <w:i/>
          <w:iCs/>
          <w:sz w:val="28"/>
          <w:szCs w:val="28"/>
        </w:rPr>
        <w:t xml:space="preserve">Para </w:t>
      </w:r>
      <w:proofErr w:type="gramStart"/>
      <w:r w:rsidR="005541BF" w:rsidRPr="008C632F">
        <w:rPr>
          <w:rFonts w:ascii="Times New Roman" w:hAnsi="Times New Roman" w:cs="Times New Roman"/>
          <w:i/>
          <w:iCs/>
          <w:sz w:val="28"/>
          <w:szCs w:val="28"/>
        </w:rPr>
        <w:t>Six.—</w:t>
      </w:r>
      <w:proofErr w:type="gramEnd"/>
      <w:r w:rsidR="005541BF" w:rsidRPr="008C632F">
        <w:rPr>
          <w:rFonts w:ascii="Times New Roman" w:hAnsi="Times New Roman" w:cs="Times New Roman"/>
          <w:sz w:val="28"/>
          <w:szCs w:val="28"/>
        </w:rPr>
        <w:t xml:space="preserve"> Quantum of Central assistance is subject to review on the basis of recommendations of Finance Commission. Details of proposed increases and suggested procedure for accounting and adjustment to be communicated to Central Government by States.</w:t>
      </w:r>
    </w:p>
    <w:p w14:paraId="7112C94C" w14:textId="392176EB" w:rsidR="005541BF" w:rsidRPr="008C632F" w:rsidRDefault="007E2203" w:rsidP="00D94B86">
      <w:pPr>
        <w:tabs>
          <w:tab w:val="left" w:pos="954"/>
        </w:tabs>
        <w:spacing w:after="0" w:line="440" w:lineRule="exact"/>
        <w:ind w:left="-284" w:hanging="425"/>
        <w:jc w:val="both"/>
        <w:rPr>
          <w:rFonts w:ascii="Times New Roman" w:hAnsi="Times New Roman" w:cs="Times New Roman"/>
          <w:sz w:val="28"/>
          <w:szCs w:val="28"/>
        </w:rPr>
      </w:pPr>
      <w:r w:rsidRPr="008C632F">
        <w:rPr>
          <w:rFonts w:ascii="Times New Roman" w:hAnsi="Times New Roman" w:cs="Times New Roman"/>
          <w:i/>
          <w:iCs/>
          <w:sz w:val="28"/>
          <w:szCs w:val="28"/>
        </w:rPr>
        <w:tab/>
      </w:r>
      <w:r w:rsidRPr="008C632F">
        <w:rPr>
          <w:rFonts w:ascii="Times New Roman" w:hAnsi="Times New Roman" w:cs="Times New Roman"/>
          <w:i/>
          <w:iCs/>
          <w:sz w:val="28"/>
          <w:szCs w:val="28"/>
        </w:rPr>
        <w:tab/>
      </w:r>
      <w:r w:rsidR="005541BF" w:rsidRPr="008C632F">
        <w:rPr>
          <w:rFonts w:ascii="Times New Roman" w:hAnsi="Times New Roman" w:cs="Times New Roman"/>
          <w:i/>
          <w:iCs/>
          <w:sz w:val="28"/>
          <w:szCs w:val="28"/>
        </w:rPr>
        <w:t xml:space="preserve">Para </w:t>
      </w:r>
      <w:proofErr w:type="gramStart"/>
      <w:r w:rsidR="005541BF" w:rsidRPr="008C632F">
        <w:rPr>
          <w:rFonts w:ascii="Times New Roman" w:hAnsi="Times New Roman" w:cs="Times New Roman"/>
          <w:i/>
          <w:iCs/>
          <w:sz w:val="28"/>
          <w:szCs w:val="28"/>
        </w:rPr>
        <w:t>Seven.—</w:t>
      </w:r>
      <w:proofErr w:type="gramEnd"/>
      <w:r w:rsidR="005541BF" w:rsidRPr="008C632F">
        <w:rPr>
          <w:rFonts w:ascii="Times New Roman" w:hAnsi="Times New Roman" w:cs="Times New Roman"/>
          <w:sz w:val="28"/>
          <w:szCs w:val="28"/>
        </w:rPr>
        <w:t xml:space="preserve"> As regards employees of State Governments and local bodies whose total emoluments after increase will exceed rupees one hundred but not exceed rupees two hundred and fifty, some State Governments have represented the need for some relief to these categories. In some </w:t>
      </w:r>
      <w:proofErr w:type="gramStart"/>
      <w:r w:rsidR="005541BF" w:rsidRPr="008C632F">
        <w:rPr>
          <w:rFonts w:ascii="Times New Roman" w:hAnsi="Times New Roman" w:cs="Times New Roman"/>
          <w:sz w:val="28"/>
          <w:szCs w:val="28"/>
        </w:rPr>
        <w:t>cases</w:t>
      </w:r>
      <w:proofErr w:type="gramEnd"/>
      <w:r w:rsidR="005541BF" w:rsidRPr="008C632F">
        <w:rPr>
          <w:rFonts w:ascii="Times New Roman" w:hAnsi="Times New Roman" w:cs="Times New Roman"/>
          <w:sz w:val="28"/>
          <w:szCs w:val="28"/>
        </w:rPr>
        <w:t xml:space="preserve"> pay scales have been revised since 1st April 1956 and in others </w:t>
      </w:r>
      <w:r w:rsidR="005541BF" w:rsidRPr="00663864">
        <w:rPr>
          <w:rFonts w:ascii="Times New Roman" w:hAnsi="Times New Roman" w:cs="Times New Roman"/>
          <w:i/>
          <w:iCs/>
          <w:sz w:val="28"/>
          <w:szCs w:val="28"/>
        </w:rPr>
        <w:t>ad hoc</w:t>
      </w:r>
      <w:r w:rsidR="005541BF" w:rsidRPr="008C632F">
        <w:rPr>
          <w:rFonts w:ascii="Times New Roman" w:hAnsi="Times New Roman" w:cs="Times New Roman"/>
          <w:sz w:val="28"/>
          <w:szCs w:val="28"/>
        </w:rPr>
        <w:t xml:space="preserve"> increases to dearness allowances are proposed. Subject to such increases not exceeding rupees twelve per mensem in any individual case and to the resultant emoluments not exceeding those of corresponding categories of Central Government servants, Central Government are prepared to assist States by way of a repayable loan on usual terms and conditions.</w:t>
      </w:r>
    </w:p>
    <w:p w14:paraId="78C16D4E" w14:textId="72BCD702" w:rsidR="005541BF" w:rsidRPr="008C632F" w:rsidRDefault="007E2203" w:rsidP="00D94B86">
      <w:pPr>
        <w:tabs>
          <w:tab w:val="left" w:pos="954"/>
        </w:tabs>
        <w:spacing w:after="0" w:line="440" w:lineRule="exact"/>
        <w:ind w:left="-284" w:hanging="425"/>
        <w:jc w:val="both"/>
        <w:rPr>
          <w:rFonts w:ascii="Times New Roman" w:hAnsi="Times New Roman" w:cs="Times New Roman"/>
          <w:sz w:val="28"/>
          <w:szCs w:val="28"/>
        </w:rPr>
      </w:pPr>
      <w:r w:rsidRPr="008C632F">
        <w:rPr>
          <w:rFonts w:ascii="Times New Roman" w:hAnsi="Times New Roman" w:cs="Times New Roman"/>
          <w:i/>
          <w:iCs/>
          <w:sz w:val="28"/>
          <w:szCs w:val="28"/>
        </w:rPr>
        <w:tab/>
      </w:r>
      <w:r w:rsidRPr="008C632F">
        <w:rPr>
          <w:rFonts w:ascii="Times New Roman" w:hAnsi="Times New Roman" w:cs="Times New Roman"/>
          <w:i/>
          <w:iCs/>
          <w:sz w:val="28"/>
          <w:szCs w:val="28"/>
        </w:rPr>
        <w:tab/>
      </w:r>
      <w:r w:rsidR="005541BF" w:rsidRPr="008C632F">
        <w:rPr>
          <w:rFonts w:ascii="Times New Roman" w:hAnsi="Times New Roman" w:cs="Times New Roman"/>
          <w:i/>
          <w:iCs/>
          <w:sz w:val="28"/>
          <w:szCs w:val="28"/>
        </w:rPr>
        <w:t xml:space="preserve">Para </w:t>
      </w:r>
      <w:proofErr w:type="gramStart"/>
      <w:r w:rsidR="005541BF" w:rsidRPr="008C632F">
        <w:rPr>
          <w:rFonts w:ascii="Times New Roman" w:hAnsi="Times New Roman" w:cs="Times New Roman"/>
          <w:i/>
          <w:iCs/>
          <w:sz w:val="28"/>
          <w:szCs w:val="28"/>
        </w:rPr>
        <w:t>Eight.—</w:t>
      </w:r>
      <w:proofErr w:type="gramEnd"/>
      <w:r w:rsidR="005541BF" w:rsidRPr="008C632F">
        <w:rPr>
          <w:rFonts w:ascii="Times New Roman" w:hAnsi="Times New Roman" w:cs="Times New Roman"/>
          <w:sz w:val="28"/>
          <w:szCs w:val="28"/>
        </w:rPr>
        <w:t xml:space="preserve"> Amount of loan will be calculated on the basis of rupees one lakh per one million of population in the State but will be subject to an overall maximum of twenty-five lakhs of rupees for a State. Loan will be sanctioned for the financial year 1957-58 only and the position will be reviewed before the end of that year in the light of award of the Finance Commission.</w:t>
      </w:r>
    </w:p>
    <w:p w14:paraId="3930CB01" w14:textId="43E2A1E8" w:rsidR="005541BF" w:rsidRPr="008C632F" w:rsidRDefault="00663864" w:rsidP="00D94B86">
      <w:pPr>
        <w:tabs>
          <w:tab w:val="left" w:pos="954"/>
        </w:tabs>
        <w:spacing w:after="0" w:line="440" w:lineRule="exact"/>
        <w:ind w:left="-284" w:hanging="425"/>
        <w:jc w:val="both"/>
        <w:rPr>
          <w:rFonts w:ascii="Times New Roman" w:hAnsi="Times New Roman" w:cs="Times New Roman"/>
          <w:sz w:val="28"/>
          <w:szCs w:val="28"/>
        </w:rPr>
      </w:pPr>
      <w:r>
        <w:rPr>
          <w:rFonts w:ascii="Times New Roman" w:hAnsi="Times New Roman" w:cs="Times New Roman"/>
          <w:sz w:val="28"/>
          <w:szCs w:val="28"/>
        </w:rPr>
        <w:t xml:space="preserve">               </w:t>
      </w:r>
    </w:p>
    <w:p w14:paraId="09615BBD" w14:textId="77777777" w:rsidR="00C656AB" w:rsidRPr="008C632F" w:rsidRDefault="00C656AB" w:rsidP="00C656AB">
      <w:pPr>
        <w:tabs>
          <w:tab w:val="left" w:pos="954"/>
        </w:tabs>
        <w:spacing w:after="0"/>
        <w:ind w:left="-284" w:hanging="425"/>
        <w:rPr>
          <w:rFonts w:ascii="Times New Roman" w:hAnsi="Times New Roman" w:cs="Times New Roman"/>
          <w:sz w:val="28"/>
          <w:szCs w:val="28"/>
        </w:rPr>
      </w:pPr>
    </w:p>
    <w:p w14:paraId="41402697" w14:textId="77777777" w:rsidR="007E2203" w:rsidRPr="008C632F" w:rsidRDefault="007E2203" w:rsidP="00C656AB">
      <w:pPr>
        <w:tabs>
          <w:tab w:val="left" w:pos="954"/>
        </w:tabs>
        <w:spacing w:after="0"/>
        <w:ind w:left="-284" w:hanging="425"/>
        <w:rPr>
          <w:rFonts w:ascii="Times New Roman" w:hAnsi="Times New Roman" w:cs="Times New Roman"/>
          <w:sz w:val="28"/>
          <w:szCs w:val="28"/>
        </w:rPr>
      </w:pPr>
    </w:p>
    <w:p w14:paraId="2C958635" w14:textId="101492FA" w:rsidR="007E2203" w:rsidRPr="008C632F" w:rsidRDefault="007E2203" w:rsidP="00C656AB">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p>
    <w:p w14:paraId="49ECE271" w14:textId="77777777" w:rsidR="00663864" w:rsidRDefault="00663864" w:rsidP="007E2203">
      <w:pPr>
        <w:tabs>
          <w:tab w:val="left" w:pos="954"/>
        </w:tabs>
        <w:spacing w:after="0"/>
        <w:ind w:left="-284" w:hanging="425"/>
        <w:jc w:val="center"/>
        <w:rPr>
          <w:rFonts w:ascii="Times New Roman" w:hAnsi="Times New Roman" w:cs="Times New Roman"/>
          <w:sz w:val="28"/>
          <w:szCs w:val="28"/>
        </w:rPr>
      </w:pPr>
    </w:p>
    <w:p w14:paraId="69E83F87" w14:textId="77777777" w:rsidR="007E2203" w:rsidRPr="00D94B86" w:rsidRDefault="007E2203" w:rsidP="007E2203">
      <w:pPr>
        <w:tabs>
          <w:tab w:val="left" w:pos="954"/>
        </w:tabs>
        <w:spacing w:after="0"/>
        <w:ind w:left="-284" w:hanging="425"/>
        <w:jc w:val="center"/>
        <w:rPr>
          <w:rFonts w:ascii="Times New Roman" w:hAnsi="Times New Roman" w:cs="Times New Roman"/>
          <w:sz w:val="28"/>
          <w:szCs w:val="28"/>
        </w:rPr>
      </w:pPr>
    </w:p>
    <w:p w14:paraId="63DBA669" w14:textId="424ECFDE" w:rsidR="007E2203" w:rsidRPr="00D94B86" w:rsidRDefault="00CB0DF8" w:rsidP="00CB0DF8">
      <w:pPr>
        <w:pStyle w:val="Heading2"/>
      </w:pPr>
      <w:bookmarkStart w:id="33" w:name="_Toc219297646"/>
      <w:r w:rsidRPr="00D94B86">
        <w:t>APPENDIX XII</w:t>
      </w:r>
      <w:r>
        <w:t xml:space="preserve"> </w:t>
      </w:r>
      <w:r>
        <w:br/>
      </w:r>
      <w:r w:rsidR="007E2203" w:rsidRPr="00D94B86">
        <w:t>STATEMENT SHOWING POPULATION AND AREA OF STATES ON BASIS OF</w:t>
      </w:r>
      <w:r>
        <w:t xml:space="preserve"> </w:t>
      </w:r>
      <w:r w:rsidR="007E2203" w:rsidRPr="00D94B86">
        <w:t>1951 CENSUS</w:t>
      </w:r>
      <w:r w:rsidR="00A66795" w:rsidRPr="00D94B86">
        <w:t>.</w:t>
      </w:r>
      <w:bookmarkEnd w:id="33"/>
    </w:p>
    <w:p w14:paraId="0FDE1D78" w14:textId="77777777" w:rsidR="007E2203" w:rsidRPr="008C632F" w:rsidRDefault="007E2203" w:rsidP="007E2203">
      <w:pPr>
        <w:tabs>
          <w:tab w:val="left" w:pos="954"/>
        </w:tabs>
        <w:spacing w:after="0"/>
        <w:ind w:left="-284" w:hanging="425"/>
        <w:rPr>
          <w:rFonts w:ascii="Times New Roman" w:hAnsi="Times New Roman" w:cs="Times New Roman"/>
          <w:b/>
          <w:bCs/>
          <w:sz w:val="28"/>
          <w:szCs w:val="28"/>
        </w:rPr>
      </w:pPr>
    </w:p>
    <w:tbl>
      <w:tblPr>
        <w:tblpPr w:leftFromText="180" w:rightFromText="180" w:vertAnchor="text" w:horzAnchor="margin" w:tblpXSpec="center" w:tblpY="34"/>
        <w:tblW w:w="8964" w:type="dxa"/>
        <w:tblLook w:val="04A0" w:firstRow="1" w:lastRow="0" w:firstColumn="1" w:lastColumn="0" w:noHBand="0" w:noVBand="1"/>
      </w:tblPr>
      <w:tblGrid>
        <w:gridCol w:w="2127"/>
        <w:gridCol w:w="2000"/>
        <w:gridCol w:w="1570"/>
        <w:gridCol w:w="1418"/>
        <w:gridCol w:w="1849"/>
      </w:tblGrid>
      <w:tr w:rsidR="00A66795" w:rsidRPr="00D94B86" w14:paraId="4B058740" w14:textId="77777777" w:rsidTr="00D94B86">
        <w:trPr>
          <w:trHeight w:val="1033"/>
        </w:trPr>
        <w:tc>
          <w:tcPr>
            <w:tcW w:w="2127" w:type="dxa"/>
            <w:tcBorders>
              <w:top w:val="single" w:sz="4" w:space="0" w:color="auto"/>
              <w:left w:val="single" w:sz="4" w:space="0" w:color="auto"/>
              <w:bottom w:val="single" w:sz="4" w:space="0" w:color="auto"/>
              <w:right w:val="single" w:sz="4" w:space="0" w:color="auto"/>
            </w:tcBorders>
            <w:vAlign w:val="center"/>
            <w:hideMark/>
          </w:tcPr>
          <w:p w14:paraId="13C16F66" w14:textId="77777777" w:rsidR="00A66795" w:rsidRPr="00CB0DF8" w:rsidRDefault="00A66795" w:rsidP="00A66795">
            <w:pPr>
              <w:spacing w:after="0" w:line="240" w:lineRule="auto"/>
              <w:rPr>
                <w:rFonts w:ascii="Times New Roman" w:eastAsia="Times New Roman" w:hAnsi="Times New Roman" w:cs="Times New Roman"/>
                <w:b/>
                <w:bCs/>
                <w:color w:val="000000"/>
                <w:kern w:val="0"/>
                <w:sz w:val="28"/>
                <w:szCs w:val="28"/>
                <w:lang w:eastAsia="en-IN"/>
                <w14:ligatures w14:val="none"/>
              </w:rPr>
            </w:pPr>
            <w:r w:rsidRPr="00CB0DF8">
              <w:rPr>
                <w:rFonts w:ascii="Times New Roman" w:eastAsia="Times New Roman" w:hAnsi="Times New Roman" w:cs="Times New Roman"/>
                <w:b/>
                <w:bCs/>
                <w:color w:val="000000"/>
                <w:kern w:val="0"/>
                <w:sz w:val="28"/>
                <w:szCs w:val="28"/>
                <w:lang w:eastAsia="en-IN"/>
                <w14:ligatures w14:val="none"/>
              </w:rPr>
              <w:t>State</w:t>
            </w:r>
          </w:p>
        </w:tc>
        <w:tc>
          <w:tcPr>
            <w:tcW w:w="2000" w:type="dxa"/>
            <w:tcBorders>
              <w:top w:val="single" w:sz="4" w:space="0" w:color="auto"/>
              <w:left w:val="nil"/>
              <w:bottom w:val="single" w:sz="4" w:space="0" w:color="auto"/>
              <w:right w:val="single" w:sz="4" w:space="0" w:color="auto"/>
            </w:tcBorders>
            <w:vAlign w:val="center"/>
            <w:hideMark/>
          </w:tcPr>
          <w:p w14:paraId="7EDB4F74" w14:textId="77777777" w:rsidR="00A66795" w:rsidRPr="00CB0DF8" w:rsidRDefault="00A66795" w:rsidP="00A66795">
            <w:pPr>
              <w:spacing w:after="0" w:line="240" w:lineRule="auto"/>
              <w:rPr>
                <w:rFonts w:ascii="Times New Roman" w:eastAsia="Times New Roman" w:hAnsi="Times New Roman" w:cs="Times New Roman"/>
                <w:b/>
                <w:bCs/>
                <w:color w:val="000000"/>
                <w:kern w:val="0"/>
                <w:sz w:val="28"/>
                <w:szCs w:val="28"/>
                <w:lang w:eastAsia="en-IN"/>
                <w14:ligatures w14:val="none"/>
              </w:rPr>
            </w:pPr>
            <w:r w:rsidRPr="00CB0DF8">
              <w:rPr>
                <w:rFonts w:ascii="Times New Roman" w:eastAsia="Times New Roman" w:hAnsi="Times New Roman" w:cs="Times New Roman"/>
                <w:b/>
                <w:bCs/>
                <w:color w:val="000000"/>
                <w:kern w:val="0"/>
                <w:sz w:val="28"/>
                <w:szCs w:val="28"/>
                <w:lang w:eastAsia="en-IN"/>
                <w14:ligatures w14:val="none"/>
              </w:rPr>
              <w:t>Population</w:t>
            </w:r>
          </w:p>
        </w:tc>
        <w:tc>
          <w:tcPr>
            <w:tcW w:w="1570" w:type="dxa"/>
            <w:tcBorders>
              <w:top w:val="single" w:sz="4" w:space="0" w:color="auto"/>
              <w:left w:val="nil"/>
              <w:bottom w:val="single" w:sz="4" w:space="0" w:color="auto"/>
              <w:right w:val="single" w:sz="4" w:space="0" w:color="auto"/>
            </w:tcBorders>
            <w:vAlign w:val="center"/>
            <w:hideMark/>
          </w:tcPr>
          <w:p w14:paraId="3E840635" w14:textId="77777777" w:rsidR="00A66795" w:rsidRPr="00CB0DF8" w:rsidRDefault="00A66795" w:rsidP="00A66795">
            <w:pPr>
              <w:spacing w:after="0" w:line="240" w:lineRule="auto"/>
              <w:rPr>
                <w:rFonts w:ascii="Times New Roman" w:eastAsia="Times New Roman" w:hAnsi="Times New Roman" w:cs="Times New Roman"/>
                <w:b/>
                <w:bCs/>
                <w:color w:val="000000"/>
                <w:kern w:val="0"/>
                <w:sz w:val="28"/>
                <w:szCs w:val="28"/>
                <w:lang w:eastAsia="en-IN"/>
                <w14:ligatures w14:val="none"/>
              </w:rPr>
            </w:pPr>
            <w:r w:rsidRPr="00CB0DF8">
              <w:rPr>
                <w:rFonts w:ascii="Times New Roman" w:eastAsia="Times New Roman" w:hAnsi="Times New Roman" w:cs="Times New Roman"/>
                <w:b/>
                <w:bCs/>
                <w:color w:val="000000"/>
                <w:kern w:val="0"/>
                <w:sz w:val="28"/>
                <w:szCs w:val="28"/>
                <w:lang w:eastAsia="en-IN"/>
                <w14:ligatures w14:val="none"/>
              </w:rPr>
              <w:t>Percentage of Total</w:t>
            </w:r>
          </w:p>
        </w:tc>
        <w:tc>
          <w:tcPr>
            <w:tcW w:w="1418" w:type="dxa"/>
            <w:tcBorders>
              <w:top w:val="single" w:sz="4" w:space="0" w:color="auto"/>
              <w:left w:val="nil"/>
              <w:bottom w:val="single" w:sz="4" w:space="0" w:color="auto"/>
              <w:right w:val="single" w:sz="4" w:space="0" w:color="auto"/>
            </w:tcBorders>
            <w:vAlign w:val="center"/>
            <w:hideMark/>
          </w:tcPr>
          <w:p w14:paraId="69EEFCD6" w14:textId="6160AFAA" w:rsidR="00A66795" w:rsidRPr="00CB0DF8" w:rsidRDefault="00A66795" w:rsidP="00A66795">
            <w:pPr>
              <w:spacing w:after="0" w:line="240" w:lineRule="auto"/>
              <w:rPr>
                <w:rFonts w:ascii="Times New Roman" w:eastAsia="Times New Roman" w:hAnsi="Times New Roman" w:cs="Times New Roman"/>
                <w:b/>
                <w:bCs/>
                <w:color w:val="000000"/>
                <w:kern w:val="0"/>
                <w:sz w:val="28"/>
                <w:szCs w:val="28"/>
                <w:lang w:eastAsia="en-IN"/>
                <w14:ligatures w14:val="none"/>
              </w:rPr>
            </w:pPr>
            <w:r w:rsidRPr="00CB0DF8">
              <w:rPr>
                <w:rFonts w:ascii="Times New Roman" w:eastAsia="Times New Roman" w:hAnsi="Times New Roman" w:cs="Times New Roman"/>
                <w:b/>
                <w:bCs/>
                <w:color w:val="000000"/>
                <w:kern w:val="0"/>
                <w:sz w:val="28"/>
                <w:szCs w:val="28"/>
                <w:lang w:eastAsia="en-IN"/>
                <w14:ligatures w14:val="none"/>
              </w:rPr>
              <w:t xml:space="preserve">Area </w:t>
            </w:r>
            <w:r w:rsidR="004420D0" w:rsidRPr="00CB0DF8">
              <w:rPr>
                <w:rFonts w:ascii="Times New Roman" w:eastAsia="Times New Roman" w:hAnsi="Times New Roman" w:cs="Times New Roman"/>
                <w:b/>
                <w:bCs/>
                <w:color w:val="000000"/>
                <w:kern w:val="0"/>
                <w:sz w:val="28"/>
                <w:szCs w:val="28"/>
                <w:lang w:eastAsia="en-IN"/>
                <w14:ligatures w14:val="none"/>
              </w:rPr>
              <w:t>in</w:t>
            </w:r>
            <w:r w:rsidRPr="00CB0DF8">
              <w:rPr>
                <w:rFonts w:ascii="Times New Roman" w:eastAsia="Times New Roman" w:hAnsi="Times New Roman" w:cs="Times New Roman"/>
                <w:b/>
                <w:bCs/>
                <w:color w:val="000000"/>
                <w:kern w:val="0"/>
                <w:sz w:val="28"/>
                <w:szCs w:val="28"/>
                <w:lang w:eastAsia="en-IN"/>
                <w14:ligatures w14:val="none"/>
              </w:rPr>
              <w:t xml:space="preserve"> sq. miles</w:t>
            </w:r>
          </w:p>
        </w:tc>
        <w:tc>
          <w:tcPr>
            <w:tcW w:w="1849" w:type="dxa"/>
            <w:tcBorders>
              <w:top w:val="single" w:sz="4" w:space="0" w:color="auto"/>
              <w:left w:val="nil"/>
              <w:bottom w:val="single" w:sz="4" w:space="0" w:color="auto"/>
              <w:right w:val="single" w:sz="4" w:space="0" w:color="auto"/>
            </w:tcBorders>
            <w:vAlign w:val="center"/>
            <w:hideMark/>
          </w:tcPr>
          <w:p w14:paraId="106698ED" w14:textId="553FFFFF" w:rsidR="00A66795" w:rsidRPr="00CB0DF8" w:rsidRDefault="00A66795" w:rsidP="00A66795">
            <w:pPr>
              <w:spacing w:after="0" w:line="240" w:lineRule="auto"/>
              <w:rPr>
                <w:rFonts w:ascii="Times New Roman" w:eastAsia="Times New Roman" w:hAnsi="Times New Roman" w:cs="Times New Roman"/>
                <w:b/>
                <w:bCs/>
                <w:color w:val="000000"/>
                <w:kern w:val="0"/>
                <w:sz w:val="28"/>
                <w:szCs w:val="28"/>
                <w:lang w:eastAsia="en-IN"/>
                <w14:ligatures w14:val="none"/>
              </w:rPr>
            </w:pPr>
            <w:r w:rsidRPr="00CB0DF8">
              <w:rPr>
                <w:rFonts w:ascii="Times New Roman" w:eastAsia="Times New Roman" w:hAnsi="Times New Roman" w:cs="Times New Roman"/>
                <w:b/>
                <w:bCs/>
                <w:color w:val="000000"/>
                <w:kern w:val="0"/>
                <w:sz w:val="28"/>
                <w:szCs w:val="28"/>
                <w:lang w:eastAsia="en-IN"/>
                <w14:ligatures w14:val="none"/>
              </w:rPr>
              <w:t>Density of p</w:t>
            </w:r>
            <w:r w:rsidR="00D701E2" w:rsidRPr="00CB0DF8">
              <w:rPr>
                <w:rFonts w:ascii="Times New Roman" w:eastAsia="Times New Roman" w:hAnsi="Times New Roman" w:cs="Times New Roman"/>
                <w:b/>
                <w:bCs/>
                <w:color w:val="000000"/>
                <w:kern w:val="0"/>
                <w:sz w:val="28"/>
                <w:szCs w:val="28"/>
                <w:lang w:eastAsia="en-IN"/>
                <w14:ligatures w14:val="none"/>
              </w:rPr>
              <w:t>opulation</w:t>
            </w:r>
            <w:r w:rsidRPr="00CB0DF8">
              <w:rPr>
                <w:rFonts w:ascii="Times New Roman" w:eastAsia="Times New Roman" w:hAnsi="Times New Roman" w:cs="Times New Roman"/>
                <w:b/>
                <w:bCs/>
                <w:color w:val="000000"/>
                <w:kern w:val="0"/>
                <w:sz w:val="28"/>
                <w:szCs w:val="28"/>
                <w:lang w:eastAsia="en-IN"/>
                <w14:ligatures w14:val="none"/>
              </w:rPr>
              <w:t xml:space="preserve"> per sq. mile</w:t>
            </w:r>
          </w:p>
        </w:tc>
      </w:tr>
      <w:tr w:rsidR="00A66795" w:rsidRPr="00D94B86" w14:paraId="73016E47" w14:textId="77777777" w:rsidTr="00D94B86">
        <w:trPr>
          <w:trHeight w:val="343"/>
        </w:trPr>
        <w:tc>
          <w:tcPr>
            <w:tcW w:w="2127" w:type="dxa"/>
            <w:tcBorders>
              <w:top w:val="nil"/>
              <w:left w:val="single" w:sz="4" w:space="0" w:color="auto"/>
              <w:bottom w:val="single" w:sz="4" w:space="0" w:color="auto"/>
              <w:right w:val="single" w:sz="4" w:space="0" w:color="auto"/>
            </w:tcBorders>
            <w:vAlign w:val="center"/>
            <w:hideMark/>
          </w:tcPr>
          <w:p w14:paraId="2E228335" w14:textId="77777777" w:rsidR="00A66795" w:rsidRPr="00D94B86" w:rsidRDefault="00A66795" w:rsidP="00A66795">
            <w:pPr>
              <w:spacing w:after="0" w:line="240" w:lineRule="auto"/>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Andhra Pradesh</w:t>
            </w:r>
          </w:p>
        </w:tc>
        <w:tc>
          <w:tcPr>
            <w:tcW w:w="2000" w:type="dxa"/>
            <w:tcBorders>
              <w:top w:val="nil"/>
              <w:left w:val="nil"/>
              <w:bottom w:val="single" w:sz="4" w:space="0" w:color="auto"/>
              <w:right w:val="single" w:sz="4" w:space="0" w:color="auto"/>
            </w:tcBorders>
            <w:vAlign w:val="center"/>
            <w:hideMark/>
          </w:tcPr>
          <w:p w14:paraId="7D1063BD" w14:textId="529B2A2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31</w:t>
            </w:r>
            <w:r w:rsidR="00BF2C19">
              <w:rPr>
                <w:rFonts w:ascii="Times New Roman" w:eastAsia="Times New Roman" w:hAnsi="Times New Roman" w:cs="Times New Roman"/>
                <w:color w:val="000000"/>
                <w:kern w:val="0"/>
                <w:sz w:val="28"/>
                <w:szCs w:val="28"/>
                <w:lang w:eastAsia="en-IN"/>
                <w14:ligatures w14:val="none"/>
              </w:rPr>
              <w:t>,</w:t>
            </w:r>
            <w:r w:rsidRPr="00D94B86">
              <w:rPr>
                <w:rFonts w:ascii="Times New Roman" w:eastAsia="Times New Roman" w:hAnsi="Times New Roman" w:cs="Times New Roman"/>
                <w:color w:val="000000"/>
                <w:kern w:val="0"/>
                <w:sz w:val="28"/>
                <w:szCs w:val="28"/>
                <w:lang w:eastAsia="en-IN"/>
                <w14:ligatures w14:val="none"/>
              </w:rPr>
              <w:t>260,133</w:t>
            </w:r>
          </w:p>
        </w:tc>
        <w:tc>
          <w:tcPr>
            <w:tcW w:w="1570" w:type="dxa"/>
            <w:tcBorders>
              <w:top w:val="nil"/>
              <w:left w:val="nil"/>
              <w:bottom w:val="single" w:sz="4" w:space="0" w:color="auto"/>
              <w:right w:val="single" w:sz="4" w:space="0" w:color="auto"/>
            </w:tcBorders>
            <w:vAlign w:val="center"/>
            <w:hideMark/>
          </w:tcPr>
          <w:p w14:paraId="78CF418B"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8.76</w:t>
            </w:r>
          </w:p>
        </w:tc>
        <w:tc>
          <w:tcPr>
            <w:tcW w:w="1418" w:type="dxa"/>
            <w:tcBorders>
              <w:top w:val="nil"/>
              <w:left w:val="nil"/>
              <w:bottom w:val="single" w:sz="4" w:space="0" w:color="auto"/>
              <w:right w:val="single" w:sz="4" w:space="0" w:color="auto"/>
            </w:tcBorders>
            <w:vAlign w:val="center"/>
            <w:hideMark/>
          </w:tcPr>
          <w:p w14:paraId="42126350" w14:textId="429FCA3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105,700</w:t>
            </w:r>
          </w:p>
        </w:tc>
        <w:tc>
          <w:tcPr>
            <w:tcW w:w="1849" w:type="dxa"/>
            <w:tcBorders>
              <w:top w:val="nil"/>
              <w:left w:val="nil"/>
              <w:bottom w:val="single" w:sz="4" w:space="0" w:color="auto"/>
              <w:right w:val="single" w:sz="4" w:space="0" w:color="auto"/>
            </w:tcBorders>
            <w:vAlign w:val="center"/>
            <w:hideMark/>
          </w:tcPr>
          <w:p w14:paraId="5678CA9B"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295.7</w:t>
            </w:r>
          </w:p>
        </w:tc>
      </w:tr>
      <w:tr w:rsidR="00A66795" w:rsidRPr="00D94B86" w14:paraId="4BD2791B" w14:textId="77777777" w:rsidTr="00D94B86">
        <w:trPr>
          <w:trHeight w:val="343"/>
        </w:trPr>
        <w:tc>
          <w:tcPr>
            <w:tcW w:w="2127" w:type="dxa"/>
            <w:tcBorders>
              <w:top w:val="nil"/>
              <w:left w:val="single" w:sz="4" w:space="0" w:color="auto"/>
              <w:bottom w:val="single" w:sz="4" w:space="0" w:color="auto"/>
              <w:right w:val="single" w:sz="4" w:space="0" w:color="auto"/>
            </w:tcBorders>
            <w:vAlign w:val="center"/>
            <w:hideMark/>
          </w:tcPr>
          <w:p w14:paraId="18F08F0F" w14:textId="77777777" w:rsidR="00A66795" w:rsidRPr="00D94B86" w:rsidRDefault="00A66795" w:rsidP="00A66795">
            <w:pPr>
              <w:spacing w:after="0" w:line="240" w:lineRule="auto"/>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Assam</w:t>
            </w:r>
          </w:p>
        </w:tc>
        <w:tc>
          <w:tcPr>
            <w:tcW w:w="2000" w:type="dxa"/>
            <w:tcBorders>
              <w:top w:val="nil"/>
              <w:left w:val="nil"/>
              <w:bottom w:val="single" w:sz="4" w:space="0" w:color="auto"/>
              <w:right w:val="single" w:sz="4" w:space="0" w:color="auto"/>
            </w:tcBorders>
            <w:vAlign w:val="center"/>
            <w:hideMark/>
          </w:tcPr>
          <w:p w14:paraId="5FACF043" w14:textId="78E88D93"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9</w:t>
            </w:r>
            <w:r w:rsidR="00BF2C19">
              <w:rPr>
                <w:rFonts w:ascii="Times New Roman" w:eastAsia="Times New Roman" w:hAnsi="Times New Roman" w:cs="Times New Roman"/>
                <w:color w:val="000000"/>
                <w:kern w:val="0"/>
                <w:sz w:val="28"/>
                <w:szCs w:val="28"/>
                <w:lang w:eastAsia="en-IN"/>
                <w14:ligatures w14:val="none"/>
              </w:rPr>
              <w:t>,</w:t>
            </w:r>
            <w:r w:rsidRPr="00D94B86">
              <w:rPr>
                <w:rFonts w:ascii="Times New Roman" w:eastAsia="Times New Roman" w:hAnsi="Times New Roman" w:cs="Times New Roman"/>
                <w:color w:val="000000"/>
                <w:kern w:val="0"/>
                <w:sz w:val="28"/>
                <w:szCs w:val="28"/>
                <w:lang w:eastAsia="en-IN"/>
                <w14:ligatures w14:val="none"/>
              </w:rPr>
              <w:t>043,707</w:t>
            </w:r>
          </w:p>
        </w:tc>
        <w:tc>
          <w:tcPr>
            <w:tcW w:w="1570" w:type="dxa"/>
            <w:tcBorders>
              <w:top w:val="nil"/>
              <w:left w:val="nil"/>
              <w:bottom w:val="single" w:sz="4" w:space="0" w:color="auto"/>
              <w:right w:val="single" w:sz="4" w:space="0" w:color="auto"/>
            </w:tcBorders>
            <w:vAlign w:val="center"/>
            <w:hideMark/>
          </w:tcPr>
          <w:p w14:paraId="088A34ED"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2.53</w:t>
            </w:r>
          </w:p>
        </w:tc>
        <w:tc>
          <w:tcPr>
            <w:tcW w:w="1418" w:type="dxa"/>
            <w:tcBorders>
              <w:top w:val="nil"/>
              <w:left w:val="nil"/>
              <w:bottom w:val="single" w:sz="4" w:space="0" w:color="auto"/>
              <w:right w:val="single" w:sz="4" w:space="0" w:color="auto"/>
            </w:tcBorders>
            <w:vAlign w:val="center"/>
            <w:hideMark/>
          </w:tcPr>
          <w:p w14:paraId="391D21DE"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85,062</w:t>
            </w:r>
          </w:p>
        </w:tc>
        <w:tc>
          <w:tcPr>
            <w:tcW w:w="1849" w:type="dxa"/>
            <w:tcBorders>
              <w:top w:val="nil"/>
              <w:left w:val="nil"/>
              <w:bottom w:val="single" w:sz="4" w:space="0" w:color="auto"/>
              <w:right w:val="single" w:sz="4" w:space="0" w:color="auto"/>
            </w:tcBorders>
            <w:vAlign w:val="center"/>
            <w:hideMark/>
          </w:tcPr>
          <w:p w14:paraId="2DA91D36"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106.3</w:t>
            </w:r>
          </w:p>
        </w:tc>
      </w:tr>
      <w:tr w:rsidR="00A66795" w:rsidRPr="00D94B86" w14:paraId="4A366AC3" w14:textId="77777777" w:rsidTr="00D94B86">
        <w:trPr>
          <w:trHeight w:val="343"/>
        </w:trPr>
        <w:tc>
          <w:tcPr>
            <w:tcW w:w="2127" w:type="dxa"/>
            <w:tcBorders>
              <w:top w:val="nil"/>
              <w:left w:val="single" w:sz="4" w:space="0" w:color="auto"/>
              <w:bottom w:val="single" w:sz="4" w:space="0" w:color="auto"/>
              <w:right w:val="single" w:sz="4" w:space="0" w:color="auto"/>
            </w:tcBorders>
            <w:vAlign w:val="center"/>
            <w:hideMark/>
          </w:tcPr>
          <w:p w14:paraId="647CEE80" w14:textId="77777777" w:rsidR="00A66795" w:rsidRPr="00D94B86" w:rsidRDefault="00A66795" w:rsidP="00A66795">
            <w:pPr>
              <w:spacing w:after="0" w:line="240" w:lineRule="auto"/>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Bihar</w:t>
            </w:r>
          </w:p>
        </w:tc>
        <w:tc>
          <w:tcPr>
            <w:tcW w:w="2000" w:type="dxa"/>
            <w:tcBorders>
              <w:top w:val="nil"/>
              <w:left w:val="nil"/>
              <w:bottom w:val="single" w:sz="4" w:space="0" w:color="auto"/>
              <w:right w:val="single" w:sz="4" w:space="0" w:color="auto"/>
            </w:tcBorders>
            <w:vAlign w:val="center"/>
            <w:hideMark/>
          </w:tcPr>
          <w:p w14:paraId="27D6A1B5" w14:textId="5521847B"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38</w:t>
            </w:r>
            <w:r w:rsidR="00BF2C19">
              <w:rPr>
                <w:rFonts w:ascii="Times New Roman" w:eastAsia="Times New Roman" w:hAnsi="Times New Roman" w:cs="Times New Roman"/>
                <w:color w:val="000000"/>
                <w:kern w:val="0"/>
                <w:sz w:val="28"/>
                <w:szCs w:val="28"/>
                <w:lang w:eastAsia="en-IN"/>
                <w14:ligatures w14:val="none"/>
              </w:rPr>
              <w:t>,</w:t>
            </w:r>
            <w:r w:rsidRPr="00D94B86">
              <w:rPr>
                <w:rFonts w:ascii="Times New Roman" w:eastAsia="Times New Roman" w:hAnsi="Times New Roman" w:cs="Times New Roman"/>
                <w:color w:val="000000"/>
                <w:kern w:val="0"/>
                <w:sz w:val="28"/>
                <w:szCs w:val="28"/>
                <w:lang w:eastAsia="en-IN"/>
                <w14:ligatures w14:val="none"/>
              </w:rPr>
              <w:t>783,778</w:t>
            </w:r>
          </w:p>
        </w:tc>
        <w:tc>
          <w:tcPr>
            <w:tcW w:w="1570" w:type="dxa"/>
            <w:tcBorders>
              <w:top w:val="nil"/>
              <w:left w:val="nil"/>
              <w:bottom w:val="single" w:sz="4" w:space="0" w:color="auto"/>
              <w:right w:val="single" w:sz="4" w:space="0" w:color="auto"/>
            </w:tcBorders>
            <w:vAlign w:val="center"/>
            <w:hideMark/>
          </w:tcPr>
          <w:p w14:paraId="7006643C"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10.86</w:t>
            </w:r>
          </w:p>
        </w:tc>
        <w:tc>
          <w:tcPr>
            <w:tcW w:w="1418" w:type="dxa"/>
            <w:tcBorders>
              <w:top w:val="nil"/>
              <w:left w:val="nil"/>
              <w:bottom w:val="single" w:sz="4" w:space="0" w:color="auto"/>
              <w:right w:val="single" w:sz="4" w:space="0" w:color="auto"/>
            </w:tcBorders>
            <w:vAlign w:val="center"/>
            <w:hideMark/>
          </w:tcPr>
          <w:p w14:paraId="40403693"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67,113</w:t>
            </w:r>
          </w:p>
        </w:tc>
        <w:tc>
          <w:tcPr>
            <w:tcW w:w="1849" w:type="dxa"/>
            <w:tcBorders>
              <w:top w:val="nil"/>
              <w:left w:val="nil"/>
              <w:bottom w:val="single" w:sz="4" w:space="0" w:color="auto"/>
              <w:right w:val="single" w:sz="4" w:space="0" w:color="auto"/>
            </w:tcBorders>
            <w:vAlign w:val="center"/>
            <w:hideMark/>
          </w:tcPr>
          <w:p w14:paraId="7A7A8B14"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577.9</w:t>
            </w:r>
          </w:p>
        </w:tc>
      </w:tr>
      <w:tr w:rsidR="00A66795" w:rsidRPr="00D94B86" w14:paraId="13ED7958" w14:textId="77777777" w:rsidTr="00D94B86">
        <w:trPr>
          <w:trHeight w:val="343"/>
        </w:trPr>
        <w:tc>
          <w:tcPr>
            <w:tcW w:w="2127" w:type="dxa"/>
            <w:tcBorders>
              <w:top w:val="nil"/>
              <w:left w:val="single" w:sz="4" w:space="0" w:color="auto"/>
              <w:bottom w:val="single" w:sz="4" w:space="0" w:color="auto"/>
              <w:right w:val="single" w:sz="4" w:space="0" w:color="auto"/>
            </w:tcBorders>
            <w:vAlign w:val="center"/>
            <w:hideMark/>
          </w:tcPr>
          <w:p w14:paraId="24AA9548" w14:textId="77777777" w:rsidR="00A66795" w:rsidRPr="00D94B86" w:rsidRDefault="00A66795" w:rsidP="00A66795">
            <w:pPr>
              <w:spacing w:after="0" w:line="240" w:lineRule="auto"/>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Bombay</w:t>
            </w:r>
          </w:p>
        </w:tc>
        <w:tc>
          <w:tcPr>
            <w:tcW w:w="2000" w:type="dxa"/>
            <w:tcBorders>
              <w:top w:val="nil"/>
              <w:left w:val="nil"/>
              <w:bottom w:val="single" w:sz="4" w:space="0" w:color="auto"/>
              <w:right w:val="single" w:sz="4" w:space="0" w:color="auto"/>
            </w:tcBorders>
            <w:vAlign w:val="center"/>
            <w:hideMark/>
          </w:tcPr>
          <w:p w14:paraId="3F2DA7D9" w14:textId="495078F1"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48</w:t>
            </w:r>
            <w:r w:rsidR="00BF2C19">
              <w:rPr>
                <w:rFonts w:ascii="Times New Roman" w:eastAsia="Times New Roman" w:hAnsi="Times New Roman" w:cs="Times New Roman"/>
                <w:color w:val="000000"/>
                <w:kern w:val="0"/>
                <w:sz w:val="28"/>
                <w:szCs w:val="28"/>
                <w:lang w:eastAsia="en-IN"/>
                <w14:ligatures w14:val="none"/>
              </w:rPr>
              <w:t>,</w:t>
            </w:r>
            <w:r w:rsidR="00D1291B">
              <w:rPr>
                <w:rFonts w:ascii="Times New Roman" w:eastAsia="Times New Roman" w:hAnsi="Times New Roman" w:cs="Times New Roman"/>
                <w:color w:val="000000"/>
                <w:kern w:val="0"/>
                <w:sz w:val="28"/>
                <w:szCs w:val="28"/>
                <w:lang w:eastAsia="en-IN"/>
                <w14:ligatures w14:val="none"/>
              </w:rPr>
              <w:t>2</w:t>
            </w:r>
            <w:r w:rsidRPr="00D94B86">
              <w:rPr>
                <w:rFonts w:ascii="Times New Roman" w:eastAsia="Times New Roman" w:hAnsi="Times New Roman" w:cs="Times New Roman"/>
                <w:color w:val="000000"/>
                <w:kern w:val="0"/>
                <w:sz w:val="28"/>
                <w:szCs w:val="28"/>
                <w:lang w:eastAsia="en-IN"/>
                <w14:ligatures w14:val="none"/>
              </w:rPr>
              <w:t>65,221</w:t>
            </w:r>
          </w:p>
        </w:tc>
        <w:tc>
          <w:tcPr>
            <w:tcW w:w="1570" w:type="dxa"/>
            <w:tcBorders>
              <w:top w:val="nil"/>
              <w:left w:val="nil"/>
              <w:bottom w:val="single" w:sz="4" w:space="0" w:color="auto"/>
              <w:right w:val="single" w:sz="4" w:space="0" w:color="auto"/>
            </w:tcBorders>
            <w:vAlign w:val="center"/>
            <w:hideMark/>
          </w:tcPr>
          <w:p w14:paraId="558D0E9E"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13.52</w:t>
            </w:r>
          </w:p>
        </w:tc>
        <w:tc>
          <w:tcPr>
            <w:tcW w:w="1418" w:type="dxa"/>
            <w:tcBorders>
              <w:top w:val="nil"/>
              <w:left w:val="nil"/>
              <w:bottom w:val="single" w:sz="4" w:space="0" w:color="auto"/>
              <w:right w:val="single" w:sz="4" w:space="0" w:color="auto"/>
            </w:tcBorders>
            <w:vAlign w:val="center"/>
            <w:hideMark/>
          </w:tcPr>
          <w:p w14:paraId="1F76949F" w14:textId="679C14CA"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190,668</w:t>
            </w:r>
          </w:p>
        </w:tc>
        <w:tc>
          <w:tcPr>
            <w:tcW w:w="1849" w:type="dxa"/>
            <w:tcBorders>
              <w:top w:val="nil"/>
              <w:left w:val="nil"/>
              <w:bottom w:val="single" w:sz="4" w:space="0" w:color="auto"/>
              <w:right w:val="single" w:sz="4" w:space="0" w:color="auto"/>
            </w:tcBorders>
            <w:vAlign w:val="center"/>
            <w:hideMark/>
          </w:tcPr>
          <w:p w14:paraId="23306DB5"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253.1</w:t>
            </w:r>
          </w:p>
        </w:tc>
      </w:tr>
      <w:tr w:rsidR="00A66795" w:rsidRPr="00D94B86" w14:paraId="67CEA4C7" w14:textId="77777777" w:rsidTr="00D94B86">
        <w:trPr>
          <w:trHeight w:val="343"/>
        </w:trPr>
        <w:tc>
          <w:tcPr>
            <w:tcW w:w="2127" w:type="dxa"/>
            <w:tcBorders>
              <w:top w:val="nil"/>
              <w:left w:val="single" w:sz="4" w:space="0" w:color="auto"/>
              <w:bottom w:val="single" w:sz="4" w:space="0" w:color="auto"/>
              <w:right w:val="single" w:sz="4" w:space="0" w:color="auto"/>
            </w:tcBorders>
            <w:vAlign w:val="center"/>
            <w:hideMark/>
          </w:tcPr>
          <w:p w14:paraId="1854EE7A" w14:textId="77777777" w:rsidR="00A66795" w:rsidRPr="00D94B86" w:rsidRDefault="00A66795" w:rsidP="00A66795">
            <w:pPr>
              <w:spacing w:after="0" w:line="240" w:lineRule="auto"/>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Kerala</w:t>
            </w:r>
          </w:p>
        </w:tc>
        <w:tc>
          <w:tcPr>
            <w:tcW w:w="2000" w:type="dxa"/>
            <w:tcBorders>
              <w:top w:val="nil"/>
              <w:left w:val="nil"/>
              <w:bottom w:val="single" w:sz="4" w:space="0" w:color="auto"/>
              <w:right w:val="single" w:sz="4" w:space="0" w:color="auto"/>
            </w:tcBorders>
            <w:vAlign w:val="center"/>
            <w:hideMark/>
          </w:tcPr>
          <w:p w14:paraId="0D4D7911" w14:textId="5941D0EE"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13</w:t>
            </w:r>
            <w:r w:rsidR="00617094">
              <w:rPr>
                <w:rFonts w:ascii="Times New Roman" w:eastAsia="Times New Roman" w:hAnsi="Times New Roman" w:cs="Times New Roman"/>
                <w:color w:val="000000"/>
                <w:kern w:val="0"/>
                <w:sz w:val="28"/>
                <w:szCs w:val="28"/>
                <w:lang w:eastAsia="en-IN"/>
                <w14:ligatures w14:val="none"/>
              </w:rPr>
              <w:t>,</w:t>
            </w:r>
            <w:r w:rsidRPr="00D94B86">
              <w:rPr>
                <w:rFonts w:ascii="Times New Roman" w:eastAsia="Times New Roman" w:hAnsi="Times New Roman" w:cs="Times New Roman"/>
                <w:color w:val="000000"/>
                <w:kern w:val="0"/>
                <w:sz w:val="28"/>
                <w:szCs w:val="28"/>
                <w:lang w:eastAsia="en-IN"/>
                <w14:ligatures w14:val="none"/>
              </w:rPr>
              <w:t>549,118</w:t>
            </w:r>
          </w:p>
        </w:tc>
        <w:tc>
          <w:tcPr>
            <w:tcW w:w="1570" w:type="dxa"/>
            <w:tcBorders>
              <w:top w:val="nil"/>
              <w:left w:val="nil"/>
              <w:bottom w:val="single" w:sz="4" w:space="0" w:color="auto"/>
              <w:right w:val="single" w:sz="4" w:space="0" w:color="auto"/>
            </w:tcBorders>
            <w:vAlign w:val="center"/>
            <w:hideMark/>
          </w:tcPr>
          <w:p w14:paraId="702A443C"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3.79</w:t>
            </w:r>
          </w:p>
        </w:tc>
        <w:tc>
          <w:tcPr>
            <w:tcW w:w="1418" w:type="dxa"/>
            <w:tcBorders>
              <w:top w:val="nil"/>
              <w:left w:val="nil"/>
              <w:bottom w:val="single" w:sz="4" w:space="0" w:color="auto"/>
              <w:right w:val="single" w:sz="4" w:space="0" w:color="auto"/>
            </w:tcBorders>
            <w:vAlign w:val="center"/>
            <w:hideMark/>
          </w:tcPr>
          <w:p w14:paraId="2088A171"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14,937</w:t>
            </w:r>
          </w:p>
        </w:tc>
        <w:tc>
          <w:tcPr>
            <w:tcW w:w="1849" w:type="dxa"/>
            <w:tcBorders>
              <w:top w:val="nil"/>
              <w:left w:val="nil"/>
              <w:bottom w:val="single" w:sz="4" w:space="0" w:color="auto"/>
              <w:right w:val="single" w:sz="4" w:space="0" w:color="auto"/>
            </w:tcBorders>
            <w:vAlign w:val="center"/>
            <w:hideMark/>
          </w:tcPr>
          <w:p w14:paraId="34A63867"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907.1</w:t>
            </w:r>
          </w:p>
        </w:tc>
      </w:tr>
      <w:tr w:rsidR="00A66795" w:rsidRPr="00D94B86" w14:paraId="2A1FAEF4" w14:textId="77777777" w:rsidTr="00D94B86">
        <w:trPr>
          <w:trHeight w:val="343"/>
        </w:trPr>
        <w:tc>
          <w:tcPr>
            <w:tcW w:w="2127" w:type="dxa"/>
            <w:tcBorders>
              <w:top w:val="nil"/>
              <w:left w:val="single" w:sz="4" w:space="0" w:color="auto"/>
              <w:bottom w:val="single" w:sz="4" w:space="0" w:color="auto"/>
              <w:right w:val="single" w:sz="4" w:space="0" w:color="auto"/>
            </w:tcBorders>
            <w:vAlign w:val="center"/>
            <w:hideMark/>
          </w:tcPr>
          <w:p w14:paraId="7D944C91" w14:textId="77777777" w:rsidR="00A66795" w:rsidRPr="00D94B86" w:rsidRDefault="00A66795" w:rsidP="00A66795">
            <w:pPr>
              <w:spacing w:after="0" w:line="240" w:lineRule="auto"/>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Madhya Pradesh</w:t>
            </w:r>
          </w:p>
        </w:tc>
        <w:tc>
          <w:tcPr>
            <w:tcW w:w="2000" w:type="dxa"/>
            <w:tcBorders>
              <w:top w:val="nil"/>
              <w:left w:val="nil"/>
              <w:bottom w:val="single" w:sz="4" w:space="0" w:color="auto"/>
              <w:right w:val="single" w:sz="4" w:space="0" w:color="auto"/>
            </w:tcBorders>
            <w:vAlign w:val="center"/>
            <w:hideMark/>
          </w:tcPr>
          <w:p w14:paraId="3D4A548E" w14:textId="33BF8028"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26</w:t>
            </w:r>
            <w:r w:rsidR="00617094">
              <w:rPr>
                <w:rFonts w:ascii="Times New Roman" w:eastAsia="Times New Roman" w:hAnsi="Times New Roman" w:cs="Times New Roman"/>
                <w:color w:val="000000"/>
                <w:kern w:val="0"/>
                <w:sz w:val="28"/>
                <w:szCs w:val="28"/>
                <w:lang w:eastAsia="en-IN"/>
                <w14:ligatures w14:val="none"/>
              </w:rPr>
              <w:t>,</w:t>
            </w:r>
            <w:r w:rsidRPr="00D94B86">
              <w:rPr>
                <w:rFonts w:ascii="Times New Roman" w:eastAsia="Times New Roman" w:hAnsi="Times New Roman" w:cs="Times New Roman"/>
                <w:color w:val="000000"/>
                <w:kern w:val="0"/>
                <w:sz w:val="28"/>
                <w:szCs w:val="28"/>
                <w:lang w:eastAsia="en-IN"/>
                <w14:ligatures w14:val="none"/>
              </w:rPr>
              <w:t>071,637</w:t>
            </w:r>
          </w:p>
        </w:tc>
        <w:tc>
          <w:tcPr>
            <w:tcW w:w="1570" w:type="dxa"/>
            <w:tcBorders>
              <w:top w:val="nil"/>
              <w:left w:val="nil"/>
              <w:bottom w:val="single" w:sz="4" w:space="0" w:color="auto"/>
              <w:right w:val="single" w:sz="4" w:space="0" w:color="auto"/>
            </w:tcBorders>
            <w:vAlign w:val="center"/>
            <w:hideMark/>
          </w:tcPr>
          <w:p w14:paraId="679AAB6B"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7.30</w:t>
            </w:r>
          </w:p>
        </w:tc>
        <w:tc>
          <w:tcPr>
            <w:tcW w:w="1418" w:type="dxa"/>
            <w:tcBorders>
              <w:top w:val="nil"/>
              <w:left w:val="nil"/>
              <w:bottom w:val="single" w:sz="4" w:space="0" w:color="auto"/>
              <w:right w:val="single" w:sz="4" w:space="0" w:color="auto"/>
            </w:tcBorders>
            <w:vAlign w:val="center"/>
            <w:hideMark/>
          </w:tcPr>
          <w:p w14:paraId="33AF0DED" w14:textId="69D66B89"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171,300</w:t>
            </w:r>
          </w:p>
        </w:tc>
        <w:tc>
          <w:tcPr>
            <w:tcW w:w="1849" w:type="dxa"/>
            <w:tcBorders>
              <w:top w:val="nil"/>
              <w:left w:val="nil"/>
              <w:bottom w:val="single" w:sz="4" w:space="0" w:color="auto"/>
              <w:right w:val="single" w:sz="4" w:space="0" w:color="auto"/>
            </w:tcBorders>
            <w:vAlign w:val="center"/>
            <w:hideMark/>
          </w:tcPr>
          <w:p w14:paraId="5DB5FFB5"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152.2</w:t>
            </w:r>
          </w:p>
        </w:tc>
      </w:tr>
      <w:tr w:rsidR="00A66795" w:rsidRPr="00D94B86" w14:paraId="3DF8B8EF" w14:textId="77777777" w:rsidTr="00D94B86">
        <w:trPr>
          <w:trHeight w:val="343"/>
        </w:trPr>
        <w:tc>
          <w:tcPr>
            <w:tcW w:w="2127" w:type="dxa"/>
            <w:tcBorders>
              <w:top w:val="nil"/>
              <w:left w:val="single" w:sz="4" w:space="0" w:color="auto"/>
              <w:bottom w:val="single" w:sz="4" w:space="0" w:color="auto"/>
              <w:right w:val="single" w:sz="4" w:space="0" w:color="auto"/>
            </w:tcBorders>
            <w:vAlign w:val="center"/>
            <w:hideMark/>
          </w:tcPr>
          <w:p w14:paraId="1C878535" w14:textId="77777777" w:rsidR="00A66795" w:rsidRPr="00D94B86" w:rsidRDefault="00A66795" w:rsidP="00A66795">
            <w:pPr>
              <w:spacing w:after="0" w:line="240" w:lineRule="auto"/>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Madras</w:t>
            </w:r>
          </w:p>
        </w:tc>
        <w:tc>
          <w:tcPr>
            <w:tcW w:w="2000" w:type="dxa"/>
            <w:tcBorders>
              <w:top w:val="nil"/>
              <w:left w:val="nil"/>
              <w:bottom w:val="single" w:sz="4" w:space="0" w:color="auto"/>
              <w:right w:val="single" w:sz="4" w:space="0" w:color="auto"/>
            </w:tcBorders>
            <w:vAlign w:val="center"/>
            <w:hideMark/>
          </w:tcPr>
          <w:p w14:paraId="160E0F6F" w14:textId="72726E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29</w:t>
            </w:r>
            <w:r w:rsidR="00617094">
              <w:rPr>
                <w:rFonts w:ascii="Times New Roman" w:eastAsia="Times New Roman" w:hAnsi="Times New Roman" w:cs="Times New Roman"/>
                <w:color w:val="000000"/>
                <w:kern w:val="0"/>
                <w:sz w:val="28"/>
                <w:szCs w:val="28"/>
                <w:lang w:eastAsia="en-IN"/>
                <w14:ligatures w14:val="none"/>
              </w:rPr>
              <w:t>,</w:t>
            </w:r>
            <w:r w:rsidRPr="00D94B86">
              <w:rPr>
                <w:rFonts w:ascii="Times New Roman" w:eastAsia="Times New Roman" w:hAnsi="Times New Roman" w:cs="Times New Roman"/>
                <w:color w:val="000000"/>
                <w:kern w:val="0"/>
                <w:sz w:val="28"/>
                <w:szCs w:val="28"/>
                <w:lang w:eastAsia="en-IN"/>
                <w14:ligatures w14:val="none"/>
              </w:rPr>
              <w:t>974,936</w:t>
            </w:r>
          </w:p>
        </w:tc>
        <w:tc>
          <w:tcPr>
            <w:tcW w:w="1570" w:type="dxa"/>
            <w:tcBorders>
              <w:top w:val="nil"/>
              <w:left w:val="nil"/>
              <w:bottom w:val="single" w:sz="4" w:space="0" w:color="auto"/>
              <w:right w:val="single" w:sz="4" w:space="0" w:color="auto"/>
            </w:tcBorders>
            <w:vAlign w:val="center"/>
            <w:hideMark/>
          </w:tcPr>
          <w:p w14:paraId="3472CC3F"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8.40</w:t>
            </w:r>
          </w:p>
        </w:tc>
        <w:tc>
          <w:tcPr>
            <w:tcW w:w="1418" w:type="dxa"/>
            <w:tcBorders>
              <w:top w:val="nil"/>
              <w:left w:val="nil"/>
              <w:bottom w:val="single" w:sz="4" w:space="0" w:color="auto"/>
              <w:right w:val="single" w:sz="4" w:space="0" w:color="auto"/>
            </w:tcBorders>
            <w:vAlign w:val="center"/>
            <w:hideMark/>
          </w:tcPr>
          <w:p w14:paraId="33126C32"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50,174</w:t>
            </w:r>
          </w:p>
        </w:tc>
        <w:tc>
          <w:tcPr>
            <w:tcW w:w="1849" w:type="dxa"/>
            <w:tcBorders>
              <w:top w:val="nil"/>
              <w:left w:val="nil"/>
              <w:bottom w:val="single" w:sz="4" w:space="0" w:color="auto"/>
              <w:right w:val="single" w:sz="4" w:space="0" w:color="auto"/>
            </w:tcBorders>
            <w:vAlign w:val="center"/>
            <w:hideMark/>
          </w:tcPr>
          <w:p w14:paraId="64CD95CD"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597.4</w:t>
            </w:r>
          </w:p>
        </w:tc>
      </w:tr>
      <w:tr w:rsidR="00A66795" w:rsidRPr="00D94B86" w14:paraId="4271D6A4" w14:textId="77777777" w:rsidTr="00D94B86">
        <w:trPr>
          <w:trHeight w:val="343"/>
        </w:trPr>
        <w:tc>
          <w:tcPr>
            <w:tcW w:w="2127" w:type="dxa"/>
            <w:tcBorders>
              <w:top w:val="nil"/>
              <w:left w:val="single" w:sz="4" w:space="0" w:color="auto"/>
              <w:bottom w:val="single" w:sz="4" w:space="0" w:color="auto"/>
              <w:right w:val="single" w:sz="4" w:space="0" w:color="auto"/>
            </w:tcBorders>
            <w:vAlign w:val="center"/>
            <w:hideMark/>
          </w:tcPr>
          <w:p w14:paraId="09DB6C0A" w14:textId="77777777" w:rsidR="00A66795" w:rsidRPr="00D94B86" w:rsidRDefault="00A66795" w:rsidP="00A66795">
            <w:pPr>
              <w:spacing w:after="0" w:line="240" w:lineRule="auto"/>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Mysore</w:t>
            </w:r>
          </w:p>
        </w:tc>
        <w:tc>
          <w:tcPr>
            <w:tcW w:w="2000" w:type="dxa"/>
            <w:tcBorders>
              <w:top w:val="nil"/>
              <w:left w:val="nil"/>
              <w:bottom w:val="single" w:sz="4" w:space="0" w:color="auto"/>
              <w:right w:val="single" w:sz="4" w:space="0" w:color="auto"/>
            </w:tcBorders>
            <w:vAlign w:val="center"/>
            <w:hideMark/>
          </w:tcPr>
          <w:p w14:paraId="41CC6C7C" w14:textId="25C120EC"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19</w:t>
            </w:r>
            <w:r w:rsidR="00617094">
              <w:rPr>
                <w:rFonts w:ascii="Times New Roman" w:eastAsia="Times New Roman" w:hAnsi="Times New Roman" w:cs="Times New Roman"/>
                <w:color w:val="000000"/>
                <w:kern w:val="0"/>
                <w:sz w:val="28"/>
                <w:szCs w:val="28"/>
                <w:lang w:eastAsia="en-IN"/>
                <w14:ligatures w14:val="none"/>
              </w:rPr>
              <w:t>,</w:t>
            </w:r>
            <w:r w:rsidRPr="00D94B86">
              <w:rPr>
                <w:rFonts w:ascii="Times New Roman" w:eastAsia="Times New Roman" w:hAnsi="Times New Roman" w:cs="Times New Roman"/>
                <w:color w:val="000000"/>
                <w:kern w:val="0"/>
                <w:sz w:val="28"/>
                <w:szCs w:val="28"/>
                <w:lang w:eastAsia="en-IN"/>
                <w14:ligatures w14:val="none"/>
              </w:rPr>
              <w:t>401,193</w:t>
            </w:r>
          </w:p>
        </w:tc>
        <w:tc>
          <w:tcPr>
            <w:tcW w:w="1570" w:type="dxa"/>
            <w:tcBorders>
              <w:top w:val="nil"/>
              <w:left w:val="nil"/>
              <w:bottom w:val="single" w:sz="4" w:space="0" w:color="auto"/>
              <w:right w:val="single" w:sz="4" w:space="0" w:color="auto"/>
            </w:tcBorders>
            <w:vAlign w:val="center"/>
            <w:hideMark/>
          </w:tcPr>
          <w:p w14:paraId="5A6ABB5E"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5.43</w:t>
            </w:r>
          </w:p>
        </w:tc>
        <w:tc>
          <w:tcPr>
            <w:tcW w:w="1418" w:type="dxa"/>
            <w:tcBorders>
              <w:top w:val="nil"/>
              <w:left w:val="nil"/>
              <w:bottom w:val="single" w:sz="4" w:space="0" w:color="auto"/>
              <w:right w:val="single" w:sz="4" w:space="0" w:color="auto"/>
            </w:tcBorders>
            <w:vAlign w:val="center"/>
            <w:hideMark/>
          </w:tcPr>
          <w:p w14:paraId="4BA2FBAF"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74,861</w:t>
            </w:r>
          </w:p>
        </w:tc>
        <w:tc>
          <w:tcPr>
            <w:tcW w:w="1849" w:type="dxa"/>
            <w:tcBorders>
              <w:top w:val="nil"/>
              <w:left w:val="nil"/>
              <w:bottom w:val="single" w:sz="4" w:space="0" w:color="auto"/>
              <w:right w:val="single" w:sz="4" w:space="0" w:color="auto"/>
            </w:tcBorders>
            <w:vAlign w:val="center"/>
            <w:hideMark/>
          </w:tcPr>
          <w:p w14:paraId="469E500D"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259.2</w:t>
            </w:r>
          </w:p>
        </w:tc>
      </w:tr>
      <w:tr w:rsidR="00A66795" w:rsidRPr="00D94B86" w14:paraId="078F462F" w14:textId="77777777" w:rsidTr="00D94B86">
        <w:trPr>
          <w:trHeight w:val="343"/>
        </w:trPr>
        <w:tc>
          <w:tcPr>
            <w:tcW w:w="2127" w:type="dxa"/>
            <w:tcBorders>
              <w:top w:val="nil"/>
              <w:left w:val="single" w:sz="4" w:space="0" w:color="auto"/>
              <w:bottom w:val="single" w:sz="4" w:space="0" w:color="auto"/>
              <w:right w:val="single" w:sz="4" w:space="0" w:color="auto"/>
            </w:tcBorders>
            <w:vAlign w:val="center"/>
            <w:hideMark/>
          </w:tcPr>
          <w:p w14:paraId="24443C34" w14:textId="77777777" w:rsidR="00A66795" w:rsidRPr="00D94B86" w:rsidRDefault="00A66795" w:rsidP="00A66795">
            <w:pPr>
              <w:spacing w:after="0" w:line="240" w:lineRule="auto"/>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Orissa</w:t>
            </w:r>
          </w:p>
        </w:tc>
        <w:tc>
          <w:tcPr>
            <w:tcW w:w="2000" w:type="dxa"/>
            <w:tcBorders>
              <w:top w:val="nil"/>
              <w:left w:val="nil"/>
              <w:bottom w:val="single" w:sz="4" w:space="0" w:color="auto"/>
              <w:right w:val="single" w:sz="4" w:space="0" w:color="auto"/>
            </w:tcBorders>
            <w:vAlign w:val="center"/>
            <w:hideMark/>
          </w:tcPr>
          <w:p w14:paraId="68C65C92" w14:textId="7BC32C90"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14</w:t>
            </w:r>
            <w:r w:rsidR="00617094">
              <w:rPr>
                <w:rFonts w:ascii="Times New Roman" w:eastAsia="Times New Roman" w:hAnsi="Times New Roman" w:cs="Times New Roman"/>
                <w:color w:val="000000"/>
                <w:kern w:val="0"/>
                <w:sz w:val="28"/>
                <w:szCs w:val="28"/>
                <w:lang w:eastAsia="en-IN"/>
                <w14:ligatures w14:val="none"/>
              </w:rPr>
              <w:t>,</w:t>
            </w:r>
            <w:r w:rsidRPr="00D94B86">
              <w:rPr>
                <w:rFonts w:ascii="Times New Roman" w:eastAsia="Times New Roman" w:hAnsi="Times New Roman" w:cs="Times New Roman"/>
                <w:color w:val="000000"/>
                <w:kern w:val="0"/>
                <w:sz w:val="28"/>
                <w:szCs w:val="28"/>
                <w:lang w:eastAsia="en-IN"/>
                <w14:ligatures w14:val="none"/>
              </w:rPr>
              <w:t>645,946</w:t>
            </w:r>
          </w:p>
        </w:tc>
        <w:tc>
          <w:tcPr>
            <w:tcW w:w="1570" w:type="dxa"/>
            <w:tcBorders>
              <w:top w:val="nil"/>
              <w:left w:val="nil"/>
              <w:bottom w:val="single" w:sz="4" w:space="0" w:color="auto"/>
              <w:right w:val="single" w:sz="4" w:space="0" w:color="auto"/>
            </w:tcBorders>
            <w:vAlign w:val="center"/>
            <w:hideMark/>
          </w:tcPr>
          <w:p w14:paraId="1CDA4A66"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4.10</w:t>
            </w:r>
          </w:p>
        </w:tc>
        <w:tc>
          <w:tcPr>
            <w:tcW w:w="1418" w:type="dxa"/>
            <w:tcBorders>
              <w:top w:val="nil"/>
              <w:left w:val="nil"/>
              <w:bottom w:val="single" w:sz="4" w:space="0" w:color="auto"/>
              <w:right w:val="single" w:sz="4" w:space="0" w:color="auto"/>
            </w:tcBorders>
            <w:vAlign w:val="center"/>
            <w:hideMark/>
          </w:tcPr>
          <w:p w14:paraId="7D64DA1B"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60,250</w:t>
            </w:r>
          </w:p>
        </w:tc>
        <w:tc>
          <w:tcPr>
            <w:tcW w:w="1849" w:type="dxa"/>
            <w:tcBorders>
              <w:top w:val="nil"/>
              <w:left w:val="nil"/>
              <w:bottom w:val="single" w:sz="4" w:space="0" w:color="auto"/>
              <w:right w:val="single" w:sz="4" w:space="0" w:color="auto"/>
            </w:tcBorders>
            <w:vAlign w:val="center"/>
            <w:hideMark/>
          </w:tcPr>
          <w:p w14:paraId="211040B6"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243.1</w:t>
            </w:r>
          </w:p>
        </w:tc>
      </w:tr>
      <w:tr w:rsidR="00A66795" w:rsidRPr="00D94B86" w14:paraId="1931420A" w14:textId="77777777" w:rsidTr="00D94B86">
        <w:trPr>
          <w:trHeight w:val="343"/>
        </w:trPr>
        <w:tc>
          <w:tcPr>
            <w:tcW w:w="2127" w:type="dxa"/>
            <w:tcBorders>
              <w:top w:val="nil"/>
              <w:left w:val="single" w:sz="4" w:space="0" w:color="auto"/>
              <w:bottom w:val="single" w:sz="4" w:space="0" w:color="auto"/>
              <w:right w:val="single" w:sz="4" w:space="0" w:color="auto"/>
            </w:tcBorders>
            <w:vAlign w:val="center"/>
            <w:hideMark/>
          </w:tcPr>
          <w:p w14:paraId="1E84382B" w14:textId="77777777" w:rsidR="00A66795" w:rsidRPr="00D94B86" w:rsidRDefault="00A66795" w:rsidP="00A66795">
            <w:pPr>
              <w:spacing w:after="0" w:line="240" w:lineRule="auto"/>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Punjab</w:t>
            </w:r>
          </w:p>
        </w:tc>
        <w:tc>
          <w:tcPr>
            <w:tcW w:w="2000" w:type="dxa"/>
            <w:tcBorders>
              <w:top w:val="nil"/>
              <w:left w:val="nil"/>
              <w:bottom w:val="single" w:sz="4" w:space="0" w:color="auto"/>
              <w:right w:val="single" w:sz="4" w:space="0" w:color="auto"/>
            </w:tcBorders>
            <w:vAlign w:val="center"/>
            <w:hideMark/>
          </w:tcPr>
          <w:p w14:paraId="516B7AD9" w14:textId="7EC52A1C"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16</w:t>
            </w:r>
            <w:r w:rsidR="00617094">
              <w:rPr>
                <w:rFonts w:ascii="Times New Roman" w:eastAsia="Times New Roman" w:hAnsi="Times New Roman" w:cs="Times New Roman"/>
                <w:color w:val="000000"/>
                <w:kern w:val="0"/>
                <w:sz w:val="28"/>
                <w:szCs w:val="28"/>
                <w:lang w:eastAsia="en-IN"/>
                <w14:ligatures w14:val="none"/>
              </w:rPr>
              <w:t>,</w:t>
            </w:r>
            <w:r w:rsidRPr="00D94B86">
              <w:rPr>
                <w:rFonts w:ascii="Times New Roman" w:eastAsia="Times New Roman" w:hAnsi="Times New Roman" w:cs="Times New Roman"/>
                <w:color w:val="000000"/>
                <w:kern w:val="0"/>
                <w:sz w:val="28"/>
                <w:szCs w:val="28"/>
                <w:lang w:eastAsia="en-IN"/>
                <w14:ligatures w14:val="none"/>
              </w:rPr>
              <w:t>134,890</w:t>
            </w:r>
          </w:p>
        </w:tc>
        <w:tc>
          <w:tcPr>
            <w:tcW w:w="1570" w:type="dxa"/>
            <w:tcBorders>
              <w:top w:val="nil"/>
              <w:left w:val="nil"/>
              <w:bottom w:val="single" w:sz="4" w:space="0" w:color="auto"/>
              <w:right w:val="single" w:sz="4" w:space="0" w:color="auto"/>
            </w:tcBorders>
            <w:vAlign w:val="center"/>
            <w:hideMark/>
          </w:tcPr>
          <w:p w14:paraId="2354BDA3"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4.52</w:t>
            </w:r>
          </w:p>
        </w:tc>
        <w:tc>
          <w:tcPr>
            <w:tcW w:w="1418" w:type="dxa"/>
            <w:tcBorders>
              <w:top w:val="nil"/>
              <w:left w:val="nil"/>
              <w:bottom w:val="single" w:sz="4" w:space="0" w:color="auto"/>
              <w:right w:val="single" w:sz="4" w:space="0" w:color="auto"/>
            </w:tcBorders>
            <w:vAlign w:val="center"/>
            <w:hideMark/>
          </w:tcPr>
          <w:p w14:paraId="04FBD1C9" w14:textId="08FD59F6"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47,</w:t>
            </w:r>
            <w:r w:rsidR="00CF3B94">
              <w:rPr>
                <w:rFonts w:ascii="Times New Roman" w:eastAsia="Times New Roman" w:hAnsi="Times New Roman" w:cs="Times New Roman"/>
                <w:color w:val="000000"/>
                <w:kern w:val="0"/>
                <w:sz w:val="28"/>
                <w:szCs w:val="28"/>
                <w:lang w:eastAsia="en-IN"/>
                <w14:ligatures w14:val="none"/>
              </w:rPr>
              <w:t>062</w:t>
            </w:r>
          </w:p>
        </w:tc>
        <w:tc>
          <w:tcPr>
            <w:tcW w:w="1849" w:type="dxa"/>
            <w:tcBorders>
              <w:top w:val="nil"/>
              <w:left w:val="nil"/>
              <w:bottom w:val="single" w:sz="4" w:space="0" w:color="auto"/>
              <w:right w:val="single" w:sz="4" w:space="0" w:color="auto"/>
            </w:tcBorders>
            <w:vAlign w:val="center"/>
            <w:hideMark/>
          </w:tcPr>
          <w:p w14:paraId="4BABCF01"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342.8</w:t>
            </w:r>
          </w:p>
        </w:tc>
      </w:tr>
      <w:tr w:rsidR="00A66795" w:rsidRPr="00D94B86" w14:paraId="33DB9AA2" w14:textId="77777777" w:rsidTr="00D94B86">
        <w:trPr>
          <w:trHeight w:val="343"/>
        </w:trPr>
        <w:tc>
          <w:tcPr>
            <w:tcW w:w="2127" w:type="dxa"/>
            <w:tcBorders>
              <w:top w:val="nil"/>
              <w:left w:val="single" w:sz="4" w:space="0" w:color="auto"/>
              <w:bottom w:val="single" w:sz="4" w:space="0" w:color="auto"/>
              <w:right w:val="single" w:sz="4" w:space="0" w:color="auto"/>
            </w:tcBorders>
            <w:vAlign w:val="center"/>
            <w:hideMark/>
          </w:tcPr>
          <w:p w14:paraId="11BF49F6" w14:textId="77777777" w:rsidR="00A66795" w:rsidRPr="00D94B86" w:rsidRDefault="00A66795" w:rsidP="00A66795">
            <w:pPr>
              <w:spacing w:after="0" w:line="240" w:lineRule="auto"/>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Rajasthan</w:t>
            </w:r>
          </w:p>
        </w:tc>
        <w:tc>
          <w:tcPr>
            <w:tcW w:w="2000" w:type="dxa"/>
            <w:tcBorders>
              <w:top w:val="nil"/>
              <w:left w:val="nil"/>
              <w:bottom w:val="single" w:sz="4" w:space="0" w:color="auto"/>
              <w:right w:val="single" w:sz="4" w:space="0" w:color="auto"/>
            </w:tcBorders>
            <w:vAlign w:val="center"/>
            <w:hideMark/>
          </w:tcPr>
          <w:p w14:paraId="72850B0D" w14:textId="74D5397A"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15</w:t>
            </w:r>
            <w:r w:rsidR="00617094">
              <w:rPr>
                <w:rFonts w:ascii="Times New Roman" w:eastAsia="Times New Roman" w:hAnsi="Times New Roman" w:cs="Times New Roman"/>
                <w:color w:val="000000"/>
                <w:kern w:val="0"/>
                <w:sz w:val="28"/>
                <w:szCs w:val="28"/>
                <w:lang w:eastAsia="en-IN"/>
                <w14:ligatures w14:val="none"/>
              </w:rPr>
              <w:t>,</w:t>
            </w:r>
            <w:r w:rsidRPr="00D94B86">
              <w:rPr>
                <w:rFonts w:ascii="Times New Roman" w:eastAsia="Times New Roman" w:hAnsi="Times New Roman" w:cs="Times New Roman"/>
                <w:color w:val="000000"/>
                <w:kern w:val="0"/>
                <w:sz w:val="28"/>
                <w:szCs w:val="28"/>
                <w:lang w:eastAsia="en-IN"/>
                <w14:ligatures w14:val="none"/>
              </w:rPr>
              <w:t>970,774</w:t>
            </w:r>
          </w:p>
        </w:tc>
        <w:tc>
          <w:tcPr>
            <w:tcW w:w="1570" w:type="dxa"/>
            <w:tcBorders>
              <w:top w:val="nil"/>
              <w:left w:val="nil"/>
              <w:bottom w:val="single" w:sz="4" w:space="0" w:color="auto"/>
              <w:right w:val="single" w:sz="4" w:space="0" w:color="auto"/>
            </w:tcBorders>
            <w:vAlign w:val="center"/>
            <w:hideMark/>
          </w:tcPr>
          <w:p w14:paraId="7505E3C3"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4.47</w:t>
            </w:r>
          </w:p>
        </w:tc>
        <w:tc>
          <w:tcPr>
            <w:tcW w:w="1418" w:type="dxa"/>
            <w:tcBorders>
              <w:top w:val="nil"/>
              <w:left w:val="nil"/>
              <w:bottom w:val="single" w:sz="4" w:space="0" w:color="auto"/>
              <w:right w:val="single" w:sz="4" w:space="0" w:color="auto"/>
            </w:tcBorders>
            <w:vAlign w:val="center"/>
            <w:hideMark/>
          </w:tcPr>
          <w:p w14:paraId="7DFF9B5C" w14:textId="1237486E"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132,</w:t>
            </w:r>
            <w:r w:rsidR="00CF3B94">
              <w:rPr>
                <w:rFonts w:ascii="Times New Roman" w:eastAsia="Times New Roman" w:hAnsi="Times New Roman" w:cs="Times New Roman"/>
                <w:color w:val="000000"/>
                <w:kern w:val="0"/>
                <w:sz w:val="28"/>
                <w:szCs w:val="28"/>
                <w:lang w:eastAsia="en-IN"/>
                <w14:ligatures w14:val="none"/>
              </w:rPr>
              <w:t>0</w:t>
            </w:r>
            <w:r w:rsidRPr="00D94B86">
              <w:rPr>
                <w:rFonts w:ascii="Times New Roman" w:eastAsia="Times New Roman" w:hAnsi="Times New Roman" w:cs="Times New Roman"/>
                <w:color w:val="000000"/>
                <w:kern w:val="0"/>
                <w:sz w:val="28"/>
                <w:szCs w:val="28"/>
                <w:lang w:eastAsia="en-IN"/>
                <w14:ligatures w14:val="none"/>
              </w:rPr>
              <w:t>98</w:t>
            </w:r>
          </w:p>
        </w:tc>
        <w:tc>
          <w:tcPr>
            <w:tcW w:w="1849" w:type="dxa"/>
            <w:tcBorders>
              <w:top w:val="nil"/>
              <w:left w:val="nil"/>
              <w:bottom w:val="single" w:sz="4" w:space="0" w:color="auto"/>
              <w:right w:val="single" w:sz="4" w:space="0" w:color="auto"/>
            </w:tcBorders>
            <w:vAlign w:val="center"/>
            <w:hideMark/>
          </w:tcPr>
          <w:p w14:paraId="51F80B70"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120.9</w:t>
            </w:r>
          </w:p>
        </w:tc>
      </w:tr>
      <w:tr w:rsidR="00A66795" w:rsidRPr="00D94B86" w14:paraId="73317037" w14:textId="77777777" w:rsidTr="00D94B86">
        <w:trPr>
          <w:trHeight w:val="343"/>
        </w:trPr>
        <w:tc>
          <w:tcPr>
            <w:tcW w:w="2127" w:type="dxa"/>
            <w:tcBorders>
              <w:top w:val="nil"/>
              <w:left w:val="single" w:sz="4" w:space="0" w:color="auto"/>
              <w:bottom w:val="single" w:sz="4" w:space="0" w:color="auto"/>
              <w:right w:val="single" w:sz="4" w:space="0" w:color="auto"/>
            </w:tcBorders>
            <w:vAlign w:val="center"/>
            <w:hideMark/>
          </w:tcPr>
          <w:p w14:paraId="0AC8159E" w14:textId="77777777" w:rsidR="00A66795" w:rsidRPr="00D94B86" w:rsidRDefault="00A66795" w:rsidP="00A66795">
            <w:pPr>
              <w:spacing w:after="0" w:line="240" w:lineRule="auto"/>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Uttar Pradesh</w:t>
            </w:r>
          </w:p>
        </w:tc>
        <w:tc>
          <w:tcPr>
            <w:tcW w:w="2000" w:type="dxa"/>
            <w:tcBorders>
              <w:top w:val="nil"/>
              <w:left w:val="nil"/>
              <w:bottom w:val="single" w:sz="4" w:space="0" w:color="auto"/>
              <w:right w:val="single" w:sz="4" w:space="0" w:color="auto"/>
            </w:tcBorders>
            <w:vAlign w:val="center"/>
            <w:hideMark/>
          </w:tcPr>
          <w:p w14:paraId="38F1FCEE" w14:textId="68D194F0"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63</w:t>
            </w:r>
            <w:r w:rsidR="00617094">
              <w:rPr>
                <w:rFonts w:ascii="Times New Roman" w:eastAsia="Times New Roman" w:hAnsi="Times New Roman" w:cs="Times New Roman"/>
                <w:color w:val="000000"/>
                <w:kern w:val="0"/>
                <w:sz w:val="28"/>
                <w:szCs w:val="28"/>
                <w:lang w:eastAsia="en-IN"/>
                <w14:ligatures w14:val="none"/>
              </w:rPr>
              <w:t>,</w:t>
            </w:r>
            <w:r w:rsidRPr="00D94B86">
              <w:rPr>
                <w:rFonts w:ascii="Times New Roman" w:eastAsia="Times New Roman" w:hAnsi="Times New Roman" w:cs="Times New Roman"/>
                <w:color w:val="000000"/>
                <w:kern w:val="0"/>
                <w:sz w:val="28"/>
                <w:szCs w:val="28"/>
                <w:lang w:eastAsia="en-IN"/>
                <w14:ligatures w14:val="none"/>
              </w:rPr>
              <w:t>215,742</w:t>
            </w:r>
          </w:p>
        </w:tc>
        <w:tc>
          <w:tcPr>
            <w:tcW w:w="1570" w:type="dxa"/>
            <w:tcBorders>
              <w:top w:val="nil"/>
              <w:left w:val="nil"/>
              <w:bottom w:val="single" w:sz="4" w:space="0" w:color="auto"/>
              <w:right w:val="single" w:sz="4" w:space="0" w:color="auto"/>
            </w:tcBorders>
            <w:vAlign w:val="center"/>
            <w:hideMark/>
          </w:tcPr>
          <w:p w14:paraId="36810895"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17.71</w:t>
            </w:r>
          </w:p>
        </w:tc>
        <w:tc>
          <w:tcPr>
            <w:tcW w:w="1418" w:type="dxa"/>
            <w:tcBorders>
              <w:top w:val="nil"/>
              <w:left w:val="nil"/>
              <w:bottom w:val="single" w:sz="4" w:space="0" w:color="auto"/>
              <w:right w:val="single" w:sz="4" w:space="0" w:color="auto"/>
            </w:tcBorders>
            <w:vAlign w:val="center"/>
            <w:hideMark/>
          </w:tcPr>
          <w:p w14:paraId="0F3318F8" w14:textId="6DE26FA3"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113,423</w:t>
            </w:r>
          </w:p>
        </w:tc>
        <w:tc>
          <w:tcPr>
            <w:tcW w:w="1849" w:type="dxa"/>
            <w:tcBorders>
              <w:top w:val="nil"/>
              <w:left w:val="nil"/>
              <w:bottom w:val="single" w:sz="4" w:space="0" w:color="auto"/>
              <w:right w:val="single" w:sz="4" w:space="0" w:color="auto"/>
            </w:tcBorders>
            <w:vAlign w:val="center"/>
            <w:hideMark/>
          </w:tcPr>
          <w:p w14:paraId="36519798"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557.3</w:t>
            </w:r>
          </w:p>
        </w:tc>
      </w:tr>
      <w:tr w:rsidR="00A66795" w:rsidRPr="00D94B86" w14:paraId="1170BD4F" w14:textId="77777777" w:rsidTr="00D94B86">
        <w:trPr>
          <w:trHeight w:val="343"/>
        </w:trPr>
        <w:tc>
          <w:tcPr>
            <w:tcW w:w="2127" w:type="dxa"/>
            <w:tcBorders>
              <w:top w:val="nil"/>
              <w:left w:val="single" w:sz="4" w:space="0" w:color="auto"/>
              <w:bottom w:val="single" w:sz="4" w:space="0" w:color="auto"/>
              <w:right w:val="single" w:sz="4" w:space="0" w:color="auto"/>
            </w:tcBorders>
            <w:vAlign w:val="center"/>
            <w:hideMark/>
          </w:tcPr>
          <w:p w14:paraId="4AAAF18E" w14:textId="77777777" w:rsidR="00A66795" w:rsidRPr="00D94B86" w:rsidRDefault="00A66795" w:rsidP="00A66795">
            <w:pPr>
              <w:spacing w:after="0" w:line="240" w:lineRule="auto"/>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West Bengal</w:t>
            </w:r>
          </w:p>
        </w:tc>
        <w:tc>
          <w:tcPr>
            <w:tcW w:w="2000" w:type="dxa"/>
            <w:tcBorders>
              <w:top w:val="nil"/>
              <w:left w:val="nil"/>
              <w:bottom w:val="single" w:sz="4" w:space="0" w:color="auto"/>
              <w:right w:val="single" w:sz="4" w:space="0" w:color="auto"/>
            </w:tcBorders>
            <w:vAlign w:val="center"/>
            <w:hideMark/>
          </w:tcPr>
          <w:p w14:paraId="1B01ACEE" w14:textId="6825DAD3"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26</w:t>
            </w:r>
            <w:r w:rsidR="00617094">
              <w:rPr>
                <w:rFonts w:ascii="Times New Roman" w:eastAsia="Times New Roman" w:hAnsi="Times New Roman" w:cs="Times New Roman"/>
                <w:color w:val="000000"/>
                <w:kern w:val="0"/>
                <w:sz w:val="28"/>
                <w:szCs w:val="28"/>
                <w:lang w:eastAsia="en-IN"/>
                <w14:ligatures w14:val="none"/>
              </w:rPr>
              <w:t>,</w:t>
            </w:r>
            <w:r w:rsidRPr="00D94B86">
              <w:rPr>
                <w:rFonts w:ascii="Times New Roman" w:eastAsia="Times New Roman" w:hAnsi="Times New Roman" w:cs="Times New Roman"/>
                <w:color w:val="000000"/>
                <w:kern w:val="0"/>
                <w:sz w:val="28"/>
                <w:szCs w:val="28"/>
                <w:lang w:eastAsia="en-IN"/>
                <w14:ligatures w14:val="none"/>
              </w:rPr>
              <w:t>302,386</w:t>
            </w:r>
          </w:p>
        </w:tc>
        <w:tc>
          <w:tcPr>
            <w:tcW w:w="1570" w:type="dxa"/>
            <w:tcBorders>
              <w:top w:val="nil"/>
              <w:left w:val="nil"/>
              <w:bottom w:val="single" w:sz="4" w:space="0" w:color="auto"/>
              <w:right w:val="single" w:sz="4" w:space="0" w:color="auto"/>
            </w:tcBorders>
            <w:vAlign w:val="center"/>
            <w:hideMark/>
          </w:tcPr>
          <w:p w14:paraId="2A53DFDC"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7.37</w:t>
            </w:r>
          </w:p>
        </w:tc>
        <w:tc>
          <w:tcPr>
            <w:tcW w:w="1418" w:type="dxa"/>
            <w:tcBorders>
              <w:top w:val="nil"/>
              <w:left w:val="nil"/>
              <w:bottom w:val="single" w:sz="4" w:space="0" w:color="auto"/>
              <w:right w:val="single" w:sz="4" w:space="0" w:color="auto"/>
            </w:tcBorders>
            <w:vAlign w:val="center"/>
            <w:hideMark/>
          </w:tcPr>
          <w:p w14:paraId="6EBFB3A4"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33,885</w:t>
            </w:r>
          </w:p>
        </w:tc>
        <w:tc>
          <w:tcPr>
            <w:tcW w:w="1849" w:type="dxa"/>
            <w:tcBorders>
              <w:top w:val="nil"/>
              <w:left w:val="nil"/>
              <w:bottom w:val="single" w:sz="4" w:space="0" w:color="auto"/>
              <w:right w:val="single" w:sz="4" w:space="0" w:color="auto"/>
            </w:tcBorders>
            <w:vAlign w:val="center"/>
            <w:hideMark/>
          </w:tcPr>
          <w:p w14:paraId="4B5B87AC"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776.2</w:t>
            </w:r>
          </w:p>
        </w:tc>
      </w:tr>
      <w:tr w:rsidR="00A66795" w:rsidRPr="00D94B86" w14:paraId="749A586B" w14:textId="77777777" w:rsidTr="00D94B86">
        <w:trPr>
          <w:trHeight w:val="660"/>
        </w:trPr>
        <w:tc>
          <w:tcPr>
            <w:tcW w:w="2127" w:type="dxa"/>
            <w:tcBorders>
              <w:top w:val="nil"/>
              <w:left w:val="single" w:sz="4" w:space="0" w:color="auto"/>
              <w:bottom w:val="single" w:sz="4" w:space="0" w:color="auto"/>
              <w:right w:val="single" w:sz="4" w:space="0" w:color="auto"/>
            </w:tcBorders>
            <w:vAlign w:val="center"/>
            <w:hideMark/>
          </w:tcPr>
          <w:p w14:paraId="2D1B41CA" w14:textId="77777777" w:rsidR="00A66795" w:rsidRPr="00D94B86" w:rsidRDefault="00A66795" w:rsidP="00A66795">
            <w:pPr>
              <w:spacing w:after="0" w:line="240" w:lineRule="auto"/>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Jammu and Kashmir</w:t>
            </w:r>
          </w:p>
        </w:tc>
        <w:tc>
          <w:tcPr>
            <w:tcW w:w="2000" w:type="dxa"/>
            <w:tcBorders>
              <w:top w:val="nil"/>
              <w:left w:val="nil"/>
              <w:bottom w:val="single" w:sz="4" w:space="0" w:color="auto"/>
              <w:right w:val="single" w:sz="4" w:space="0" w:color="auto"/>
            </w:tcBorders>
            <w:vAlign w:val="center"/>
            <w:hideMark/>
          </w:tcPr>
          <w:p w14:paraId="09B79DCE" w14:textId="2D1A948B"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4</w:t>
            </w:r>
            <w:r w:rsidR="00617094">
              <w:rPr>
                <w:rFonts w:ascii="Times New Roman" w:eastAsia="Times New Roman" w:hAnsi="Times New Roman" w:cs="Times New Roman"/>
                <w:color w:val="000000"/>
                <w:kern w:val="0"/>
                <w:sz w:val="28"/>
                <w:szCs w:val="28"/>
                <w:lang w:eastAsia="en-IN"/>
                <w14:ligatures w14:val="none"/>
              </w:rPr>
              <w:t>,</w:t>
            </w:r>
            <w:r w:rsidRPr="00D94B86">
              <w:rPr>
                <w:rFonts w:ascii="Times New Roman" w:eastAsia="Times New Roman" w:hAnsi="Times New Roman" w:cs="Times New Roman"/>
                <w:color w:val="000000"/>
                <w:kern w:val="0"/>
                <w:sz w:val="28"/>
                <w:szCs w:val="28"/>
                <w:lang w:eastAsia="en-IN"/>
                <w14:ligatures w14:val="none"/>
              </w:rPr>
              <w:t>4</w:t>
            </w:r>
            <w:r w:rsidR="00617094">
              <w:rPr>
                <w:rFonts w:ascii="Times New Roman" w:eastAsia="Times New Roman" w:hAnsi="Times New Roman" w:cs="Times New Roman"/>
                <w:color w:val="000000"/>
                <w:kern w:val="0"/>
                <w:sz w:val="28"/>
                <w:szCs w:val="28"/>
                <w:lang w:eastAsia="en-IN"/>
                <w14:ligatures w14:val="none"/>
              </w:rPr>
              <w:t>1</w:t>
            </w:r>
            <w:r w:rsidRPr="00D94B86">
              <w:rPr>
                <w:rFonts w:ascii="Times New Roman" w:eastAsia="Times New Roman" w:hAnsi="Times New Roman" w:cs="Times New Roman"/>
                <w:color w:val="000000"/>
                <w:kern w:val="0"/>
                <w:sz w:val="28"/>
                <w:szCs w:val="28"/>
                <w:lang w:eastAsia="en-IN"/>
                <w14:ligatures w14:val="none"/>
              </w:rPr>
              <w:t>0,000</w:t>
            </w:r>
          </w:p>
        </w:tc>
        <w:tc>
          <w:tcPr>
            <w:tcW w:w="1570" w:type="dxa"/>
            <w:tcBorders>
              <w:top w:val="nil"/>
              <w:left w:val="nil"/>
              <w:bottom w:val="single" w:sz="4" w:space="0" w:color="auto"/>
              <w:right w:val="single" w:sz="4" w:space="0" w:color="auto"/>
            </w:tcBorders>
            <w:vAlign w:val="center"/>
            <w:hideMark/>
          </w:tcPr>
          <w:p w14:paraId="642D9CE2"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1.24</w:t>
            </w:r>
          </w:p>
        </w:tc>
        <w:tc>
          <w:tcPr>
            <w:tcW w:w="1418" w:type="dxa"/>
            <w:tcBorders>
              <w:top w:val="nil"/>
              <w:left w:val="nil"/>
              <w:bottom w:val="single" w:sz="4" w:space="0" w:color="auto"/>
              <w:right w:val="single" w:sz="4" w:space="0" w:color="auto"/>
            </w:tcBorders>
            <w:vAlign w:val="center"/>
            <w:hideMark/>
          </w:tcPr>
          <w:p w14:paraId="44E87B05"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92,780</w:t>
            </w:r>
          </w:p>
        </w:tc>
        <w:tc>
          <w:tcPr>
            <w:tcW w:w="1849" w:type="dxa"/>
            <w:tcBorders>
              <w:top w:val="nil"/>
              <w:left w:val="nil"/>
              <w:bottom w:val="single" w:sz="4" w:space="0" w:color="auto"/>
              <w:right w:val="single" w:sz="4" w:space="0" w:color="auto"/>
            </w:tcBorders>
            <w:vAlign w:val="center"/>
            <w:hideMark/>
          </w:tcPr>
          <w:p w14:paraId="25C43E64"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47.5</w:t>
            </w:r>
          </w:p>
        </w:tc>
      </w:tr>
      <w:tr w:rsidR="00A66795" w:rsidRPr="00D94B86" w14:paraId="161270BA" w14:textId="77777777" w:rsidTr="00D94B86">
        <w:trPr>
          <w:trHeight w:val="343"/>
        </w:trPr>
        <w:tc>
          <w:tcPr>
            <w:tcW w:w="2127" w:type="dxa"/>
            <w:tcBorders>
              <w:top w:val="nil"/>
              <w:left w:val="single" w:sz="4" w:space="0" w:color="auto"/>
              <w:bottom w:val="single" w:sz="4" w:space="0" w:color="auto"/>
              <w:right w:val="single" w:sz="4" w:space="0" w:color="auto"/>
            </w:tcBorders>
            <w:vAlign w:val="center"/>
            <w:hideMark/>
          </w:tcPr>
          <w:p w14:paraId="603EF5C2" w14:textId="77777777" w:rsidR="00A66795" w:rsidRPr="00D94B86" w:rsidRDefault="00A66795" w:rsidP="00A66795">
            <w:pPr>
              <w:spacing w:after="0" w:line="240" w:lineRule="auto"/>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TOTAL</w:t>
            </w:r>
          </w:p>
        </w:tc>
        <w:tc>
          <w:tcPr>
            <w:tcW w:w="2000" w:type="dxa"/>
            <w:tcBorders>
              <w:top w:val="nil"/>
              <w:left w:val="nil"/>
              <w:bottom w:val="single" w:sz="4" w:space="0" w:color="auto"/>
              <w:right w:val="single" w:sz="4" w:space="0" w:color="auto"/>
            </w:tcBorders>
            <w:vAlign w:val="center"/>
            <w:hideMark/>
          </w:tcPr>
          <w:p w14:paraId="6A66FB1A" w14:textId="3CD1A315"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357</w:t>
            </w:r>
            <w:r w:rsidR="00617094">
              <w:rPr>
                <w:rFonts w:ascii="Times New Roman" w:eastAsia="Times New Roman" w:hAnsi="Times New Roman" w:cs="Times New Roman"/>
                <w:color w:val="000000"/>
                <w:kern w:val="0"/>
                <w:sz w:val="28"/>
                <w:szCs w:val="28"/>
                <w:lang w:eastAsia="en-IN"/>
                <w14:ligatures w14:val="none"/>
              </w:rPr>
              <w:t>,</w:t>
            </w:r>
            <w:r w:rsidRPr="00D94B86">
              <w:rPr>
                <w:rFonts w:ascii="Times New Roman" w:eastAsia="Times New Roman" w:hAnsi="Times New Roman" w:cs="Times New Roman"/>
                <w:color w:val="000000"/>
                <w:kern w:val="0"/>
                <w:sz w:val="28"/>
                <w:szCs w:val="28"/>
                <w:lang w:eastAsia="en-IN"/>
                <w14:ligatures w14:val="none"/>
              </w:rPr>
              <w:t>029,461</w:t>
            </w:r>
          </w:p>
        </w:tc>
        <w:tc>
          <w:tcPr>
            <w:tcW w:w="1570" w:type="dxa"/>
            <w:tcBorders>
              <w:top w:val="nil"/>
              <w:left w:val="nil"/>
              <w:bottom w:val="single" w:sz="4" w:space="0" w:color="auto"/>
              <w:right w:val="single" w:sz="4" w:space="0" w:color="auto"/>
            </w:tcBorders>
            <w:vAlign w:val="center"/>
            <w:hideMark/>
          </w:tcPr>
          <w:p w14:paraId="0BBBF64E"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100.00</w:t>
            </w:r>
          </w:p>
        </w:tc>
        <w:tc>
          <w:tcPr>
            <w:tcW w:w="1418" w:type="dxa"/>
            <w:tcBorders>
              <w:top w:val="nil"/>
              <w:left w:val="nil"/>
              <w:bottom w:val="single" w:sz="4" w:space="0" w:color="auto"/>
              <w:right w:val="single" w:sz="4" w:space="0" w:color="auto"/>
            </w:tcBorders>
            <w:vAlign w:val="center"/>
            <w:hideMark/>
          </w:tcPr>
          <w:p w14:paraId="44E4CA5B" w14:textId="46807E92"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1</w:t>
            </w:r>
            <w:r w:rsidR="00CF3B94">
              <w:rPr>
                <w:rFonts w:ascii="Times New Roman" w:eastAsia="Times New Roman" w:hAnsi="Times New Roman" w:cs="Times New Roman"/>
                <w:color w:val="000000"/>
                <w:kern w:val="0"/>
                <w:sz w:val="28"/>
                <w:szCs w:val="28"/>
                <w:lang w:eastAsia="en-IN"/>
                <w14:ligatures w14:val="none"/>
              </w:rPr>
              <w:t>,</w:t>
            </w:r>
            <w:r w:rsidRPr="00D94B86">
              <w:rPr>
                <w:rFonts w:ascii="Times New Roman" w:eastAsia="Times New Roman" w:hAnsi="Times New Roman" w:cs="Times New Roman"/>
                <w:color w:val="000000"/>
                <w:kern w:val="0"/>
                <w:sz w:val="28"/>
                <w:szCs w:val="28"/>
                <w:lang w:eastAsia="en-IN"/>
                <w14:ligatures w14:val="none"/>
              </w:rPr>
              <w:t>239,313</w:t>
            </w:r>
          </w:p>
        </w:tc>
        <w:tc>
          <w:tcPr>
            <w:tcW w:w="1849" w:type="dxa"/>
            <w:tcBorders>
              <w:top w:val="nil"/>
              <w:left w:val="nil"/>
              <w:bottom w:val="single" w:sz="4" w:space="0" w:color="auto"/>
              <w:right w:val="single" w:sz="4" w:space="0" w:color="auto"/>
            </w:tcBorders>
            <w:vAlign w:val="center"/>
            <w:hideMark/>
          </w:tcPr>
          <w:p w14:paraId="1833CB7E" w14:textId="77777777" w:rsidR="00A66795" w:rsidRPr="00D94B86" w:rsidRDefault="00A66795" w:rsidP="00A66795">
            <w:pPr>
              <w:spacing w:after="0" w:line="240" w:lineRule="auto"/>
              <w:jc w:val="center"/>
              <w:rPr>
                <w:rFonts w:ascii="Times New Roman" w:eastAsia="Times New Roman" w:hAnsi="Times New Roman" w:cs="Times New Roman"/>
                <w:color w:val="000000"/>
                <w:kern w:val="0"/>
                <w:sz w:val="28"/>
                <w:szCs w:val="28"/>
                <w:lang w:eastAsia="en-IN"/>
                <w14:ligatures w14:val="none"/>
              </w:rPr>
            </w:pPr>
            <w:r w:rsidRPr="00D94B86">
              <w:rPr>
                <w:rFonts w:ascii="Times New Roman" w:eastAsia="Times New Roman" w:hAnsi="Times New Roman" w:cs="Times New Roman"/>
                <w:color w:val="000000"/>
                <w:kern w:val="0"/>
                <w:sz w:val="28"/>
                <w:szCs w:val="28"/>
                <w:lang w:eastAsia="en-IN"/>
                <w14:ligatures w14:val="none"/>
              </w:rPr>
              <w:t>288.1</w:t>
            </w:r>
          </w:p>
        </w:tc>
      </w:tr>
    </w:tbl>
    <w:p w14:paraId="15024698" w14:textId="55F1C92D" w:rsidR="007E2203" w:rsidRPr="008C632F" w:rsidRDefault="007E2203" w:rsidP="007E2203">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b/>
          <w:bCs/>
          <w:sz w:val="28"/>
          <w:szCs w:val="28"/>
        </w:rPr>
        <w:tab/>
      </w:r>
    </w:p>
    <w:p w14:paraId="26017645" w14:textId="41EB84B9" w:rsidR="007E2203" w:rsidRDefault="007E2203" w:rsidP="007E2203">
      <w:pPr>
        <w:tabs>
          <w:tab w:val="left" w:pos="954"/>
        </w:tabs>
        <w:spacing w:after="0"/>
        <w:ind w:left="-284" w:hanging="425"/>
        <w:jc w:val="center"/>
        <w:rPr>
          <w:rFonts w:ascii="Times New Roman" w:hAnsi="Times New Roman" w:cs="Times New Roman"/>
          <w:b/>
          <w:bCs/>
          <w:sz w:val="24"/>
          <w:szCs w:val="24"/>
        </w:rPr>
      </w:pPr>
      <w:r w:rsidRPr="00BF2C19">
        <w:rPr>
          <w:rFonts w:ascii="Times New Roman" w:hAnsi="Times New Roman" w:cs="Times New Roman"/>
          <w:b/>
          <w:bCs/>
          <w:sz w:val="24"/>
          <w:szCs w:val="24"/>
        </w:rPr>
        <w:t>Notes</w:t>
      </w:r>
    </w:p>
    <w:p w14:paraId="630636A9" w14:textId="77777777" w:rsidR="001A2503" w:rsidRPr="00BF2C19" w:rsidRDefault="001A2503" w:rsidP="007E2203">
      <w:pPr>
        <w:tabs>
          <w:tab w:val="left" w:pos="954"/>
        </w:tabs>
        <w:spacing w:after="0"/>
        <w:ind w:left="-284" w:hanging="425"/>
        <w:jc w:val="center"/>
        <w:rPr>
          <w:rFonts w:ascii="Times New Roman" w:hAnsi="Times New Roman" w:cs="Times New Roman"/>
          <w:b/>
          <w:bCs/>
          <w:sz w:val="24"/>
          <w:szCs w:val="24"/>
        </w:rPr>
      </w:pPr>
    </w:p>
    <w:p w14:paraId="21230E9C" w14:textId="33781C95" w:rsidR="007E2203" w:rsidRPr="00BF2C19" w:rsidRDefault="007E2203" w:rsidP="00030764">
      <w:pPr>
        <w:numPr>
          <w:ilvl w:val="0"/>
          <w:numId w:val="8"/>
        </w:numPr>
        <w:tabs>
          <w:tab w:val="left" w:pos="954"/>
        </w:tabs>
        <w:spacing w:after="0"/>
        <w:rPr>
          <w:rFonts w:ascii="Times New Roman" w:hAnsi="Times New Roman" w:cs="Times New Roman"/>
        </w:rPr>
      </w:pPr>
      <w:r w:rsidRPr="00BF2C19">
        <w:rPr>
          <w:rFonts w:ascii="Times New Roman" w:hAnsi="Times New Roman" w:cs="Times New Roman"/>
        </w:rPr>
        <w:t>Population and area in square miles of Union Territories are 4,122,</w:t>
      </w:r>
      <w:r w:rsidR="001A2503">
        <w:rPr>
          <w:rFonts w:ascii="Times New Roman" w:hAnsi="Times New Roman" w:cs="Times New Roman"/>
        </w:rPr>
        <w:t>208</w:t>
      </w:r>
      <w:r w:rsidRPr="00BF2C19">
        <w:rPr>
          <w:rFonts w:ascii="Times New Roman" w:hAnsi="Times New Roman" w:cs="Times New Roman"/>
        </w:rPr>
        <w:t xml:space="preserve"> and 27,403 respectively.</w:t>
      </w:r>
    </w:p>
    <w:p w14:paraId="58F42C78" w14:textId="77777777" w:rsidR="007E2203" w:rsidRPr="00BF2C19" w:rsidRDefault="007E2203" w:rsidP="00030764">
      <w:pPr>
        <w:numPr>
          <w:ilvl w:val="0"/>
          <w:numId w:val="8"/>
        </w:numPr>
        <w:tabs>
          <w:tab w:val="left" w:pos="954"/>
        </w:tabs>
        <w:spacing w:after="0"/>
        <w:rPr>
          <w:rFonts w:ascii="Times New Roman" w:hAnsi="Times New Roman" w:cs="Times New Roman"/>
        </w:rPr>
      </w:pPr>
      <w:r w:rsidRPr="00BF2C19">
        <w:rPr>
          <w:rFonts w:ascii="Times New Roman" w:hAnsi="Times New Roman" w:cs="Times New Roman"/>
        </w:rPr>
        <w:t>Population of Jammu and Kashmir is as estimated by the Registrar General.</w:t>
      </w:r>
    </w:p>
    <w:p w14:paraId="2A5AE178" w14:textId="5AB59FA2" w:rsidR="007E2203" w:rsidRPr="00BF2C19" w:rsidRDefault="007E2203" w:rsidP="00030764">
      <w:pPr>
        <w:numPr>
          <w:ilvl w:val="0"/>
          <w:numId w:val="8"/>
        </w:numPr>
        <w:tabs>
          <w:tab w:val="left" w:pos="954"/>
        </w:tabs>
        <w:spacing w:after="0"/>
        <w:rPr>
          <w:rFonts w:ascii="Times New Roman" w:hAnsi="Times New Roman" w:cs="Times New Roman"/>
          <w:sz w:val="32"/>
          <w:szCs w:val="32"/>
        </w:rPr>
      </w:pPr>
      <w:r w:rsidRPr="00BF2C19">
        <w:rPr>
          <w:rFonts w:ascii="Times New Roman" w:hAnsi="Times New Roman" w:cs="Times New Roman"/>
        </w:rPr>
        <w:t xml:space="preserve">Figures for Assam do not include those for areas specified in Part B </w:t>
      </w:r>
      <w:r w:rsidR="001A2503">
        <w:rPr>
          <w:rFonts w:ascii="Times New Roman" w:hAnsi="Times New Roman" w:cs="Times New Roman"/>
        </w:rPr>
        <w:t xml:space="preserve">of table in para 20 </w:t>
      </w:r>
      <w:proofErr w:type="gramStart"/>
      <w:r w:rsidR="001A2503">
        <w:rPr>
          <w:rFonts w:ascii="Times New Roman" w:hAnsi="Times New Roman" w:cs="Times New Roman"/>
        </w:rPr>
        <w:t xml:space="preserve">of </w:t>
      </w:r>
      <w:r w:rsidRPr="00BF2C19">
        <w:rPr>
          <w:rFonts w:ascii="Times New Roman" w:hAnsi="Times New Roman" w:cs="Times New Roman"/>
        </w:rPr>
        <w:t xml:space="preserve"> Sixth</w:t>
      </w:r>
      <w:proofErr w:type="gramEnd"/>
      <w:r w:rsidRPr="00BF2C19">
        <w:rPr>
          <w:rFonts w:ascii="Times New Roman" w:hAnsi="Times New Roman" w:cs="Times New Roman"/>
        </w:rPr>
        <w:t xml:space="preserve"> Schedule to the Constitution</w:t>
      </w:r>
      <w:r w:rsidRPr="00BF2C19">
        <w:rPr>
          <w:rFonts w:ascii="Times New Roman" w:hAnsi="Times New Roman" w:cs="Times New Roman"/>
          <w:sz w:val="32"/>
          <w:szCs w:val="32"/>
        </w:rPr>
        <w:t>.</w:t>
      </w:r>
    </w:p>
    <w:p w14:paraId="4EE84EEC" w14:textId="77777777" w:rsidR="007E2203" w:rsidRPr="008C632F" w:rsidRDefault="007E2203" w:rsidP="007E2203">
      <w:pPr>
        <w:tabs>
          <w:tab w:val="left" w:pos="954"/>
        </w:tabs>
        <w:spacing w:after="0"/>
        <w:ind w:left="-284" w:hanging="425"/>
        <w:rPr>
          <w:rFonts w:ascii="Times New Roman" w:hAnsi="Times New Roman" w:cs="Times New Roman"/>
          <w:sz w:val="28"/>
          <w:szCs w:val="28"/>
        </w:rPr>
      </w:pPr>
    </w:p>
    <w:p w14:paraId="6C61EDE6" w14:textId="4F991530" w:rsidR="00A66795" w:rsidRPr="008C632F" w:rsidRDefault="00A66795" w:rsidP="007E2203">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p>
    <w:p w14:paraId="1A212C8E" w14:textId="77777777" w:rsidR="00A66795" w:rsidRPr="008C632F" w:rsidRDefault="00A66795" w:rsidP="007E2203">
      <w:pPr>
        <w:tabs>
          <w:tab w:val="left" w:pos="954"/>
        </w:tabs>
        <w:spacing w:after="0"/>
        <w:ind w:left="-284" w:hanging="425"/>
        <w:rPr>
          <w:rFonts w:ascii="Times New Roman" w:hAnsi="Times New Roman" w:cs="Times New Roman"/>
          <w:sz w:val="28"/>
          <w:szCs w:val="28"/>
        </w:rPr>
      </w:pPr>
    </w:p>
    <w:p w14:paraId="5D90A6CB" w14:textId="77777777" w:rsidR="00A66795" w:rsidRPr="008C632F" w:rsidRDefault="00A66795" w:rsidP="00A66795">
      <w:pPr>
        <w:tabs>
          <w:tab w:val="left" w:pos="954"/>
        </w:tabs>
        <w:spacing w:after="0"/>
        <w:ind w:left="-284" w:hanging="425"/>
        <w:rPr>
          <w:rFonts w:ascii="Times New Roman" w:hAnsi="Times New Roman" w:cs="Times New Roman"/>
          <w:sz w:val="28"/>
          <w:szCs w:val="28"/>
        </w:rPr>
      </w:pPr>
    </w:p>
    <w:p w14:paraId="0583C1C4" w14:textId="77777777" w:rsidR="00A66795" w:rsidRPr="008C632F" w:rsidRDefault="00A66795" w:rsidP="00A66795">
      <w:pPr>
        <w:tabs>
          <w:tab w:val="left" w:pos="954"/>
        </w:tabs>
        <w:spacing w:after="0"/>
        <w:ind w:left="-284" w:hanging="425"/>
        <w:rPr>
          <w:rFonts w:ascii="Times New Roman" w:hAnsi="Times New Roman" w:cs="Times New Roman"/>
          <w:sz w:val="28"/>
          <w:szCs w:val="28"/>
        </w:rPr>
      </w:pPr>
    </w:p>
    <w:p w14:paraId="50C5FAFC" w14:textId="77777777" w:rsidR="00A66795" w:rsidRPr="008C632F" w:rsidRDefault="00A66795" w:rsidP="00A66795">
      <w:pPr>
        <w:tabs>
          <w:tab w:val="left" w:pos="954"/>
        </w:tabs>
        <w:spacing w:after="0"/>
        <w:ind w:left="-284" w:hanging="425"/>
        <w:rPr>
          <w:rFonts w:ascii="Times New Roman" w:hAnsi="Times New Roman" w:cs="Times New Roman"/>
          <w:sz w:val="28"/>
          <w:szCs w:val="28"/>
        </w:rPr>
      </w:pPr>
    </w:p>
    <w:p w14:paraId="1E119522" w14:textId="77777777" w:rsidR="00A66795" w:rsidRPr="008C632F" w:rsidRDefault="00A66795" w:rsidP="00A66795">
      <w:pPr>
        <w:tabs>
          <w:tab w:val="left" w:pos="954"/>
        </w:tabs>
        <w:spacing w:after="0"/>
        <w:ind w:left="-284" w:hanging="425"/>
        <w:rPr>
          <w:rFonts w:ascii="Times New Roman" w:hAnsi="Times New Roman" w:cs="Times New Roman"/>
          <w:sz w:val="28"/>
          <w:szCs w:val="28"/>
        </w:rPr>
      </w:pPr>
    </w:p>
    <w:p w14:paraId="5B629B56" w14:textId="77777777" w:rsidR="00A66795" w:rsidRPr="008C632F" w:rsidRDefault="00A66795" w:rsidP="00A66795">
      <w:pPr>
        <w:tabs>
          <w:tab w:val="left" w:pos="954"/>
        </w:tabs>
        <w:spacing w:after="0"/>
        <w:ind w:left="-284" w:hanging="425"/>
        <w:rPr>
          <w:rFonts w:ascii="Times New Roman" w:hAnsi="Times New Roman" w:cs="Times New Roman"/>
          <w:sz w:val="28"/>
          <w:szCs w:val="28"/>
        </w:rPr>
      </w:pPr>
    </w:p>
    <w:p w14:paraId="77639286" w14:textId="77777777" w:rsidR="00A66795" w:rsidRPr="008C632F" w:rsidRDefault="00A66795" w:rsidP="00A66795">
      <w:pPr>
        <w:tabs>
          <w:tab w:val="left" w:pos="954"/>
        </w:tabs>
        <w:spacing w:after="0"/>
        <w:ind w:left="-284" w:hanging="425"/>
        <w:rPr>
          <w:rFonts w:ascii="Times New Roman" w:hAnsi="Times New Roman" w:cs="Times New Roman"/>
          <w:sz w:val="28"/>
          <w:szCs w:val="28"/>
        </w:rPr>
      </w:pPr>
    </w:p>
    <w:p w14:paraId="095CC14E" w14:textId="77777777" w:rsidR="00A66795" w:rsidRPr="008C632F" w:rsidRDefault="00A66795" w:rsidP="00A66795">
      <w:pPr>
        <w:tabs>
          <w:tab w:val="left" w:pos="954"/>
        </w:tabs>
        <w:spacing w:after="0"/>
        <w:ind w:left="-284" w:hanging="425"/>
        <w:rPr>
          <w:rFonts w:ascii="Times New Roman" w:hAnsi="Times New Roman" w:cs="Times New Roman"/>
          <w:sz w:val="28"/>
          <w:szCs w:val="28"/>
        </w:rPr>
      </w:pPr>
    </w:p>
    <w:p w14:paraId="668E8BC6" w14:textId="77777777" w:rsidR="00A66795" w:rsidRPr="008C632F" w:rsidRDefault="00A66795" w:rsidP="00A66795">
      <w:pPr>
        <w:tabs>
          <w:tab w:val="left" w:pos="954"/>
        </w:tabs>
        <w:spacing w:after="0"/>
        <w:ind w:left="-284" w:hanging="425"/>
        <w:rPr>
          <w:rFonts w:ascii="Times New Roman" w:hAnsi="Times New Roman" w:cs="Times New Roman"/>
          <w:sz w:val="28"/>
          <w:szCs w:val="28"/>
        </w:rPr>
      </w:pPr>
    </w:p>
    <w:p w14:paraId="43B08B09" w14:textId="77777777" w:rsidR="00A66795" w:rsidRPr="008C632F" w:rsidRDefault="00A66795" w:rsidP="00A66795">
      <w:pPr>
        <w:tabs>
          <w:tab w:val="left" w:pos="954"/>
        </w:tabs>
        <w:spacing w:after="0"/>
        <w:ind w:left="-284" w:hanging="425"/>
        <w:rPr>
          <w:rFonts w:ascii="Times New Roman" w:hAnsi="Times New Roman" w:cs="Times New Roman"/>
          <w:sz w:val="28"/>
          <w:szCs w:val="28"/>
        </w:rPr>
      </w:pPr>
    </w:p>
    <w:p w14:paraId="6601C034" w14:textId="77777777" w:rsidR="00D94B86" w:rsidRDefault="00D94B86" w:rsidP="00A66795">
      <w:pPr>
        <w:tabs>
          <w:tab w:val="left" w:pos="954"/>
        </w:tabs>
        <w:spacing w:after="0"/>
        <w:ind w:left="-284" w:hanging="425"/>
        <w:rPr>
          <w:rFonts w:ascii="Times New Roman" w:hAnsi="Times New Roman" w:cs="Times New Roman"/>
          <w:sz w:val="28"/>
          <w:szCs w:val="28"/>
          <w:u w:val="thick"/>
        </w:rPr>
      </w:pPr>
    </w:p>
    <w:p w14:paraId="2747E744" w14:textId="77777777" w:rsidR="00D94B86" w:rsidRDefault="00D94B86" w:rsidP="00A66795">
      <w:pPr>
        <w:tabs>
          <w:tab w:val="left" w:pos="954"/>
        </w:tabs>
        <w:spacing w:after="0"/>
        <w:ind w:left="-284" w:hanging="425"/>
        <w:rPr>
          <w:rFonts w:ascii="Times New Roman" w:hAnsi="Times New Roman" w:cs="Times New Roman"/>
          <w:sz w:val="28"/>
          <w:szCs w:val="28"/>
          <w:u w:val="thick"/>
        </w:rPr>
      </w:pPr>
    </w:p>
    <w:p w14:paraId="22DC341A" w14:textId="77777777" w:rsidR="00D94B86" w:rsidRDefault="00D94B86" w:rsidP="00A66795">
      <w:pPr>
        <w:tabs>
          <w:tab w:val="left" w:pos="954"/>
        </w:tabs>
        <w:spacing w:after="0"/>
        <w:ind w:left="-284" w:hanging="425"/>
        <w:rPr>
          <w:rFonts w:ascii="Times New Roman" w:hAnsi="Times New Roman" w:cs="Times New Roman"/>
          <w:sz w:val="28"/>
          <w:szCs w:val="28"/>
          <w:u w:val="thick"/>
        </w:rPr>
      </w:pPr>
    </w:p>
    <w:p w14:paraId="28434B0A" w14:textId="77777777" w:rsidR="00D94B86" w:rsidRDefault="00D94B86">
      <w:pPr>
        <w:rPr>
          <w:rFonts w:ascii="Times New Roman" w:hAnsi="Times New Roman" w:cs="Times New Roman"/>
          <w:sz w:val="28"/>
          <w:szCs w:val="28"/>
          <w:u w:val="thick"/>
        </w:rPr>
      </w:pPr>
      <w:r>
        <w:rPr>
          <w:rFonts w:ascii="Times New Roman" w:hAnsi="Times New Roman" w:cs="Times New Roman"/>
          <w:sz w:val="28"/>
          <w:szCs w:val="28"/>
          <w:u w:val="thick"/>
        </w:rPr>
        <w:br w:type="page"/>
      </w:r>
    </w:p>
    <w:p w14:paraId="4FAC380B" w14:textId="77777777" w:rsidR="00D94B86" w:rsidRDefault="00D94B86" w:rsidP="00A66795">
      <w:pPr>
        <w:tabs>
          <w:tab w:val="left" w:pos="954"/>
        </w:tabs>
        <w:spacing w:after="0"/>
        <w:ind w:left="-284" w:hanging="425"/>
        <w:rPr>
          <w:rFonts w:ascii="Times New Roman" w:hAnsi="Times New Roman" w:cs="Times New Roman"/>
          <w:sz w:val="28"/>
          <w:szCs w:val="28"/>
          <w:u w:val="thick"/>
        </w:rPr>
      </w:pPr>
    </w:p>
    <w:p w14:paraId="1395AA80" w14:textId="77777777" w:rsidR="00D94B86" w:rsidRDefault="00D94B86" w:rsidP="00A66795">
      <w:pPr>
        <w:tabs>
          <w:tab w:val="left" w:pos="954"/>
        </w:tabs>
        <w:spacing w:after="0"/>
        <w:ind w:left="-284" w:hanging="425"/>
        <w:rPr>
          <w:rFonts w:ascii="Times New Roman" w:hAnsi="Times New Roman" w:cs="Times New Roman"/>
          <w:sz w:val="28"/>
          <w:szCs w:val="28"/>
          <w:u w:val="thick"/>
        </w:rPr>
      </w:pPr>
    </w:p>
    <w:p w14:paraId="68C0E201" w14:textId="77777777" w:rsidR="00D94B86" w:rsidRDefault="00D94B86" w:rsidP="00A66795">
      <w:pPr>
        <w:tabs>
          <w:tab w:val="left" w:pos="954"/>
        </w:tabs>
        <w:spacing w:after="0"/>
        <w:ind w:left="-284" w:hanging="425"/>
        <w:rPr>
          <w:rFonts w:ascii="Times New Roman" w:hAnsi="Times New Roman" w:cs="Times New Roman"/>
          <w:sz w:val="28"/>
          <w:szCs w:val="28"/>
          <w:u w:val="thick"/>
        </w:rPr>
      </w:pPr>
    </w:p>
    <w:p w14:paraId="23F8ED75" w14:textId="77777777" w:rsidR="00D94B86" w:rsidRDefault="00D94B86" w:rsidP="00A66795">
      <w:pPr>
        <w:tabs>
          <w:tab w:val="left" w:pos="954"/>
        </w:tabs>
        <w:spacing w:after="0"/>
        <w:ind w:left="-284" w:hanging="425"/>
        <w:rPr>
          <w:rFonts w:ascii="Times New Roman" w:hAnsi="Times New Roman" w:cs="Times New Roman"/>
          <w:sz w:val="28"/>
          <w:szCs w:val="28"/>
          <w:u w:val="thick"/>
        </w:rPr>
      </w:pPr>
    </w:p>
    <w:p w14:paraId="4D299286" w14:textId="77777777" w:rsidR="00D94B86" w:rsidRDefault="00D94B86" w:rsidP="00A66795">
      <w:pPr>
        <w:tabs>
          <w:tab w:val="left" w:pos="954"/>
        </w:tabs>
        <w:spacing w:after="0"/>
        <w:ind w:left="-284" w:hanging="425"/>
        <w:rPr>
          <w:rFonts w:ascii="Times New Roman" w:hAnsi="Times New Roman" w:cs="Times New Roman"/>
          <w:sz w:val="28"/>
          <w:szCs w:val="28"/>
          <w:u w:val="thick"/>
        </w:rPr>
      </w:pPr>
    </w:p>
    <w:p w14:paraId="0E9C4F33" w14:textId="77777777" w:rsidR="00D94B86" w:rsidRDefault="00D94B86" w:rsidP="00A66795">
      <w:pPr>
        <w:tabs>
          <w:tab w:val="left" w:pos="954"/>
        </w:tabs>
        <w:spacing w:after="0"/>
        <w:ind w:left="-284" w:hanging="425"/>
        <w:rPr>
          <w:rFonts w:ascii="Times New Roman" w:hAnsi="Times New Roman" w:cs="Times New Roman"/>
          <w:sz w:val="28"/>
          <w:szCs w:val="28"/>
          <w:u w:val="thick"/>
        </w:rPr>
      </w:pPr>
    </w:p>
    <w:p w14:paraId="44BC4BFC" w14:textId="77777777" w:rsidR="00D94B86" w:rsidRDefault="00D94B86" w:rsidP="00A66795">
      <w:pPr>
        <w:tabs>
          <w:tab w:val="left" w:pos="954"/>
        </w:tabs>
        <w:spacing w:after="0"/>
        <w:ind w:left="-284" w:hanging="425"/>
        <w:rPr>
          <w:rFonts w:ascii="Times New Roman" w:hAnsi="Times New Roman" w:cs="Times New Roman"/>
          <w:sz w:val="28"/>
          <w:szCs w:val="28"/>
          <w:u w:val="thick"/>
        </w:rPr>
      </w:pPr>
    </w:p>
    <w:p w14:paraId="724179C5" w14:textId="77777777" w:rsidR="00D94B86" w:rsidRDefault="00D94B86" w:rsidP="00A66795">
      <w:pPr>
        <w:tabs>
          <w:tab w:val="left" w:pos="954"/>
        </w:tabs>
        <w:spacing w:after="0"/>
        <w:ind w:left="-284" w:hanging="425"/>
        <w:rPr>
          <w:rFonts w:ascii="Times New Roman" w:hAnsi="Times New Roman" w:cs="Times New Roman"/>
          <w:sz w:val="28"/>
          <w:szCs w:val="28"/>
          <w:u w:val="thick"/>
        </w:rPr>
      </w:pPr>
    </w:p>
    <w:p w14:paraId="193D8A2A" w14:textId="77777777" w:rsidR="00D94B86" w:rsidRDefault="00D94B86" w:rsidP="00A66795">
      <w:pPr>
        <w:tabs>
          <w:tab w:val="left" w:pos="954"/>
        </w:tabs>
        <w:spacing w:after="0"/>
        <w:ind w:left="-284" w:hanging="425"/>
        <w:rPr>
          <w:rFonts w:ascii="Times New Roman" w:hAnsi="Times New Roman" w:cs="Times New Roman"/>
          <w:sz w:val="28"/>
          <w:szCs w:val="28"/>
          <w:u w:val="thick"/>
        </w:rPr>
      </w:pPr>
    </w:p>
    <w:p w14:paraId="7B945FD5" w14:textId="77777777" w:rsidR="00D94B86" w:rsidRDefault="00D94B86" w:rsidP="00A66795">
      <w:pPr>
        <w:tabs>
          <w:tab w:val="left" w:pos="954"/>
        </w:tabs>
        <w:spacing w:after="0"/>
        <w:ind w:left="-284" w:hanging="425"/>
        <w:rPr>
          <w:rFonts w:ascii="Times New Roman" w:hAnsi="Times New Roman" w:cs="Times New Roman"/>
          <w:sz w:val="28"/>
          <w:szCs w:val="28"/>
          <w:u w:val="thick"/>
        </w:rPr>
      </w:pPr>
    </w:p>
    <w:p w14:paraId="17BBBEAB" w14:textId="77777777" w:rsidR="00D94B86" w:rsidRDefault="00D94B86" w:rsidP="00A66795">
      <w:pPr>
        <w:tabs>
          <w:tab w:val="left" w:pos="954"/>
        </w:tabs>
        <w:spacing w:after="0"/>
        <w:ind w:left="-284" w:hanging="425"/>
        <w:rPr>
          <w:rFonts w:ascii="Times New Roman" w:hAnsi="Times New Roman" w:cs="Times New Roman"/>
          <w:sz w:val="28"/>
          <w:szCs w:val="28"/>
          <w:u w:val="thick"/>
        </w:rPr>
      </w:pPr>
    </w:p>
    <w:p w14:paraId="2B8E0C09" w14:textId="77777777" w:rsidR="00D94B86" w:rsidRDefault="00D94B86" w:rsidP="00A66795">
      <w:pPr>
        <w:tabs>
          <w:tab w:val="left" w:pos="954"/>
        </w:tabs>
        <w:spacing w:after="0"/>
        <w:ind w:left="-284" w:hanging="425"/>
        <w:rPr>
          <w:rFonts w:ascii="Times New Roman" w:hAnsi="Times New Roman" w:cs="Times New Roman"/>
          <w:sz w:val="28"/>
          <w:szCs w:val="28"/>
          <w:u w:val="thick"/>
        </w:rPr>
      </w:pPr>
    </w:p>
    <w:p w14:paraId="3D693DF0" w14:textId="188E70E7" w:rsidR="00A66795" w:rsidRPr="008C632F" w:rsidRDefault="00A66795" w:rsidP="00A66795">
      <w:pPr>
        <w:tabs>
          <w:tab w:val="left" w:pos="954"/>
        </w:tabs>
        <w:spacing w:after="0"/>
        <w:ind w:left="-284" w:hanging="425"/>
        <w:rPr>
          <w:rFonts w:ascii="Times New Roman" w:hAnsi="Times New Roman" w:cs="Times New Roman"/>
          <w:sz w:val="28"/>
          <w:szCs w:val="28"/>
          <w:u w:val="thick"/>
        </w:rPr>
      </w:pP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p>
    <w:p w14:paraId="717A1C35" w14:textId="77777777" w:rsidR="00CB0DF8" w:rsidRDefault="00CB0DF8" w:rsidP="00CB0DF8">
      <w:pPr>
        <w:pStyle w:val="Heading2"/>
        <w:rPr>
          <w:b/>
          <w:bCs/>
        </w:rPr>
      </w:pPr>
    </w:p>
    <w:p w14:paraId="052ADD7F" w14:textId="760679C3" w:rsidR="00A66795" w:rsidRPr="008C632F" w:rsidRDefault="00A66795" w:rsidP="00CB0DF8">
      <w:pPr>
        <w:pStyle w:val="Heading2"/>
      </w:pPr>
      <w:bookmarkStart w:id="34" w:name="_Toc219297647"/>
      <w:r w:rsidRPr="00361DC8">
        <w:t>APPENDIX XIII</w:t>
      </w:r>
      <w:r w:rsidR="00CB0DF8">
        <w:rPr>
          <w:b/>
          <w:bCs/>
        </w:rPr>
        <w:t xml:space="preserve"> </w:t>
      </w:r>
      <w:r w:rsidR="00CB0DF8">
        <w:rPr>
          <w:b/>
          <w:bCs/>
        </w:rPr>
        <w:br/>
      </w:r>
      <w:r w:rsidRPr="008C632F">
        <w:t>(STATISTICAL TABLES)</w:t>
      </w:r>
      <w:bookmarkEnd w:id="34"/>
    </w:p>
    <w:p w14:paraId="2D0B0097" w14:textId="77777777" w:rsidR="00A66795" w:rsidRPr="008C632F" w:rsidRDefault="00A66795" w:rsidP="00A66795">
      <w:pPr>
        <w:tabs>
          <w:tab w:val="left" w:pos="954"/>
        </w:tabs>
        <w:spacing w:after="0"/>
        <w:ind w:left="-284" w:hanging="425"/>
        <w:rPr>
          <w:rFonts w:ascii="Times New Roman" w:hAnsi="Times New Roman" w:cs="Times New Roman"/>
          <w:sz w:val="28"/>
          <w:szCs w:val="28"/>
        </w:rPr>
      </w:pPr>
    </w:p>
    <w:p w14:paraId="32E1A8DA" w14:textId="77777777" w:rsidR="00A66795" w:rsidRPr="008C632F" w:rsidRDefault="00A66795" w:rsidP="00A66795">
      <w:pPr>
        <w:tabs>
          <w:tab w:val="left" w:pos="954"/>
        </w:tabs>
        <w:spacing w:after="0"/>
        <w:ind w:left="-284" w:hanging="425"/>
        <w:rPr>
          <w:rFonts w:ascii="Times New Roman" w:hAnsi="Times New Roman" w:cs="Times New Roman"/>
          <w:sz w:val="28"/>
          <w:szCs w:val="28"/>
        </w:rPr>
      </w:pPr>
    </w:p>
    <w:p w14:paraId="2025C878" w14:textId="13CE19C9" w:rsidR="00784BE1" w:rsidRPr="008C632F" w:rsidRDefault="00A66795" w:rsidP="00A66795">
      <w:pPr>
        <w:tabs>
          <w:tab w:val="left" w:pos="954"/>
        </w:tabs>
        <w:spacing w:after="0"/>
        <w:ind w:left="-284" w:hanging="425"/>
        <w:rPr>
          <w:rFonts w:ascii="Times New Roman" w:hAnsi="Times New Roman" w:cs="Times New Roman"/>
          <w:sz w:val="28"/>
          <w:szCs w:val="28"/>
          <w:u w:val="thick"/>
        </w:rPr>
      </w:pP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p>
    <w:p w14:paraId="64BFDF8D" w14:textId="77777777" w:rsidR="00784BE1" w:rsidRPr="008C632F" w:rsidRDefault="00784BE1">
      <w:pPr>
        <w:rPr>
          <w:rFonts w:ascii="Times New Roman" w:hAnsi="Times New Roman" w:cs="Times New Roman"/>
          <w:sz w:val="28"/>
          <w:szCs w:val="28"/>
          <w:u w:val="thick"/>
        </w:rPr>
      </w:pPr>
      <w:r w:rsidRPr="008C632F">
        <w:rPr>
          <w:rFonts w:ascii="Times New Roman" w:hAnsi="Times New Roman" w:cs="Times New Roman"/>
          <w:sz w:val="28"/>
          <w:szCs w:val="28"/>
          <w:u w:val="thick"/>
        </w:rPr>
        <w:br w:type="page"/>
      </w:r>
    </w:p>
    <w:p w14:paraId="721BFA38" w14:textId="365B35CC" w:rsidR="00784BE1" w:rsidRPr="008C632F" w:rsidRDefault="00784BE1">
      <w:pPr>
        <w:rPr>
          <w:rFonts w:ascii="Times New Roman" w:hAnsi="Times New Roman" w:cs="Times New Roman"/>
          <w:sz w:val="28"/>
          <w:szCs w:val="28"/>
        </w:rPr>
      </w:pPr>
      <w:r w:rsidRPr="008C632F">
        <w:rPr>
          <w:rFonts w:ascii="Times New Roman" w:hAnsi="Times New Roman" w:cs="Times New Roman"/>
          <w:sz w:val="28"/>
          <w:szCs w:val="28"/>
        </w:rPr>
        <w:lastRenderedPageBreak/>
        <w:br w:type="page"/>
      </w:r>
    </w:p>
    <w:p w14:paraId="6EBABF5B" w14:textId="0AED6E03" w:rsidR="00C05988" w:rsidRPr="008C632F" w:rsidRDefault="00C05988" w:rsidP="00C05988">
      <w:pPr>
        <w:tabs>
          <w:tab w:val="left" w:pos="954"/>
        </w:tabs>
        <w:spacing w:after="0"/>
        <w:ind w:left="-284" w:hanging="425"/>
        <w:jc w:val="center"/>
        <w:rPr>
          <w:rFonts w:ascii="Times New Roman" w:hAnsi="Times New Roman" w:cs="Times New Roman"/>
          <w:b/>
          <w:bCs/>
          <w:sz w:val="28"/>
          <w:szCs w:val="28"/>
        </w:rPr>
      </w:pPr>
      <w:r w:rsidRPr="008C632F">
        <w:rPr>
          <w:rFonts w:ascii="Times New Roman" w:hAnsi="Times New Roman" w:cs="Times New Roman"/>
          <w:b/>
          <w:bCs/>
          <w:sz w:val="28"/>
          <w:szCs w:val="28"/>
        </w:rPr>
        <w:lastRenderedPageBreak/>
        <w:t>INTRODUCTORY NOTES</w:t>
      </w:r>
    </w:p>
    <w:p w14:paraId="32713892" w14:textId="77777777" w:rsidR="00C05988" w:rsidRPr="008C632F" w:rsidRDefault="00C05988" w:rsidP="00C05988">
      <w:pPr>
        <w:tabs>
          <w:tab w:val="left" w:pos="954"/>
        </w:tabs>
        <w:spacing w:after="0"/>
        <w:ind w:left="-284" w:hanging="425"/>
        <w:jc w:val="center"/>
        <w:rPr>
          <w:rFonts w:ascii="Times New Roman" w:hAnsi="Times New Roman" w:cs="Times New Roman"/>
          <w:sz w:val="28"/>
          <w:szCs w:val="28"/>
        </w:rPr>
      </w:pPr>
    </w:p>
    <w:p w14:paraId="0D4BF2EF" w14:textId="77777777" w:rsidR="00C05988" w:rsidRPr="008C632F" w:rsidRDefault="00C05988" w:rsidP="00D94B86">
      <w:pPr>
        <w:numPr>
          <w:ilvl w:val="0"/>
          <w:numId w:val="9"/>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Revenue and Expenditure exclude transfers from and to Revenue Reserve Funds, Sugar Cane Cess Funds and State Road Funds.</w:t>
      </w:r>
    </w:p>
    <w:p w14:paraId="35B36B74" w14:textId="77777777" w:rsidR="00C05988" w:rsidRPr="008C632F" w:rsidRDefault="00C05988" w:rsidP="00D94B86">
      <w:pPr>
        <w:numPr>
          <w:ilvl w:val="0"/>
          <w:numId w:val="9"/>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Receipts and disbursements on account of trading operations have been excluded from Revenue and Expenditure respectively.</w:t>
      </w:r>
    </w:p>
    <w:p w14:paraId="3F2E168F" w14:textId="77777777" w:rsidR="00C05988" w:rsidRPr="008C632F" w:rsidRDefault="00C05988" w:rsidP="00D94B86">
      <w:pPr>
        <w:numPr>
          <w:ilvl w:val="0"/>
          <w:numId w:val="9"/>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For irrigation schemes, electricity and road transport undertakings and factories run departmentally, Revenue has been shown net after deduction of working expenses and depreciation.</w:t>
      </w:r>
    </w:p>
    <w:p w14:paraId="6624487C" w14:textId="77777777" w:rsidR="00C05988" w:rsidRPr="008C632F" w:rsidRDefault="00C05988" w:rsidP="00D94B86">
      <w:pPr>
        <w:numPr>
          <w:ilvl w:val="0"/>
          <w:numId w:val="9"/>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Expenditure excludes appropriations for reduction or avoidance of debt.</w:t>
      </w:r>
    </w:p>
    <w:p w14:paraId="18FDA367" w14:textId="77777777" w:rsidR="00C05988" w:rsidRPr="008C632F" w:rsidRDefault="00C05988" w:rsidP="00D94B86">
      <w:pPr>
        <w:numPr>
          <w:ilvl w:val="0"/>
          <w:numId w:val="9"/>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Unless otherwise specified, Tax Revenue includes Internal Customs Duty, Agricultural Income Tax, Estate Duty, Land Revenue, State Excise, Stamps, Registration, Taxes on Motor Vehicles, Sales Tax and taxes classified under the head Other Taxes and Duties.</w:t>
      </w:r>
    </w:p>
    <w:p w14:paraId="55725E8A" w14:textId="77777777" w:rsidR="00C05988" w:rsidRPr="008C632F" w:rsidRDefault="00C05988" w:rsidP="00D94B86">
      <w:pPr>
        <w:numPr>
          <w:ilvl w:val="0"/>
          <w:numId w:val="9"/>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Statutory grants include those under articles 273, 275, and 278 of the Constitution.</w:t>
      </w:r>
    </w:p>
    <w:p w14:paraId="1FA1AFD9" w14:textId="77777777" w:rsidR="00C05988" w:rsidRPr="008C632F" w:rsidRDefault="00C05988" w:rsidP="00D94B86">
      <w:pPr>
        <w:numPr>
          <w:ilvl w:val="0"/>
          <w:numId w:val="9"/>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 xml:space="preserve">Revenue gap grants in the case of the former Part C States of Ajmer, Bhopal and Vindhya Pradesh have been shown under </w:t>
      </w:r>
      <w:proofErr w:type="gramStart"/>
      <w:r w:rsidRPr="008C632F">
        <w:rPr>
          <w:rFonts w:ascii="Times New Roman" w:hAnsi="Times New Roman" w:cs="Times New Roman"/>
          <w:sz w:val="28"/>
          <w:szCs w:val="28"/>
        </w:rPr>
        <w:t>Other</w:t>
      </w:r>
      <w:proofErr w:type="gramEnd"/>
      <w:r w:rsidRPr="008C632F">
        <w:rPr>
          <w:rFonts w:ascii="Times New Roman" w:hAnsi="Times New Roman" w:cs="Times New Roman"/>
          <w:sz w:val="28"/>
          <w:szCs w:val="28"/>
        </w:rPr>
        <w:t xml:space="preserve"> grants or Grants under article 282.</w:t>
      </w:r>
    </w:p>
    <w:p w14:paraId="18E3D7E6" w14:textId="77777777" w:rsidR="00C05988" w:rsidRPr="008C632F" w:rsidRDefault="00C05988" w:rsidP="00D94B86">
      <w:pPr>
        <w:numPr>
          <w:ilvl w:val="0"/>
          <w:numId w:val="9"/>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Other Administrative Services include Administration of Justice, Jails and Convict Settlements, Ports and Pilotage and Aviation.</w:t>
      </w:r>
    </w:p>
    <w:p w14:paraId="77DE51A4" w14:textId="77777777" w:rsidR="00C05988" w:rsidRPr="008C632F" w:rsidRDefault="00C05988" w:rsidP="00D94B86">
      <w:pPr>
        <w:numPr>
          <w:ilvl w:val="0"/>
          <w:numId w:val="9"/>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Other Social Services include Scientific Departments, Agriculture, Rural Development, Veterinary and Cooperation.</w:t>
      </w:r>
    </w:p>
    <w:p w14:paraId="26EEFE89" w14:textId="77777777" w:rsidR="00C05988" w:rsidRPr="008C632F" w:rsidRDefault="00C05988" w:rsidP="00D94B86">
      <w:pPr>
        <w:numPr>
          <w:ilvl w:val="0"/>
          <w:numId w:val="9"/>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Madras and Andhra figures for 1953-54 are for the second half of the year.</w:t>
      </w:r>
    </w:p>
    <w:p w14:paraId="39A78E49" w14:textId="77777777" w:rsidR="00C05988" w:rsidRPr="008C632F" w:rsidRDefault="00C05988" w:rsidP="00D94B86">
      <w:pPr>
        <w:numPr>
          <w:ilvl w:val="0"/>
          <w:numId w:val="9"/>
        </w:numPr>
        <w:tabs>
          <w:tab w:val="left" w:pos="954"/>
        </w:tabs>
        <w:spacing w:after="0" w:line="440" w:lineRule="exact"/>
        <w:jc w:val="both"/>
        <w:rPr>
          <w:rFonts w:ascii="Times New Roman" w:hAnsi="Times New Roman" w:cs="Times New Roman"/>
          <w:sz w:val="28"/>
          <w:szCs w:val="28"/>
        </w:rPr>
      </w:pPr>
      <w:r w:rsidRPr="008C632F">
        <w:rPr>
          <w:rFonts w:ascii="Times New Roman" w:hAnsi="Times New Roman" w:cs="Times New Roman"/>
          <w:sz w:val="28"/>
          <w:szCs w:val="28"/>
        </w:rPr>
        <w:t>Figures of only those Part C States which merged in the neighbouring States from 1st November 1956, namely, Ajmer, Bhopal, Coorg, Kutch and Vindhya Pradesh, have been given.</w:t>
      </w:r>
    </w:p>
    <w:p w14:paraId="65A9270A" w14:textId="77777777" w:rsidR="00784BE1" w:rsidRPr="008C632F" w:rsidRDefault="00784BE1" w:rsidP="00D94B86">
      <w:pPr>
        <w:tabs>
          <w:tab w:val="left" w:pos="954"/>
        </w:tabs>
        <w:spacing w:after="0" w:line="440" w:lineRule="exact"/>
        <w:ind w:left="-284" w:hanging="425"/>
        <w:jc w:val="both"/>
        <w:rPr>
          <w:rFonts w:ascii="Times New Roman" w:hAnsi="Times New Roman" w:cs="Times New Roman"/>
          <w:sz w:val="28"/>
          <w:szCs w:val="28"/>
        </w:rPr>
      </w:pPr>
    </w:p>
    <w:p w14:paraId="15E1C7B8" w14:textId="77777777" w:rsidR="00C05988" w:rsidRPr="008C632F" w:rsidRDefault="00C05988" w:rsidP="00D94B86">
      <w:pPr>
        <w:tabs>
          <w:tab w:val="left" w:pos="954"/>
        </w:tabs>
        <w:spacing w:after="0" w:line="440" w:lineRule="exact"/>
        <w:ind w:left="-284" w:hanging="425"/>
        <w:jc w:val="both"/>
        <w:rPr>
          <w:rFonts w:ascii="Times New Roman" w:hAnsi="Times New Roman" w:cs="Times New Roman"/>
          <w:sz w:val="28"/>
          <w:szCs w:val="28"/>
        </w:rPr>
      </w:pPr>
    </w:p>
    <w:p w14:paraId="0656BEDC" w14:textId="386CB695" w:rsidR="00C05988" w:rsidRPr="008C632F" w:rsidRDefault="00C05988" w:rsidP="00784BE1">
      <w:pPr>
        <w:tabs>
          <w:tab w:val="left" w:pos="954"/>
        </w:tabs>
        <w:spacing w:after="0"/>
        <w:ind w:left="-284" w:hanging="425"/>
        <w:rPr>
          <w:rFonts w:ascii="Times New Roman" w:hAnsi="Times New Roman" w:cs="Times New Roman"/>
          <w:sz w:val="28"/>
          <w:szCs w:val="28"/>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r w:rsidRPr="008C632F">
        <w:rPr>
          <w:rFonts w:ascii="Times New Roman" w:hAnsi="Times New Roman" w:cs="Times New Roman"/>
          <w:sz w:val="28"/>
          <w:szCs w:val="28"/>
          <w:u w:val="thick"/>
        </w:rPr>
        <w:tab/>
      </w:r>
    </w:p>
    <w:p w14:paraId="3DA539E9" w14:textId="77777777" w:rsidR="00C05988" w:rsidRPr="008C632F" w:rsidRDefault="00C05988">
      <w:pPr>
        <w:rPr>
          <w:rFonts w:ascii="Times New Roman" w:hAnsi="Times New Roman" w:cs="Times New Roman"/>
          <w:sz w:val="28"/>
          <w:szCs w:val="28"/>
        </w:rPr>
      </w:pPr>
      <w:r w:rsidRPr="008C632F">
        <w:rPr>
          <w:rFonts w:ascii="Times New Roman" w:hAnsi="Times New Roman" w:cs="Times New Roman"/>
          <w:sz w:val="28"/>
          <w:szCs w:val="28"/>
        </w:rPr>
        <w:br w:type="page"/>
      </w:r>
    </w:p>
    <w:p w14:paraId="6FAB1194" w14:textId="77777777" w:rsidR="00C05988" w:rsidRPr="008C632F" w:rsidRDefault="00C05988">
      <w:pPr>
        <w:rPr>
          <w:rFonts w:ascii="Times New Roman" w:hAnsi="Times New Roman" w:cs="Times New Roman"/>
          <w:sz w:val="28"/>
          <w:szCs w:val="28"/>
        </w:rPr>
      </w:pPr>
      <w:r w:rsidRPr="008C632F">
        <w:rPr>
          <w:rFonts w:ascii="Times New Roman" w:hAnsi="Times New Roman" w:cs="Times New Roman"/>
          <w:sz w:val="28"/>
          <w:szCs w:val="28"/>
        </w:rPr>
        <w:lastRenderedPageBreak/>
        <w:br w:type="page"/>
      </w:r>
    </w:p>
    <w:p w14:paraId="72781A35" w14:textId="77777777" w:rsidR="00462BC7" w:rsidRDefault="00462BC7" w:rsidP="00C05988">
      <w:pPr>
        <w:tabs>
          <w:tab w:val="left" w:pos="954"/>
        </w:tabs>
        <w:spacing w:after="0"/>
        <w:ind w:left="-284" w:hanging="425"/>
        <w:jc w:val="center"/>
        <w:rPr>
          <w:rFonts w:ascii="Times New Roman" w:hAnsi="Times New Roman" w:cs="Times New Roman"/>
          <w:sz w:val="28"/>
          <w:szCs w:val="28"/>
        </w:rPr>
      </w:pPr>
    </w:p>
    <w:p w14:paraId="3FDB58D5" w14:textId="41214383" w:rsidR="00462BC7" w:rsidRPr="00C10DC3" w:rsidRDefault="00462BC7" w:rsidP="00C10DC3">
      <w:pPr>
        <w:pStyle w:val="Heading3"/>
      </w:pPr>
      <w:bookmarkStart w:id="35" w:name="_Toc219297648"/>
      <w:r w:rsidRPr="00C10DC3">
        <w:t>1.</w:t>
      </w:r>
      <w:r w:rsidR="00C10DC3" w:rsidRPr="00C10DC3">
        <w:t xml:space="preserve"> </w:t>
      </w:r>
      <w:r w:rsidRPr="00C10DC3">
        <w:t>Summary of Budgetary Position of States</w:t>
      </w:r>
      <w:bookmarkEnd w:id="35"/>
    </w:p>
    <w:p w14:paraId="57081B53" w14:textId="594B7016" w:rsidR="00462BC7" w:rsidRPr="00F44309" w:rsidRDefault="00462BC7" w:rsidP="00C10DC3">
      <w:pPr>
        <w:tabs>
          <w:tab w:val="left" w:pos="954"/>
        </w:tabs>
        <w:spacing w:after="0"/>
        <w:ind w:left="-284" w:hanging="425"/>
        <w:jc w:val="right"/>
        <w:rPr>
          <w:rFonts w:ascii="Times New Roman" w:hAnsi="Times New Roman" w:cs="Times New Roman"/>
          <w:i/>
          <w:iCs/>
          <w:sz w:val="28"/>
          <w:szCs w:val="28"/>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F44309">
        <w:rPr>
          <w:rFonts w:ascii="Times New Roman" w:hAnsi="Times New Roman" w:cs="Times New Roman"/>
          <w:i/>
          <w:iCs/>
          <w:sz w:val="28"/>
          <w:szCs w:val="28"/>
        </w:rPr>
        <w:t>(Rupees in lakhs)</w:t>
      </w:r>
    </w:p>
    <w:tbl>
      <w:tblPr>
        <w:tblW w:w="8882" w:type="dxa"/>
        <w:jc w:val="center"/>
        <w:tblLook w:val="04A0" w:firstRow="1" w:lastRow="0" w:firstColumn="1" w:lastColumn="0" w:noHBand="0" w:noVBand="1"/>
      </w:tblPr>
      <w:tblGrid>
        <w:gridCol w:w="2743"/>
        <w:gridCol w:w="1158"/>
        <w:gridCol w:w="1172"/>
        <w:gridCol w:w="1293"/>
        <w:gridCol w:w="1220"/>
        <w:gridCol w:w="1296"/>
      </w:tblGrid>
      <w:tr w:rsidR="00462BC7" w:rsidRPr="00C10DC3" w14:paraId="06C0DFEB" w14:textId="77777777" w:rsidTr="00C10DC3">
        <w:trPr>
          <w:trHeight w:val="22"/>
          <w:jc w:val="center"/>
        </w:trPr>
        <w:tc>
          <w:tcPr>
            <w:tcW w:w="2743" w:type="dxa"/>
            <w:tcBorders>
              <w:top w:val="single" w:sz="8" w:space="0" w:color="auto"/>
              <w:left w:val="single" w:sz="8" w:space="0" w:color="auto"/>
              <w:bottom w:val="single" w:sz="8" w:space="0" w:color="auto"/>
              <w:right w:val="single" w:sz="8" w:space="0" w:color="auto"/>
            </w:tcBorders>
            <w:vAlign w:val="center"/>
            <w:hideMark/>
          </w:tcPr>
          <w:p w14:paraId="561C20C1"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 </w:t>
            </w:r>
          </w:p>
        </w:tc>
        <w:tc>
          <w:tcPr>
            <w:tcW w:w="1158" w:type="dxa"/>
            <w:tcBorders>
              <w:top w:val="single" w:sz="8" w:space="0" w:color="auto"/>
              <w:left w:val="nil"/>
              <w:bottom w:val="single" w:sz="8" w:space="0" w:color="auto"/>
              <w:right w:val="single" w:sz="8" w:space="0" w:color="auto"/>
            </w:tcBorders>
            <w:vAlign w:val="center"/>
            <w:hideMark/>
          </w:tcPr>
          <w:p w14:paraId="102175FD" w14:textId="77777777" w:rsidR="00462BC7" w:rsidRPr="00C10DC3" w:rsidRDefault="00462BC7" w:rsidP="00462BC7">
            <w:pPr>
              <w:spacing w:after="0" w:line="240" w:lineRule="auto"/>
              <w:rPr>
                <w:rFonts w:ascii="Times New Roman" w:eastAsia="Times New Roman" w:hAnsi="Times New Roman" w:cs="Times New Roman"/>
                <w:b/>
                <w:bCs/>
                <w:color w:val="000000"/>
                <w:kern w:val="0"/>
                <w:sz w:val="24"/>
                <w:szCs w:val="24"/>
                <w:lang w:eastAsia="en-IN"/>
                <w14:ligatures w14:val="none"/>
              </w:rPr>
            </w:pPr>
            <w:r w:rsidRPr="00C10DC3">
              <w:rPr>
                <w:rFonts w:ascii="Times New Roman" w:eastAsia="Times New Roman" w:hAnsi="Times New Roman" w:cs="Times New Roman"/>
                <w:b/>
                <w:bCs/>
                <w:color w:val="000000"/>
                <w:kern w:val="0"/>
                <w:sz w:val="24"/>
                <w:szCs w:val="24"/>
                <w:lang w:eastAsia="en-IN"/>
                <w14:ligatures w14:val="none"/>
              </w:rPr>
              <w:t>1951-53</w:t>
            </w:r>
          </w:p>
        </w:tc>
        <w:tc>
          <w:tcPr>
            <w:tcW w:w="1172" w:type="dxa"/>
            <w:tcBorders>
              <w:top w:val="single" w:sz="8" w:space="0" w:color="auto"/>
              <w:left w:val="nil"/>
              <w:bottom w:val="single" w:sz="8" w:space="0" w:color="auto"/>
              <w:right w:val="single" w:sz="8" w:space="0" w:color="auto"/>
            </w:tcBorders>
            <w:vAlign w:val="center"/>
            <w:hideMark/>
          </w:tcPr>
          <w:p w14:paraId="6EB837A2" w14:textId="77777777" w:rsidR="00462BC7" w:rsidRPr="00C10DC3" w:rsidRDefault="00462BC7" w:rsidP="00462BC7">
            <w:pPr>
              <w:spacing w:after="0" w:line="240" w:lineRule="auto"/>
              <w:rPr>
                <w:rFonts w:ascii="Times New Roman" w:eastAsia="Times New Roman" w:hAnsi="Times New Roman" w:cs="Times New Roman"/>
                <w:b/>
                <w:bCs/>
                <w:color w:val="000000"/>
                <w:kern w:val="0"/>
                <w:sz w:val="24"/>
                <w:szCs w:val="24"/>
                <w:lang w:eastAsia="en-IN"/>
                <w14:ligatures w14:val="none"/>
              </w:rPr>
            </w:pPr>
            <w:r w:rsidRPr="00C10DC3">
              <w:rPr>
                <w:rFonts w:ascii="Times New Roman" w:eastAsia="Times New Roman" w:hAnsi="Times New Roman" w:cs="Times New Roman"/>
                <w:b/>
                <w:bCs/>
                <w:color w:val="000000"/>
                <w:kern w:val="0"/>
                <w:sz w:val="24"/>
                <w:szCs w:val="24"/>
                <w:lang w:eastAsia="en-IN"/>
                <w14:ligatures w14:val="none"/>
              </w:rPr>
              <w:t>1952-53</w:t>
            </w:r>
          </w:p>
        </w:tc>
        <w:tc>
          <w:tcPr>
            <w:tcW w:w="1293" w:type="dxa"/>
            <w:tcBorders>
              <w:top w:val="single" w:sz="8" w:space="0" w:color="auto"/>
              <w:left w:val="nil"/>
              <w:bottom w:val="single" w:sz="8" w:space="0" w:color="auto"/>
              <w:right w:val="single" w:sz="8" w:space="0" w:color="auto"/>
            </w:tcBorders>
            <w:vAlign w:val="center"/>
            <w:hideMark/>
          </w:tcPr>
          <w:p w14:paraId="2C3B420E" w14:textId="77777777" w:rsidR="00462BC7" w:rsidRPr="00C10DC3" w:rsidRDefault="00462BC7" w:rsidP="00462BC7">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C10DC3">
              <w:rPr>
                <w:rFonts w:ascii="Times New Roman" w:eastAsia="Times New Roman" w:hAnsi="Times New Roman" w:cs="Times New Roman"/>
                <w:b/>
                <w:bCs/>
                <w:color w:val="000000"/>
                <w:kern w:val="0"/>
                <w:sz w:val="24"/>
                <w:szCs w:val="24"/>
                <w:lang w:eastAsia="en-IN"/>
                <w14:ligatures w14:val="none"/>
              </w:rPr>
              <w:t>1953-54</w:t>
            </w:r>
          </w:p>
        </w:tc>
        <w:tc>
          <w:tcPr>
            <w:tcW w:w="1220" w:type="dxa"/>
            <w:tcBorders>
              <w:top w:val="single" w:sz="8" w:space="0" w:color="auto"/>
              <w:left w:val="nil"/>
              <w:bottom w:val="single" w:sz="8" w:space="0" w:color="auto"/>
              <w:right w:val="single" w:sz="8" w:space="0" w:color="auto"/>
            </w:tcBorders>
            <w:vAlign w:val="center"/>
            <w:hideMark/>
          </w:tcPr>
          <w:p w14:paraId="7861E4D4" w14:textId="77777777" w:rsidR="00462BC7" w:rsidRPr="00C10DC3" w:rsidRDefault="00462BC7" w:rsidP="00462BC7">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C10DC3">
              <w:rPr>
                <w:rFonts w:ascii="Times New Roman" w:eastAsia="Times New Roman" w:hAnsi="Times New Roman" w:cs="Times New Roman"/>
                <w:b/>
                <w:bCs/>
                <w:color w:val="000000"/>
                <w:kern w:val="0"/>
                <w:sz w:val="24"/>
                <w:szCs w:val="24"/>
                <w:lang w:eastAsia="en-IN"/>
                <w14:ligatures w14:val="none"/>
              </w:rPr>
              <w:t>1954-55</w:t>
            </w:r>
          </w:p>
        </w:tc>
        <w:tc>
          <w:tcPr>
            <w:tcW w:w="1293" w:type="dxa"/>
            <w:tcBorders>
              <w:top w:val="single" w:sz="8" w:space="0" w:color="auto"/>
              <w:left w:val="nil"/>
              <w:bottom w:val="single" w:sz="8" w:space="0" w:color="auto"/>
              <w:right w:val="single" w:sz="8" w:space="0" w:color="auto"/>
            </w:tcBorders>
            <w:vAlign w:val="center"/>
            <w:hideMark/>
          </w:tcPr>
          <w:p w14:paraId="5E949FBC" w14:textId="77777777" w:rsidR="00462BC7" w:rsidRPr="00C10DC3" w:rsidRDefault="00462BC7" w:rsidP="00462BC7">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C10DC3">
              <w:rPr>
                <w:rFonts w:ascii="Times New Roman" w:eastAsia="Times New Roman" w:hAnsi="Times New Roman" w:cs="Times New Roman"/>
                <w:b/>
                <w:bCs/>
                <w:color w:val="000000"/>
                <w:kern w:val="0"/>
                <w:sz w:val="24"/>
                <w:szCs w:val="24"/>
                <w:lang w:eastAsia="en-IN"/>
                <w14:ligatures w14:val="none"/>
              </w:rPr>
              <w:t>1955-56</w:t>
            </w:r>
          </w:p>
        </w:tc>
      </w:tr>
      <w:tr w:rsidR="00462BC7" w:rsidRPr="00C10DC3" w14:paraId="2B6C0F1E" w14:textId="77777777" w:rsidTr="00C10DC3">
        <w:trPr>
          <w:trHeight w:val="22"/>
          <w:jc w:val="center"/>
        </w:trPr>
        <w:tc>
          <w:tcPr>
            <w:tcW w:w="8882" w:type="dxa"/>
            <w:gridSpan w:val="6"/>
            <w:tcBorders>
              <w:top w:val="single" w:sz="8" w:space="0" w:color="auto"/>
              <w:left w:val="single" w:sz="8" w:space="0" w:color="auto"/>
              <w:bottom w:val="single" w:sz="8" w:space="0" w:color="auto"/>
              <w:right w:val="single" w:sz="8" w:space="0" w:color="000000"/>
            </w:tcBorders>
            <w:vAlign w:val="center"/>
            <w:hideMark/>
          </w:tcPr>
          <w:p w14:paraId="305AEE13"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 </w:t>
            </w:r>
          </w:p>
        </w:tc>
      </w:tr>
      <w:tr w:rsidR="00462BC7" w:rsidRPr="00C10DC3" w14:paraId="11855973" w14:textId="77777777" w:rsidTr="00C10DC3">
        <w:trPr>
          <w:trHeight w:val="22"/>
          <w:jc w:val="center"/>
        </w:trPr>
        <w:tc>
          <w:tcPr>
            <w:tcW w:w="8882" w:type="dxa"/>
            <w:gridSpan w:val="6"/>
            <w:tcBorders>
              <w:top w:val="single" w:sz="8" w:space="0" w:color="auto"/>
              <w:left w:val="single" w:sz="8" w:space="0" w:color="auto"/>
              <w:bottom w:val="single" w:sz="8" w:space="0" w:color="auto"/>
              <w:right w:val="single" w:sz="8" w:space="0" w:color="000000"/>
            </w:tcBorders>
            <w:vAlign w:val="center"/>
            <w:hideMark/>
          </w:tcPr>
          <w:p w14:paraId="6B8CBEEC" w14:textId="77777777" w:rsidR="00462BC7" w:rsidRPr="00C10DC3" w:rsidRDefault="00462BC7" w:rsidP="00462BC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10DC3">
              <w:rPr>
                <w:rFonts w:ascii="Times New Roman" w:eastAsia="Times New Roman" w:hAnsi="Times New Roman" w:cs="Times New Roman"/>
                <w:b/>
                <w:bCs/>
                <w:color w:val="000000"/>
                <w:kern w:val="0"/>
                <w:sz w:val="24"/>
                <w:szCs w:val="24"/>
                <w:lang w:eastAsia="en-IN"/>
                <w14:ligatures w14:val="none"/>
              </w:rPr>
              <w:t>ANDHRA</w:t>
            </w:r>
          </w:p>
        </w:tc>
      </w:tr>
      <w:tr w:rsidR="00462BC7" w:rsidRPr="00C10DC3" w14:paraId="4A3D7EE2"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43C5520A"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Total Revenue</w:t>
            </w:r>
          </w:p>
        </w:tc>
        <w:tc>
          <w:tcPr>
            <w:tcW w:w="1158" w:type="dxa"/>
            <w:tcBorders>
              <w:top w:val="nil"/>
              <w:left w:val="nil"/>
              <w:bottom w:val="single" w:sz="8" w:space="0" w:color="auto"/>
              <w:right w:val="single" w:sz="8" w:space="0" w:color="auto"/>
            </w:tcBorders>
            <w:noWrap/>
            <w:vAlign w:val="center"/>
            <w:hideMark/>
          </w:tcPr>
          <w:p w14:paraId="03E92B7E"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172" w:type="dxa"/>
            <w:tcBorders>
              <w:top w:val="nil"/>
              <w:left w:val="nil"/>
              <w:bottom w:val="single" w:sz="8" w:space="0" w:color="auto"/>
              <w:right w:val="single" w:sz="8" w:space="0" w:color="auto"/>
            </w:tcBorders>
            <w:noWrap/>
            <w:vAlign w:val="center"/>
            <w:hideMark/>
          </w:tcPr>
          <w:p w14:paraId="23363CCB"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293" w:type="dxa"/>
            <w:tcBorders>
              <w:top w:val="nil"/>
              <w:left w:val="nil"/>
              <w:bottom w:val="single" w:sz="8" w:space="0" w:color="auto"/>
              <w:right w:val="single" w:sz="8" w:space="0" w:color="auto"/>
            </w:tcBorders>
            <w:noWrap/>
            <w:vAlign w:val="center"/>
            <w:hideMark/>
          </w:tcPr>
          <w:p w14:paraId="72C6FE2D" w14:textId="527F73DA" w:rsidR="00462BC7" w:rsidRPr="00C10DC3" w:rsidRDefault="00B86103" w:rsidP="00B86103">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11,22</w:t>
            </w:r>
          </w:p>
        </w:tc>
        <w:tc>
          <w:tcPr>
            <w:tcW w:w="1220" w:type="dxa"/>
            <w:tcBorders>
              <w:top w:val="nil"/>
              <w:left w:val="nil"/>
              <w:bottom w:val="single" w:sz="8" w:space="0" w:color="auto"/>
              <w:right w:val="single" w:sz="8" w:space="0" w:color="auto"/>
            </w:tcBorders>
            <w:vAlign w:val="center"/>
            <w:hideMark/>
          </w:tcPr>
          <w:p w14:paraId="5711FAA9"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19,64</w:t>
            </w:r>
          </w:p>
        </w:tc>
        <w:tc>
          <w:tcPr>
            <w:tcW w:w="1293" w:type="dxa"/>
            <w:tcBorders>
              <w:top w:val="nil"/>
              <w:left w:val="nil"/>
              <w:bottom w:val="single" w:sz="8" w:space="0" w:color="auto"/>
              <w:right w:val="single" w:sz="8" w:space="0" w:color="auto"/>
            </w:tcBorders>
            <w:vAlign w:val="center"/>
            <w:hideMark/>
          </w:tcPr>
          <w:p w14:paraId="67C9F80A"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23,28</w:t>
            </w:r>
          </w:p>
        </w:tc>
      </w:tr>
      <w:tr w:rsidR="00462BC7" w:rsidRPr="00C10DC3" w14:paraId="4B1E0F42"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3439897B" w14:textId="77777777" w:rsidR="00462BC7" w:rsidRPr="00C10DC3" w:rsidRDefault="00462BC7" w:rsidP="00462BC7">
            <w:pPr>
              <w:spacing w:after="0" w:line="240" w:lineRule="auto"/>
              <w:rPr>
                <w:rFonts w:ascii="Times New Roman" w:eastAsia="Times New Roman" w:hAnsi="Times New Roman" w:cs="Times New Roman"/>
                <w:i/>
                <w:iCs/>
                <w:color w:val="000000"/>
                <w:kern w:val="0"/>
                <w:sz w:val="24"/>
                <w:szCs w:val="24"/>
                <w:lang w:eastAsia="en-IN"/>
                <w14:ligatures w14:val="none"/>
              </w:rPr>
            </w:pPr>
            <w:r w:rsidRPr="00C10DC3">
              <w:rPr>
                <w:rFonts w:ascii="Times New Roman" w:eastAsia="Times New Roman" w:hAnsi="Times New Roman" w:cs="Times New Roman"/>
                <w:i/>
                <w:iCs/>
                <w:color w:val="000000"/>
                <w:kern w:val="0"/>
                <w:sz w:val="24"/>
                <w:szCs w:val="24"/>
                <w:lang w:eastAsia="en-IN"/>
                <w14:ligatures w14:val="none"/>
              </w:rPr>
              <w:t>Deduct—</w:t>
            </w:r>
          </w:p>
        </w:tc>
        <w:tc>
          <w:tcPr>
            <w:tcW w:w="6138" w:type="dxa"/>
            <w:gridSpan w:val="5"/>
            <w:tcBorders>
              <w:top w:val="single" w:sz="8" w:space="0" w:color="auto"/>
              <w:left w:val="nil"/>
              <w:bottom w:val="single" w:sz="8" w:space="0" w:color="auto"/>
              <w:right w:val="single" w:sz="8" w:space="0" w:color="000000"/>
            </w:tcBorders>
            <w:noWrap/>
            <w:vAlign w:val="center"/>
            <w:hideMark/>
          </w:tcPr>
          <w:p w14:paraId="1E5C044F"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 </w:t>
            </w:r>
          </w:p>
        </w:tc>
      </w:tr>
      <w:tr w:rsidR="00462BC7" w:rsidRPr="00C10DC3" w14:paraId="6A4BF810"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5B3C3888"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Share of Central Income Tax</w:t>
            </w:r>
          </w:p>
        </w:tc>
        <w:tc>
          <w:tcPr>
            <w:tcW w:w="1158" w:type="dxa"/>
            <w:tcBorders>
              <w:top w:val="nil"/>
              <w:left w:val="nil"/>
              <w:bottom w:val="single" w:sz="8" w:space="0" w:color="auto"/>
              <w:right w:val="single" w:sz="8" w:space="0" w:color="auto"/>
            </w:tcBorders>
            <w:noWrap/>
            <w:vAlign w:val="center"/>
            <w:hideMark/>
          </w:tcPr>
          <w:p w14:paraId="3051A647"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172" w:type="dxa"/>
            <w:tcBorders>
              <w:top w:val="nil"/>
              <w:left w:val="nil"/>
              <w:bottom w:val="single" w:sz="8" w:space="0" w:color="auto"/>
              <w:right w:val="single" w:sz="8" w:space="0" w:color="auto"/>
            </w:tcBorders>
            <w:noWrap/>
            <w:vAlign w:val="center"/>
            <w:hideMark/>
          </w:tcPr>
          <w:p w14:paraId="4764C8B6"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293" w:type="dxa"/>
            <w:tcBorders>
              <w:top w:val="nil"/>
              <w:left w:val="nil"/>
              <w:bottom w:val="single" w:sz="8" w:space="0" w:color="auto"/>
              <w:right w:val="single" w:sz="8" w:space="0" w:color="auto"/>
            </w:tcBorders>
            <w:vAlign w:val="center"/>
            <w:hideMark/>
          </w:tcPr>
          <w:p w14:paraId="0074BC92"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1,76</w:t>
            </w:r>
          </w:p>
        </w:tc>
        <w:tc>
          <w:tcPr>
            <w:tcW w:w="1220" w:type="dxa"/>
            <w:tcBorders>
              <w:top w:val="nil"/>
              <w:left w:val="nil"/>
              <w:bottom w:val="single" w:sz="8" w:space="0" w:color="auto"/>
              <w:right w:val="single" w:sz="8" w:space="0" w:color="auto"/>
            </w:tcBorders>
            <w:vAlign w:val="center"/>
            <w:hideMark/>
          </w:tcPr>
          <w:p w14:paraId="1972E756"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3,26</w:t>
            </w:r>
          </w:p>
        </w:tc>
        <w:tc>
          <w:tcPr>
            <w:tcW w:w="1293" w:type="dxa"/>
            <w:tcBorders>
              <w:top w:val="nil"/>
              <w:left w:val="nil"/>
              <w:bottom w:val="single" w:sz="8" w:space="0" w:color="auto"/>
              <w:right w:val="single" w:sz="8" w:space="0" w:color="auto"/>
            </w:tcBorders>
            <w:vAlign w:val="center"/>
            <w:hideMark/>
          </w:tcPr>
          <w:p w14:paraId="68218DDB"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3,21</w:t>
            </w:r>
          </w:p>
        </w:tc>
      </w:tr>
      <w:tr w:rsidR="00462BC7" w:rsidRPr="00C10DC3" w14:paraId="074EAB62"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7F787CBD"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Share of Union Excise Duties</w:t>
            </w:r>
          </w:p>
        </w:tc>
        <w:tc>
          <w:tcPr>
            <w:tcW w:w="1158" w:type="dxa"/>
            <w:tcBorders>
              <w:top w:val="nil"/>
              <w:left w:val="nil"/>
              <w:bottom w:val="single" w:sz="8" w:space="0" w:color="auto"/>
              <w:right w:val="single" w:sz="8" w:space="0" w:color="auto"/>
            </w:tcBorders>
            <w:noWrap/>
            <w:vAlign w:val="center"/>
            <w:hideMark/>
          </w:tcPr>
          <w:p w14:paraId="4C565353"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172" w:type="dxa"/>
            <w:tcBorders>
              <w:top w:val="nil"/>
              <w:left w:val="nil"/>
              <w:bottom w:val="single" w:sz="8" w:space="0" w:color="auto"/>
              <w:right w:val="single" w:sz="8" w:space="0" w:color="auto"/>
            </w:tcBorders>
            <w:noWrap/>
            <w:vAlign w:val="center"/>
            <w:hideMark/>
          </w:tcPr>
          <w:p w14:paraId="26C769F3"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293" w:type="dxa"/>
            <w:tcBorders>
              <w:top w:val="nil"/>
              <w:left w:val="nil"/>
              <w:bottom w:val="single" w:sz="8" w:space="0" w:color="auto"/>
              <w:right w:val="single" w:sz="8" w:space="0" w:color="auto"/>
            </w:tcBorders>
            <w:vAlign w:val="center"/>
            <w:hideMark/>
          </w:tcPr>
          <w:p w14:paraId="4B385E1A"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46</w:t>
            </w:r>
          </w:p>
        </w:tc>
        <w:tc>
          <w:tcPr>
            <w:tcW w:w="1220" w:type="dxa"/>
            <w:tcBorders>
              <w:top w:val="nil"/>
              <w:left w:val="nil"/>
              <w:bottom w:val="single" w:sz="8" w:space="0" w:color="auto"/>
              <w:right w:val="single" w:sz="8" w:space="0" w:color="auto"/>
            </w:tcBorders>
            <w:vAlign w:val="center"/>
            <w:hideMark/>
          </w:tcPr>
          <w:p w14:paraId="4C7EE895"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96</w:t>
            </w:r>
          </w:p>
        </w:tc>
        <w:tc>
          <w:tcPr>
            <w:tcW w:w="1293" w:type="dxa"/>
            <w:tcBorders>
              <w:top w:val="nil"/>
              <w:left w:val="nil"/>
              <w:bottom w:val="single" w:sz="8" w:space="0" w:color="auto"/>
              <w:right w:val="single" w:sz="8" w:space="0" w:color="auto"/>
            </w:tcBorders>
            <w:vAlign w:val="center"/>
            <w:hideMark/>
          </w:tcPr>
          <w:p w14:paraId="3BAD6D80"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1,05</w:t>
            </w:r>
          </w:p>
        </w:tc>
      </w:tr>
      <w:tr w:rsidR="00462BC7" w:rsidRPr="00C10DC3" w14:paraId="25CEEDE3"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701186F2"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Grants-in-aid (Statutory)</w:t>
            </w:r>
          </w:p>
        </w:tc>
        <w:tc>
          <w:tcPr>
            <w:tcW w:w="1158" w:type="dxa"/>
            <w:tcBorders>
              <w:top w:val="nil"/>
              <w:left w:val="nil"/>
              <w:bottom w:val="single" w:sz="8" w:space="0" w:color="auto"/>
              <w:right w:val="single" w:sz="8" w:space="0" w:color="auto"/>
            </w:tcBorders>
            <w:noWrap/>
            <w:vAlign w:val="center"/>
            <w:hideMark/>
          </w:tcPr>
          <w:p w14:paraId="6B72E287"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172" w:type="dxa"/>
            <w:tcBorders>
              <w:top w:val="nil"/>
              <w:left w:val="nil"/>
              <w:bottom w:val="single" w:sz="8" w:space="0" w:color="auto"/>
              <w:right w:val="single" w:sz="8" w:space="0" w:color="auto"/>
            </w:tcBorders>
            <w:noWrap/>
            <w:vAlign w:val="center"/>
            <w:hideMark/>
          </w:tcPr>
          <w:p w14:paraId="3169558C"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293" w:type="dxa"/>
            <w:tcBorders>
              <w:top w:val="nil"/>
              <w:left w:val="nil"/>
              <w:bottom w:val="single" w:sz="8" w:space="0" w:color="auto"/>
              <w:right w:val="single" w:sz="8" w:space="0" w:color="auto"/>
            </w:tcBorders>
            <w:vAlign w:val="center"/>
            <w:hideMark/>
          </w:tcPr>
          <w:p w14:paraId="3103A31E"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8</w:t>
            </w:r>
          </w:p>
        </w:tc>
        <w:tc>
          <w:tcPr>
            <w:tcW w:w="1220" w:type="dxa"/>
            <w:tcBorders>
              <w:top w:val="nil"/>
              <w:left w:val="nil"/>
              <w:bottom w:val="single" w:sz="8" w:space="0" w:color="auto"/>
              <w:right w:val="single" w:sz="8" w:space="0" w:color="auto"/>
            </w:tcBorders>
            <w:vAlign w:val="center"/>
            <w:hideMark/>
          </w:tcPr>
          <w:p w14:paraId="739585C5"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12</w:t>
            </w:r>
          </w:p>
        </w:tc>
        <w:tc>
          <w:tcPr>
            <w:tcW w:w="1293" w:type="dxa"/>
            <w:tcBorders>
              <w:top w:val="nil"/>
              <w:left w:val="nil"/>
              <w:bottom w:val="single" w:sz="8" w:space="0" w:color="auto"/>
              <w:right w:val="single" w:sz="8" w:space="0" w:color="auto"/>
            </w:tcBorders>
            <w:vAlign w:val="center"/>
            <w:hideMark/>
          </w:tcPr>
          <w:p w14:paraId="4A39C888"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13</w:t>
            </w:r>
          </w:p>
        </w:tc>
      </w:tr>
      <w:tr w:rsidR="00462BC7" w:rsidRPr="00C10DC3" w14:paraId="253B2DA8"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0E88E733"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Grants-in-aid (Other Grants)</w:t>
            </w:r>
          </w:p>
        </w:tc>
        <w:tc>
          <w:tcPr>
            <w:tcW w:w="1158" w:type="dxa"/>
            <w:tcBorders>
              <w:top w:val="nil"/>
              <w:left w:val="nil"/>
              <w:bottom w:val="single" w:sz="8" w:space="0" w:color="auto"/>
              <w:right w:val="single" w:sz="8" w:space="0" w:color="auto"/>
            </w:tcBorders>
            <w:noWrap/>
            <w:vAlign w:val="center"/>
            <w:hideMark/>
          </w:tcPr>
          <w:p w14:paraId="351A38D0"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172" w:type="dxa"/>
            <w:tcBorders>
              <w:top w:val="nil"/>
              <w:left w:val="nil"/>
              <w:bottom w:val="single" w:sz="8" w:space="0" w:color="auto"/>
              <w:right w:val="single" w:sz="8" w:space="0" w:color="auto"/>
            </w:tcBorders>
            <w:noWrap/>
            <w:vAlign w:val="center"/>
            <w:hideMark/>
          </w:tcPr>
          <w:p w14:paraId="4A0260A0"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293" w:type="dxa"/>
            <w:tcBorders>
              <w:top w:val="nil"/>
              <w:left w:val="nil"/>
              <w:bottom w:val="single" w:sz="8" w:space="0" w:color="auto"/>
              <w:right w:val="single" w:sz="8" w:space="0" w:color="auto"/>
            </w:tcBorders>
            <w:vAlign w:val="center"/>
            <w:hideMark/>
          </w:tcPr>
          <w:p w14:paraId="5841A487"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36</w:t>
            </w:r>
          </w:p>
        </w:tc>
        <w:tc>
          <w:tcPr>
            <w:tcW w:w="1220" w:type="dxa"/>
            <w:tcBorders>
              <w:top w:val="nil"/>
              <w:left w:val="nil"/>
              <w:bottom w:val="single" w:sz="8" w:space="0" w:color="auto"/>
              <w:right w:val="single" w:sz="8" w:space="0" w:color="auto"/>
            </w:tcBorders>
            <w:vAlign w:val="center"/>
            <w:hideMark/>
          </w:tcPr>
          <w:p w14:paraId="6951B70B"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64</w:t>
            </w:r>
          </w:p>
        </w:tc>
        <w:tc>
          <w:tcPr>
            <w:tcW w:w="1293" w:type="dxa"/>
            <w:tcBorders>
              <w:top w:val="nil"/>
              <w:left w:val="nil"/>
              <w:bottom w:val="single" w:sz="8" w:space="0" w:color="auto"/>
              <w:right w:val="single" w:sz="8" w:space="0" w:color="auto"/>
            </w:tcBorders>
            <w:vAlign w:val="center"/>
            <w:hideMark/>
          </w:tcPr>
          <w:p w14:paraId="7EE7FF54"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1,15</w:t>
            </w:r>
          </w:p>
        </w:tc>
      </w:tr>
      <w:tr w:rsidR="00462BC7" w:rsidRPr="00C10DC3" w14:paraId="43E97130"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6A534E7C" w14:textId="77777777" w:rsidR="00462BC7" w:rsidRPr="00C10DC3" w:rsidRDefault="00462BC7" w:rsidP="00462BC7">
            <w:pPr>
              <w:spacing w:after="0" w:line="240" w:lineRule="auto"/>
              <w:rPr>
                <w:rFonts w:ascii="Times New Roman" w:eastAsia="Times New Roman" w:hAnsi="Times New Roman" w:cs="Times New Roman"/>
                <w:b/>
                <w:bCs/>
                <w:color w:val="000000"/>
                <w:kern w:val="0"/>
                <w:sz w:val="24"/>
                <w:szCs w:val="24"/>
                <w:lang w:eastAsia="en-IN"/>
                <w14:ligatures w14:val="none"/>
              </w:rPr>
            </w:pPr>
            <w:r w:rsidRPr="00C10DC3">
              <w:rPr>
                <w:rFonts w:ascii="Times New Roman" w:eastAsia="Times New Roman" w:hAnsi="Times New Roman" w:cs="Times New Roman"/>
                <w:b/>
                <w:bCs/>
                <w:color w:val="000000"/>
                <w:kern w:val="0"/>
                <w:sz w:val="24"/>
                <w:szCs w:val="24"/>
                <w:lang w:eastAsia="en-IN"/>
                <w14:ligatures w14:val="none"/>
              </w:rPr>
              <w:t>Net Revenue</w:t>
            </w:r>
          </w:p>
        </w:tc>
        <w:tc>
          <w:tcPr>
            <w:tcW w:w="1158" w:type="dxa"/>
            <w:tcBorders>
              <w:top w:val="nil"/>
              <w:left w:val="nil"/>
              <w:bottom w:val="single" w:sz="8" w:space="0" w:color="auto"/>
              <w:right w:val="single" w:sz="8" w:space="0" w:color="auto"/>
            </w:tcBorders>
            <w:noWrap/>
            <w:vAlign w:val="center"/>
            <w:hideMark/>
          </w:tcPr>
          <w:p w14:paraId="18F6DDB1"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172" w:type="dxa"/>
            <w:tcBorders>
              <w:top w:val="nil"/>
              <w:left w:val="nil"/>
              <w:bottom w:val="single" w:sz="8" w:space="0" w:color="auto"/>
              <w:right w:val="single" w:sz="8" w:space="0" w:color="auto"/>
            </w:tcBorders>
            <w:noWrap/>
            <w:vAlign w:val="center"/>
            <w:hideMark/>
          </w:tcPr>
          <w:p w14:paraId="51A37F54"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293" w:type="dxa"/>
            <w:tcBorders>
              <w:top w:val="nil"/>
              <w:left w:val="nil"/>
              <w:bottom w:val="single" w:sz="8" w:space="0" w:color="auto"/>
              <w:right w:val="single" w:sz="8" w:space="0" w:color="auto"/>
            </w:tcBorders>
            <w:vAlign w:val="center"/>
            <w:hideMark/>
          </w:tcPr>
          <w:p w14:paraId="0858A3EB"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8,56</w:t>
            </w:r>
          </w:p>
        </w:tc>
        <w:tc>
          <w:tcPr>
            <w:tcW w:w="1220" w:type="dxa"/>
            <w:tcBorders>
              <w:top w:val="nil"/>
              <w:left w:val="nil"/>
              <w:bottom w:val="single" w:sz="8" w:space="0" w:color="auto"/>
              <w:right w:val="single" w:sz="8" w:space="0" w:color="auto"/>
            </w:tcBorders>
            <w:vAlign w:val="center"/>
            <w:hideMark/>
          </w:tcPr>
          <w:p w14:paraId="4B951F26"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14,66</w:t>
            </w:r>
          </w:p>
        </w:tc>
        <w:tc>
          <w:tcPr>
            <w:tcW w:w="1293" w:type="dxa"/>
            <w:tcBorders>
              <w:top w:val="nil"/>
              <w:left w:val="nil"/>
              <w:bottom w:val="single" w:sz="8" w:space="0" w:color="auto"/>
              <w:right w:val="single" w:sz="8" w:space="0" w:color="auto"/>
            </w:tcBorders>
            <w:vAlign w:val="center"/>
            <w:hideMark/>
          </w:tcPr>
          <w:p w14:paraId="32D8D829"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17,74</w:t>
            </w:r>
          </w:p>
        </w:tc>
      </w:tr>
      <w:tr w:rsidR="00462BC7" w:rsidRPr="00C10DC3" w14:paraId="45D6A9C2"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6DA82589"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Total Expenditure</w:t>
            </w:r>
          </w:p>
        </w:tc>
        <w:tc>
          <w:tcPr>
            <w:tcW w:w="1158" w:type="dxa"/>
            <w:tcBorders>
              <w:top w:val="nil"/>
              <w:left w:val="nil"/>
              <w:bottom w:val="single" w:sz="8" w:space="0" w:color="auto"/>
              <w:right w:val="single" w:sz="8" w:space="0" w:color="auto"/>
            </w:tcBorders>
            <w:noWrap/>
            <w:vAlign w:val="center"/>
            <w:hideMark/>
          </w:tcPr>
          <w:p w14:paraId="66B4F692"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172" w:type="dxa"/>
            <w:tcBorders>
              <w:top w:val="nil"/>
              <w:left w:val="nil"/>
              <w:bottom w:val="single" w:sz="8" w:space="0" w:color="auto"/>
              <w:right w:val="single" w:sz="8" w:space="0" w:color="auto"/>
            </w:tcBorders>
            <w:noWrap/>
            <w:vAlign w:val="center"/>
            <w:hideMark/>
          </w:tcPr>
          <w:p w14:paraId="47643E58"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293" w:type="dxa"/>
            <w:tcBorders>
              <w:top w:val="nil"/>
              <w:left w:val="nil"/>
              <w:bottom w:val="single" w:sz="8" w:space="0" w:color="auto"/>
              <w:right w:val="single" w:sz="8" w:space="0" w:color="auto"/>
            </w:tcBorders>
            <w:vAlign w:val="center"/>
            <w:hideMark/>
          </w:tcPr>
          <w:p w14:paraId="6BB880BF"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12,24</w:t>
            </w:r>
          </w:p>
        </w:tc>
        <w:tc>
          <w:tcPr>
            <w:tcW w:w="1220" w:type="dxa"/>
            <w:tcBorders>
              <w:top w:val="nil"/>
              <w:left w:val="nil"/>
              <w:bottom w:val="single" w:sz="8" w:space="0" w:color="auto"/>
              <w:right w:val="single" w:sz="8" w:space="0" w:color="auto"/>
            </w:tcBorders>
            <w:vAlign w:val="center"/>
            <w:hideMark/>
          </w:tcPr>
          <w:p w14:paraId="203003DE"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24,78</w:t>
            </w:r>
          </w:p>
        </w:tc>
        <w:tc>
          <w:tcPr>
            <w:tcW w:w="1293" w:type="dxa"/>
            <w:tcBorders>
              <w:top w:val="nil"/>
              <w:left w:val="nil"/>
              <w:bottom w:val="single" w:sz="8" w:space="0" w:color="auto"/>
              <w:right w:val="single" w:sz="8" w:space="0" w:color="auto"/>
            </w:tcBorders>
            <w:vAlign w:val="center"/>
            <w:hideMark/>
          </w:tcPr>
          <w:p w14:paraId="6D112573"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28,47</w:t>
            </w:r>
          </w:p>
        </w:tc>
      </w:tr>
      <w:tr w:rsidR="00462BC7" w:rsidRPr="00C10DC3" w14:paraId="68CBC74D"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573B506A" w14:textId="77777777" w:rsidR="00462BC7" w:rsidRPr="00C10DC3" w:rsidRDefault="00462BC7" w:rsidP="00462BC7">
            <w:pPr>
              <w:spacing w:after="0" w:line="240" w:lineRule="auto"/>
              <w:rPr>
                <w:rFonts w:ascii="Times New Roman" w:eastAsia="Times New Roman" w:hAnsi="Times New Roman" w:cs="Times New Roman"/>
                <w:b/>
                <w:bCs/>
                <w:color w:val="000000"/>
                <w:kern w:val="0"/>
                <w:sz w:val="24"/>
                <w:szCs w:val="24"/>
                <w:lang w:eastAsia="en-IN"/>
                <w14:ligatures w14:val="none"/>
              </w:rPr>
            </w:pPr>
            <w:r w:rsidRPr="00C10DC3">
              <w:rPr>
                <w:rFonts w:ascii="Times New Roman" w:eastAsia="Times New Roman" w:hAnsi="Times New Roman" w:cs="Times New Roman"/>
                <w:b/>
                <w:bCs/>
                <w:color w:val="000000"/>
                <w:kern w:val="0"/>
                <w:sz w:val="24"/>
                <w:szCs w:val="24"/>
                <w:lang w:eastAsia="en-IN"/>
                <w14:ligatures w14:val="none"/>
              </w:rPr>
              <w:t>Surplus (+)</w:t>
            </w:r>
          </w:p>
        </w:tc>
        <w:tc>
          <w:tcPr>
            <w:tcW w:w="1158" w:type="dxa"/>
            <w:vMerge w:val="restart"/>
            <w:tcBorders>
              <w:top w:val="nil"/>
              <w:left w:val="single" w:sz="8" w:space="0" w:color="auto"/>
              <w:bottom w:val="single" w:sz="8" w:space="0" w:color="000000"/>
              <w:right w:val="single" w:sz="8" w:space="0" w:color="auto"/>
            </w:tcBorders>
            <w:noWrap/>
            <w:vAlign w:val="center"/>
            <w:hideMark/>
          </w:tcPr>
          <w:p w14:paraId="1988E3A7"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172" w:type="dxa"/>
            <w:vMerge w:val="restart"/>
            <w:tcBorders>
              <w:top w:val="nil"/>
              <w:left w:val="single" w:sz="8" w:space="0" w:color="auto"/>
              <w:bottom w:val="single" w:sz="8" w:space="0" w:color="000000"/>
              <w:right w:val="single" w:sz="8" w:space="0" w:color="auto"/>
            </w:tcBorders>
            <w:noWrap/>
            <w:vAlign w:val="center"/>
            <w:hideMark/>
          </w:tcPr>
          <w:p w14:paraId="33923BC9"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293" w:type="dxa"/>
            <w:vMerge w:val="restart"/>
            <w:tcBorders>
              <w:top w:val="nil"/>
              <w:left w:val="single" w:sz="8" w:space="0" w:color="auto"/>
              <w:bottom w:val="single" w:sz="8" w:space="0" w:color="000000"/>
              <w:right w:val="single" w:sz="8" w:space="0" w:color="auto"/>
            </w:tcBorders>
            <w:vAlign w:val="center"/>
            <w:hideMark/>
          </w:tcPr>
          <w:p w14:paraId="0C0C57C1"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—3,68</w:t>
            </w:r>
          </w:p>
        </w:tc>
        <w:tc>
          <w:tcPr>
            <w:tcW w:w="1220" w:type="dxa"/>
            <w:vMerge w:val="restart"/>
            <w:tcBorders>
              <w:top w:val="nil"/>
              <w:left w:val="single" w:sz="8" w:space="0" w:color="auto"/>
              <w:bottom w:val="single" w:sz="8" w:space="0" w:color="000000"/>
              <w:right w:val="single" w:sz="8" w:space="0" w:color="auto"/>
            </w:tcBorders>
            <w:vAlign w:val="center"/>
            <w:hideMark/>
          </w:tcPr>
          <w:p w14:paraId="508F3066"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—10,12</w:t>
            </w:r>
          </w:p>
        </w:tc>
        <w:tc>
          <w:tcPr>
            <w:tcW w:w="1293" w:type="dxa"/>
            <w:vMerge w:val="restart"/>
            <w:tcBorders>
              <w:top w:val="nil"/>
              <w:left w:val="single" w:sz="8" w:space="0" w:color="auto"/>
              <w:bottom w:val="single" w:sz="8" w:space="0" w:color="000000"/>
              <w:right w:val="single" w:sz="8" w:space="0" w:color="auto"/>
            </w:tcBorders>
            <w:vAlign w:val="center"/>
            <w:hideMark/>
          </w:tcPr>
          <w:p w14:paraId="2040961E"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—10,73</w:t>
            </w:r>
          </w:p>
        </w:tc>
      </w:tr>
      <w:tr w:rsidR="00462BC7" w:rsidRPr="00C10DC3" w14:paraId="1D70CF1F"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6CA9BCF9" w14:textId="77777777" w:rsidR="00462BC7" w:rsidRPr="00C10DC3" w:rsidRDefault="00462BC7" w:rsidP="00462BC7">
            <w:pPr>
              <w:spacing w:after="0" w:line="240" w:lineRule="auto"/>
              <w:rPr>
                <w:rFonts w:ascii="Times New Roman" w:eastAsia="Times New Roman" w:hAnsi="Times New Roman" w:cs="Times New Roman"/>
                <w:b/>
                <w:bCs/>
                <w:color w:val="000000"/>
                <w:kern w:val="0"/>
                <w:sz w:val="24"/>
                <w:szCs w:val="24"/>
                <w:lang w:eastAsia="en-IN"/>
                <w14:ligatures w14:val="none"/>
              </w:rPr>
            </w:pPr>
            <w:r w:rsidRPr="00C10DC3">
              <w:rPr>
                <w:rFonts w:ascii="Times New Roman" w:eastAsia="Times New Roman" w:hAnsi="Times New Roman" w:cs="Times New Roman"/>
                <w:b/>
                <w:bCs/>
                <w:color w:val="000000"/>
                <w:kern w:val="0"/>
                <w:sz w:val="24"/>
                <w:szCs w:val="24"/>
                <w:lang w:eastAsia="en-IN"/>
                <w14:ligatures w14:val="none"/>
              </w:rPr>
              <w:t>Deficit (–)</w:t>
            </w:r>
          </w:p>
        </w:tc>
        <w:tc>
          <w:tcPr>
            <w:tcW w:w="1158" w:type="dxa"/>
            <w:vMerge/>
            <w:tcBorders>
              <w:top w:val="nil"/>
              <w:left w:val="single" w:sz="8" w:space="0" w:color="auto"/>
              <w:bottom w:val="single" w:sz="8" w:space="0" w:color="000000"/>
              <w:right w:val="single" w:sz="8" w:space="0" w:color="auto"/>
            </w:tcBorders>
            <w:vAlign w:val="center"/>
            <w:hideMark/>
          </w:tcPr>
          <w:p w14:paraId="46C37ACB"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172" w:type="dxa"/>
            <w:vMerge/>
            <w:tcBorders>
              <w:top w:val="nil"/>
              <w:left w:val="single" w:sz="8" w:space="0" w:color="auto"/>
              <w:bottom w:val="single" w:sz="8" w:space="0" w:color="000000"/>
              <w:right w:val="single" w:sz="8" w:space="0" w:color="auto"/>
            </w:tcBorders>
            <w:vAlign w:val="center"/>
            <w:hideMark/>
          </w:tcPr>
          <w:p w14:paraId="544A8B98"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93" w:type="dxa"/>
            <w:vMerge/>
            <w:tcBorders>
              <w:top w:val="nil"/>
              <w:left w:val="single" w:sz="8" w:space="0" w:color="auto"/>
              <w:bottom w:val="single" w:sz="8" w:space="0" w:color="000000"/>
              <w:right w:val="single" w:sz="8" w:space="0" w:color="auto"/>
            </w:tcBorders>
            <w:vAlign w:val="center"/>
            <w:hideMark/>
          </w:tcPr>
          <w:p w14:paraId="4ADA3BDB"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0" w:type="dxa"/>
            <w:vMerge/>
            <w:tcBorders>
              <w:top w:val="nil"/>
              <w:left w:val="single" w:sz="8" w:space="0" w:color="auto"/>
              <w:bottom w:val="single" w:sz="8" w:space="0" w:color="000000"/>
              <w:right w:val="single" w:sz="8" w:space="0" w:color="auto"/>
            </w:tcBorders>
            <w:vAlign w:val="center"/>
            <w:hideMark/>
          </w:tcPr>
          <w:p w14:paraId="31372124"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93" w:type="dxa"/>
            <w:vMerge/>
            <w:tcBorders>
              <w:top w:val="nil"/>
              <w:left w:val="single" w:sz="8" w:space="0" w:color="auto"/>
              <w:bottom w:val="single" w:sz="8" w:space="0" w:color="000000"/>
              <w:right w:val="single" w:sz="8" w:space="0" w:color="auto"/>
            </w:tcBorders>
            <w:vAlign w:val="center"/>
            <w:hideMark/>
          </w:tcPr>
          <w:p w14:paraId="2AFF4117"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p>
        </w:tc>
      </w:tr>
      <w:tr w:rsidR="00462BC7" w:rsidRPr="00C10DC3" w14:paraId="5E3B9D2E" w14:textId="77777777" w:rsidTr="00C10DC3">
        <w:trPr>
          <w:trHeight w:val="22"/>
          <w:jc w:val="center"/>
        </w:trPr>
        <w:tc>
          <w:tcPr>
            <w:tcW w:w="8882" w:type="dxa"/>
            <w:gridSpan w:val="6"/>
            <w:tcBorders>
              <w:top w:val="single" w:sz="8" w:space="0" w:color="auto"/>
              <w:left w:val="single" w:sz="8" w:space="0" w:color="auto"/>
              <w:bottom w:val="single" w:sz="8" w:space="0" w:color="auto"/>
              <w:right w:val="single" w:sz="8" w:space="0" w:color="000000"/>
            </w:tcBorders>
            <w:noWrap/>
            <w:vAlign w:val="center"/>
            <w:hideMark/>
          </w:tcPr>
          <w:p w14:paraId="0BC6A1D8" w14:textId="77777777" w:rsidR="00462BC7" w:rsidRPr="00C10DC3" w:rsidRDefault="00462BC7" w:rsidP="00462BC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10DC3">
              <w:rPr>
                <w:rFonts w:ascii="Times New Roman" w:eastAsia="Times New Roman" w:hAnsi="Times New Roman" w:cs="Times New Roman"/>
                <w:b/>
                <w:bCs/>
                <w:color w:val="000000"/>
                <w:kern w:val="0"/>
                <w:sz w:val="24"/>
                <w:szCs w:val="24"/>
                <w:lang w:eastAsia="en-IN"/>
                <w14:ligatures w14:val="none"/>
              </w:rPr>
              <w:t>ASSAM</w:t>
            </w:r>
          </w:p>
        </w:tc>
      </w:tr>
      <w:tr w:rsidR="00462BC7" w:rsidRPr="00C10DC3" w14:paraId="6691ECA5"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3009D304"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Total Revenue</w:t>
            </w:r>
          </w:p>
        </w:tc>
        <w:tc>
          <w:tcPr>
            <w:tcW w:w="1158" w:type="dxa"/>
            <w:tcBorders>
              <w:top w:val="nil"/>
              <w:left w:val="nil"/>
              <w:bottom w:val="single" w:sz="8" w:space="0" w:color="auto"/>
              <w:right w:val="single" w:sz="8" w:space="0" w:color="auto"/>
            </w:tcBorders>
            <w:vAlign w:val="center"/>
            <w:hideMark/>
          </w:tcPr>
          <w:p w14:paraId="03F10A1D"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11,29</w:t>
            </w:r>
          </w:p>
        </w:tc>
        <w:tc>
          <w:tcPr>
            <w:tcW w:w="1172" w:type="dxa"/>
            <w:tcBorders>
              <w:top w:val="nil"/>
              <w:left w:val="nil"/>
              <w:bottom w:val="single" w:sz="8" w:space="0" w:color="auto"/>
              <w:right w:val="single" w:sz="8" w:space="0" w:color="auto"/>
            </w:tcBorders>
            <w:vAlign w:val="center"/>
            <w:hideMark/>
          </w:tcPr>
          <w:p w14:paraId="511D9CDA"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14,28</w:t>
            </w:r>
          </w:p>
        </w:tc>
        <w:tc>
          <w:tcPr>
            <w:tcW w:w="1293" w:type="dxa"/>
            <w:tcBorders>
              <w:top w:val="nil"/>
              <w:left w:val="nil"/>
              <w:bottom w:val="single" w:sz="8" w:space="0" w:color="auto"/>
              <w:right w:val="single" w:sz="8" w:space="0" w:color="auto"/>
            </w:tcBorders>
            <w:vAlign w:val="center"/>
            <w:hideMark/>
          </w:tcPr>
          <w:p w14:paraId="78173860"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14,34</w:t>
            </w:r>
          </w:p>
        </w:tc>
        <w:tc>
          <w:tcPr>
            <w:tcW w:w="1220" w:type="dxa"/>
            <w:tcBorders>
              <w:top w:val="nil"/>
              <w:left w:val="nil"/>
              <w:bottom w:val="single" w:sz="8" w:space="0" w:color="auto"/>
              <w:right w:val="single" w:sz="8" w:space="0" w:color="auto"/>
            </w:tcBorders>
            <w:vAlign w:val="center"/>
            <w:hideMark/>
          </w:tcPr>
          <w:p w14:paraId="2DDAAB45"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16,23</w:t>
            </w:r>
          </w:p>
        </w:tc>
        <w:tc>
          <w:tcPr>
            <w:tcW w:w="1293" w:type="dxa"/>
            <w:tcBorders>
              <w:top w:val="nil"/>
              <w:left w:val="nil"/>
              <w:bottom w:val="single" w:sz="8" w:space="0" w:color="auto"/>
              <w:right w:val="single" w:sz="8" w:space="0" w:color="auto"/>
            </w:tcBorders>
            <w:vAlign w:val="center"/>
            <w:hideMark/>
          </w:tcPr>
          <w:p w14:paraId="38E93B3A"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22,04</w:t>
            </w:r>
          </w:p>
        </w:tc>
      </w:tr>
      <w:tr w:rsidR="00462BC7" w:rsidRPr="00C10DC3" w14:paraId="018CB144"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07306836" w14:textId="77777777" w:rsidR="00462BC7" w:rsidRPr="00C10DC3" w:rsidRDefault="00462BC7" w:rsidP="00462BC7">
            <w:pPr>
              <w:spacing w:after="0" w:line="240" w:lineRule="auto"/>
              <w:rPr>
                <w:rFonts w:ascii="Times New Roman" w:eastAsia="Times New Roman" w:hAnsi="Times New Roman" w:cs="Times New Roman"/>
                <w:i/>
                <w:iCs/>
                <w:color w:val="000000"/>
                <w:kern w:val="0"/>
                <w:sz w:val="24"/>
                <w:szCs w:val="24"/>
                <w:lang w:eastAsia="en-IN"/>
                <w14:ligatures w14:val="none"/>
              </w:rPr>
            </w:pPr>
            <w:r w:rsidRPr="00C10DC3">
              <w:rPr>
                <w:rFonts w:ascii="Times New Roman" w:eastAsia="Times New Roman" w:hAnsi="Times New Roman" w:cs="Times New Roman"/>
                <w:i/>
                <w:iCs/>
                <w:color w:val="000000"/>
                <w:kern w:val="0"/>
                <w:sz w:val="24"/>
                <w:szCs w:val="24"/>
                <w:lang w:eastAsia="en-IN"/>
                <w14:ligatures w14:val="none"/>
              </w:rPr>
              <w:t>Deduct—</w:t>
            </w:r>
          </w:p>
        </w:tc>
        <w:tc>
          <w:tcPr>
            <w:tcW w:w="6138" w:type="dxa"/>
            <w:gridSpan w:val="5"/>
            <w:tcBorders>
              <w:top w:val="single" w:sz="8" w:space="0" w:color="auto"/>
              <w:left w:val="nil"/>
              <w:bottom w:val="single" w:sz="8" w:space="0" w:color="auto"/>
              <w:right w:val="single" w:sz="8" w:space="0" w:color="000000"/>
            </w:tcBorders>
            <w:vAlign w:val="center"/>
            <w:hideMark/>
          </w:tcPr>
          <w:p w14:paraId="671A932A"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 </w:t>
            </w:r>
          </w:p>
        </w:tc>
      </w:tr>
      <w:tr w:rsidR="00462BC7" w:rsidRPr="00C10DC3" w14:paraId="10A9B7A3"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0D792C9D"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Share of Central Income Tax</w:t>
            </w:r>
          </w:p>
        </w:tc>
        <w:tc>
          <w:tcPr>
            <w:tcW w:w="1158" w:type="dxa"/>
            <w:tcBorders>
              <w:top w:val="nil"/>
              <w:left w:val="nil"/>
              <w:bottom w:val="single" w:sz="8" w:space="0" w:color="auto"/>
              <w:right w:val="single" w:sz="8" w:space="0" w:color="auto"/>
            </w:tcBorders>
            <w:vAlign w:val="center"/>
            <w:hideMark/>
          </w:tcPr>
          <w:p w14:paraId="7CB12B45"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1,57</w:t>
            </w:r>
          </w:p>
        </w:tc>
        <w:tc>
          <w:tcPr>
            <w:tcW w:w="1172" w:type="dxa"/>
            <w:tcBorders>
              <w:top w:val="nil"/>
              <w:left w:val="nil"/>
              <w:bottom w:val="single" w:sz="8" w:space="0" w:color="auto"/>
              <w:right w:val="single" w:sz="8" w:space="0" w:color="auto"/>
            </w:tcBorders>
            <w:vAlign w:val="center"/>
            <w:hideMark/>
          </w:tcPr>
          <w:p w14:paraId="33D5F02A"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1,39</w:t>
            </w:r>
          </w:p>
        </w:tc>
        <w:tc>
          <w:tcPr>
            <w:tcW w:w="1293" w:type="dxa"/>
            <w:tcBorders>
              <w:top w:val="nil"/>
              <w:left w:val="nil"/>
              <w:bottom w:val="single" w:sz="8" w:space="0" w:color="auto"/>
              <w:right w:val="single" w:sz="8" w:space="0" w:color="auto"/>
            </w:tcBorders>
            <w:vAlign w:val="center"/>
            <w:hideMark/>
          </w:tcPr>
          <w:p w14:paraId="316B4151" w14:textId="55B8EA20"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1,4</w:t>
            </w:r>
            <w:r w:rsidR="00561C3D" w:rsidRPr="00C10DC3">
              <w:rPr>
                <w:rFonts w:ascii="Times New Roman" w:eastAsia="Times New Roman" w:hAnsi="Times New Roman" w:cs="Times New Roman"/>
                <w:color w:val="000000"/>
                <w:kern w:val="0"/>
                <w:sz w:val="24"/>
                <w:szCs w:val="24"/>
                <w:lang w:eastAsia="en-IN"/>
                <w14:ligatures w14:val="none"/>
              </w:rPr>
              <w:t>0</w:t>
            </w:r>
          </w:p>
        </w:tc>
        <w:tc>
          <w:tcPr>
            <w:tcW w:w="1220" w:type="dxa"/>
            <w:tcBorders>
              <w:top w:val="nil"/>
              <w:left w:val="nil"/>
              <w:bottom w:val="single" w:sz="8" w:space="0" w:color="auto"/>
              <w:right w:val="single" w:sz="8" w:space="0" w:color="auto"/>
            </w:tcBorders>
            <w:vAlign w:val="center"/>
            <w:hideMark/>
          </w:tcPr>
          <w:p w14:paraId="7AB593E5"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1,33</w:t>
            </w:r>
          </w:p>
        </w:tc>
        <w:tc>
          <w:tcPr>
            <w:tcW w:w="1293" w:type="dxa"/>
            <w:tcBorders>
              <w:top w:val="nil"/>
              <w:left w:val="nil"/>
              <w:bottom w:val="single" w:sz="8" w:space="0" w:color="auto"/>
              <w:right w:val="single" w:sz="8" w:space="0" w:color="auto"/>
            </w:tcBorders>
            <w:vAlign w:val="center"/>
            <w:hideMark/>
          </w:tcPr>
          <w:p w14:paraId="22F79F5F"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1,32</w:t>
            </w:r>
          </w:p>
        </w:tc>
      </w:tr>
      <w:tr w:rsidR="00462BC7" w:rsidRPr="00C10DC3" w14:paraId="35AA3A49"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59F69D90"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Share of Union Excise Duties</w:t>
            </w:r>
          </w:p>
        </w:tc>
        <w:tc>
          <w:tcPr>
            <w:tcW w:w="1158" w:type="dxa"/>
            <w:tcBorders>
              <w:top w:val="nil"/>
              <w:left w:val="nil"/>
              <w:bottom w:val="single" w:sz="8" w:space="0" w:color="auto"/>
              <w:right w:val="single" w:sz="8" w:space="0" w:color="auto"/>
            </w:tcBorders>
            <w:vAlign w:val="center"/>
            <w:hideMark/>
          </w:tcPr>
          <w:p w14:paraId="650783BD"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172" w:type="dxa"/>
            <w:tcBorders>
              <w:top w:val="nil"/>
              <w:left w:val="nil"/>
              <w:bottom w:val="single" w:sz="8" w:space="0" w:color="auto"/>
              <w:right w:val="single" w:sz="8" w:space="0" w:color="auto"/>
            </w:tcBorders>
            <w:vAlign w:val="center"/>
            <w:hideMark/>
          </w:tcPr>
          <w:p w14:paraId="6C55CF1C"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46</w:t>
            </w:r>
          </w:p>
        </w:tc>
        <w:tc>
          <w:tcPr>
            <w:tcW w:w="1293" w:type="dxa"/>
            <w:tcBorders>
              <w:top w:val="nil"/>
              <w:left w:val="nil"/>
              <w:bottom w:val="single" w:sz="8" w:space="0" w:color="auto"/>
              <w:right w:val="single" w:sz="8" w:space="0" w:color="auto"/>
            </w:tcBorders>
            <w:vAlign w:val="center"/>
            <w:hideMark/>
          </w:tcPr>
          <w:p w14:paraId="32F76321" w14:textId="7A757530"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43</w:t>
            </w:r>
          </w:p>
        </w:tc>
        <w:tc>
          <w:tcPr>
            <w:tcW w:w="1220" w:type="dxa"/>
            <w:tcBorders>
              <w:top w:val="nil"/>
              <w:left w:val="nil"/>
              <w:bottom w:val="single" w:sz="8" w:space="0" w:color="auto"/>
              <w:right w:val="single" w:sz="8" w:space="0" w:color="auto"/>
            </w:tcBorders>
            <w:vAlign w:val="center"/>
            <w:hideMark/>
          </w:tcPr>
          <w:p w14:paraId="57A2A980" w14:textId="497C055C"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42</w:t>
            </w:r>
          </w:p>
        </w:tc>
        <w:tc>
          <w:tcPr>
            <w:tcW w:w="1293" w:type="dxa"/>
            <w:tcBorders>
              <w:top w:val="nil"/>
              <w:left w:val="nil"/>
              <w:bottom w:val="single" w:sz="8" w:space="0" w:color="auto"/>
              <w:right w:val="single" w:sz="8" w:space="0" w:color="auto"/>
            </w:tcBorders>
            <w:vAlign w:val="center"/>
            <w:hideMark/>
          </w:tcPr>
          <w:p w14:paraId="164D7C67" w14:textId="10983D46"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46</w:t>
            </w:r>
          </w:p>
        </w:tc>
      </w:tr>
      <w:tr w:rsidR="00462BC7" w:rsidRPr="00C10DC3" w14:paraId="762D5D80"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5E8AC534"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Grants-in-aid (Statutory)</w:t>
            </w:r>
          </w:p>
        </w:tc>
        <w:tc>
          <w:tcPr>
            <w:tcW w:w="1158" w:type="dxa"/>
            <w:tcBorders>
              <w:top w:val="nil"/>
              <w:left w:val="nil"/>
              <w:bottom w:val="single" w:sz="8" w:space="0" w:color="auto"/>
              <w:right w:val="single" w:sz="8" w:space="0" w:color="auto"/>
            </w:tcBorders>
            <w:vAlign w:val="center"/>
            <w:hideMark/>
          </w:tcPr>
          <w:p w14:paraId="0CBC4F0F"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1,39</w:t>
            </w:r>
          </w:p>
        </w:tc>
        <w:tc>
          <w:tcPr>
            <w:tcW w:w="1172" w:type="dxa"/>
            <w:tcBorders>
              <w:top w:val="nil"/>
              <w:left w:val="nil"/>
              <w:bottom w:val="single" w:sz="8" w:space="0" w:color="auto"/>
              <w:right w:val="single" w:sz="8" w:space="0" w:color="auto"/>
            </w:tcBorders>
            <w:vAlign w:val="center"/>
            <w:hideMark/>
          </w:tcPr>
          <w:p w14:paraId="2F31ACE5"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2,44</w:t>
            </w:r>
          </w:p>
        </w:tc>
        <w:tc>
          <w:tcPr>
            <w:tcW w:w="1293" w:type="dxa"/>
            <w:tcBorders>
              <w:top w:val="nil"/>
              <w:left w:val="nil"/>
              <w:bottom w:val="single" w:sz="8" w:space="0" w:color="auto"/>
              <w:right w:val="single" w:sz="8" w:space="0" w:color="auto"/>
            </w:tcBorders>
            <w:vAlign w:val="center"/>
            <w:hideMark/>
          </w:tcPr>
          <w:p w14:paraId="1FC29ABF" w14:textId="071DB80A"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2,9</w:t>
            </w:r>
            <w:r w:rsidR="00561C3D" w:rsidRPr="00C10DC3">
              <w:rPr>
                <w:rFonts w:ascii="Times New Roman" w:eastAsia="Times New Roman" w:hAnsi="Times New Roman" w:cs="Times New Roman"/>
                <w:color w:val="000000"/>
                <w:kern w:val="0"/>
                <w:sz w:val="24"/>
                <w:szCs w:val="24"/>
                <w:lang w:eastAsia="en-IN"/>
                <w14:ligatures w14:val="none"/>
              </w:rPr>
              <w:t>0</w:t>
            </w:r>
          </w:p>
        </w:tc>
        <w:tc>
          <w:tcPr>
            <w:tcW w:w="1220" w:type="dxa"/>
            <w:tcBorders>
              <w:top w:val="nil"/>
              <w:left w:val="nil"/>
              <w:bottom w:val="single" w:sz="8" w:space="0" w:color="auto"/>
              <w:right w:val="single" w:sz="8" w:space="0" w:color="auto"/>
            </w:tcBorders>
            <w:vAlign w:val="center"/>
            <w:hideMark/>
          </w:tcPr>
          <w:p w14:paraId="07B744CB"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3,54</w:t>
            </w:r>
          </w:p>
        </w:tc>
        <w:tc>
          <w:tcPr>
            <w:tcW w:w="1293" w:type="dxa"/>
            <w:tcBorders>
              <w:top w:val="nil"/>
              <w:left w:val="nil"/>
              <w:bottom w:val="single" w:sz="8" w:space="0" w:color="auto"/>
              <w:right w:val="single" w:sz="8" w:space="0" w:color="auto"/>
            </w:tcBorders>
            <w:vAlign w:val="center"/>
            <w:hideMark/>
          </w:tcPr>
          <w:p w14:paraId="1CD6C417" w14:textId="54EDB833"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3,</w:t>
            </w:r>
            <w:r w:rsidR="00222F06" w:rsidRPr="00C10DC3">
              <w:rPr>
                <w:rFonts w:ascii="Times New Roman" w:eastAsia="Times New Roman" w:hAnsi="Times New Roman" w:cs="Times New Roman"/>
                <w:color w:val="000000"/>
                <w:kern w:val="0"/>
                <w:sz w:val="24"/>
                <w:szCs w:val="24"/>
                <w:lang w:eastAsia="en-IN"/>
                <w14:ligatures w14:val="none"/>
              </w:rPr>
              <w:t>3</w:t>
            </w:r>
            <w:r w:rsidRPr="00C10DC3">
              <w:rPr>
                <w:rFonts w:ascii="Times New Roman" w:eastAsia="Times New Roman" w:hAnsi="Times New Roman" w:cs="Times New Roman"/>
                <w:color w:val="000000"/>
                <w:kern w:val="0"/>
                <w:sz w:val="24"/>
                <w:szCs w:val="24"/>
                <w:lang w:eastAsia="en-IN"/>
                <w14:ligatures w14:val="none"/>
              </w:rPr>
              <w:t>2</w:t>
            </w:r>
          </w:p>
        </w:tc>
      </w:tr>
      <w:tr w:rsidR="00462BC7" w:rsidRPr="00C10DC3" w14:paraId="3847A305"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4568EBB7"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Grants-in-aid (Other Grants)</w:t>
            </w:r>
          </w:p>
        </w:tc>
        <w:tc>
          <w:tcPr>
            <w:tcW w:w="1158" w:type="dxa"/>
            <w:tcBorders>
              <w:top w:val="nil"/>
              <w:left w:val="nil"/>
              <w:bottom w:val="single" w:sz="8" w:space="0" w:color="auto"/>
              <w:right w:val="single" w:sz="8" w:space="0" w:color="auto"/>
            </w:tcBorders>
            <w:vAlign w:val="center"/>
            <w:hideMark/>
          </w:tcPr>
          <w:p w14:paraId="65279AD4" w14:textId="1C026660"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24</w:t>
            </w:r>
          </w:p>
        </w:tc>
        <w:tc>
          <w:tcPr>
            <w:tcW w:w="1172" w:type="dxa"/>
            <w:tcBorders>
              <w:top w:val="nil"/>
              <w:left w:val="nil"/>
              <w:bottom w:val="single" w:sz="8" w:space="0" w:color="auto"/>
              <w:right w:val="single" w:sz="8" w:space="0" w:color="auto"/>
            </w:tcBorders>
            <w:vAlign w:val="center"/>
            <w:hideMark/>
          </w:tcPr>
          <w:p w14:paraId="3B6B9E91"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34</w:t>
            </w:r>
          </w:p>
        </w:tc>
        <w:tc>
          <w:tcPr>
            <w:tcW w:w="1293" w:type="dxa"/>
            <w:tcBorders>
              <w:top w:val="nil"/>
              <w:left w:val="nil"/>
              <w:bottom w:val="single" w:sz="8" w:space="0" w:color="auto"/>
              <w:right w:val="single" w:sz="8" w:space="0" w:color="auto"/>
            </w:tcBorders>
            <w:vAlign w:val="center"/>
            <w:hideMark/>
          </w:tcPr>
          <w:p w14:paraId="2AAEFB91" w14:textId="59358BA3"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39</w:t>
            </w:r>
          </w:p>
        </w:tc>
        <w:tc>
          <w:tcPr>
            <w:tcW w:w="1220" w:type="dxa"/>
            <w:tcBorders>
              <w:top w:val="nil"/>
              <w:left w:val="nil"/>
              <w:bottom w:val="single" w:sz="8" w:space="0" w:color="auto"/>
              <w:right w:val="single" w:sz="8" w:space="0" w:color="auto"/>
            </w:tcBorders>
            <w:vAlign w:val="center"/>
            <w:hideMark/>
          </w:tcPr>
          <w:p w14:paraId="15F5A9D1" w14:textId="644F0849"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44</w:t>
            </w:r>
          </w:p>
        </w:tc>
        <w:tc>
          <w:tcPr>
            <w:tcW w:w="1293" w:type="dxa"/>
            <w:tcBorders>
              <w:top w:val="nil"/>
              <w:left w:val="nil"/>
              <w:bottom w:val="single" w:sz="8" w:space="0" w:color="auto"/>
              <w:right w:val="single" w:sz="8" w:space="0" w:color="auto"/>
            </w:tcBorders>
            <w:vAlign w:val="center"/>
            <w:hideMark/>
          </w:tcPr>
          <w:p w14:paraId="0C807CFD" w14:textId="3EC0662D"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1,9</w:t>
            </w:r>
            <w:r w:rsidR="00222F06" w:rsidRPr="00C10DC3">
              <w:rPr>
                <w:rFonts w:ascii="Times New Roman" w:eastAsia="Times New Roman" w:hAnsi="Times New Roman" w:cs="Times New Roman"/>
                <w:color w:val="000000"/>
                <w:kern w:val="0"/>
                <w:sz w:val="24"/>
                <w:szCs w:val="24"/>
                <w:lang w:eastAsia="en-IN"/>
                <w14:ligatures w14:val="none"/>
              </w:rPr>
              <w:t>0</w:t>
            </w:r>
          </w:p>
        </w:tc>
      </w:tr>
      <w:tr w:rsidR="00462BC7" w:rsidRPr="00C10DC3" w14:paraId="35623510"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2F45B7A1" w14:textId="77777777" w:rsidR="00462BC7" w:rsidRPr="00C10DC3" w:rsidRDefault="00462BC7" w:rsidP="00462BC7">
            <w:pPr>
              <w:spacing w:after="0" w:line="240" w:lineRule="auto"/>
              <w:rPr>
                <w:rFonts w:ascii="Times New Roman" w:eastAsia="Times New Roman" w:hAnsi="Times New Roman" w:cs="Times New Roman"/>
                <w:b/>
                <w:bCs/>
                <w:color w:val="000000"/>
                <w:kern w:val="0"/>
                <w:sz w:val="24"/>
                <w:szCs w:val="24"/>
                <w:lang w:eastAsia="en-IN"/>
                <w14:ligatures w14:val="none"/>
              </w:rPr>
            </w:pPr>
            <w:r w:rsidRPr="00C10DC3">
              <w:rPr>
                <w:rFonts w:ascii="Times New Roman" w:eastAsia="Times New Roman" w:hAnsi="Times New Roman" w:cs="Times New Roman"/>
                <w:b/>
                <w:bCs/>
                <w:color w:val="000000"/>
                <w:kern w:val="0"/>
                <w:sz w:val="24"/>
                <w:szCs w:val="24"/>
                <w:lang w:eastAsia="en-IN"/>
                <w14:ligatures w14:val="none"/>
              </w:rPr>
              <w:t>Net Revenue</w:t>
            </w:r>
          </w:p>
        </w:tc>
        <w:tc>
          <w:tcPr>
            <w:tcW w:w="1158" w:type="dxa"/>
            <w:tcBorders>
              <w:top w:val="nil"/>
              <w:left w:val="nil"/>
              <w:bottom w:val="single" w:sz="8" w:space="0" w:color="auto"/>
              <w:right w:val="single" w:sz="8" w:space="0" w:color="auto"/>
            </w:tcBorders>
            <w:vAlign w:val="center"/>
            <w:hideMark/>
          </w:tcPr>
          <w:p w14:paraId="20A279E6"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8,09</w:t>
            </w:r>
          </w:p>
        </w:tc>
        <w:tc>
          <w:tcPr>
            <w:tcW w:w="1172" w:type="dxa"/>
            <w:tcBorders>
              <w:top w:val="nil"/>
              <w:left w:val="nil"/>
              <w:bottom w:val="single" w:sz="8" w:space="0" w:color="auto"/>
              <w:right w:val="single" w:sz="8" w:space="0" w:color="auto"/>
            </w:tcBorders>
            <w:vAlign w:val="center"/>
            <w:hideMark/>
          </w:tcPr>
          <w:p w14:paraId="142B414D"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9,65</w:t>
            </w:r>
          </w:p>
        </w:tc>
        <w:tc>
          <w:tcPr>
            <w:tcW w:w="1293" w:type="dxa"/>
            <w:tcBorders>
              <w:top w:val="nil"/>
              <w:left w:val="nil"/>
              <w:bottom w:val="single" w:sz="8" w:space="0" w:color="auto"/>
              <w:right w:val="single" w:sz="8" w:space="0" w:color="auto"/>
            </w:tcBorders>
            <w:vAlign w:val="center"/>
            <w:hideMark/>
          </w:tcPr>
          <w:p w14:paraId="5A74EB28"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9,22</w:t>
            </w:r>
          </w:p>
        </w:tc>
        <w:tc>
          <w:tcPr>
            <w:tcW w:w="1220" w:type="dxa"/>
            <w:tcBorders>
              <w:top w:val="nil"/>
              <w:left w:val="nil"/>
              <w:bottom w:val="single" w:sz="8" w:space="0" w:color="auto"/>
              <w:right w:val="single" w:sz="8" w:space="0" w:color="auto"/>
            </w:tcBorders>
            <w:vAlign w:val="center"/>
            <w:hideMark/>
          </w:tcPr>
          <w:p w14:paraId="526E429C" w14:textId="46FDD37A"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10,5</w:t>
            </w:r>
            <w:r w:rsidR="00561C3D" w:rsidRPr="00C10DC3">
              <w:rPr>
                <w:rFonts w:ascii="Times New Roman" w:eastAsia="Times New Roman" w:hAnsi="Times New Roman" w:cs="Times New Roman"/>
                <w:color w:val="000000"/>
                <w:kern w:val="0"/>
                <w:sz w:val="24"/>
                <w:szCs w:val="24"/>
                <w:lang w:eastAsia="en-IN"/>
                <w14:ligatures w14:val="none"/>
              </w:rPr>
              <w:t>0</w:t>
            </w:r>
          </w:p>
        </w:tc>
        <w:tc>
          <w:tcPr>
            <w:tcW w:w="1293" w:type="dxa"/>
            <w:tcBorders>
              <w:top w:val="nil"/>
              <w:left w:val="nil"/>
              <w:bottom w:val="single" w:sz="8" w:space="0" w:color="auto"/>
              <w:right w:val="single" w:sz="8" w:space="0" w:color="auto"/>
            </w:tcBorders>
            <w:vAlign w:val="center"/>
            <w:hideMark/>
          </w:tcPr>
          <w:p w14:paraId="6AFE35C8" w14:textId="44C7099C"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14,5</w:t>
            </w:r>
            <w:r w:rsidR="00222F06" w:rsidRPr="00C10DC3">
              <w:rPr>
                <w:rFonts w:ascii="Times New Roman" w:eastAsia="Times New Roman" w:hAnsi="Times New Roman" w:cs="Times New Roman"/>
                <w:color w:val="000000"/>
                <w:kern w:val="0"/>
                <w:sz w:val="24"/>
                <w:szCs w:val="24"/>
                <w:lang w:eastAsia="en-IN"/>
                <w14:ligatures w14:val="none"/>
              </w:rPr>
              <w:t>4</w:t>
            </w:r>
          </w:p>
        </w:tc>
      </w:tr>
      <w:tr w:rsidR="00462BC7" w:rsidRPr="00C10DC3" w14:paraId="6C035587"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139A86F3"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Total Expenditure</w:t>
            </w:r>
          </w:p>
        </w:tc>
        <w:tc>
          <w:tcPr>
            <w:tcW w:w="1158" w:type="dxa"/>
            <w:tcBorders>
              <w:top w:val="nil"/>
              <w:left w:val="nil"/>
              <w:bottom w:val="single" w:sz="8" w:space="0" w:color="auto"/>
              <w:right w:val="single" w:sz="8" w:space="0" w:color="auto"/>
            </w:tcBorders>
            <w:vAlign w:val="center"/>
            <w:hideMark/>
          </w:tcPr>
          <w:p w14:paraId="2A37CD7A" w14:textId="231E1FDB"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10,9</w:t>
            </w:r>
            <w:r w:rsidR="00561C3D" w:rsidRPr="00C10DC3">
              <w:rPr>
                <w:rFonts w:ascii="Times New Roman" w:eastAsia="Times New Roman" w:hAnsi="Times New Roman" w:cs="Times New Roman"/>
                <w:color w:val="000000"/>
                <w:kern w:val="0"/>
                <w:sz w:val="24"/>
                <w:szCs w:val="24"/>
                <w:lang w:eastAsia="en-IN"/>
                <w14:ligatures w14:val="none"/>
              </w:rPr>
              <w:t>0</w:t>
            </w:r>
          </w:p>
        </w:tc>
        <w:tc>
          <w:tcPr>
            <w:tcW w:w="1172" w:type="dxa"/>
            <w:tcBorders>
              <w:top w:val="nil"/>
              <w:left w:val="nil"/>
              <w:bottom w:val="single" w:sz="8" w:space="0" w:color="auto"/>
              <w:right w:val="single" w:sz="8" w:space="0" w:color="auto"/>
            </w:tcBorders>
            <w:vAlign w:val="center"/>
            <w:hideMark/>
          </w:tcPr>
          <w:p w14:paraId="39D299D0"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12,58</w:t>
            </w:r>
          </w:p>
        </w:tc>
        <w:tc>
          <w:tcPr>
            <w:tcW w:w="1293" w:type="dxa"/>
            <w:tcBorders>
              <w:top w:val="nil"/>
              <w:left w:val="nil"/>
              <w:bottom w:val="single" w:sz="8" w:space="0" w:color="auto"/>
              <w:right w:val="single" w:sz="8" w:space="0" w:color="auto"/>
            </w:tcBorders>
            <w:vAlign w:val="center"/>
            <w:hideMark/>
          </w:tcPr>
          <w:p w14:paraId="5F6387E5"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13,76</w:t>
            </w:r>
          </w:p>
        </w:tc>
        <w:tc>
          <w:tcPr>
            <w:tcW w:w="1220" w:type="dxa"/>
            <w:tcBorders>
              <w:top w:val="nil"/>
              <w:left w:val="nil"/>
              <w:bottom w:val="single" w:sz="8" w:space="0" w:color="auto"/>
              <w:right w:val="single" w:sz="8" w:space="0" w:color="auto"/>
            </w:tcBorders>
            <w:vAlign w:val="center"/>
            <w:hideMark/>
          </w:tcPr>
          <w:p w14:paraId="08613309"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19,18</w:t>
            </w:r>
          </w:p>
        </w:tc>
        <w:tc>
          <w:tcPr>
            <w:tcW w:w="1293" w:type="dxa"/>
            <w:tcBorders>
              <w:top w:val="nil"/>
              <w:left w:val="nil"/>
              <w:bottom w:val="single" w:sz="8" w:space="0" w:color="auto"/>
              <w:right w:val="single" w:sz="8" w:space="0" w:color="auto"/>
            </w:tcBorders>
            <w:vAlign w:val="center"/>
            <w:hideMark/>
          </w:tcPr>
          <w:p w14:paraId="13EFA7C1"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24,42</w:t>
            </w:r>
          </w:p>
        </w:tc>
      </w:tr>
      <w:tr w:rsidR="00462BC7" w:rsidRPr="00C10DC3" w14:paraId="71F0ED74"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56F501A5" w14:textId="77777777" w:rsidR="00462BC7" w:rsidRPr="00C10DC3" w:rsidRDefault="00462BC7" w:rsidP="00462BC7">
            <w:pPr>
              <w:spacing w:after="0" w:line="240" w:lineRule="auto"/>
              <w:rPr>
                <w:rFonts w:ascii="Times New Roman" w:eastAsia="Times New Roman" w:hAnsi="Times New Roman" w:cs="Times New Roman"/>
                <w:b/>
                <w:bCs/>
                <w:color w:val="000000"/>
                <w:kern w:val="0"/>
                <w:sz w:val="24"/>
                <w:szCs w:val="24"/>
                <w:lang w:eastAsia="en-IN"/>
                <w14:ligatures w14:val="none"/>
              </w:rPr>
            </w:pPr>
            <w:r w:rsidRPr="00C10DC3">
              <w:rPr>
                <w:rFonts w:ascii="Times New Roman" w:eastAsia="Times New Roman" w:hAnsi="Times New Roman" w:cs="Times New Roman"/>
                <w:b/>
                <w:bCs/>
                <w:color w:val="000000"/>
                <w:kern w:val="0"/>
                <w:sz w:val="24"/>
                <w:szCs w:val="24"/>
                <w:lang w:eastAsia="en-IN"/>
                <w14:ligatures w14:val="none"/>
              </w:rPr>
              <w:t>Surplus (+)</w:t>
            </w:r>
          </w:p>
        </w:tc>
        <w:tc>
          <w:tcPr>
            <w:tcW w:w="1158" w:type="dxa"/>
            <w:vMerge w:val="restart"/>
            <w:tcBorders>
              <w:top w:val="nil"/>
              <w:left w:val="single" w:sz="8" w:space="0" w:color="auto"/>
              <w:bottom w:val="single" w:sz="8" w:space="0" w:color="000000"/>
              <w:right w:val="single" w:sz="8" w:space="0" w:color="auto"/>
            </w:tcBorders>
            <w:vAlign w:val="center"/>
            <w:hideMark/>
          </w:tcPr>
          <w:p w14:paraId="104CFC79"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–2,81</w:t>
            </w:r>
          </w:p>
        </w:tc>
        <w:tc>
          <w:tcPr>
            <w:tcW w:w="1172" w:type="dxa"/>
            <w:vMerge w:val="restart"/>
            <w:tcBorders>
              <w:top w:val="nil"/>
              <w:left w:val="single" w:sz="8" w:space="0" w:color="auto"/>
              <w:bottom w:val="single" w:sz="8" w:space="0" w:color="000000"/>
              <w:right w:val="single" w:sz="8" w:space="0" w:color="auto"/>
            </w:tcBorders>
            <w:vAlign w:val="center"/>
            <w:hideMark/>
          </w:tcPr>
          <w:p w14:paraId="747E6626"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–2,93</w:t>
            </w:r>
          </w:p>
        </w:tc>
        <w:tc>
          <w:tcPr>
            <w:tcW w:w="1293" w:type="dxa"/>
            <w:vMerge w:val="restart"/>
            <w:tcBorders>
              <w:top w:val="nil"/>
              <w:left w:val="single" w:sz="8" w:space="0" w:color="auto"/>
              <w:bottom w:val="single" w:sz="8" w:space="0" w:color="000000"/>
              <w:right w:val="single" w:sz="8" w:space="0" w:color="auto"/>
            </w:tcBorders>
            <w:vAlign w:val="center"/>
            <w:hideMark/>
          </w:tcPr>
          <w:p w14:paraId="3021C8DA"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–4,54</w:t>
            </w:r>
          </w:p>
        </w:tc>
        <w:tc>
          <w:tcPr>
            <w:tcW w:w="1220" w:type="dxa"/>
            <w:vMerge w:val="restart"/>
            <w:tcBorders>
              <w:top w:val="nil"/>
              <w:left w:val="single" w:sz="8" w:space="0" w:color="auto"/>
              <w:bottom w:val="single" w:sz="8" w:space="0" w:color="000000"/>
              <w:right w:val="single" w:sz="8" w:space="0" w:color="auto"/>
            </w:tcBorders>
            <w:vAlign w:val="center"/>
            <w:hideMark/>
          </w:tcPr>
          <w:p w14:paraId="1B230F37"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–8,68</w:t>
            </w:r>
          </w:p>
        </w:tc>
        <w:tc>
          <w:tcPr>
            <w:tcW w:w="1293" w:type="dxa"/>
            <w:vMerge w:val="restart"/>
            <w:tcBorders>
              <w:top w:val="nil"/>
              <w:left w:val="single" w:sz="8" w:space="0" w:color="auto"/>
              <w:bottom w:val="single" w:sz="8" w:space="0" w:color="000000"/>
              <w:right w:val="single" w:sz="8" w:space="0" w:color="auto"/>
            </w:tcBorders>
            <w:vAlign w:val="center"/>
            <w:hideMark/>
          </w:tcPr>
          <w:p w14:paraId="2B0B776A"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–9,88</w:t>
            </w:r>
          </w:p>
        </w:tc>
      </w:tr>
      <w:tr w:rsidR="00462BC7" w:rsidRPr="00C10DC3" w14:paraId="59404AAB"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42D27413" w14:textId="77777777" w:rsidR="00462BC7" w:rsidRPr="00C10DC3" w:rsidRDefault="00462BC7" w:rsidP="00462BC7">
            <w:pPr>
              <w:spacing w:after="0" w:line="240" w:lineRule="auto"/>
              <w:rPr>
                <w:rFonts w:ascii="Times New Roman" w:eastAsia="Times New Roman" w:hAnsi="Times New Roman" w:cs="Times New Roman"/>
                <w:b/>
                <w:bCs/>
                <w:color w:val="000000"/>
                <w:kern w:val="0"/>
                <w:sz w:val="24"/>
                <w:szCs w:val="24"/>
                <w:lang w:eastAsia="en-IN"/>
                <w14:ligatures w14:val="none"/>
              </w:rPr>
            </w:pPr>
            <w:r w:rsidRPr="00C10DC3">
              <w:rPr>
                <w:rFonts w:ascii="Times New Roman" w:eastAsia="Times New Roman" w:hAnsi="Times New Roman" w:cs="Times New Roman"/>
                <w:b/>
                <w:bCs/>
                <w:color w:val="000000"/>
                <w:kern w:val="0"/>
                <w:sz w:val="24"/>
                <w:szCs w:val="24"/>
                <w:lang w:eastAsia="en-IN"/>
                <w14:ligatures w14:val="none"/>
              </w:rPr>
              <w:t>Deficit (–)</w:t>
            </w:r>
          </w:p>
        </w:tc>
        <w:tc>
          <w:tcPr>
            <w:tcW w:w="1158" w:type="dxa"/>
            <w:vMerge/>
            <w:tcBorders>
              <w:top w:val="nil"/>
              <w:left w:val="single" w:sz="8" w:space="0" w:color="auto"/>
              <w:bottom w:val="single" w:sz="8" w:space="0" w:color="000000"/>
              <w:right w:val="single" w:sz="8" w:space="0" w:color="auto"/>
            </w:tcBorders>
            <w:vAlign w:val="center"/>
            <w:hideMark/>
          </w:tcPr>
          <w:p w14:paraId="1EBBDD56"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172" w:type="dxa"/>
            <w:vMerge/>
            <w:tcBorders>
              <w:top w:val="nil"/>
              <w:left w:val="single" w:sz="8" w:space="0" w:color="auto"/>
              <w:bottom w:val="single" w:sz="8" w:space="0" w:color="000000"/>
              <w:right w:val="single" w:sz="8" w:space="0" w:color="auto"/>
            </w:tcBorders>
            <w:vAlign w:val="center"/>
            <w:hideMark/>
          </w:tcPr>
          <w:p w14:paraId="2826FD51"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93" w:type="dxa"/>
            <w:vMerge/>
            <w:tcBorders>
              <w:top w:val="nil"/>
              <w:left w:val="single" w:sz="8" w:space="0" w:color="auto"/>
              <w:bottom w:val="single" w:sz="8" w:space="0" w:color="000000"/>
              <w:right w:val="single" w:sz="8" w:space="0" w:color="auto"/>
            </w:tcBorders>
            <w:vAlign w:val="center"/>
            <w:hideMark/>
          </w:tcPr>
          <w:p w14:paraId="7AD0D46E"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0" w:type="dxa"/>
            <w:vMerge/>
            <w:tcBorders>
              <w:top w:val="nil"/>
              <w:left w:val="single" w:sz="8" w:space="0" w:color="auto"/>
              <w:bottom w:val="single" w:sz="8" w:space="0" w:color="000000"/>
              <w:right w:val="single" w:sz="8" w:space="0" w:color="auto"/>
            </w:tcBorders>
            <w:vAlign w:val="center"/>
            <w:hideMark/>
          </w:tcPr>
          <w:p w14:paraId="38726F28"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93" w:type="dxa"/>
            <w:vMerge/>
            <w:tcBorders>
              <w:top w:val="nil"/>
              <w:left w:val="single" w:sz="8" w:space="0" w:color="auto"/>
              <w:bottom w:val="single" w:sz="8" w:space="0" w:color="000000"/>
              <w:right w:val="single" w:sz="8" w:space="0" w:color="auto"/>
            </w:tcBorders>
            <w:vAlign w:val="center"/>
            <w:hideMark/>
          </w:tcPr>
          <w:p w14:paraId="191F1A4A"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p>
        </w:tc>
      </w:tr>
      <w:tr w:rsidR="00462BC7" w:rsidRPr="00C10DC3" w14:paraId="7100DE39" w14:textId="77777777" w:rsidTr="00C10DC3">
        <w:trPr>
          <w:trHeight w:val="22"/>
          <w:jc w:val="center"/>
        </w:trPr>
        <w:tc>
          <w:tcPr>
            <w:tcW w:w="8882" w:type="dxa"/>
            <w:gridSpan w:val="6"/>
            <w:tcBorders>
              <w:top w:val="single" w:sz="8" w:space="0" w:color="auto"/>
              <w:left w:val="single" w:sz="8" w:space="0" w:color="auto"/>
              <w:bottom w:val="single" w:sz="8" w:space="0" w:color="auto"/>
              <w:right w:val="single" w:sz="8" w:space="0" w:color="000000"/>
            </w:tcBorders>
            <w:noWrap/>
            <w:vAlign w:val="center"/>
            <w:hideMark/>
          </w:tcPr>
          <w:p w14:paraId="127D6E65" w14:textId="77777777" w:rsidR="00462BC7" w:rsidRPr="00C10DC3" w:rsidRDefault="00462BC7" w:rsidP="00462BC7">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C10DC3">
              <w:rPr>
                <w:rFonts w:ascii="Times New Roman" w:eastAsia="Times New Roman" w:hAnsi="Times New Roman" w:cs="Times New Roman"/>
                <w:b/>
                <w:bCs/>
                <w:color w:val="000000"/>
                <w:kern w:val="0"/>
                <w:sz w:val="24"/>
                <w:szCs w:val="24"/>
                <w:lang w:eastAsia="en-IN"/>
                <w14:ligatures w14:val="none"/>
              </w:rPr>
              <w:t>BIHAR</w:t>
            </w:r>
          </w:p>
        </w:tc>
      </w:tr>
      <w:tr w:rsidR="00462BC7" w:rsidRPr="00C10DC3" w14:paraId="48AA564F"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495A2020"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Total Revenue</w:t>
            </w:r>
          </w:p>
        </w:tc>
        <w:tc>
          <w:tcPr>
            <w:tcW w:w="1158" w:type="dxa"/>
            <w:tcBorders>
              <w:top w:val="nil"/>
              <w:left w:val="nil"/>
              <w:bottom w:val="single" w:sz="8" w:space="0" w:color="auto"/>
              <w:right w:val="single" w:sz="8" w:space="0" w:color="auto"/>
            </w:tcBorders>
            <w:vAlign w:val="center"/>
            <w:hideMark/>
          </w:tcPr>
          <w:p w14:paraId="218F495D" w14:textId="178F7B41"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28,3</w:t>
            </w:r>
            <w:r w:rsidR="00E7331D" w:rsidRPr="00C10DC3">
              <w:rPr>
                <w:rFonts w:ascii="Times New Roman" w:eastAsia="Times New Roman" w:hAnsi="Times New Roman" w:cs="Times New Roman"/>
                <w:color w:val="000000"/>
                <w:kern w:val="0"/>
                <w:sz w:val="24"/>
                <w:szCs w:val="24"/>
                <w:lang w:eastAsia="en-IN"/>
                <w14:ligatures w14:val="none"/>
              </w:rPr>
              <w:t>0</w:t>
            </w:r>
          </w:p>
        </w:tc>
        <w:tc>
          <w:tcPr>
            <w:tcW w:w="1172" w:type="dxa"/>
            <w:tcBorders>
              <w:top w:val="nil"/>
              <w:left w:val="nil"/>
              <w:bottom w:val="single" w:sz="8" w:space="0" w:color="auto"/>
              <w:right w:val="single" w:sz="8" w:space="0" w:color="auto"/>
            </w:tcBorders>
            <w:vAlign w:val="center"/>
            <w:hideMark/>
          </w:tcPr>
          <w:p w14:paraId="10FE312E"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30,22</w:t>
            </w:r>
          </w:p>
        </w:tc>
        <w:tc>
          <w:tcPr>
            <w:tcW w:w="1293" w:type="dxa"/>
            <w:tcBorders>
              <w:top w:val="nil"/>
              <w:left w:val="nil"/>
              <w:bottom w:val="single" w:sz="8" w:space="0" w:color="auto"/>
              <w:right w:val="single" w:sz="8" w:space="0" w:color="auto"/>
            </w:tcBorders>
            <w:vAlign w:val="center"/>
            <w:hideMark/>
          </w:tcPr>
          <w:p w14:paraId="02B174A0"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33,25</w:t>
            </w:r>
          </w:p>
        </w:tc>
        <w:tc>
          <w:tcPr>
            <w:tcW w:w="1220" w:type="dxa"/>
            <w:tcBorders>
              <w:top w:val="nil"/>
              <w:left w:val="nil"/>
              <w:bottom w:val="single" w:sz="8" w:space="0" w:color="auto"/>
              <w:right w:val="single" w:sz="8" w:space="0" w:color="auto"/>
            </w:tcBorders>
            <w:vAlign w:val="center"/>
            <w:hideMark/>
          </w:tcPr>
          <w:p w14:paraId="6CD3D977" w14:textId="788071C9"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35,8</w:t>
            </w:r>
            <w:r w:rsidR="00E7331D" w:rsidRPr="00C10DC3">
              <w:rPr>
                <w:rFonts w:ascii="Times New Roman" w:eastAsia="Times New Roman" w:hAnsi="Times New Roman" w:cs="Times New Roman"/>
                <w:color w:val="000000"/>
                <w:kern w:val="0"/>
                <w:sz w:val="24"/>
                <w:szCs w:val="24"/>
                <w:lang w:eastAsia="en-IN"/>
                <w14:ligatures w14:val="none"/>
              </w:rPr>
              <w:t>0</w:t>
            </w:r>
          </w:p>
        </w:tc>
        <w:tc>
          <w:tcPr>
            <w:tcW w:w="1293" w:type="dxa"/>
            <w:tcBorders>
              <w:top w:val="nil"/>
              <w:left w:val="nil"/>
              <w:bottom w:val="single" w:sz="8" w:space="0" w:color="auto"/>
              <w:right w:val="single" w:sz="8" w:space="0" w:color="auto"/>
            </w:tcBorders>
            <w:vAlign w:val="center"/>
            <w:hideMark/>
          </w:tcPr>
          <w:p w14:paraId="164AA50B"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37,74</w:t>
            </w:r>
          </w:p>
        </w:tc>
      </w:tr>
      <w:tr w:rsidR="00462BC7" w:rsidRPr="00C10DC3" w14:paraId="6283B800"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49BE0132" w14:textId="77777777" w:rsidR="00462BC7" w:rsidRPr="00C10DC3" w:rsidRDefault="00462BC7" w:rsidP="00462BC7">
            <w:pPr>
              <w:spacing w:after="0" w:line="240" w:lineRule="auto"/>
              <w:rPr>
                <w:rFonts w:ascii="Times New Roman" w:eastAsia="Times New Roman" w:hAnsi="Times New Roman" w:cs="Times New Roman"/>
                <w:i/>
                <w:iCs/>
                <w:color w:val="000000"/>
                <w:kern w:val="0"/>
                <w:sz w:val="24"/>
                <w:szCs w:val="24"/>
                <w:lang w:eastAsia="en-IN"/>
                <w14:ligatures w14:val="none"/>
              </w:rPr>
            </w:pPr>
            <w:r w:rsidRPr="00C10DC3">
              <w:rPr>
                <w:rFonts w:ascii="Times New Roman" w:eastAsia="Times New Roman" w:hAnsi="Times New Roman" w:cs="Times New Roman"/>
                <w:i/>
                <w:iCs/>
                <w:color w:val="000000"/>
                <w:kern w:val="0"/>
                <w:sz w:val="24"/>
                <w:szCs w:val="24"/>
                <w:lang w:eastAsia="en-IN"/>
                <w14:ligatures w14:val="none"/>
              </w:rPr>
              <w:t>Deduct—</w:t>
            </w:r>
          </w:p>
        </w:tc>
        <w:tc>
          <w:tcPr>
            <w:tcW w:w="6138" w:type="dxa"/>
            <w:gridSpan w:val="5"/>
            <w:tcBorders>
              <w:top w:val="single" w:sz="8" w:space="0" w:color="auto"/>
              <w:left w:val="nil"/>
              <w:bottom w:val="single" w:sz="8" w:space="0" w:color="auto"/>
              <w:right w:val="single" w:sz="8" w:space="0" w:color="000000"/>
            </w:tcBorders>
            <w:noWrap/>
            <w:vAlign w:val="center"/>
            <w:hideMark/>
          </w:tcPr>
          <w:p w14:paraId="1940B59B" w14:textId="77777777" w:rsidR="00462BC7" w:rsidRPr="00C10DC3" w:rsidRDefault="00462BC7" w:rsidP="00462BC7">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 </w:t>
            </w:r>
          </w:p>
        </w:tc>
      </w:tr>
      <w:tr w:rsidR="00462BC7" w:rsidRPr="00C10DC3" w14:paraId="37B5A070"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7236B6C8"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Share of Central Income Tax</w:t>
            </w:r>
          </w:p>
        </w:tc>
        <w:tc>
          <w:tcPr>
            <w:tcW w:w="1158" w:type="dxa"/>
            <w:tcBorders>
              <w:top w:val="nil"/>
              <w:left w:val="nil"/>
              <w:bottom w:val="single" w:sz="8" w:space="0" w:color="auto"/>
              <w:right w:val="single" w:sz="8" w:space="0" w:color="auto"/>
            </w:tcBorders>
            <w:vAlign w:val="center"/>
            <w:hideMark/>
          </w:tcPr>
          <w:p w14:paraId="380F0E3E"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6,54</w:t>
            </w:r>
          </w:p>
        </w:tc>
        <w:tc>
          <w:tcPr>
            <w:tcW w:w="1172" w:type="dxa"/>
            <w:tcBorders>
              <w:top w:val="nil"/>
              <w:left w:val="nil"/>
              <w:bottom w:val="single" w:sz="8" w:space="0" w:color="auto"/>
              <w:right w:val="single" w:sz="8" w:space="0" w:color="auto"/>
            </w:tcBorders>
            <w:vAlign w:val="center"/>
            <w:hideMark/>
          </w:tcPr>
          <w:p w14:paraId="34A23678"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5,99</w:t>
            </w:r>
          </w:p>
        </w:tc>
        <w:tc>
          <w:tcPr>
            <w:tcW w:w="1293" w:type="dxa"/>
            <w:tcBorders>
              <w:top w:val="nil"/>
              <w:left w:val="nil"/>
              <w:bottom w:val="single" w:sz="8" w:space="0" w:color="auto"/>
              <w:right w:val="single" w:sz="8" w:space="0" w:color="auto"/>
            </w:tcBorders>
            <w:vAlign w:val="center"/>
            <w:hideMark/>
          </w:tcPr>
          <w:p w14:paraId="4E105A2E"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6,03</w:t>
            </w:r>
          </w:p>
        </w:tc>
        <w:tc>
          <w:tcPr>
            <w:tcW w:w="1220" w:type="dxa"/>
            <w:tcBorders>
              <w:top w:val="nil"/>
              <w:left w:val="nil"/>
              <w:bottom w:val="single" w:sz="8" w:space="0" w:color="auto"/>
              <w:right w:val="single" w:sz="8" w:space="0" w:color="auto"/>
            </w:tcBorders>
            <w:vAlign w:val="center"/>
            <w:hideMark/>
          </w:tcPr>
          <w:p w14:paraId="64608694"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5,79</w:t>
            </w:r>
          </w:p>
        </w:tc>
        <w:tc>
          <w:tcPr>
            <w:tcW w:w="1293" w:type="dxa"/>
            <w:tcBorders>
              <w:top w:val="nil"/>
              <w:left w:val="nil"/>
              <w:bottom w:val="single" w:sz="8" w:space="0" w:color="auto"/>
              <w:right w:val="single" w:sz="8" w:space="0" w:color="auto"/>
            </w:tcBorders>
            <w:vAlign w:val="center"/>
            <w:hideMark/>
          </w:tcPr>
          <w:p w14:paraId="6617BCDF"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5,71</w:t>
            </w:r>
          </w:p>
        </w:tc>
      </w:tr>
      <w:tr w:rsidR="00462BC7" w:rsidRPr="00C10DC3" w14:paraId="4744D54B"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4DD8B1F8"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Share of Union Excise Duties</w:t>
            </w:r>
          </w:p>
        </w:tc>
        <w:tc>
          <w:tcPr>
            <w:tcW w:w="1158" w:type="dxa"/>
            <w:tcBorders>
              <w:top w:val="nil"/>
              <w:left w:val="nil"/>
              <w:bottom w:val="single" w:sz="8" w:space="0" w:color="auto"/>
              <w:right w:val="single" w:sz="8" w:space="0" w:color="auto"/>
            </w:tcBorders>
            <w:vAlign w:val="center"/>
            <w:hideMark/>
          </w:tcPr>
          <w:p w14:paraId="0D30434D"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w:t>
            </w:r>
          </w:p>
        </w:tc>
        <w:tc>
          <w:tcPr>
            <w:tcW w:w="1172" w:type="dxa"/>
            <w:tcBorders>
              <w:top w:val="nil"/>
              <w:left w:val="nil"/>
              <w:bottom w:val="single" w:sz="8" w:space="0" w:color="auto"/>
              <w:right w:val="single" w:sz="8" w:space="0" w:color="auto"/>
            </w:tcBorders>
            <w:vAlign w:val="center"/>
            <w:hideMark/>
          </w:tcPr>
          <w:p w14:paraId="0F928A09"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2,04</w:t>
            </w:r>
          </w:p>
        </w:tc>
        <w:tc>
          <w:tcPr>
            <w:tcW w:w="1293" w:type="dxa"/>
            <w:tcBorders>
              <w:top w:val="nil"/>
              <w:left w:val="nil"/>
              <w:bottom w:val="single" w:sz="8" w:space="0" w:color="auto"/>
              <w:right w:val="single" w:sz="8" w:space="0" w:color="auto"/>
            </w:tcBorders>
            <w:vAlign w:val="center"/>
            <w:hideMark/>
          </w:tcPr>
          <w:p w14:paraId="03C6436E"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1,93</w:t>
            </w:r>
          </w:p>
        </w:tc>
        <w:tc>
          <w:tcPr>
            <w:tcW w:w="1220" w:type="dxa"/>
            <w:tcBorders>
              <w:top w:val="nil"/>
              <w:left w:val="nil"/>
              <w:bottom w:val="single" w:sz="8" w:space="0" w:color="auto"/>
              <w:right w:val="single" w:sz="8" w:space="0" w:color="auto"/>
            </w:tcBorders>
            <w:vAlign w:val="center"/>
            <w:hideMark/>
          </w:tcPr>
          <w:p w14:paraId="6815835D"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1,87</w:t>
            </w:r>
          </w:p>
        </w:tc>
        <w:tc>
          <w:tcPr>
            <w:tcW w:w="1293" w:type="dxa"/>
            <w:tcBorders>
              <w:top w:val="nil"/>
              <w:left w:val="nil"/>
              <w:bottom w:val="single" w:sz="8" w:space="0" w:color="auto"/>
              <w:right w:val="single" w:sz="8" w:space="0" w:color="auto"/>
            </w:tcBorders>
            <w:vAlign w:val="center"/>
            <w:hideMark/>
          </w:tcPr>
          <w:p w14:paraId="1C5D6DAA"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2,05</w:t>
            </w:r>
          </w:p>
        </w:tc>
      </w:tr>
      <w:tr w:rsidR="00462BC7" w:rsidRPr="00C10DC3" w14:paraId="150FB9E0"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36B7837A"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Grants-in-aid (Statutory)</w:t>
            </w:r>
          </w:p>
        </w:tc>
        <w:tc>
          <w:tcPr>
            <w:tcW w:w="1158" w:type="dxa"/>
            <w:tcBorders>
              <w:top w:val="nil"/>
              <w:left w:val="nil"/>
              <w:bottom w:val="single" w:sz="8" w:space="0" w:color="auto"/>
              <w:right w:val="single" w:sz="8" w:space="0" w:color="auto"/>
            </w:tcBorders>
            <w:vAlign w:val="center"/>
            <w:hideMark/>
          </w:tcPr>
          <w:p w14:paraId="393BA202" w14:textId="7C4E032D"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54</w:t>
            </w:r>
          </w:p>
        </w:tc>
        <w:tc>
          <w:tcPr>
            <w:tcW w:w="1172" w:type="dxa"/>
            <w:tcBorders>
              <w:top w:val="nil"/>
              <w:left w:val="nil"/>
              <w:bottom w:val="single" w:sz="8" w:space="0" w:color="auto"/>
              <w:right w:val="single" w:sz="8" w:space="0" w:color="auto"/>
            </w:tcBorders>
            <w:vAlign w:val="center"/>
            <w:hideMark/>
          </w:tcPr>
          <w:p w14:paraId="3FC2F387" w14:textId="2FEB7F53"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92</w:t>
            </w:r>
          </w:p>
        </w:tc>
        <w:tc>
          <w:tcPr>
            <w:tcW w:w="1293" w:type="dxa"/>
            <w:tcBorders>
              <w:top w:val="nil"/>
              <w:left w:val="nil"/>
              <w:bottom w:val="single" w:sz="8" w:space="0" w:color="auto"/>
              <w:right w:val="single" w:sz="8" w:space="0" w:color="auto"/>
            </w:tcBorders>
            <w:vAlign w:val="center"/>
            <w:hideMark/>
          </w:tcPr>
          <w:p w14:paraId="350562DA"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1,38</w:t>
            </w:r>
          </w:p>
        </w:tc>
        <w:tc>
          <w:tcPr>
            <w:tcW w:w="1220" w:type="dxa"/>
            <w:tcBorders>
              <w:top w:val="nil"/>
              <w:left w:val="nil"/>
              <w:bottom w:val="single" w:sz="8" w:space="0" w:color="auto"/>
              <w:right w:val="single" w:sz="8" w:space="0" w:color="auto"/>
            </w:tcBorders>
            <w:vAlign w:val="center"/>
            <w:hideMark/>
          </w:tcPr>
          <w:p w14:paraId="2AAE12BF"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1,61</w:t>
            </w:r>
          </w:p>
        </w:tc>
        <w:tc>
          <w:tcPr>
            <w:tcW w:w="1293" w:type="dxa"/>
            <w:tcBorders>
              <w:top w:val="nil"/>
              <w:left w:val="nil"/>
              <w:bottom w:val="single" w:sz="8" w:space="0" w:color="auto"/>
              <w:right w:val="single" w:sz="8" w:space="0" w:color="auto"/>
            </w:tcBorders>
            <w:vAlign w:val="center"/>
            <w:hideMark/>
          </w:tcPr>
          <w:p w14:paraId="73120326"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1,89</w:t>
            </w:r>
          </w:p>
        </w:tc>
      </w:tr>
      <w:tr w:rsidR="00462BC7" w:rsidRPr="00C10DC3" w14:paraId="06F99643"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175A7D9A"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Grants-in-aid (Other Grants)</w:t>
            </w:r>
          </w:p>
        </w:tc>
        <w:tc>
          <w:tcPr>
            <w:tcW w:w="1158" w:type="dxa"/>
            <w:tcBorders>
              <w:top w:val="nil"/>
              <w:left w:val="nil"/>
              <w:bottom w:val="single" w:sz="8" w:space="0" w:color="auto"/>
              <w:right w:val="single" w:sz="8" w:space="0" w:color="auto"/>
            </w:tcBorders>
            <w:vAlign w:val="center"/>
            <w:hideMark/>
          </w:tcPr>
          <w:p w14:paraId="05912B68" w14:textId="05CF130B"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1,7</w:t>
            </w:r>
            <w:r w:rsidR="00E7331D" w:rsidRPr="00C10DC3">
              <w:rPr>
                <w:rFonts w:ascii="Times New Roman" w:eastAsia="Times New Roman" w:hAnsi="Times New Roman" w:cs="Times New Roman"/>
                <w:color w:val="000000"/>
                <w:kern w:val="0"/>
                <w:sz w:val="24"/>
                <w:szCs w:val="24"/>
                <w:lang w:eastAsia="en-IN"/>
                <w14:ligatures w14:val="none"/>
              </w:rPr>
              <w:t>1</w:t>
            </w:r>
          </w:p>
        </w:tc>
        <w:tc>
          <w:tcPr>
            <w:tcW w:w="1172" w:type="dxa"/>
            <w:tcBorders>
              <w:top w:val="nil"/>
              <w:left w:val="nil"/>
              <w:bottom w:val="single" w:sz="8" w:space="0" w:color="auto"/>
              <w:right w:val="single" w:sz="8" w:space="0" w:color="auto"/>
            </w:tcBorders>
            <w:vAlign w:val="center"/>
            <w:hideMark/>
          </w:tcPr>
          <w:p w14:paraId="2D3AD993"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1,08</w:t>
            </w:r>
          </w:p>
        </w:tc>
        <w:tc>
          <w:tcPr>
            <w:tcW w:w="1293" w:type="dxa"/>
            <w:tcBorders>
              <w:top w:val="nil"/>
              <w:left w:val="nil"/>
              <w:bottom w:val="single" w:sz="8" w:space="0" w:color="auto"/>
              <w:right w:val="single" w:sz="8" w:space="0" w:color="auto"/>
            </w:tcBorders>
            <w:vAlign w:val="center"/>
            <w:hideMark/>
          </w:tcPr>
          <w:p w14:paraId="45B996FF"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1,67</w:t>
            </w:r>
          </w:p>
        </w:tc>
        <w:tc>
          <w:tcPr>
            <w:tcW w:w="1220" w:type="dxa"/>
            <w:tcBorders>
              <w:top w:val="nil"/>
              <w:left w:val="nil"/>
              <w:bottom w:val="single" w:sz="8" w:space="0" w:color="auto"/>
              <w:right w:val="single" w:sz="8" w:space="0" w:color="auto"/>
            </w:tcBorders>
            <w:vAlign w:val="center"/>
            <w:hideMark/>
          </w:tcPr>
          <w:p w14:paraId="7BE2901F"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5,37</w:t>
            </w:r>
          </w:p>
        </w:tc>
        <w:tc>
          <w:tcPr>
            <w:tcW w:w="1293" w:type="dxa"/>
            <w:tcBorders>
              <w:top w:val="nil"/>
              <w:left w:val="nil"/>
              <w:bottom w:val="single" w:sz="8" w:space="0" w:color="auto"/>
              <w:right w:val="single" w:sz="8" w:space="0" w:color="auto"/>
            </w:tcBorders>
            <w:vAlign w:val="center"/>
            <w:hideMark/>
          </w:tcPr>
          <w:p w14:paraId="3DBFED26"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4,08</w:t>
            </w:r>
          </w:p>
        </w:tc>
      </w:tr>
      <w:tr w:rsidR="00462BC7" w:rsidRPr="00C10DC3" w14:paraId="583E5298"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30063872" w14:textId="77777777" w:rsidR="00462BC7" w:rsidRPr="00C10DC3" w:rsidRDefault="00462BC7" w:rsidP="00462BC7">
            <w:pPr>
              <w:spacing w:after="0" w:line="240" w:lineRule="auto"/>
              <w:rPr>
                <w:rFonts w:ascii="Times New Roman" w:eastAsia="Times New Roman" w:hAnsi="Times New Roman" w:cs="Times New Roman"/>
                <w:b/>
                <w:bCs/>
                <w:color w:val="000000"/>
                <w:kern w:val="0"/>
                <w:sz w:val="24"/>
                <w:szCs w:val="24"/>
                <w:lang w:eastAsia="en-IN"/>
                <w14:ligatures w14:val="none"/>
              </w:rPr>
            </w:pPr>
            <w:r w:rsidRPr="00C10DC3">
              <w:rPr>
                <w:rFonts w:ascii="Times New Roman" w:eastAsia="Times New Roman" w:hAnsi="Times New Roman" w:cs="Times New Roman"/>
                <w:b/>
                <w:bCs/>
                <w:color w:val="000000"/>
                <w:kern w:val="0"/>
                <w:sz w:val="24"/>
                <w:szCs w:val="24"/>
                <w:lang w:eastAsia="en-IN"/>
                <w14:ligatures w14:val="none"/>
              </w:rPr>
              <w:t>Net Revenue</w:t>
            </w:r>
          </w:p>
        </w:tc>
        <w:tc>
          <w:tcPr>
            <w:tcW w:w="1158" w:type="dxa"/>
            <w:tcBorders>
              <w:top w:val="nil"/>
              <w:left w:val="nil"/>
              <w:bottom w:val="single" w:sz="8" w:space="0" w:color="auto"/>
              <w:right w:val="single" w:sz="8" w:space="0" w:color="auto"/>
            </w:tcBorders>
            <w:vAlign w:val="center"/>
            <w:hideMark/>
          </w:tcPr>
          <w:p w14:paraId="79B0386A"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19,51</w:t>
            </w:r>
          </w:p>
        </w:tc>
        <w:tc>
          <w:tcPr>
            <w:tcW w:w="1172" w:type="dxa"/>
            <w:tcBorders>
              <w:top w:val="nil"/>
              <w:left w:val="nil"/>
              <w:bottom w:val="single" w:sz="8" w:space="0" w:color="auto"/>
              <w:right w:val="single" w:sz="8" w:space="0" w:color="auto"/>
            </w:tcBorders>
            <w:vAlign w:val="center"/>
            <w:hideMark/>
          </w:tcPr>
          <w:p w14:paraId="787133E3"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20,19</w:t>
            </w:r>
          </w:p>
        </w:tc>
        <w:tc>
          <w:tcPr>
            <w:tcW w:w="1293" w:type="dxa"/>
            <w:tcBorders>
              <w:top w:val="nil"/>
              <w:left w:val="nil"/>
              <w:bottom w:val="single" w:sz="8" w:space="0" w:color="auto"/>
              <w:right w:val="single" w:sz="8" w:space="0" w:color="auto"/>
            </w:tcBorders>
            <w:vAlign w:val="center"/>
            <w:hideMark/>
          </w:tcPr>
          <w:p w14:paraId="29E0958F"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22,24</w:t>
            </w:r>
          </w:p>
        </w:tc>
        <w:tc>
          <w:tcPr>
            <w:tcW w:w="1220" w:type="dxa"/>
            <w:tcBorders>
              <w:top w:val="nil"/>
              <w:left w:val="nil"/>
              <w:bottom w:val="single" w:sz="8" w:space="0" w:color="auto"/>
              <w:right w:val="single" w:sz="8" w:space="0" w:color="auto"/>
            </w:tcBorders>
            <w:vAlign w:val="center"/>
            <w:hideMark/>
          </w:tcPr>
          <w:p w14:paraId="27D65FCC"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21,16</w:t>
            </w:r>
          </w:p>
        </w:tc>
        <w:tc>
          <w:tcPr>
            <w:tcW w:w="1293" w:type="dxa"/>
            <w:tcBorders>
              <w:top w:val="nil"/>
              <w:left w:val="nil"/>
              <w:bottom w:val="single" w:sz="8" w:space="0" w:color="auto"/>
              <w:right w:val="single" w:sz="8" w:space="0" w:color="auto"/>
            </w:tcBorders>
            <w:vAlign w:val="center"/>
            <w:hideMark/>
          </w:tcPr>
          <w:p w14:paraId="6625EE92"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24,01</w:t>
            </w:r>
          </w:p>
        </w:tc>
      </w:tr>
      <w:tr w:rsidR="00462BC7" w:rsidRPr="00C10DC3" w14:paraId="332D9643"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69F37F36"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Total Expenditure</w:t>
            </w:r>
          </w:p>
        </w:tc>
        <w:tc>
          <w:tcPr>
            <w:tcW w:w="1158" w:type="dxa"/>
            <w:tcBorders>
              <w:top w:val="nil"/>
              <w:left w:val="nil"/>
              <w:bottom w:val="single" w:sz="8" w:space="0" w:color="auto"/>
              <w:right w:val="single" w:sz="8" w:space="0" w:color="auto"/>
            </w:tcBorders>
            <w:vAlign w:val="center"/>
            <w:hideMark/>
          </w:tcPr>
          <w:p w14:paraId="3D642D55"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32,82</w:t>
            </w:r>
          </w:p>
        </w:tc>
        <w:tc>
          <w:tcPr>
            <w:tcW w:w="1172" w:type="dxa"/>
            <w:tcBorders>
              <w:top w:val="nil"/>
              <w:left w:val="nil"/>
              <w:bottom w:val="single" w:sz="8" w:space="0" w:color="auto"/>
              <w:right w:val="single" w:sz="8" w:space="0" w:color="auto"/>
            </w:tcBorders>
            <w:vAlign w:val="center"/>
            <w:hideMark/>
          </w:tcPr>
          <w:p w14:paraId="472BF33D"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28,25</w:t>
            </w:r>
          </w:p>
        </w:tc>
        <w:tc>
          <w:tcPr>
            <w:tcW w:w="1293" w:type="dxa"/>
            <w:tcBorders>
              <w:top w:val="nil"/>
              <w:left w:val="nil"/>
              <w:bottom w:val="single" w:sz="8" w:space="0" w:color="auto"/>
              <w:right w:val="single" w:sz="8" w:space="0" w:color="auto"/>
            </w:tcBorders>
            <w:vAlign w:val="center"/>
            <w:hideMark/>
          </w:tcPr>
          <w:p w14:paraId="7C1F516F"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30,18</w:t>
            </w:r>
          </w:p>
        </w:tc>
        <w:tc>
          <w:tcPr>
            <w:tcW w:w="1220" w:type="dxa"/>
            <w:tcBorders>
              <w:top w:val="nil"/>
              <w:left w:val="nil"/>
              <w:bottom w:val="single" w:sz="8" w:space="0" w:color="auto"/>
              <w:right w:val="single" w:sz="8" w:space="0" w:color="auto"/>
            </w:tcBorders>
            <w:vAlign w:val="center"/>
            <w:hideMark/>
          </w:tcPr>
          <w:p w14:paraId="58840D34"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40,89</w:t>
            </w:r>
          </w:p>
        </w:tc>
        <w:tc>
          <w:tcPr>
            <w:tcW w:w="1293" w:type="dxa"/>
            <w:tcBorders>
              <w:top w:val="nil"/>
              <w:left w:val="nil"/>
              <w:bottom w:val="single" w:sz="8" w:space="0" w:color="auto"/>
              <w:right w:val="single" w:sz="8" w:space="0" w:color="auto"/>
            </w:tcBorders>
            <w:vAlign w:val="center"/>
            <w:hideMark/>
          </w:tcPr>
          <w:p w14:paraId="5CFB63B9"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52,31</w:t>
            </w:r>
          </w:p>
        </w:tc>
      </w:tr>
      <w:tr w:rsidR="00462BC7" w:rsidRPr="00C10DC3" w14:paraId="57414EDB"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76EA4AF3" w14:textId="77777777" w:rsidR="00462BC7" w:rsidRPr="00C10DC3" w:rsidRDefault="00462BC7" w:rsidP="00462BC7">
            <w:pPr>
              <w:spacing w:after="0" w:line="240" w:lineRule="auto"/>
              <w:rPr>
                <w:rFonts w:ascii="Times New Roman" w:eastAsia="Times New Roman" w:hAnsi="Times New Roman" w:cs="Times New Roman"/>
                <w:b/>
                <w:bCs/>
                <w:color w:val="000000"/>
                <w:kern w:val="0"/>
                <w:sz w:val="24"/>
                <w:szCs w:val="24"/>
                <w:lang w:eastAsia="en-IN"/>
                <w14:ligatures w14:val="none"/>
              </w:rPr>
            </w:pPr>
            <w:r w:rsidRPr="00C10DC3">
              <w:rPr>
                <w:rFonts w:ascii="Times New Roman" w:eastAsia="Times New Roman" w:hAnsi="Times New Roman" w:cs="Times New Roman"/>
                <w:b/>
                <w:bCs/>
                <w:color w:val="000000"/>
                <w:kern w:val="0"/>
                <w:sz w:val="24"/>
                <w:szCs w:val="24"/>
                <w:lang w:eastAsia="en-IN"/>
                <w14:ligatures w14:val="none"/>
              </w:rPr>
              <w:t>Surplus (+)</w:t>
            </w:r>
          </w:p>
        </w:tc>
        <w:tc>
          <w:tcPr>
            <w:tcW w:w="1158" w:type="dxa"/>
            <w:vMerge w:val="restart"/>
            <w:tcBorders>
              <w:top w:val="nil"/>
              <w:left w:val="single" w:sz="8" w:space="0" w:color="auto"/>
              <w:bottom w:val="single" w:sz="8" w:space="0" w:color="000000"/>
              <w:right w:val="single" w:sz="8" w:space="0" w:color="auto"/>
            </w:tcBorders>
            <w:vAlign w:val="center"/>
            <w:hideMark/>
          </w:tcPr>
          <w:p w14:paraId="154A387A"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–13,31</w:t>
            </w:r>
          </w:p>
        </w:tc>
        <w:tc>
          <w:tcPr>
            <w:tcW w:w="1172" w:type="dxa"/>
            <w:vMerge w:val="restart"/>
            <w:tcBorders>
              <w:top w:val="nil"/>
              <w:left w:val="single" w:sz="8" w:space="0" w:color="auto"/>
              <w:bottom w:val="single" w:sz="8" w:space="0" w:color="000000"/>
              <w:right w:val="single" w:sz="8" w:space="0" w:color="auto"/>
            </w:tcBorders>
            <w:vAlign w:val="center"/>
            <w:hideMark/>
          </w:tcPr>
          <w:p w14:paraId="5B655EE2"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–8,06</w:t>
            </w:r>
          </w:p>
        </w:tc>
        <w:tc>
          <w:tcPr>
            <w:tcW w:w="1293" w:type="dxa"/>
            <w:vMerge w:val="restart"/>
            <w:tcBorders>
              <w:top w:val="nil"/>
              <w:left w:val="single" w:sz="8" w:space="0" w:color="auto"/>
              <w:bottom w:val="single" w:sz="8" w:space="0" w:color="000000"/>
              <w:right w:val="single" w:sz="8" w:space="0" w:color="auto"/>
            </w:tcBorders>
            <w:vAlign w:val="center"/>
            <w:hideMark/>
          </w:tcPr>
          <w:p w14:paraId="5AF5F7A4"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–7,94</w:t>
            </w:r>
          </w:p>
        </w:tc>
        <w:tc>
          <w:tcPr>
            <w:tcW w:w="1220" w:type="dxa"/>
            <w:vMerge w:val="restart"/>
            <w:tcBorders>
              <w:top w:val="nil"/>
              <w:left w:val="single" w:sz="8" w:space="0" w:color="auto"/>
              <w:bottom w:val="single" w:sz="8" w:space="0" w:color="000000"/>
              <w:right w:val="single" w:sz="8" w:space="0" w:color="auto"/>
            </w:tcBorders>
            <w:vAlign w:val="center"/>
            <w:hideMark/>
          </w:tcPr>
          <w:p w14:paraId="292A2BDE"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–19,73</w:t>
            </w:r>
          </w:p>
        </w:tc>
        <w:tc>
          <w:tcPr>
            <w:tcW w:w="1293" w:type="dxa"/>
            <w:vMerge w:val="restart"/>
            <w:tcBorders>
              <w:top w:val="nil"/>
              <w:left w:val="single" w:sz="8" w:space="0" w:color="auto"/>
              <w:bottom w:val="single" w:sz="8" w:space="0" w:color="000000"/>
              <w:right w:val="single" w:sz="8" w:space="0" w:color="auto"/>
            </w:tcBorders>
            <w:vAlign w:val="center"/>
            <w:hideMark/>
          </w:tcPr>
          <w:p w14:paraId="51E19C98" w14:textId="77777777" w:rsidR="00462BC7" w:rsidRPr="00C10DC3" w:rsidRDefault="00462BC7" w:rsidP="00462BC7">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C10DC3">
              <w:rPr>
                <w:rFonts w:ascii="Times New Roman" w:eastAsia="Times New Roman" w:hAnsi="Times New Roman" w:cs="Times New Roman"/>
                <w:color w:val="000000"/>
                <w:kern w:val="0"/>
                <w:sz w:val="24"/>
                <w:szCs w:val="24"/>
                <w:lang w:eastAsia="en-IN"/>
                <w14:ligatures w14:val="none"/>
              </w:rPr>
              <w:t>–28,30</w:t>
            </w:r>
          </w:p>
        </w:tc>
      </w:tr>
      <w:tr w:rsidR="00462BC7" w:rsidRPr="00C10DC3" w14:paraId="27AC2E2A" w14:textId="77777777" w:rsidTr="00C10DC3">
        <w:trPr>
          <w:trHeight w:val="22"/>
          <w:jc w:val="center"/>
        </w:trPr>
        <w:tc>
          <w:tcPr>
            <w:tcW w:w="2743" w:type="dxa"/>
            <w:tcBorders>
              <w:top w:val="nil"/>
              <w:left w:val="single" w:sz="8" w:space="0" w:color="auto"/>
              <w:bottom w:val="single" w:sz="8" w:space="0" w:color="auto"/>
              <w:right w:val="single" w:sz="8" w:space="0" w:color="auto"/>
            </w:tcBorders>
            <w:vAlign w:val="center"/>
            <w:hideMark/>
          </w:tcPr>
          <w:p w14:paraId="7F7B0704" w14:textId="77777777" w:rsidR="00462BC7" w:rsidRPr="00C10DC3" w:rsidRDefault="00462BC7" w:rsidP="00462BC7">
            <w:pPr>
              <w:spacing w:after="0" w:line="240" w:lineRule="auto"/>
              <w:rPr>
                <w:rFonts w:ascii="Times New Roman" w:eastAsia="Times New Roman" w:hAnsi="Times New Roman" w:cs="Times New Roman"/>
                <w:b/>
                <w:bCs/>
                <w:color w:val="000000"/>
                <w:kern w:val="0"/>
                <w:sz w:val="24"/>
                <w:szCs w:val="24"/>
                <w:lang w:eastAsia="en-IN"/>
                <w14:ligatures w14:val="none"/>
              </w:rPr>
            </w:pPr>
            <w:r w:rsidRPr="00C10DC3">
              <w:rPr>
                <w:rFonts w:ascii="Times New Roman" w:eastAsia="Times New Roman" w:hAnsi="Times New Roman" w:cs="Times New Roman"/>
                <w:b/>
                <w:bCs/>
                <w:color w:val="000000"/>
                <w:kern w:val="0"/>
                <w:sz w:val="24"/>
                <w:szCs w:val="24"/>
                <w:lang w:eastAsia="en-IN"/>
                <w14:ligatures w14:val="none"/>
              </w:rPr>
              <w:t>Deficit (–)</w:t>
            </w:r>
          </w:p>
        </w:tc>
        <w:tc>
          <w:tcPr>
            <w:tcW w:w="1158" w:type="dxa"/>
            <w:vMerge/>
            <w:tcBorders>
              <w:top w:val="nil"/>
              <w:left w:val="single" w:sz="8" w:space="0" w:color="auto"/>
              <w:bottom w:val="single" w:sz="8" w:space="0" w:color="000000"/>
              <w:right w:val="single" w:sz="8" w:space="0" w:color="auto"/>
            </w:tcBorders>
            <w:vAlign w:val="center"/>
            <w:hideMark/>
          </w:tcPr>
          <w:p w14:paraId="2DC90E07"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172" w:type="dxa"/>
            <w:vMerge/>
            <w:tcBorders>
              <w:top w:val="nil"/>
              <w:left w:val="single" w:sz="8" w:space="0" w:color="auto"/>
              <w:bottom w:val="single" w:sz="8" w:space="0" w:color="000000"/>
              <w:right w:val="single" w:sz="8" w:space="0" w:color="auto"/>
            </w:tcBorders>
            <w:vAlign w:val="center"/>
            <w:hideMark/>
          </w:tcPr>
          <w:p w14:paraId="152BF9D6"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93" w:type="dxa"/>
            <w:vMerge/>
            <w:tcBorders>
              <w:top w:val="nil"/>
              <w:left w:val="single" w:sz="8" w:space="0" w:color="auto"/>
              <w:bottom w:val="single" w:sz="8" w:space="0" w:color="000000"/>
              <w:right w:val="single" w:sz="8" w:space="0" w:color="auto"/>
            </w:tcBorders>
            <w:vAlign w:val="center"/>
            <w:hideMark/>
          </w:tcPr>
          <w:p w14:paraId="531C51AB"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0" w:type="dxa"/>
            <w:vMerge/>
            <w:tcBorders>
              <w:top w:val="nil"/>
              <w:left w:val="single" w:sz="8" w:space="0" w:color="auto"/>
              <w:bottom w:val="single" w:sz="8" w:space="0" w:color="000000"/>
              <w:right w:val="single" w:sz="8" w:space="0" w:color="auto"/>
            </w:tcBorders>
            <w:vAlign w:val="center"/>
            <w:hideMark/>
          </w:tcPr>
          <w:p w14:paraId="0075FF8A"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93" w:type="dxa"/>
            <w:vMerge/>
            <w:tcBorders>
              <w:top w:val="nil"/>
              <w:left w:val="single" w:sz="8" w:space="0" w:color="auto"/>
              <w:bottom w:val="single" w:sz="8" w:space="0" w:color="000000"/>
              <w:right w:val="single" w:sz="8" w:space="0" w:color="auto"/>
            </w:tcBorders>
            <w:vAlign w:val="center"/>
            <w:hideMark/>
          </w:tcPr>
          <w:p w14:paraId="49D9129F" w14:textId="77777777" w:rsidR="00462BC7" w:rsidRPr="00C10DC3" w:rsidRDefault="00462BC7" w:rsidP="00462BC7">
            <w:pPr>
              <w:spacing w:after="0" w:line="240" w:lineRule="auto"/>
              <w:rPr>
                <w:rFonts w:ascii="Times New Roman" w:eastAsia="Times New Roman" w:hAnsi="Times New Roman" w:cs="Times New Roman"/>
                <w:color w:val="000000"/>
                <w:kern w:val="0"/>
                <w:sz w:val="24"/>
                <w:szCs w:val="24"/>
                <w:lang w:eastAsia="en-IN"/>
                <w14:ligatures w14:val="none"/>
              </w:rPr>
            </w:pPr>
          </w:p>
        </w:tc>
      </w:tr>
    </w:tbl>
    <w:p w14:paraId="5CC8C0A8" w14:textId="7CBFB817" w:rsidR="00EA7F02" w:rsidRPr="008C632F" w:rsidRDefault="00EA7F02" w:rsidP="00EA7F02">
      <w:pPr>
        <w:tabs>
          <w:tab w:val="left" w:pos="954"/>
        </w:tabs>
        <w:spacing w:after="0"/>
        <w:jc w:val="center"/>
        <w:rPr>
          <w:rFonts w:ascii="Times New Roman" w:hAnsi="Times New Roman" w:cs="Times New Roman"/>
          <w:b/>
          <w:bCs/>
          <w:sz w:val="28"/>
          <w:szCs w:val="28"/>
        </w:rPr>
      </w:pPr>
      <w:r w:rsidRPr="008C632F">
        <w:rPr>
          <w:rFonts w:ascii="Times New Roman" w:hAnsi="Times New Roman" w:cs="Times New Roman"/>
          <w:b/>
          <w:bCs/>
          <w:sz w:val="28"/>
          <w:szCs w:val="28"/>
        </w:rPr>
        <w:lastRenderedPageBreak/>
        <w:t>Summary of Budgetary Position of States</w:t>
      </w:r>
      <w:r w:rsidR="00026E50">
        <w:rPr>
          <w:rFonts w:ascii="Times New Roman" w:hAnsi="Times New Roman" w:cs="Times New Roman"/>
          <w:b/>
          <w:bCs/>
          <w:sz w:val="28"/>
          <w:szCs w:val="28"/>
        </w:rPr>
        <w:t xml:space="preserve"> – contd.</w:t>
      </w:r>
    </w:p>
    <w:p w14:paraId="2832E531" w14:textId="2F47448A" w:rsidR="009D16A9" w:rsidRPr="00F44309" w:rsidRDefault="009D16A9" w:rsidP="00F44309">
      <w:pPr>
        <w:tabs>
          <w:tab w:val="left" w:pos="954"/>
        </w:tabs>
        <w:spacing w:after="0"/>
        <w:jc w:val="right"/>
        <w:rPr>
          <w:rFonts w:ascii="Times New Roman" w:hAnsi="Times New Roman" w:cs="Times New Roman"/>
          <w:i/>
          <w:iCs/>
          <w:sz w:val="28"/>
          <w:szCs w:val="28"/>
        </w:rPr>
      </w:pP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8C632F">
        <w:rPr>
          <w:rFonts w:ascii="Times New Roman" w:hAnsi="Times New Roman" w:cs="Times New Roman"/>
          <w:sz w:val="28"/>
          <w:szCs w:val="28"/>
        </w:rPr>
        <w:tab/>
      </w:r>
      <w:r w:rsidRPr="00F44309">
        <w:rPr>
          <w:rFonts w:ascii="Times New Roman" w:hAnsi="Times New Roman" w:cs="Times New Roman"/>
          <w:i/>
          <w:iCs/>
          <w:sz w:val="28"/>
          <w:szCs w:val="28"/>
        </w:rPr>
        <w:t>(Rupees in lakhs)</w:t>
      </w:r>
    </w:p>
    <w:tbl>
      <w:tblPr>
        <w:tblW w:w="9132" w:type="dxa"/>
        <w:jc w:val="center"/>
        <w:tblLook w:val="04A0" w:firstRow="1" w:lastRow="0" w:firstColumn="1" w:lastColumn="0" w:noHBand="0" w:noVBand="1"/>
      </w:tblPr>
      <w:tblGrid>
        <w:gridCol w:w="2874"/>
        <w:gridCol w:w="1373"/>
        <w:gridCol w:w="1221"/>
        <w:gridCol w:w="1221"/>
        <w:gridCol w:w="1221"/>
        <w:gridCol w:w="1222"/>
      </w:tblGrid>
      <w:tr w:rsidR="004116AD" w:rsidRPr="00026E50" w14:paraId="12474D04" w14:textId="77777777" w:rsidTr="00026E50">
        <w:trPr>
          <w:trHeight w:val="283"/>
          <w:jc w:val="center"/>
        </w:trPr>
        <w:tc>
          <w:tcPr>
            <w:tcW w:w="2874" w:type="dxa"/>
            <w:tcBorders>
              <w:top w:val="single" w:sz="8" w:space="0" w:color="auto"/>
              <w:left w:val="single" w:sz="8" w:space="0" w:color="auto"/>
              <w:bottom w:val="single" w:sz="8" w:space="0" w:color="auto"/>
              <w:right w:val="single" w:sz="8" w:space="0" w:color="auto"/>
            </w:tcBorders>
            <w:vAlign w:val="center"/>
            <w:hideMark/>
          </w:tcPr>
          <w:p w14:paraId="657F1BC4" w14:textId="77777777" w:rsidR="004116AD" w:rsidRPr="00026E50" w:rsidRDefault="004116AD" w:rsidP="004116A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Item / Year</w:t>
            </w:r>
          </w:p>
        </w:tc>
        <w:tc>
          <w:tcPr>
            <w:tcW w:w="1373" w:type="dxa"/>
            <w:tcBorders>
              <w:top w:val="single" w:sz="8" w:space="0" w:color="auto"/>
              <w:left w:val="nil"/>
              <w:bottom w:val="single" w:sz="8" w:space="0" w:color="auto"/>
              <w:right w:val="single" w:sz="8" w:space="0" w:color="auto"/>
            </w:tcBorders>
            <w:vAlign w:val="center"/>
            <w:hideMark/>
          </w:tcPr>
          <w:p w14:paraId="58591E85" w14:textId="77777777" w:rsidR="004116AD" w:rsidRPr="00026E50" w:rsidRDefault="004116AD" w:rsidP="004116AD">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1951-52</w:t>
            </w:r>
          </w:p>
        </w:tc>
        <w:tc>
          <w:tcPr>
            <w:tcW w:w="1221" w:type="dxa"/>
            <w:tcBorders>
              <w:top w:val="single" w:sz="8" w:space="0" w:color="auto"/>
              <w:left w:val="nil"/>
              <w:bottom w:val="single" w:sz="8" w:space="0" w:color="auto"/>
              <w:right w:val="single" w:sz="8" w:space="0" w:color="auto"/>
            </w:tcBorders>
            <w:vAlign w:val="center"/>
            <w:hideMark/>
          </w:tcPr>
          <w:p w14:paraId="6DF4B8DE" w14:textId="77777777" w:rsidR="004116AD" w:rsidRPr="00026E50" w:rsidRDefault="004116AD" w:rsidP="004116AD">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1952-53</w:t>
            </w:r>
          </w:p>
        </w:tc>
        <w:tc>
          <w:tcPr>
            <w:tcW w:w="1221" w:type="dxa"/>
            <w:tcBorders>
              <w:top w:val="single" w:sz="8" w:space="0" w:color="auto"/>
              <w:left w:val="nil"/>
              <w:bottom w:val="single" w:sz="8" w:space="0" w:color="auto"/>
              <w:right w:val="single" w:sz="8" w:space="0" w:color="auto"/>
            </w:tcBorders>
            <w:vAlign w:val="center"/>
            <w:hideMark/>
          </w:tcPr>
          <w:p w14:paraId="606513B5" w14:textId="77777777" w:rsidR="004116AD" w:rsidRPr="00026E50" w:rsidRDefault="004116AD" w:rsidP="004116AD">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1953-54</w:t>
            </w:r>
          </w:p>
        </w:tc>
        <w:tc>
          <w:tcPr>
            <w:tcW w:w="1221" w:type="dxa"/>
            <w:tcBorders>
              <w:top w:val="single" w:sz="8" w:space="0" w:color="auto"/>
              <w:left w:val="nil"/>
              <w:bottom w:val="single" w:sz="8" w:space="0" w:color="auto"/>
              <w:right w:val="single" w:sz="8" w:space="0" w:color="auto"/>
            </w:tcBorders>
            <w:vAlign w:val="center"/>
            <w:hideMark/>
          </w:tcPr>
          <w:p w14:paraId="20B1F8B9" w14:textId="77777777" w:rsidR="004116AD" w:rsidRPr="00026E50" w:rsidRDefault="004116AD" w:rsidP="004116AD">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1954-55</w:t>
            </w:r>
          </w:p>
        </w:tc>
        <w:tc>
          <w:tcPr>
            <w:tcW w:w="1221" w:type="dxa"/>
            <w:tcBorders>
              <w:top w:val="single" w:sz="8" w:space="0" w:color="auto"/>
              <w:left w:val="nil"/>
              <w:bottom w:val="single" w:sz="8" w:space="0" w:color="auto"/>
              <w:right w:val="single" w:sz="8" w:space="0" w:color="auto"/>
            </w:tcBorders>
            <w:vAlign w:val="center"/>
            <w:hideMark/>
          </w:tcPr>
          <w:p w14:paraId="669F8F3F" w14:textId="77777777" w:rsidR="004116AD" w:rsidRPr="00026E50" w:rsidRDefault="004116AD" w:rsidP="004116AD">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1955-56</w:t>
            </w:r>
          </w:p>
        </w:tc>
      </w:tr>
      <w:tr w:rsidR="004116AD" w:rsidRPr="00026E50" w14:paraId="5838B79B" w14:textId="77777777" w:rsidTr="00026E50">
        <w:trPr>
          <w:trHeight w:val="283"/>
          <w:jc w:val="center"/>
        </w:trPr>
        <w:tc>
          <w:tcPr>
            <w:tcW w:w="9132" w:type="dxa"/>
            <w:gridSpan w:val="6"/>
            <w:tcBorders>
              <w:top w:val="single" w:sz="8" w:space="0" w:color="auto"/>
              <w:left w:val="single" w:sz="8" w:space="0" w:color="auto"/>
              <w:bottom w:val="single" w:sz="8" w:space="0" w:color="auto"/>
              <w:right w:val="single" w:sz="8" w:space="0" w:color="000000"/>
            </w:tcBorders>
            <w:vAlign w:val="center"/>
            <w:hideMark/>
          </w:tcPr>
          <w:p w14:paraId="54623FDC" w14:textId="77777777" w:rsidR="004116AD" w:rsidRPr="00026E50" w:rsidRDefault="004116AD" w:rsidP="004116A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w:t>
            </w:r>
          </w:p>
        </w:tc>
      </w:tr>
      <w:tr w:rsidR="004116AD" w:rsidRPr="00026E50" w14:paraId="02BF28D4" w14:textId="77777777" w:rsidTr="00026E50">
        <w:trPr>
          <w:trHeight w:val="283"/>
          <w:jc w:val="center"/>
        </w:trPr>
        <w:tc>
          <w:tcPr>
            <w:tcW w:w="9132" w:type="dxa"/>
            <w:gridSpan w:val="6"/>
            <w:tcBorders>
              <w:top w:val="single" w:sz="8" w:space="0" w:color="auto"/>
              <w:left w:val="single" w:sz="8" w:space="0" w:color="auto"/>
              <w:bottom w:val="single" w:sz="8" w:space="0" w:color="auto"/>
              <w:right w:val="single" w:sz="8" w:space="0" w:color="000000"/>
            </w:tcBorders>
            <w:vAlign w:val="center"/>
            <w:hideMark/>
          </w:tcPr>
          <w:p w14:paraId="12E8A99A" w14:textId="77777777" w:rsidR="004116AD" w:rsidRPr="00026E50" w:rsidRDefault="004116AD" w:rsidP="004116A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BOMBAY</w:t>
            </w:r>
          </w:p>
        </w:tc>
      </w:tr>
      <w:tr w:rsidR="004116AD" w:rsidRPr="00026E50" w14:paraId="7448E01B"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7A8E031C"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Revenue</w:t>
            </w:r>
          </w:p>
        </w:tc>
        <w:tc>
          <w:tcPr>
            <w:tcW w:w="1373" w:type="dxa"/>
            <w:tcBorders>
              <w:top w:val="nil"/>
              <w:left w:val="nil"/>
              <w:bottom w:val="single" w:sz="8" w:space="0" w:color="auto"/>
              <w:right w:val="single" w:sz="8" w:space="0" w:color="auto"/>
            </w:tcBorders>
            <w:vAlign w:val="center"/>
            <w:hideMark/>
          </w:tcPr>
          <w:p w14:paraId="351A4EEC"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60,51</w:t>
            </w:r>
          </w:p>
        </w:tc>
        <w:tc>
          <w:tcPr>
            <w:tcW w:w="1221" w:type="dxa"/>
            <w:tcBorders>
              <w:top w:val="nil"/>
              <w:left w:val="nil"/>
              <w:bottom w:val="single" w:sz="8" w:space="0" w:color="auto"/>
              <w:right w:val="single" w:sz="8" w:space="0" w:color="auto"/>
            </w:tcBorders>
            <w:vAlign w:val="center"/>
            <w:hideMark/>
          </w:tcPr>
          <w:p w14:paraId="4D5286FB"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59,79</w:t>
            </w:r>
          </w:p>
        </w:tc>
        <w:tc>
          <w:tcPr>
            <w:tcW w:w="1221" w:type="dxa"/>
            <w:tcBorders>
              <w:top w:val="nil"/>
              <w:left w:val="nil"/>
              <w:bottom w:val="single" w:sz="8" w:space="0" w:color="auto"/>
              <w:right w:val="single" w:sz="8" w:space="0" w:color="auto"/>
            </w:tcBorders>
            <w:vAlign w:val="center"/>
            <w:hideMark/>
          </w:tcPr>
          <w:p w14:paraId="72111D74"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71,55</w:t>
            </w:r>
          </w:p>
        </w:tc>
        <w:tc>
          <w:tcPr>
            <w:tcW w:w="1221" w:type="dxa"/>
            <w:tcBorders>
              <w:top w:val="nil"/>
              <w:left w:val="nil"/>
              <w:bottom w:val="single" w:sz="8" w:space="0" w:color="auto"/>
              <w:right w:val="single" w:sz="8" w:space="0" w:color="auto"/>
            </w:tcBorders>
            <w:vAlign w:val="center"/>
            <w:hideMark/>
          </w:tcPr>
          <w:p w14:paraId="15A3D5EB"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77,25</w:t>
            </w:r>
          </w:p>
        </w:tc>
        <w:tc>
          <w:tcPr>
            <w:tcW w:w="1221" w:type="dxa"/>
            <w:tcBorders>
              <w:top w:val="nil"/>
              <w:left w:val="nil"/>
              <w:bottom w:val="single" w:sz="8" w:space="0" w:color="auto"/>
              <w:right w:val="single" w:sz="8" w:space="0" w:color="auto"/>
            </w:tcBorders>
            <w:vAlign w:val="center"/>
            <w:hideMark/>
          </w:tcPr>
          <w:p w14:paraId="495245B4"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84,12</w:t>
            </w:r>
          </w:p>
        </w:tc>
      </w:tr>
      <w:tr w:rsidR="004116AD" w:rsidRPr="00026E50" w14:paraId="39266D79"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2ACA6438" w14:textId="77777777" w:rsidR="004116AD" w:rsidRPr="00026E50" w:rsidRDefault="004116AD" w:rsidP="004116AD">
            <w:pPr>
              <w:spacing w:after="0" w:line="240" w:lineRule="auto"/>
              <w:rPr>
                <w:rFonts w:ascii="Times New Roman" w:eastAsia="Times New Roman" w:hAnsi="Times New Roman" w:cs="Times New Roman"/>
                <w:i/>
                <w:iCs/>
                <w:color w:val="000000"/>
                <w:kern w:val="0"/>
                <w:sz w:val="24"/>
                <w:szCs w:val="24"/>
                <w:lang w:eastAsia="en-IN"/>
                <w14:ligatures w14:val="none"/>
              </w:rPr>
            </w:pPr>
            <w:r w:rsidRPr="00026E50">
              <w:rPr>
                <w:rFonts w:ascii="Times New Roman" w:eastAsia="Times New Roman" w:hAnsi="Times New Roman" w:cs="Times New Roman"/>
                <w:i/>
                <w:iCs/>
                <w:color w:val="000000"/>
                <w:kern w:val="0"/>
                <w:sz w:val="24"/>
                <w:szCs w:val="24"/>
                <w:lang w:eastAsia="en-IN"/>
                <w14:ligatures w14:val="none"/>
              </w:rPr>
              <w:t>Deduct—</w:t>
            </w:r>
          </w:p>
        </w:tc>
        <w:tc>
          <w:tcPr>
            <w:tcW w:w="6257" w:type="dxa"/>
            <w:gridSpan w:val="5"/>
            <w:tcBorders>
              <w:top w:val="single" w:sz="8" w:space="0" w:color="auto"/>
              <w:left w:val="nil"/>
              <w:bottom w:val="single" w:sz="8" w:space="0" w:color="auto"/>
              <w:right w:val="single" w:sz="8" w:space="0" w:color="000000"/>
            </w:tcBorders>
            <w:noWrap/>
            <w:vAlign w:val="center"/>
            <w:hideMark/>
          </w:tcPr>
          <w:p w14:paraId="31738E4A" w14:textId="77777777" w:rsidR="004116AD" w:rsidRPr="00026E50" w:rsidRDefault="004116AD" w:rsidP="004116A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4116AD" w:rsidRPr="00026E50" w14:paraId="78168246"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12428477"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373" w:type="dxa"/>
            <w:tcBorders>
              <w:top w:val="nil"/>
              <w:left w:val="nil"/>
              <w:bottom w:val="single" w:sz="8" w:space="0" w:color="auto"/>
              <w:right w:val="single" w:sz="8" w:space="0" w:color="auto"/>
            </w:tcBorders>
            <w:vAlign w:val="center"/>
            <w:hideMark/>
          </w:tcPr>
          <w:p w14:paraId="1CE083FA"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10,99</w:t>
            </w:r>
          </w:p>
        </w:tc>
        <w:tc>
          <w:tcPr>
            <w:tcW w:w="1221" w:type="dxa"/>
            <w:tcBorders>
              <w:top w:val="nil"/>
              <w:left w:val="nil"/>
              <w:bottom w:val="single" w:sz="8" w:space="0" w:color="auto"/>
              <w:right w:val="single" w:sz="8" w:space="0" w:color="auto"/>
            </w:tcBorders>
            <w:vAlign w:val="center"/>
            <w:hideMark/>
          </w:tcPr>
          <w:p w14:paraId="6C33D0E1"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10,67</w:t>
            </w:r>
          </w:p>
        </w:tc>
        <w:tc>
          <w:tcPr>
            <w:tcW w:w="1221" w:type="dxa"/>
            <w:tcBorders>
              <w:top w:val="nil"/>
              <w:left w:val="nil"/>
              <w:bottom w:val="single" w:sz="8" w:space="0" w:color="auto"/>
              <w:right w:val="single" w:sz="8" w:space="0" w:color="auto"/>
            </w:tcBorders>
            <w:vAlign w:val="center"/>
            <w:hideMark/>
          </w:tcPr>
          <w:p w14:paraId="1AE13762"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10,76</w:t>
            </w:r>
          </w:p>
        </w:tc>
        <w:tc>
          <w:tcPr>
            <w:tcW w:w="1221" w:type="dxa"/>
            <w:tcBorders>
              <w:top w:val="nil"/>
              <w:left w:val="nil"/>
              <w:bottom w:val="single" w:sz="8" w:space="0" w:color="auto"/>
              <w:right w:val="single" w:sz="8" w:space="0" w:color="auto"/>
            </w:tcBorders>
            <w:vAlign w:val="center"/>
            <w:hideMark/>
          </w:tcPr>
          <w:p w14:paraId="4D1676F4"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10,39</w:t>
            </w:r>
          </w:p>
        </w:tc>
        <w:tc>
          <w:tcPr>
            <w:tcW w:w="1221" w:type="dxa"/>
            <w:tcBorders>
              <w:top w:val="nil"/>
              <w:left w:val="nil"/>
              <w:bottom w:val="single" w:sz="8" w:space="0" w:color="auto"/>
              <w:right w:val="single" w:sz="8" w:space="0" w:color="auto"/>
            </w:tcBorders>
            <w:vAlign w:val="center"/>
            <w:hideMark/>
          </w:tcPr>
          <w:p w14:paraId="71DE4C00"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10,24</w:t>
            </w:r>
          </w:p>
        </w:tc>
      </w:tr>
      <w:tr w:rsidR="004116AD" w:rsidRPr="00026E50" w14:paraId="6E02218D"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1290B563"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373" w:type="dxa"/>
            <w:tcBorders>
              <w:top w:val="nil"/>
              <w:left w:val="nil"/>
              <w:bottom w:val="single" w:sz="8" w:space="0" w:color="auto"/>
              <w:right w:val="single" w:sz="8" w:space="0" w:color="auto"/>
            </w:tcBorders>
            <w:vAlign w:val="center"/>
            <w:hideMark/>
          </w:tcPr>
          <w:p w14:paraId="548B577A"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21" w:type="dxa"/>
            <w:tcBorders>
              <w:top w:val="nil"/>
              <w:left w:val="nil"/>
              <w:bottom w:val="single" w:sz="8" w:space="0" w:color="auto"/>
              <w:right w:val="single" w:sz="8" w:space="0" w:color="auto"/>
            </w:tcBorders>
            <w:vAlign w:val="center"/>
            <w:hideMark/>
          </w:tcPr>
          <w:p w14:paraId="00A7CC39"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1,82</w:t>
            </w:r>
          </w:p>
        </w:tc>
        <w:tc>
          <w:tcPr>
            <w:tcW w:w="1221" w:type="dxa"/>
            <w:tcBorders>
              <w:top w:val="nil"/>
              <w:left w:val="nil"/>
              <w:bottom w:val="single" w:sz="8" w:space="0" w:color="auto"/>
              <w:right w:val="single" w:sz="8" w:space="0" w:color="auto"/>
            </w:tcBorders>
            <w:vAlign w:val="center"/>
            <w:hideMark/>
          </w:tcPr>
          <w:p w14:paraId="40526592"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1,72</w:t>
            </w:r>
          </w:p>
        </w:tc>
        <w:tc>
          <w:tcPr>
            <w:tcW w:w="1221" w:type="dxa"/>
            <w:tcBorders>
              <w:top w:val="nil"/>
              <w:left w:val="nil"/>
              <w:bottom w:val="single" w:sz="8" w:space="0" w:color="auto"/>
              <w:right w:val="single" w:sz="8" w:space="0" w:color="auto"/>
            </w:tcBorders>
            <w:vAlign w:val="center"/>
            <w:hideMark/>
          </w:tcPr>
          <w:p w14:paraId="340F7B17"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1,68</w:t>
            </w:r>
          </w:p>
        </w:tc>
        <w:tc>
          <w:tcPr>
            <w:tcW w:w="1221" w:type="dxa"/>
            <w:tcBorders>
              <w:top w:val="nil"/>
              <w:left w:val="nil"/>
              <w:bottom w:val="single" w:sz="8" w:space="0" w:color="auto"/>
              <w:right w:val="single" w:sz="8" w:space="0" w:color="auto"/>
            </w:tcBorders>
            <w:vAlign w:val="center"/>
            <w:hideMark/>
          </w:tcPr>
          <w:p w14:paraId="50F1F99F"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1,84</w:t>
            </w:r>
          </w:p>
        </w:tc>
      </w:tr>
      <w:tr w:rsidR="004116AD" w:rsidRPr="00026E50" w14:paraId="64EF1530"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62CE016D"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373" w:type="dxa"/>
            <w:tcBorders>
              <w:top w:val="nil"/>
              <w:left w:val="nil"/>
              <w:bottom w:val="single" w:sz="8" w:space="0" w:color="auto"/>
              <w:right w:val="single" w:sz="8" w:space="0" w:color="auto"/>
            </w:tcBorders>
            <w:vAlign w:val="center"/>
            <w:hideMark/>
          </w:tcPr>
          <w:p w14:paraId="14199F52"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1,43</w:t>
            </w:r>
          </w:p>
        </w:tc>
        <w:tc>
          <w:tcPr>
            <w:tcW w:w="1221" w:type="dxa"/>
            <w:tcBorders>
              <w:top w:val="nil"/>
              <w:left w:val="nil"/>
              <w:bottom w:val="single" w:sz="8" w:space="0" w:color="auto"/>
              <w:right w:val="single" w:sz="8" w:space="0" w:color="auto"/>
            </w:tcBorders>
            <w:vAlign w:val="center"/>
            <w:hideMark/>
          </w:tcPr>
          <w:p w14:paraId="3601D5C5"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8</w:t>
            </w:r>
          </w:p>
        </w:tc>
        <w:tc>
          <w:tcPr>
            <w:tcW w:w="1221" w:type="dxa"/>
            <w:tcBorders>
              <w:top w:val="nil"/>
              <w:left w:val="nil"/>
              <w:bottom w:val="single" w:sz="8" w:space="0" w:color="auto"/>
              <w:right w:val="single" w:sz="8" w:space="0" w:color="auto"/>
            </w:tcBorders>
            <w:vAlign w:val="center"/>
            <w:hideMark/>
          </w:tcPr>
          <w:p w14:paraId="7F72BD41"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13</w:t>
            </w:r>
          </w:p>
        </w:tc>
        <w:tc>
          <w:tcPr>
            <w:tcW w:w="1221" w:type="dxa"/>
            <w:tcBorders>
              <w:top w:val="nil"/>
              <w:left w:val="nil"/>
              <w:bottom w:val="single" w:sz="8" w:space="0" w:color="auto"/>
              <w:right w:val="single" w:sz="8" w:space="0" w:color="auto"/>
            </w:tcBorders>
            <w:vAlign w:val="center"/>
            <w:hideMark/>
          </w:tcPr>
          <w:p w14:paraId="6FD36CE2"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28</w:t>
            </w:r>
          </w:p>
        </w:tc>
        <w:tc>
          <w:tcPr>
            <w:tcW w:w="1221" w:type="dxa"/>
            <w:tcBorders>
              <w:top w:val="nil"/>
              <w:left w:val="nil"/>
              <w:bottom w:val="single" w:sz="8" w:space="0" w:color="auto"/>
              <w:right w:val="single" w:sz="8" w:space="0" w:color="auto"/>
            </w:tcBorders>
            <w:vAlign w:val="center"/>
            <w:hideMark/>
          </w:tcPr>
          <w:p w14:paraId="1D050720" w14:textId="5621A4D8"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28</w:t>
            </w:r>
          </w:p>
        </w:tc>
      </w:tr>
      <w:tr w:rsidR="004116AD" w:rsidRPr="00026E50" w14:paraId="052C7875"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430CC5FA"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373" w:type="dxa"/>
            <w:tcBorders>
              <w:top w:val="nil"/>
              <w:left w:val="nil"/>
              <w:bottom w:val="single" w:sz="8" w:space="0" w:color="auto"/>
              <w:right w:val="single" w:sz="8" w:space="0" w:color="auto"/>
            </w:tcBorders>
            <w:vAlign w:val="center"/>
            <w:hideMark/>
          </w:tcPr>
          <w:p w14:paraId="5C13E51B" w14:textId="6470C0B8"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65</w:t>
            </w:r>
          </w:p>
        </w:tc>
        <w:tc>
          <w:tcPr>
            <w:tcW w:w="1221" w:type="dxa"/>
            <w:tcBorders>
              <w:top w:val="nil"/>
              <w:left w:val="nil"/>
              <w:bottom w:val="single" w:sz="8" w:space="0" w:color="auto"/>
              <w:right w:val="single" w:sz="8" w:space="0" w:color="auto"/>
            </w:tcBorders>
            <w:vAlign w:val="center"/>
            <w:hideMark/>
          </w:tcPr>
          <w:p w14:paraId="02491C1F"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1,27</w:t>
            </w:r>
          </w:p>
        </w:tc>
        <w:tc>
          <w:tcPr>
            <w:tcW w:w="1221" w:type="dxa"/>
            <w:tcBorders>
              <w:top w:val="nil"/>
              <w:left w:val="nil"/>
              <w:bottom w:val="single" w:sz="8" w:space="0" w:color="auto"/>
              <w:right w:val="single" w:sz="8" w:space="0" w:color="auto"/>
            </w:tcBorders>
            <w:vAlign w:val="center"/>
            <w:hideMark/>
          </w:tcPr>
          <w:p w14:paraId="49C88689"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2,32</w:t>
            </w:r>
          </w:p>
        </w:tc>
        <w:tc>
          <w:tcPr>
            <w:tcW w:w="1221" w:type="dxa"/>
            <w:tcBorders>
              <w:top w:val="nil"/>
              <w:left w:val="nil"/>
              <w:bottom w:val="single" w:sz="8" w:space="0" w:color="auto"/>
              <w:right w:val="single" w:sz="8" w:space="0" w:color="auto"/>
            </w:tcBorders>
            <w:vAlign w:val="center"/>
            <w:hideMark/>
          </w:tcPr>
          <w:p w14:paraId="2CDE153B"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1,47</w:t>
            </w:r>
          </w:p>
        </w:tc>
        <w:tc>
          <w:tcPr>
            <w:tcW w:w="1221" w:type="dxa"/>
            <w:tcBorders>
              <w:top w:val="nil"/>
              <w:left w:val="nil"/>
              <w:bottom w:val="single" w:sz="8" w:space="0" w:color="auto"/>
              <w:right w:val="single" w:sz="8" w:space="0" w:color="auto"/>
            </w:tcBorders>
            <w:vAlign w:val="center"/>
            <w:hideMark/>
          </w:tcPr>
          <w:p w14:paraId="5EE152A5"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3,61</w:t>
            </w:r>
          </w:p>
        </w:tc>
      </w:tr>
      <w:tr w:rsidR="004116AD" w:rsidRPr="00026E50" w14:paraId="45510F83"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1615E54A" w14:textId="77777777" w:rsidR="004116AD" w:rsidRPr="00026E50" w:rsidRDefault="004116AD" w:rsidP="004116AD">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Net Revenue</w:t>
            </w:r>
          </w:p>
        </w:tc>
        <w:tc>
          <w:tcPr>
            <w:tcW w:w="1373" w:type="dxa"/>
            <w:tcBorders>
              <w:top w:val="nil"/>
              <w:left w:val="nil"/>
              <w:bottom w:val="single" w:sz="8" w:space="0" w:color="auto"/>
              <w:right w:val="single" w:sz="8" w:space="0" w:color="auto"/>
            </w:tcBorders>
            <w:vAlign w:val="center"/>
            <w:hideMark/>
          </w:tcPr>
          <w:p w14:paraId="610A17FB"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47,44</w:t>
            </w:r>
          </w:p>
        </w:tc>
        <w:tc>
          <w:tcPr>
            <w:tcW w:w="1221" w:type="dxa"/>
            <w:tcBorders>
              <w:top w:val="nil"/>
              <w:left w:val="nil"/>
              <w:bottom w:val="single" w:sz="8" w:space="0" w:color="auto"/>
              <w:right w:val="single" w:sz="8" w:space="0" w:color="auto"/>
            </w:tcBorders>
            <w:vAlign w:val="center"/>
            <w:hideMark/>
          </w:tcPr>
          <w:p w14:paraId="5B46D8B1"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45,95</w:t>
            </w:r>
          </w:p>
        </w:tc>
        <w:tc>
          <w:tcPr>
            <w:tcW w:w="1221" w:type="dxa"/>
            <w:tcBorders>
              <w:top w:val="nil"/>
              <w:left w:val="nil"/>
              <w:bottom w:val="single" w:sz="8" w:space="0" w:color="auto"/>
              <w:right w:val="single" w:sz="8" w:space="0" w:color="auto"/>
            </w:tcBorders>
            <w:vAlign w:val="center"/>
            <w:hideMark/>
          </w:tcPr>
          <w:p w14:paraId="47F3D657"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56,62</w:t>
            </w:r>
          </w:p>
        </w:tc>
        <w:tc>
          <w:tcPr>
            <w:tcW w:w="1221" w:type="dxa"/>
            <w:tcBorders>
              <w:top w:val="nil"/>
              <w:left w:val="nil"/>
              <w:bottom w:val="single" w:sz="8" w:space="0" w:color="auto"/>
              <w:right w:val="single" w:sz="8" w:space="0" w:color="auto"/>
            </w:tcBorders>
            <w:vAlign w:val="center"/>
            <w:hideMark/>
          </w:tcPr>
          <w:p w14:paraId="7072B1DA"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63,43</w:t>
            </w:r>
          </w:p>
        </w:tc>
        <w:tc>
          <w:tcPr>
            <w:tcW w:w="1221" w:type="dxa"/>
            <w:tcBorders>
              <w:top w:val="nil"/>
              <w:left w:val="nil"/>
              <w:bottom w:val="single" w:sz="8" w:space="0" w:color="auto"/>
              <w:right w:val="single" w:sz="8" w:space="0" w:color="auto"/>
            </w:tcBorders>
            <w:vAlign w:val="center"/>
            <w:hideMark/>
          </w:tcPr>
          <w:p w14:paraId="7B1DE7C3"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68,15</w:t>
            </w:r>
          </w:p>
        </w:tc>
      </w:tr>
      <w:tr w:rsidR="004116AD" w:rsidRPr="00026E50" w14:paraId="00853289"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51CCEF2D"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Expenditure</w:t>
            </w:r>
          </w:p>
        </w:tc>
        <w:tc>
          <w:tcPr>
            <w:tcW w:w="1373" w:type="dxa"/>
            <w:tcBorders>
              <w:top w:val="nil"/>
              <w:left w:val="nil"/>
              <w:bottom w:val="single" w:sz="8" w:space="0" w:color="auto"/>
              <w:right w:val="single" w:sz="8" w:space="0" w:color="auto"/>
            </w:tcBorders>
            <w:vAlign w:val="center"/>
            <w:hideMark/>
          </w:tcPr>
          <w:p w14:paraId="3E008257"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59,88</w:t>
            </w:r>
          </w:p>
        </w:tc>
        <w:tc>
          <w:tcPr>
            <w:tcW w:w="1221" w:type="dxa"/>
            <w:tcBorders>
              <w:top w:val="nil"/>
              <w:left w:val="nil"/>
              <w:bottom w:val="single" w:sz="8" w:space="0" w:color="auto"/>
              <w:right w:val="single" w:sz="8" w:space="0" w:color="auto"/>
            </w:tcBorders>
            <w:vAlign w:val="center"/>
            <w:hideMark/>
          </w:tcPr>
          <w:p w14:paraId="34951A26"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65,79</w:t>
            </w:r>
          </w:p>
        </w:tc>
        <w:tc>
          <w:tcPr>
            <w:tcW w:w="1221" w:type="dxa"/>
            <w:tcBorders>
              <w:top w:val="nil"/>
              <w:left w:val="nil"/>
              <w:bottom w:val="single" w:sz="8" w:space="0" w:color="auto"/>
              <w:right w:val="single" w:sz="8" w:space="0" w:color="auto"/>
            </w:tcBorders>
            <w:vAlign w:val="center"/>
            <w:hideMark/>
          </w:tcPr>
          <w:p w14:paraId="5718F5C6"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67,53</w:t>
            </w:r>
          </w:p>
        </w:tc>
        <w:tc>
          <w:tcPr>
            <w:tcW w:w="1221" w:type="dxa"/>
            <w:tcBorders>
              <w:top w:val="nil"/>
              <w:left w:val="nil"/>
              <w:bottom w:val="single" w:sz="8" w:space="0" w:color="auto"/>
              <w:right w:val="single" w:sz="8" w:space="0" w:color="auto"/>
            </w:tcBorders>
            <w:vAlign w:val="center"/>
            <w:hideMark/>
          </w:tcPr>
          <w:p w14:paraId="7399A231"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65,43</w:t>
            </w:r>
          </w:p>
        </w:tc>
        <w:tc>
          <w:tcPr>
            <w:tcW w:w="1221" w:type="dxa"/>
            <w:tcBorders>
              <w:top w:val="nil"/>
              <w:left w:val="nil"/>
              <w:bottom w:val="single" w:sz="8" w:space="0" w:color="auto"/>
              <w:right w:val="single" w:sz="8" w:space="0" w:color="auto"/>
            </w:tcBorders>
            <w:vAlign w:val="center"/>
            <w:hideMark/>
          </w:tcPr>
          <w:p w14:paraId="67F015E7"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74,26</w:t>
            </w:r>
          </w:p>
        </w:tc>
      </w:tr>
      <w:tr w:rsidR="004116AD" w:rsidRPr="00026E50" w14:paraId="02A6BC1D"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10F06FAA" w14:textId="77777777" w:rsidR="004116AD" w:rsidRPr="00026E50" w:rsidRDefault="004116AD" w:rsidP="004116AD">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Surplus (+)</w:t>
            </w:r>
          </w:p>
        </w:tc>
        <w:tc>
          <w:tcPr>
            <w:tcW w:w="1373" w:type="dxa"/>
            <w:vMerge w:val="restart"/>
            <w:tcBorders>
              <w:top w:val="nil"/>
              <w:left w:val="single" w:sz="8" w:space="0" w:color="auto"/>
              <w:bottom w:val="single" w:sz="8" w:space="0" w:color="000000"/>
              <w:right w:val="single" w:sz="8" w:space="0" w:color="auto"/>
            </w:tcBorders>
            <w:vAlign w:val="center"/>
            <w:hideMark/>
          </w:tcPr>
          <w:p w14:paraId="72F88195"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–12,44</w:t>
            </w:r>
          </w:p>
        </w:tc>
        <w:tc>
          <w:tcPr>
            <w:tcW w:w="1221" w:type="dxa"/>
            <w:vMerge w:val="restart"/>
            <w:tcBorders>
              <w:top w:val="nil"/>
              <w:left w:val="single" w:sz="8" w:space="0" w:color="auto"/>
              <w:bottom w:val="single" w:sz="8" w:space="0" w:color="000000"/>
              <w:right w:val="single" w:sz="8" w:space="0" w:color="auto"/>
            </w:tcBorders>
            <w:vAlign w:val="center"/>
            <w:hideMark/>
          </w:tcPr>
          <w:p w14:paraId="429018A4"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–19,84</w:t>
            </w:r>
          </w:p>
        </w:tc>
        <w:tc>
          <w:tcPr>
            <w:tcW w:w="1221" w:type="dxa"/>
            <w:vMerge w:val="restart"/>
            <w:tcBorders>
              <w:top w:val="nil"/>
              <w:left w:val="single" w:sz="8" w:space="0" w:color="auto"/>
              <w:bottom w:val="single" w:sz="8" w:space="0" w:color="000000"/>
              <w:right w:val="single" w:sz="8" w:space="0" w:color="auto"/>
            </w:tcBorders>
            <w:vAlign w:val="center"/>
            <w:hideMark/>
          </w:tcPr>
          <w:p w14:paraId="2D0E3634"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–10,91</w:t>
            </w:r>
          </w:p>
        </w:tc>
        <w:tc>
          <w:tcPr>
            <w:tcW w:w="1221" w:type="dxa"/>
            <w:vMerge w:val="restart"/>
            <w:tcBorders>
              <w:top w:val="nil"/>
              <w:left w:val="single" w:sz="8" w:space="0" w:color="auto"/>
              <w:bottom w:val="single" w:sz="8" w:space="0" w:color="000000"/>
              <w:right w:val="single" w:sz="8" w:space="0" w:color="auto"/>
            </w:tcBorders>
            <w:vAlign w:val="center"/>
            <w:hideMark/>
          </w:tcPr>
          <w:p w14:paraId="15422E94"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–2,00</w:t>
            </w:r>
          </w:p>
        </w:tc>
        <w:tc>
          <w:tcPr>
            <w:tcW w:w="1221" w:type="dxa"/>
            <w:vMerge w:val="restart"/>
            <w:tcBorders>
              <w:top w:val="nil"/>
              <w:left w:val="single" w:sz="8" w:space="0" w:color="auto"/>
              <w:bottom w:val="single" w:sz="8" w:space="0" w:color="000000"/>
              <w:right w:val="single" w:sz="8" w:space="0" w:color="auto"/>
            </w:tcBorders>
            <w:vAlign w:val="center"/>
            <w:hideMark/>
          </w:tcPr>
          <w:p w14:paraId="27019465"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–6,11</w:t>
            </w:r>
          </w:p>
        </w:tc>
      </w:tr>
      <w:tr w:rsidR="004116AD" w:rsidRPr="00026E50" w14:paraId="2796A625"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518B5AB5" w14:textId="77777777" w:rsidR="004116AD" w:rsidRPr="00026E50" w:rsidRDefault="004116AD" w:rsidP="004116AD">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Deficit (–)</w:t>
            </w:r>
          </w:p>
        </w:tc>
        <w:tc>
          <w:tcPr>
            <w:tcW w:w="1373" w:type="dxa"/>
            <w:vMerge/>
            <w:tcBorders>
              <w:top w:val="nil"/>
              <w:left w:val="single" w:sz="8" w:space="0" w:color="auto"/>
              <w:bottom w:val="single" w:sz="8" w:space="0" w:color="000000"/>
              <w:right w:val="single" w:sz="8" w:space="0" w:color="auto"/>
            </w:tcBorders>
            <w:vAlign w:val="center"/>
            <w:hideMark/>
          </w:tcPr>
          <w:p w14:paraId="6A23B81B"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1" w:type="dxa"/>
            <w:vMerge/>
            <w:tcBorders>
              <w:top w:val="nil"/>
              <w:left w:val="single" w:sz="8" w:space="0" w:color="auto"/>
              <w:bottom w:val="single" w:sz="8" w:space="0" w:color="000000"/>
              <w:right w:val="single" w:sz="8" w:space="0" w:color="auto"/>
            </w:tcBorders>
            <w:vAlign w:val="center"/>
            <w:hideMark/>
          </w:tcPr>
          <w:p w14:paraId="775AD94B"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1" w:type="dxa"/>
            <w:vMerge/>
            <w:tcBorders>
              <w:top w:val="nil"/>
              <w:left w:val="single" w:sz="8" w:space="0" w:color="auto"/>
              <w:bottom w:val="single" w:sz="8" w:space="0" w:color="000000"/>
              <w:right w:val="single" w:sz="8" w:space="0" w:color="auto"/>
            </w:tcBorders>
            <w:vAlign w:val="center"/>
            <w:hideMark/>
          </w:tcPr>
          <w:p w14:paraId="734F0B41"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1" w:type="dxa"/>
            <w:vMerge/>
            <w:tcBorders>
              <w:top w:val="nil"/>
              <w:left w:val="single" w:sz="8" w:space="0" w:color="auto"/>
              <w:bottom w:val="single" w:sz="8" w:space="0" w:color="000000"/>
              <w:right w:val="single" w:sz="8" w:space="0" w:color="auto"/>
            </w:tcBorders>
            <w:vAlign w:val="center"/>
            <w:hideMark/>
          </w:tcPr>
          <w:p w14:paraId="3A6FA3F1"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1" w:type="dxa"/>
            <w:vMerge/>
            <w:tcBorders>
              <w:top w:val="nil"/>
              <w:left w:val="single" w:sz="8" w:space="0" w:color="auto"/>
              <w:bottom w:val="single" w:sz="8" w:space="0" w:color="000000"/>
              <w:right w:val="single" w:sz="8" w:space="0" w:color="auto"/>
            </w:tcBorders>
            <w:vAlign w:val="center"/>
            <w:hideMark/>
          </w:tcPr>
          <w:p w14:paraId="67F11A9B"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p>
        </w:tc>
      </w:tr>
      <w:tr w:rsidR="004116AD" w:rsidRPr="00026E50" w14:paraId="4FDA8E06" w14:textId="77777777" w:rsidTr="00026E50">
        <w:trPr>
          <w:trHeight w:val="283"/>
          <w:jc w:val="center"/>
        </w:trPr>
        <w:tc>
          <w:tcPr>
            <w:tcW w:w="9132" w:type="dxa"/>
            <w:gridSpan w:val="6"/>
            <w:tcBorders>
              <w:top w:val="single" w:sz="8" w:space="0" w:color="auto"/>
              <w:left w:val="single" w:sz="8" w:space="0" w:color="auto"/>
              <w:bottom w:val="single" w:sz="8" w:space="0" w:color="auto"/>
              <w:right w:val="single" w:sz="8" w:space="0" w:color="000000"/>
            </w:tcBorders>
            <w:noWrap/>
            <w:vAlign w:val="center"/>
            <w:hideMark/>
          </w:tcPr>
          <w:p w14:paraId="59709A41" w14:textId="77777777" w:rsidR="004116AD" w:rsidRPr="00026E50" w:rsidRDefault="004116AD" w:rsidP="004116A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HYDERABAD</w:t>
            </w:r>
          </w:p>
        </w:tc>
      </w:tr>
      <w:tr w:rsidR="004116AD" w:rsidRPr="00026E50" w14:paraId="0B50C470"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0E8750ED"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Revenue</w:t>
            </w:r>
          </w:p>
        </w:tc>
        <w:tc>
          <w:tcPr>
            <w:tcW w:w="1373" w:type="dxa"/>
            <w:tcBorders>
              <w:top w:val="nil"/>
              <w:left w:val="nil"/>
              <w:bottom w:val="single" w:sz="8" w:space="0" w:color="auto"/>
              <w:right w:val="single" w:sz="8" w:space="0" w:color="auto"/>
            </w:tcBorders>
            <w:vAlign w:val="center"/>
            <w:hideMark/>
          </w:tcPr>
          <w:p w14:paraId="78385848"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29,87</w:t>
            </w:r>
          </w:p>
        </w:tc>
        <w:tc>
          <w:tcPr>
            <w:tcW w:w="1221" w:type="dxa"/>
            <w:tcBorders>
              <w:top w:val="nil"/>
              <w:left w:val="nil"/>
              <w:bottom w:val="single" w:sz="8" w:space="0" w:color="auto"/>
              <w:right w:val="single" w:sz="8" w:space="0" w:color="auto"/>
            </w:tcBorders>
            <w:vAlign w:val="center"/>
            <w:hideMark/>
          </w:tcPr>
          <w:p w14:paraId="249FA73D"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26,74</w:t>
            </w:r>
          </w:p>
        </w:tc>
        <w:tc>
          <w:tcPr>
            <w:tcW w:w="1221" w:type="dxa"/>
            <w:tcBorders>
              <w:top w:val="nil"/>
              <w:left w:val="nil"/>
              <w:bottom w:val="single" w:sz="8" w:space="0" w:color="auto"/>
              <w:right w:val="single" w:sz="8" w:space="0" w:color="auto"/>
            </w:tcBorders>
            <w:vAlign w:val="center"/>
            <w:hideMark/>
          </w:tcPr>
          <w:p w14:paraId="1BDF83FD"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25,56</w:t>
            </w:r>
          </w:p>
        </w:tc>
        <w:tc>
          <w:tcPr>
            <w:tcW w:w="1221" w:type="dxa"/>
            <w:tcBorders>
              <w:top w:val="nil"/>
              <w:left w:val="nil"/>
              <w:bottom w:val="single" w:sz="8" w:space="0" w:color="auto"/>
              <w:right w:val="single" w:sz="8" w:space="0" w:color="auto"/>
            </w:tcBorders>
            <w:vAlign w:val="center"/>
            <w:hideMark/>
          </w:tcPr>
          <w:p w14:paraId="68D7368F"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27,41</w:t>
            </w:r>
          </w:p>
        </w:tc>
        <w:tc>
          <w:tcPr>
            <w:tcW w:w="1221" w:type="dxa"/>
            <w:tcBorders>
              <w:top w:val="nil"/>
              <w:left w:val="nil"/>
              <w:bottom w:val="single" w:sz="8" w:space="0" w:color="auto"/>
              <w:right w:val="single" w:sz="8" w:space="0" w:color="auto"/>
            </w:tcBorders>
            <w:vAlign w:val="center"/>
            <w:hideMark/>
          </w:tcPr>
          <w:p w14:paraId="2354E7E3"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26,76</w:t>
            </w:r>
          </w:p>
        </w:tc>
      </w:tr>
      <w:tr w:rsidR="004116AD" w:rsidRPr="00026E50" w14:paraId="68EFBCF1"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348CAF6A" w14:textId="77777777" w:rsidR="004116AD" w:rsidRPr="00026E50" w:rsidRDefault="004116AD" w:rsidP="004116AD">
            <w:pPr>
              <w:spacing w:after="0" w:line="240" w:lineRule="auto"/>
              <w:rPr>
                <w:rFonts w:ascii="Times New Roman" w:eastAsia="Times New Roman" w:hAnsi="Times New Roman" w:cs="Times New Roman"/>
                <w:i/>
                <w:iCs/>
                <w:color w:val="000000"/>
                <w:kern w:val="0"/>
                <w:sz w:val="24"/>
                <w:szCs w:val="24"/>
                <w:lang w:eastAsia="en-IN"/>
                <w14:ligatures w14:val="none"/>
              </w:rPr>
            </w:pPr>
            <w:r w:rsidRPr="00026E50">
              <w:rPr>
                <w:rFonts w:ascii="Times New Roman" w:eastAsia="Times New Roman" w:hAnsi="Times New Roman" w:cs="Times New Roman"/>
                <w:i/>
                <w:iCs/>
                <w:color w:val="000000"/>
                <w:kern w:val="0"/>
                <w:sz w:val="24"/>
                <w:szCs w:val="24"/>
                <w:lang w:eastAsia="en-IN"/>
                <w14:ligatures w14:val="none"/>
              </w:rPr>
              <w:t>Deduct—</w:t>
            </w:r>
          </w:p>
        </w:tc>
        <w:tc>
          <w:tcPr>
            <w:tcW w:w="6257" w:type="dxa"/>
            <w:gridSpan w:val="5"/>
            <w:tcBorders>
              <w:top w:val="single" w:sz="8" w:space="0" w:color="auto"/>
              <w:left w:val="nil"/>
              <w:bottom w:val="single" w:sz="8" w:space="0" w:color="auto"/>
              <w:right w:val="single" w:sz="8" w:space="0" w:color="000000"/>
            </w:tcBorders>
            <w:noWrap/>
            <w:vAlign w:val="center"/>
            <w:hideMark/>
          </w:tcPr>
          <w:p w14:paraId="14324E3A" w14:textId="77777777" w:rsidR="004116AD" w:rsidRPr="00026E50" w:rsidRDefault="004116AD" w:rsidP="004116A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4116AD" w:rsidRPr="00026E50" w14:paraId="04214C82"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50305A64"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373" w:type="dxa"/>
            <w:tcBorders>
              <w:top w:val="nil"/>
              <w:left w:val="nil"/>
              <w:bottom w:val="single" w:sz="8" w:space="0" w:color="auto"/>
              <w:right w:val="single" w:sz="8" w:space="0" w:color="auto"/>
            </w:tcBorders>
            <w:vAlign w:val="center"/>
            <w:hideMark/>
          </w:tcPr>
          <w:p w14:paraId="6A089D4B"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21" w:type="dxa"/>
            <w:tcBorders>
              <w:top w:val="nil"/>
              <w:left w:val="nil"/>
              <w:bottom w:val="single" w:sz="8" w:space="0" w:color="auto"/>
              <w:right w:val="single" w:sz="8" w:space="0" w:color="auto"/>
            </w:tcBorders>
            <w:vAlign w:val="center"/>
            <w:hideMark/>
          </w:tcPr>
          <w:p w14:paraId="678746D2"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2,47</w:t>
            </w:r>
          </w:p>
        </w:tc>
        <w:tc>
          <w:tcPr>
            <w:tcW w:w="1221" w:type="dxa"/>
            <w:tcBorders>
              <w:top w:val="nil"/>
              <w:left w:val="nil"/>
              <w:bottom w:val="single" w:sz="8" w:space="0" w:color="auto"/>
              <w:right w:val="single" w:sz="8" w:space="0" w:color="auto"/>
            </w:tcBorders>
            <w:vAlign w:val="center"/>
            <w:hideMark/>
          </w:tcPr>
          <w:p w14:paraId="4BB4DACD" w14:textId="626EEB11"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2,5</w:t>
            </w:r>
            <w:r w:rsidR="00606736" w:rsidRPr="00026E50">
              <w:rPr>
                <w:rFonts w:ascii="Times New Roman" w:eastAsia="Times New Roman" w:hAnsi="Times New Roman" w:cs="Times New Roman"/>
                <w:color w:val="000000"/>
                <w:kern w:val="0"/>
                <w:sz w:val="24"/>
                <w:szCs w:val="24"/>
                <w:lang w:eastAsia="en-IN"/>
                <w14:ligatures w14:val="none"/>
              </w:rPr>
              <w:t>0</w:t>
            </w:r>
          </w:p>
        </w:tc>
        <w:tc>
          <w:tcPr>
            <w:tcW w:w="1221" w:type="dxa"/>
            <w:tcBorders>
              <w:top w:val="nil"/>
              <w:left w:val="nil"/>
              <w:bottom w:val="single" w:sz="8" w:space="0" w:color="auto"/>
              <w:right w:val="single" w:sz="8" w:space="0" w:color="auto"/>
            </w:tcBorders>
            <w:vAlign w:val="center"/>
            <w:hideMark/>
          </w:tcPr>
          <w:p w14:paraId="743AD59E"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2,67</w:t>
            </w:r>
          </w:p>
        </w:tc>
        <w:tc>
          <w:tcPr>
            <w:tcW w:w="1221" w:type="dxa"/>
            <w:tcBorders>
              <w:top w:val="nil"/>
              <w:left w:val="nil"/>
              <w:bottom w:val="single" w:sz="8" w:space="0" w:color="auto"/>
              <w:right w:val="single" w:sz="8" w:space="0" w:color="auto"/>
            </w:tcBorders>
            <w:vAlign w:val="center"/>
            <w:hideMark/>
          </w:tcPr>
          <w:p w14:paraId="102204DD"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2,63</w:t>
            </w:r>
          </w:p>
        </w:tc>
      </w:tr>
      <w:tr w:rsidR="004116AD" w:rsidRPr="00026E50" w14:paraId="7534DE7B"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0C80CFE0"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373" w:type="dxa"/>
            <w:tcBorders>
              <w:top w:val="nil"/>
              <w:left w:val="nil"/>
              <w:bottom w:val="single" w:sz="8" w:space="0" w:color="auto"/>
              <w:right w:val="single" w:sz="8" w:space="0" w:color="auto"/>
            </w:tcBorders>
            <w:vAlign w:val="center"/>
            <w:hideMark/>
          </w:tcPr>
          <w:p w14:paraId="44B38424"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21" w:type="dxa"/>
            <w:tcBorders>
              <w:top w:val="nil"/>
              <w:left w:val="nil"/>
              <w:bottom w:val="single" w:sz="8" w:space="0" w:color="auto"/>
              <w:right w:val="single" w:sz="8" w:space="0" w:color="auto"/>
            </w:tcBorders>
            <w:vAlign w:val="center"/>
            <w:hideMark/>
          </w:tcPr>
          <w:p w14:paraId="35E122A9" w14:textId="4A170ABA"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95</w:t>
            </w:r>
          </w:p>
        </w:tc>
        <w:tc>
          <w:tcPr>
            <w:tcW w:w="1221" w:type="dxa"/>
            <w:tcBorders>
              <w:top w:val="nil"/>
              <w:left w:val="nil"/>
              <w:bottom w:val="single" w:sz="8" w:space="0" w:color="auto"/>
              <w:right w:val="single" w:sz="8" w:space="0" w:color="auto"/>
            </w:tcBorders>
            <w:vAlign w:val="center"/>
            <w:hideMark/>
          </w:tcPr>
          <w:p w14:paraId="18FB6F1C" w14:textId="2FA34F3D"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w:t>
            </w:r>
            <w:r w:rsidR="00606736" w:rsidRPr="00026E50">
              <w:rPr>
                <w:rFonts w:ascii="Times New Roman" w:eastAsia="Times New Roman" w:hAnsi="Times New Roman" w:cs="Times New Roman"/>
                <w:color w:val="000000"/>
                <w:kern w:val="0"/>
                <w:sz w:val="24"/>
                <w:szCs w:val="24"/>
                <w:lang w:eastAsia="en-IN"/>
                <w14:ligatures w14:val="none"/>
              </w:rPr>
              <w:t>0</w:t>
            </w:r>
          </w:p>
        </w:tc>
        <w:tc>
          <w:tcPr>
            <w:tcW w:w="1221" w:type="dxa"/>
            <w:tcBorders>
              <w:top w:val="nil"/>
              <w:left w:val="nil"/>
              <w:bottom w:val="single" w:sz="8" w:space="0" w:color="auto"/>
              <w:right w:val="single" w:sz="8" w:space="0" w:color="auto"/>
            </w:tcBorders>
            <w:vAlign w:val="center"/>
            <w:hideMark/>
          </w:tcPr>
          <w:p w14:paraId="00E2441E" w14:textId="4EBA3F1F"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87</w:t>
            </w:r>
          </w:p>
        </w:tc>
        <w:tc>
          <w:tcPr>
            <w:tcW w:w="1221" w:type="dxa"/>
            <w:tcBorders>
              <w:top w:val="nil"/>
              <w:left w:val="nil"/>
              <w:bottom w:val="single" w:sz="8" w:space="0" w:color="auto"/>
              <w:right w:val="single" w:sz="8" w:space="0" w:color="auto"/>
            </w:tcBorders>
            <w:vAlign w:val="center"/>
            <w:hideMark/>
          </w:tcPr>
          <w:p w14:paraId="035BD632" w14:textId="63F7D34E"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95</w:t>
            </w:r>
          </w:p>
        </w:tc>
      </w:tr>
      <w:tr w:rsidR="004116AD" w:rsidRPr="00026E50" w14:paraId="527BE5FB"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0848015E"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373" w:type="dxa"/>
            <w:tcBorders>
              <w:top w:val="nil"/>
              <w:left w:val="nil"/>
              <w:bottom w:val="single" w:sz="8" w:space="0" w:color="auto"/>
              <w:right w:val="single" w:sz="8" w:space="0" w:color="auto"/>
            </w:tcBorders>
            <w:vAlign w:val="center"/>
            <w:hideMark/>
          </w:tcPr>
          <w:p w14:paraId="4D691DEF" w14:textId="5ECFB92C"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w:t>
            </w:r>
            <w:r w:rsidR="00606736" w:rsidRPr="00026E50">
              <w:rPr>
                <w:rFonts w:ascii="Times New Roman" w:eastAsia="Times New Roman" w:hAnsi="Times New Roman" w:cs="Times New Roman"/>
                <w:color w:val="000000"/>
                <w:kern w:val="0"/>
                <w:sz w:val="24"/>
                <w:szCs w:val="24"/>
                <w:lang w:eastAsia="en-IN"/>
                <w14:ligatures w14:val="none"/>
              </w:rPr>
              <w:t>0</w:t>
            </w:r>
          </w:p>
        </w:tc>
        <w:tc>
          <w:tcPr>
            <w:tcW w:w="1221" w:type="dxa"/>
            <w:tcBorders>
              <w:top w:val="nil"/>
              <w:left w:val="nil"/>
              <w:bottom w:val="single" w:sz="8" w:space="0" w:color="auto"/>
              <w:right w:val="single" w:sz="8" w:space="0" w:color="auto"/>
            </w:tcBorders>
            <w:vAlign w:val="center"/>
            <w:hideMark/>
          </w:tcPr>
          <w:p w14:paraId="54AE28CC"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w:t>
            </w:r>
          </w:p>
        </w:tc>
        <w:tc>
          <w:tcPr>
            <w:tcW w:w="1221" w:type="dxa"/>
            <w:tcBorders>
              <w:top w:val="nil"/>
              <w:left w:val="nil"/>
              <w:bottom w:val="single" w:sz="8" w:space="0" w:color="auto"/>
              <w:right w:val="single" w:sz="8" w:space="0" w:color="auto"/>
            </w:tcBorders>
            <w:vAlign w:val="center"/>
            <w:hideMark/>
          </w:tcPr>
          <w:p w14:paraId="3860052F"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23</w:t>
            </w:r>
          </w:p>
        </w:tc>
        <w:tc>
          <w:tcPr>
            <w:tcW w:w="1221" w:type="dxa"/>
            <w:tcBorders>
              <w:top w:val="nil"/>
              <w:left w:val="nil"/>
              <w:bottom w:val="single" w:sz="8" w:space="0" w:color="auto"/>
              <w:right w:val="single" w:sz="8" w:space="0" w:color="auto"/>
            </w:tcBorders>
            <w:vAlign w:val="center"/>
            <w:hideMark/>
          </w:tcPr>
          <w:p w14:paraId="56B3A534"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28</w:t>
            </w:r>
          </w:p>
        </w:tc>
        <w:tc>
          <w:tcPr>
            <w:tcW w:w="1221" w:type="dxa"/>
            <w:tcBorders>
              <w:top w:val="nil"/>
              <w:left w:val="nil"/>
              <w:bottom w:val="single" w:sz="8" w:space="0" w:color="auto"/>
              <w:right w:val="single" w:sz="8" w:space="0" w:color="auto"/>
            </w:tcBorders>
            <w:vAlign w:val="center"/>
            <w:hideMark/>
          </w:tcPr>
          <w:p w14:paraId="44D5A085" w14:textId="7AE36559" w:rsidR="004116AD" w:rsidRPr="00026E50" w:rsidRDefault="00377765"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w:t>
            </w:r>
            <w:r w:rsidR="004116AD" w:rsidRPr="00026E50">
              <w:rPr>
                <w:rFonts w:ascii="Times New Roman" w:eastAsia="Times New Roman" w:hAnsi="Times New Roman" w:cs="Times New Roman"/>
                <w:color w:val="000000"/>
                <w:kern w:val="0"/>
                <w:sz w:val="24"/>
                <w:szCs w:val="24"/>
                <w:lang w:eastAsia="en-IN"/>
                <w14:ligatures w14:val="none"/>
              </w:rPr>
              <w:t>6</w:t>
            </w:r>
          </w:p>
        </w:tc>
      </w:tr>
      <w:tr w:rsidR="004116AD" w:rsidRPr="00026E50" w14:paraId="55F7F9EB"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7632BBF3"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373" w:type="dxa"/>
            <w:tcBorders>
              <w:top w:val="nil"/>
              <w:left w:val="nil"/>
              <w:bottom w:val="single" w:sz="8" w:space="0" w:color="auto"/>
              <w:right w:val="single" w:sz="8" w:space="0" w:color="auto"/>
            </w:tcBorders>
            <w:vAlign w:val="center"/>
            <w:hideMark/>
          </w:tcPr>
          <w:p w14:paraId="13615D74" w14:textId="284257BB"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96</w:t>
            </w:r>
          </w:p>
        </w:tc>
        <w:tc>
          <w:tcPr>
            <w:tcW w:w="1221" w:type="dxa"/>
            <w:tcBorders>
              <w:top w:val="nil"/>
              <w:left w:val="nil"/>
              <w:bottom w:val="single" w:sz="8" w:space="0" w:color="auto"/>
              <w:right w:val="single" w:sz="8" w:space="0" w:color="auto"/>
            </w:tcBorders>
            <w:vAlign w:val="center"/>
            <w:hideMark/>
          </w:tcPr>
          <w:p w14:paraId="194AEE81" w14:textId="623BF3FC"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28</w:t>
            </w:r>
          </w:p>
        </w:tc>
        <w:tc>
          <w:tcPr>
            <w:tcW w:w="1221" w:type="dxa"/>
            <w:tcBorders>
              <w:top w:val="nil"/>
              <w:left w:val="nil"/>
              <w:bottom w:val="single" w:sz="8" w:space="0" w:color="auto"/>
              <w:right w:val="single" w:sz="8" w:space="0" w:color="auto"/>
            </w:tcBorders>
            <w:vAlign w:val="center"/>
            <w:hideMark/>
          </w:tcPr>
          <w:p w14:paraId="6AAC89A7" w14:textId="1EDFC376"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16</w:t>
            </w:r>
          </w:p>
        </w:tc>
        <w:tc>
          <w:tcPr>
            <w:tcW w:w="1221" w:type="dxa"/>
            <w:tcBorders>
              <w:top w:val="nil"/>
              <w:left w:val="nil"/>
              <w:bottom w:val="single" w:sz="8" w:space="0" w:color="auto"/>
              <w:right w:val="single" w:sz="8" w:space="0" w:color="auto"/>
            </w:tcBorders>
            <w:vAlign w:val="center"/>
            <w:hideMark/>
          </w:tcPr>
          <w:p w14:paraId="7829ADBF" w14:textId="5CAADE1B"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59</w:t>
            </w:r>
          </w:p>
        </w:tc>
        <w:tc>
          <w:tcPr>
            <w:tcW w:w="1221" w:type="dxa"/>
            <w:tcBorders>
              <w:top w:val="nil"/>
              <w:left w:val="nil"/>
              <w:bottom w:val="single" w:sz="8" w:space="0" w:color="auto"/>
              <w:right w:val="single" w:sz="8" w:space="0" w:color="auto"/>
            </w:tcBorders>
            <w:vAlign w:val="center"/>
            <w:hideMark/>
          </w:tcPr>
          <w:p w14:paraId="71FB6FAB" w14:textId="00B41434"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w:t>
            </w:r>
            <w:r w:rsidR="00377765" w:rsidRPr="00026E50">
              <w:rPr>
                <w:rFonts w:ascii="Times New Roman" w:eastAsia="Times New Roman" w:hAnsi="Times New Roman" w:cs="Times New Roman"/>
                <w:color w:val="000000"/>
                <w:kern w:val="0"/>
                <w:sz w:val="24"/>
                <w:szCs w:val="24"/>
                <w:lang w:eastAsia="en-IN"/>
                <w14:ligatures w14:val="none"/>
              </w:rPr>
              <w:t>0</w:t>
            </w:r>
          </w:p>
        </w:tc>
      </w:tr>
      <w:tr w:rsidR="004116AD" w:rsidRPr="00026E50" w14:paraId="2BA241CE"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253B7D85" w14:textId="77777777" w:rsidR="004116AD" w:rsidRPr="00026E50" w:rsidRDefault="004116AD" w:rsidP="004116AD">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Net Revenue</w:t>
            </w:r>
          </w:p>
        </w:tc>
        <w:tc>
          <w:tcPr>
            <w:tcW w:w="1373" w:type="dxa"/>
            <w:tcBorders>
              <w:top w:val="nil"/>
              <w:left w:val="nil"/>
              <w:bottom w:val="single" w:sz="8" w:space="0" w:color="auto"/>
              <w:right w:val="single" w:sz="8" w:space="0" w:color="auto"/>
            </w:tcBorders>
            <w:vAlign w:val="center"/>
            <w:hideMark/>
          </w:tcPr>
          <w:p w14:paraId="764B264A"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27,71</w:t>
            </w:r>
          </w:p>
        </w:tc>
        <w:tc>
          <w:tcPr>
            <w:tcW w:w="1221" w:type="dxa"/>
            <w:tcBorders>
              <w:top w:val="nil"/>
              <w:left w:val="nil"/>
              <w:bottom w:val="single" w:sz="8" w:space="0" w:color="auto"/>
              <w:right w:val="single" w:sz="8" w:space="0" w:color="auto"/>
            </w:tcBorders>
            <w:vAlign w:val="center"/>
            <w:hideMark/>
          </w:tcPr>
          <w:p w14:paraId="3C08CFF5"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22,98</w:t>
            </w:r>
          </w:p>
        </w:tc>
        <w:tc>
          <w:tcPr>
            <w:tcW w:w="1221" w:type="dxa"/>
            <w:tcBorders>
              <w:top w:val="nil"/>
              <w:left w:val="nil"/>
              <w:bottom w:val="single" w:sz="8" w:space="0" w:color="auto"/>
              <w:right w:val="single" w:sz="8" w:space="0" w:color="auto"/>
            </w:tcBorders>
            <w:vAlign w:val="center"/>
            <w:hideMark/>
          </w:tcPr>
          <w:p w14:paraId="391EB336"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21,77</w:t>
            </w:r>
          </w:p>
        </w:tc>
        <w:tc>
          <w:tcPr>
            <w:tcW w:w="1221" w:type="dxa"/>
            <w:tcBorders>
              <w:top w:val="nil"/>
              <w:left w:val="nil"/>
              <w:bottom w:val="single" w:sz="8" w:space="0" w:color="auto"/>
              <w:right w:val="single" w:sz="8" w:space="0" w:color="auto"/>
            </w:tcBorders>
            <w:vAlign w:val="center"/>
            <w:hideMark/>
          </w:tcPr>
          <w:p w14:paraId="69CDE3D9" w14:textId="6D0C872A"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23</w:t>
            </w:r>
            <w:r w:rsidR="00377765" w:rsidRPr="00026E50">
              <w:rPr>
                <w:rFonts w:ascii="Times New Roman" w:eastAsia="Times New Roman" w:hAnsi="Times New Roman" w:cs="Times New Roman"/>
                <w:color w:val="000000"/>
                <w:kern w:val="0"/>
                <w:sz w:val="24"/>
                <w:szCs w:val="24"/>
                <w:lang w:eastAsia="en-IN"/>
                <w14:ligatures w14:val="none"/>
              </w:rPr>
              <w:t>.00</w:t>
            </w:r>
          </w:p>
        </w:tc>
        <w:tc>
          <w:tcPr>
            <w:tcW w:w="1221" w:type="dxa"/>
            <w:tcBorders>
              <w:top w:val="nil"/>
              <w:left w:val="nil"/>
              <w:bottom w:val="single" w:sz="8" w:space="0" w:color="auto"/>
              <w:right w:val="single" w:sz="8" w:space="0" w:color="auto"/>
            </w:tcBorders>
            <w:vAlign w:val="center"/>
            <w:hideMark/>
          </w:tcPr>
          <w:p w14:paraId="1AAAF5BE"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21,62</w:t>
            </w:r>
          </w:p>
        </w:tc>
      </w:tr>
      <w:tr w:rsidR="004116AD" w:rsidRPr="00026E50" w14:paraId="6E517393"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0AC35621"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Expenditure</w:t>
            </w:r>
          </w:p>
        </w:tc>
        <w:tc>
          <w:tcPr>
            <w:tcW w:w="1373" w:type="dxa"/>
            <w:tcBorders>
              <w:top w:val="nil"/>
              <w:left w:val="nil"/>
              <w:bottom w:val="single" w:sz="8" w:space="0" w:color="auto"/>
              <w:right w:val="single" w:sz="8" w:space="0" w:color="auto"/>
            </w:tcBorders>
            <w:vAlign w:val="center"/>
            <w:hideMark/>
          </w:tcPr>
          <w:p w14:paraId="02CBDEBF"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26,79</w:t>
            </w:r>
          </w:p>
        </w:tc>
        <w:tc>
          <w:tcPr>
            <w:tcW w:w="1221" w:type="dxa"/>
            <w:tcBorders>
              <w:top w:val="nil"/>
              <w:left w:val="nil"/>
              <w:bottom w:val="single" w:sz="8" w:space="0" w:color="auto"/>
              <w:right w:val="single" w:sz="8" w:space="0" w:color="auto"/>
            </w:tcBorders>
            <w:vAlign w:val="center"/>
            <w:hideMark/>
          </w:tcPr>
          <w:p w14:paraId="622D060C"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23,48</w:t>
            </w:r>
          </w:p>
        </w:tc>
        <w:tc>
          <w:tcPr>
            <w:tcW w:w="1221" w:type="dxa"/>
            <w:tcBorders>
              <w:top w:val="nil"/>
              <w:left w:val="nil"/>
              <w:bottom w:val="single" w:sz="8" w:space="0" w:color="auto"/>
              <w:right w:val="single" w:sz="8" w:space="0" w:color="auto"/>
            </w:tcBorders>
            <w:vAlign w:val="center"/>
            <w:hideMark/>
          </w:tcPr>
          <w:p w14:paraId="744DF132"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24,08</w:t>
            </w:r>
          </w:p>
        </w:tc>
        <w:tc>
          <w:tcPr>
            <w:tcW w:w="1221" w:type="dxa"/>
            <w:tcBorders>
              <w:top w:val="nil"/>
              <w:left w:val="nil"/>
              <w:bottom w:val="single" w:sz="8" w:space="0" w:color="auto"/>
              <w:right w:val="single" w:sz="8" w:space="0" w:color="auto"/>
            </w:tcBorders>
            <w:vAlign w:val="center"/>
            <w:hideMark/>
          </w:tcPr>
          <w:p w14:paraId="6D2AFF27"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25,65</w:t>
            </w:r>
          </w:p>
        </w:tc>
        <w:tc>
          <w:tcPr>
            <w:tcW w:w="1221" w:type="dxa"/>
            <w:tcBorders>
              <w:top w:val="nil"/>
              <w:left w:val="nil"/>
              <w:bottom w:val="single" w:sz="8" w:space="0" w:color="auto"/>
              <w:right w:val="single" w:sz="8" w:space="0" w:color="auto"/>
            </w:tcBorders>
            <w:vAlign w:val="center"/>
            <w:hideMark/>
          </w:tcPr>
          <w:p w14:paraId="258B5BE7"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26,94</w:t>
            </w:r>
          </w:p>
        </w:tc>
      </w:tr>
      <w:tr w:rsidR="004116AD" w:rsidRPr="00026E50" w14:paraId="0355B2D3"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45CBB341" w14:textId="77777777" w:rsidR="004116AD" w:rsidRPr="00026E50" w:rsidRDefault="004116AD" w:rsidP="004116AD">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Surplus (+)</w:t>
            </w:r>
          </w:p>
        </w:tc>
        <w:tc>
          <w:tcPr>
            <w:tcW w:w="1373" w:type="dxa"/>
            <w:vMerge w:val="restart"/>
            <w:tcBorders>
              <w:top w:val="nil"/>
              <w:left w:val="single" w:sz="8" w:space="0" w:color="auto"/>
              <w:bottom w:val="single" w:sz="8" w:space="0" w:color="000000"/>
              <w:right w:val="single" w:sz="8" w:space="0" w:color="auto"/>
            </w:tcBorders>
            <w:vAlign w:val="center"/>
            <w:hideMark/>
          </w:tcPr>
          <w:p w14:paraId="32A8B156" w14:textId="5C154DC7" w:rsidR="004116AD" w:rsidRPr="00026E50" w:rsidRDefault="00606736"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r w:rsidR="004116AD" w:rsidRPr="00026E50">
              <w:rPr>
                <w:rFonts w:ascii="Times New Roman" w:eastAsia="Times New Roman" w:hAnsi="Times New Roman" w:cs="Times New Roman"/>
                <w:color w:val="000000"/>
                <w:kern w:val="0"/>
                <w:sz w:val="24"/>
                <w:szCs w:val="24"/>
                <w:lang w:eastAsia="en-IN"/>
                <w14:ligatures w14:val="none"/>
              </w:rPr>
              <w:t>92</w:t>
            </w:r>
          </w:p>
        </w:tc>
        <w:tc>
          <w:tcPr>
            <w:tcW w:w="1221" w:type="dxa"/>
            <w:vMerge w:val="restart"/>
            <w:tcBorders>
              <w:top w:val="nil"/>
              <w:left w:val="single" w:sz="8" w:space="0" w:color="auto"/>
              <w:bottom w:val="single" w:sz="8" w:space="0" w:color="000000"/>
              <w:right w:val="single" w:sz="8" w:space="0" w:color="auto"/>
            </w:tcBorders>
            <w:vAlign w:val="center"/>
            <w:hideMark/>
          </w:tcPr>
          <w:p w14:paraId="0CA7F93A" w14:textId="3333B9E2"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–50</w:t>
            </w:r>
          </w:p>
        </w:tc>
        <w:tc>
          <w:tcPr>
            <w:tcW w:w="1221" w:type="dxa"/>
            <w:vMerge w:val="restart"/>
            <w:tcBorders>
              <w:top w:val="nil"/>
              <w:left w:val="single" w:sz="8" w:space="0" w:color="auto"/>
              <w:bottom w:val="single" w:sz="8" w:space="0" w:color="000000"/>
              <w:right w:val="single" w:sz="8" w:space="0" w:color="auto"/>
            </w:tcBorders>
            <w:vAlign w:val="center"/>
            <w:hideMark/>
          </w:tcPr>
          <w:p w14:paraId="2310D667"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–2,31</w:t>
            </w:r>
          </w:p>
        </w:tc>
        <w:tc>
          <w:tcPr>
            <w:tcW w:w="1221" w:type="dxa"/>
            <w:vMerge w:val="restart"/>
            <w:tcBorders>
              <w:top w:val="nil"/>
              <w:left w:val="single" w:sz="8" w:space="0" w:color="auto"/>
              <w:bottom w:val="single" w:sz="8" w:space="0" w:color="000000"/>
              <w:right w:val="single" w:sz="8" w:space="0" w:color="auto"/>
            </w:tcBorders>
            <w:vAlign w:val="center"/>
            <w:hideMark/>
          </w:tcPr>
          <w:p w14:paraId="57FDE6F6"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–2,65</w:t>
            </w:r>
          </w:p>
        </w:tc>
        <w:tc>
          <w:tcPr>
            <w:tcW w:w="1221" w:type="dxa"/>
            <w:vMerge w:val="restart"/>
            <w:tcBorders>
              <w:top w:val="nil"/>
              <w:left w:val="single" w:sz="8" w:space="0" w:color="auto"/>
              <w:bottom w:val="single" w:sz="8" w:space="0" w:color="000000"/>
              <w:right w:val="single" w:sz="8" w:space="0" w:color="auto"/>
            </w:tcBorders>
            <w:vAlign w:val="center"/>
            <w:hideMark/>
          </w:tcPr>
          <w:p w14:paraId="42925863"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–5,32</w:t>
            </w:r>
          </w:p>
        </w:tc>
      </w:tr>
      <w:tr w:rsidR="004116AD" w:rsidRPr="00026E50" w14:paraId="0DBFCF01"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09B9E880" w14:textId="77777777" w:rsidR="004116AD" w:rsidRPr="00026E50" w:rsidRDefault="004116AD" w:rsidP="004116AD">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Deficit (–)</w:t>
            </w:r>
          </w:p>
        </w:tc>
        <w:tc>
          <w:tcPr>
            <w:tcW w:w="1373" w:type="dxa"/>
            <w:vMerge/>
            <w:tcBorders>
              <w:top w:val="nil"/>
              <w:left w:val="single" w:sz="8" w:space="0" w:color="auto"/>
              <w:bottom w:val="single" w:sz="8" w:space="0" w:color="000000"/>
              <w:right w:val="single" w:sz="8" w:space="0" w:color="auto"/>
            </w:tcBorders>
            <w:vAlign w:val="center"/>
            <w:hideMark/>
          </w:tcPr>
          <w:p w14:paraId="3C19318B"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1" w:type="dxa"/>
            <w:vMerge/>
            <w:tcBorders>
              <w:top w:val="nil"/>
              <w:left w:val="single" w:sz="8" w:space="0" w:color="auto"/>
              <w:bottom w:val="single" w:sz="8" w:space="0" w:color="000000"/>
              <w:right w:val="single" w:sz="8" w:space="0" w:color="auto"/>
            </w:tcBorders>
            <w:vAlign w:val="center"/>
            <w:hideMark/>
          </w:tcPr>
          <w:p w14:paraId="2D8E806F"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1" w:type="dxa"/>
            <w:vMerge/>
            <w:tcBorders>
              <w:top w:val="nil"/>
              <w:left w:val="single" w:sz="8" w:space="0" w:color="auto"/>
              <w:bottom w:val="single" w:sz="8" w:space="0" w:color="000000"/>
              <w:right w:val="single" w:sz="8" w:space="0" w:color="auto"/>
            </w:tcBorders>
            <w:vAlign w:val="center"/>
            <w:hideMark/>
          </w:tcPr>
          <w:p w14:paraId="4EE1DB1F"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1" w:type="dxa"/>
            <w:vMerge/>
            <w:tcBorders>
              <w:top w:val="nil"/>
              <w:left w:val="single" w:sz="8" w:space="0" w:color="auto"/>
              <w:bottom w:val="single" w:sz="8" w:space="0" w:color="000000"/>
              <w:right w:val="single" w:sz="8" w:space="0" w:color="auto"/>
            </w:tcBorders>
            <w:vAlign w:val="center"/>
            <w:hideMark/>
          </w:tcPr>
          <w:p w14:paraId="49A001F6"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1" w:type="dxa"/>
            <w:vMerge/>
            <w:tcBorders>
              <w:top w:val="nil"/>
              <w:left w:val="single" w:sz="8" w:space="0" w:color="auto"/>
              <w:bottom w:val="single" w:sz="8" w:space="0" w:color="000000"/>
              <w:right w:val="single" w:sz="8" w:space="0" w:color="auto"/>
            </w:tcBorders>
            <w:vAlign w:val="center"/>
            <w:hideMark/>
          </w:tcPr>
          <w:p w14:paraId="1A782212"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p>
        </w:tc>
      </w:tr>
      <w:tr w:rsidR="004116AD" w:rsidRPr="00026E50" w14:paraId="3023FE26" w14:textId="77777777" w:rsidTr="00026E50">
        <w:trPr>
          <w:trHeight w:val="283"/>
          <w:jc w:val="center"/>
        </w:trPr>
        <w:tc>
          <w:tcPr>
            <w:tcW w:w="9132" w:type="dxa"/>
            <w:gridSpan w:val="6"/>
            <w:tcBorders>
              <w:top w:val="single" w:sz="8" w:space="0" w:color="auto"/>
              <w:left w:val="single" w:sz="8" w:space="0" w:color="auto"/>
              <w:bottom w:val="single" w:sz="8" w:space="0" w:color="auto"/>
              <w:right w:val="single" w:sz="8" w:space="0" w:color="000000"/>
            </w:tcBorders>
            <w:noWrap/>
            <w:vAlign w:val="center"/>
            <w:hideMark/>
          </w:tcPr>
          <w:p w14:paraId="12751143" w14:textId="77777777" w:rsidR="004116AD" w:rsidRPr="00026E50" w:rsidRDefault="004116AD" w:rsidP="004116A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MADHYA BHARAT</w:t>
            </w:r>
          </w:p>
        </w:tc>
      </w:tr>
      <w:tr w:rsidR="004116AD" w:rsidRPr="00026E50" w14:paraId="4CD2E0DC"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6FD9C43B"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Revenue</w:t>
            </w:r>
          </w:p>
        </w:tc>
        <w:tc>
          <w:tcPr>
            <w:tcW w:w="1373" w:type="dxa"/>
            <w:tcBorders>
              <w:top w:val="nil"/>
              <w:left w:val="nil"/>
              <w:bottom w:val="single" w:sz="8" w:space="0" w:color="auto"/>
              <w:right w:val="single" w:sz="8" w:space="0" w:color="auto"/>
            </w:tcBorders>
            <w:vAlign w:val="center"/>
            <w:hideMark/>
          </w:tcPr>
          <w:p w14:paraId="1049EFC4" w14:textId="1777AE9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11,3</w:t>
            </w:r>
            <w:r w:rsidR="00377765" w:rsidRPr="00026E50">
              <w:rPr>
                <w:rFonts w:ascii="Times New Roman" w:eastAsia="Times New Roman" w:hAnsi="Times New Roman" w:cs="Times New Roman"/>
                <w:color w:val="000000"/>
                <w:kern w:val="0"/>
                <w:sz w:val="24"/>
                <w:szCs w:val="24"/>
                <w:lang w:eastAsia="en-IN"/>
                <w14:ligatures w14:val="none"/>
              </w:rPr>
              <w:t>0</w:t>
            </w:r>
          </w:p>
        </w:tc>
        <w:tc>
          <w:tcPr>
            <w:tcW w:w="1221" w:type="dxa"/>
            <w:tcBorders>
              <w:top w:val="nil"/>
              <w:left w:val="nil"/>
              <w:bottom w:val="single" w:sz="8" w:space="0" w:color="auto"/>
              <w:right w:val="single" w:sz="8" w:space="0" w:color="auto"/>
            </w:tcBorders>
            <w:vAlign w:val="center"/>
            <w:hideMark/>
          </w:tcPr>
          <w:p w14:paraId="7F7FEE11"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11,62</w:t>
            </w:r>
          </w:p>
        </w:tc>
        <w:tc>
          <w:tcPr>
            <w:tcW w:w="1221" w:type="dxa"/>
            <w:tcBorders>
              <w:top w:val="nil"/>
              <w:left w:val="nil"/>
              <w:bottom w:val="single" w:sz="8" w:space="0" w:color="auto"/>
              <w:right w:val="single" w:sz="8" w:space="0" w:color="auto"/>
            </w:tcBorders>
            <w:vAlign w:val="center"/>
            <w:hideMark/>
          </w:tcPr>
          <w:p w14:paraId="69DD0765" w14:textId="13C087F4"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14,3</w:t>
            </w:r>
            <w:r w:rsidR="003F3273" w:rsidRPr="00026E50">
              <w:rPr>
                <w:rFonts w:ascii="Times New Roman" w:eastAsia="Times New Roman" w:hAnsi="Times New Roman" w:cs="Times New Roman"/>
                <w:color w:val="000000"/>
                <w:kern w:val="0"/>
                <w:sz w:val="24"/>
                <w:szCs w:val="24"/>
                <w:lang w:eastAsia="en-IN"/>
                <w14:ligatures w14:val="none"/>
              </w:rPr>
              <w:t>0</w:t>
            </w:r>
          </w:p>
        </w:tc>
        <w:tc>
          <w:tcPr>
            <w:tcW w:w="1221" w:type="dxa"/>
            <w:tcBorders>
              <w:top w:val="nil"/>
              <w:left w:val="nil"/>
              <w:bottom w:val="single" w:sz="8" w:space="0" w:color="auto"/>
              <w:right w:val="single" w:sz="8" w:space="0" w:color="auto"/>
            </w:tcBorders>
            <w:vAlign w:val="center"/>
            <w:hideMark/>
          </w:tcPr>
          <w:p w14:paraId="5F71AC65"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14,86</w:t>
            </w:r>
          </w:p>
        </w:tc>
        <w:tc>
          <w:tcPr>
            <w:tcW w:w="1221" w:type="dxa"/>
            <w:tcBorders>
              <w:top w:val="nil"/>
              <w:left w:val="nil"/>
              <w:bottom w:val="single" w:sz="8" w:space="0" w:color="auto"/>
              <w:right w:val="single" w:sz="8" w:space="0" w:color="auto"/>
            </w:tcBorders>
            <w:vAlign w:val="center"/>
            <w:hideMark/>
          </w:tcPr>
          <w:p w14:paraId="26EF7E74"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16,77</w:t>
            </w:r>
          </w:p>
        </w:tc>
      </w:tr>
      <w:tr w:rsidR="004116AD" w:rsidRPr="00026E50" w14:paraId="63F6E3E1"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51094504" w14:textId="77777777" w:rsidR="004116AD" w:rsidRPr="00026E50" w:rsidRDefault="004116AD" w:rsidP="004116AD">
            <w:pPr>
              <w:spacing w:after="0" w:line="240" w:lineRule="auto"/>
              <w:rPr>
                <w:rFonts w:ascii="Times New Roman" w:eastAsia="Times New Roman" w:hAnsi="Times New Roman" w:cs="Times New Roman"/>
                <w:i/>
                <w:iCs/>
                <w:color w:val="000000"/>
                <w:kern w:val="0"/>
                <w:sz w:val="24"/>
                <w:szCs w:val="24"/>
                <w:lang w:eastAsia="en-IN"/>
                <w14:ligatures w14:val="none"/>
              </w:rPr>
            </w:pPr>
            <w:r w:rsidRPr="00026E50">
              <w:rPr>
                <w:rFonts w:ascii="Times New Roman" w:eastAsia="Times New Roman" w:hAnsi="Times New Roman" w:cs="Times New Roman"/>
                <w:i/>
                <w:iCs/>
                <w:color w:val="000000"/>
                <w:kern w:val="0"/>
                <w:sz w:val="24"/>
                <w:szCs w:val="24"/>
                <w:lang w:eastAsia="en-IN"/>
                <w14:ligatures w14:val="none"/>
              </w:rPr>
              <w:t>Deduct—</w:t>
            </w:r>
          </w:p>
        </w:tc>
        <w:tc>
          <w:tcPr>
            <w:tcW w:w="6257" w:type="dxa"/>
            <w:gridSpan w:val="5"/>
            <w:tcBorders>
              <w:top w:val="single" w:sz="8" w:space="0" w:color="auto"/>
              <w:left w:val="nil"/>
              <w:bottom w:val="single" w:sz="8" w:space="0" w:color="auto"/>
              <w:right w:val="single" w:sz="8" w:space="0" w:color="000000"/>
            </w:tcBorders>
            <w:noWrap/>
            <w:vAlign w:val="center"/>
            <w:hideMark/>
          </w:tcPr>
          <w:p w14:paraId="6BA99646" w14:textId="77777777" w:rsidR="004116AD" w:rsidRPr="00026E50" w:rsidRDefault="004116AD" w:rsidP="004116A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4116AD" w:rsidRPr="00026E50" w14:paraId="0B9A2F62"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119110AC"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373" w:type="dxa"/>
            <w:tcBorders>
              <w:top w:val="nil"/>
              <w:left w:val="nil"/>
              <w:bottom w:val="single" w:sz="8" w:space="0" w:color="auto"/>
              <w:right w:val="single" w:sz="8" w:space="0" w:color="auto"/>
            </w:tcBorders>
            <w:vAlign w:val="center"/>
            <w:hideMark/>
          </w:tcPr>
          <w:p w14:paraId="05395979" w14:textId="0C59605C" w:rsidR="004116AD" w:rsidRPr="00026E50" w:rsidRDefault="003F3273"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w:t>
            </w:r>
          </w:p>
        </w:tc>
        <w:tc>
          <w:tcPr>
            <w:tcW w:w="1221" w:type="dxa"/>
            <w:tcBorders>
              <w:top w:val="nil"/>
              <w:left w:val="nil"/>
              <w:bottom w:val="single" w:sz="8" w:space="0" w:color="auto"/>
              <w:right w:val="single" w:sz="8" w:space="0" w:color="auto"/>
            </w:tcBorders>
            <w:vAlign w:val="center"/>
            <w:hideMark/>
          </w:tcPr>
          <w:p w14:paraId="042A3946" w14:textId="75B90E83"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96</w:t>
            </w:r>
          </w:p>
        </w:tc>
        <w:tc>
          <w:tcPr>
            <w:tcW w:w="1221" w:type="dxa"/>
            <w:tcBorders>
              <w:top w:val="nil"/>
              <w:left w:val="nil"/>
              <w:bottom w:val="single" w:sz="8" w:space="0" w:color="auto"/>
              <w:right w:val="single" w:sz="8" w:space="0" w:color="auto"/>
            </w:tcBorders>
            <w:vAlign w:val="center"/>
            <w:hideMark/>
          </w:tcPr>
          <w:p w14:paraId="62E3DC63" w14:textId="2E481C84"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97</w:t>
            </w:r>
          </w:p>
        </w:tc>
        <w:tc>
          <w:tcPr>
            <w:tcW w:w="1221" w:type="dxa"/>
            <w:tcBorders>
              <w:top w:val="nil"/>
              <w:left w:val="nil"/>
              <w:bottom w:val="single" w:sz="8" w:space="0" w:color="auto"/>
              <w:right w:val="single" w:sz="8" w:space="0" w:color="auto"/>
            </w:tcBorders>
            <w:vAlign w:val="center"/>
            <w:hideMark/>
          </w:tcPr>
          <w:p w14:paraId="5A8AB760"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1,04</w:t>
            </w:r>
          </w:p>
        </w:tc>
        <w:tc>
          <w:tcPr>
            <w:tcW w:w="1221" w:type="dxa"/>
            <w:tcBorders>
              <w:top w:val="nil"/>
              <w:left w:val="nil"/>
              <w:bottom w:val="single" w:sz="8" w:space="0" w:color="auto"/>
              <w:right w:val="single" w:sz="8" w:space="0" w:color="auto"/>
            </w:tcBorders>
            <w:vAlign w:val="center"/>
            <w:hideMark/>
          </w:tcPr>
          <w:p w14:paraId="16A9CFEB" w14:textId="76C293A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w:t>
            </w:r>
            <w:r w:rsidR="003F3273" w:rsidRPr="00026E50">
              <w:rPr>
                <w:rFonts w:ascii="Times New Roman" w:eastAsia="Times New Roman" w:hAnsi="Times New Roman" w:cs="Times New Roman"/>
                <w:color w:val="000000"/>
                <w:kern w:val="0"/>
                <w:sz w:val="24"/>
                <w:szCs w:val="24"/>
                <w:lang w:eastAsia="en-IN"/>
                <w14:ligatures w14:val="none"/>
              </w:rPr>
              <w:t>3</w:t>
            </w:r>
          </w:p>
        </w:tc>
      </w:tr>
      <w:tr w:rsidR="004116AD" w:rsidRPr="00026E50" w14:paraId="269EA737"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3518813E"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373" w:type="dxa"/>
            <w:tcBorders>
              <w:top w:val="nil"/>
              <w:left w:val="nil"/>
              <w:bottom w:val="single" w:sz="8" w:space="0" w:color="auto"/>
              <w:right w:val="single" w:sz="8" w:space="0" w:color="auto"/>
            </w:tcBorders>
            <w:vAlign w:val="center"/>
            <w:hideMark/>
          </w:tcPr>
          <w:p w14:paraId="0822FBAC"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21" w:type="dxa"/>
            <w:tcBorders>
              <w:top w:val="nil"/>
              <w:left w:val="nil"/>
              <w:bottom w:val="single" w:sz="8" w:space="0" w:color="auto"/>
              <w:right w:val="single" w:sz="8" w:space="0" w:color="auto"/>
            </w:tcBorders>
            <w:vAlign w:val="center"/>
            <w:hideMark/>
          </w:tcPr>
          <w:p w14:paraId="411DA849" w14:textId="4A93FAD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p>
        </w:tc>
        <w:tc>
          <w:tcPr>
            <w:tcW w:w="1221" w:type="dxa"/>
            <w:tcBorders>
              <w:top w:val="nil"/>
              <w:left w:val="nil"/>
              <w:bottom w:val="single" w:sz="8" w:space="0" w:color="auto"/>
              <w:right w:val="single" w:sz="8" w:space="0" w:color="auto"/>
            </w:tcBorders>
            <w:vAlign w:val="center"/>
            <w:hideMark/>
          </w:tcPr>
          <w:p w14:paraId="29CDD834" w14:textId="429AD46C"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38</w:t>
            </w:r>
          </w:p>
        </w:tc>
        <w:tc>
          <w:tcPr>
            <w:tcW w:w="1221" w:type="dxa"/>
            <w:tcBorders>
              <w:top w:val="nil"/>
              <w:left w:val="nil"/>
              <w:bottom w:val="single" w:sz="8" w:space="0" w:color="auto"/>
              <w:right w:val="single" w:sz="8" w:space="0" w:color="auto"/>
            </w:tcBorders>
            <w:vAlign w:val="center"/>
            <w:hideMark/>
          </w:tcPr>
          <w:p w14:paraId="58EC1B01" w14:textId="49537464"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37</w:t>
            </w:r>
          </w:p>
        </w:tc>
        <w:tc>
          <w:tcPr>
            <w:tcW w:w="1221" w:type="dxa"/>
            <w:tcBorders>
              <w:top w:val="nil"/>
              <w:left w:val="nil"/>
              <w:bottom w:val="single" w:sz="8" w:space="0" w:color="auto"/>
              <w:right w:val="single" w:sz="8" w:space="0" w:color="auto"/>
            </w:tcBorders>
            <w:vAlign w:val="center"/>
            <w:hideMark/>
          </w:tcPr>
          <w:p w14:paraId="74D4E694" w14:textId="3D606D91"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r w:rsidR="003F3273" w:rsidRPr="00026E50">
              <w:rPr>
                <w:rFonts w:ascii="Times New Roman" w:eastAsia="Times New Roman" w:hAnsi="Times New Roman" w:cs="Times New Roman"/>
                <w:color w:val="000000"/>
                <w:kern w:val="0"/>
                <w:sz w:val="24"/>
                <w:szCs w:val="24"/>
                <w:lang w:eastAsia="en-IN"/>
                <w14:ligatures w14:val="none"/>
              </w:rPr>
              <w:t>1</w:t>
            </w:r>
          </w:p>
        </w:tc>
      </w:tr>
      <w:tr w:rsidR="004116AD" w:rsidRPr="00026E50" w14:paraId="732A855B"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2F81AEBD"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373" w:type="dxa"/>
            <w:tcBorders>
              <w:top w:val="nil"/>
              <w:left w:val="nil"/>
              <w:bottom w:val="single" w:sz="8" w:space="0" w:color="auto"/>
              <w:right w:val="single" w:sz="8" w:space="0" w:color="auto"/>
            </w:tcBorders>
            <w:vAlign w:val="center"/>
            <w:hideMark/>
          </w:tcPr>
          <w:p w14:paraId="1D19669F" w14:textId="7469B302"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p>
        </w:tc>
        <w:tc>
          <w:tcPr>
            <w:tcW w:w="1221" w:type="dxa"/>
            <w:tcBorders>
              <w:top w:val="nil"/>
              <w:left w:val="nil"/>
              <w:bottom w:val="single" w:sz="8" w:space="0" w:color="auto"/>
              <w:right w:val="single" w:sz="8" w:space="0" w:color="auto"/>
            </w:tcBorders>
            <w:vAlign w:val="center"/>
            <w:hideMark/>
          </w:tcPr>
          <w:p w14:paraId="7282B30E" w14:textId="7DCC389C"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08</w:t>
            </w:r>
          </w:p>
        </w:tc>
        <w:tc>
          <w:tcPr>
            <w:tcW w:w="1221" w:type="dxa"/>
            <w:tcBorders>
              <w:top w:val="nil"/>
              <w:left w:val="nil"/>
              <w:bottom w:val="single" w:sz="8" w:space="0" w:color="auto"/>
              <w:right w:val="single" w:sz="8" w:space="0" w:color="auto"/>
            </w:tcBorders>
            <w:vAlign w:val="center"/>
            <w:hideMark/>
          </w:tcPr>
          <w:p w14:paraId="1B1C235D" w14:textId="0982298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16</w:t>
            </w:r>
          </w:p>
        </w:tc>
        <w:tc>
          <w:tcPr>
            <w:tcW w:w="1221" w:type="dxa"/>
            <w:tcBorders>
              <w:top w:val="nil"/>
              <w:left w:val="nil"/>
              <w:bottom w:val="single" w:sz="8" w:space="0" w:color="auto"/>
              <w:right w:val="single" w:sz="8" w:space="0" w:color="auto"/>
            </w:tcBorders>
            <w:vAlign w:val="center"/>
            <w:hideMark/>
          </w:tcPr>
          <w:p w14:paraId="21856341" w14:textId="539F1874"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25</w:t>
            </w:r>
          </w:p>
        </w:tc>
        <w:tc>
          <w:tcPr>
            <w:tcW w:w="1221" w:type="dxa"/>
            <w:tcBorders>
              <w:top w:val="nil"/>
              <w:left w:val="nil"/>
              <w:bottom w:val="single" w:sz="8" w:space="0" w:color="auto"/>
              <w:right w:val="single" w:sz="8" w:space="0" w:color="auto"/>
            </w:tcBorders>
            <w:vAlign w:val="center"/>
            <w:hideMark/>
          </w:tcPr>
          <w:p w14:paraId="153D7E7F" w14:textId="4D0AB04C"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24</w:t>
            </w:r>
          </w:p>
        </w:tc>
      </w:tr>
      <w:tr w:rsidR="004116AD" w:rsidRPr="00026E50" w14:paraId="0D94A8D9"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414AEF3E"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373" w:type="dxa"/>
            <w:tcBorders>
              <w:top w:val="nil"/>
              <w:left w:val="nil"/>
              <w:bottom w:val="single" w:sz="8" w:space="0" w:color="auto"/>
              <w:right w:val="single" w:sz="8" w:space="0" w:color="auto"/>
            </w:tcBorders>
            <w:vAlign w:val="center"/>
            <w:hideMark/>
          </w:tcPr>
          <w:p w14:paraId="72C8E8AC" w14:textId="1605380F"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w:t>
            </w:r>
          </w:p>
        </w:tc>
        <w:tc>
          <w:tcPr>
            <w:tcW w:w="1221" w:type="dxa"/>
            <w:tcBorders>
              <w:top w:val="nil"/>
              <w:left w:val="nil"/>
              <w:bottom w:val="single" w:sz="8" w:space="0" w:color="auto"/>
              <w:right w:val="single" w:sz="8" w:space="0" w:color="auto"/>
            </w:tcBorders>
            <w:vAlign w:val="center"/>
            <w:hideMark/>
          </w:tcPr>
          <w:p w14:paraId="209315CF" w14:textId="30359C79"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17</w:t>
            </w:r>
          </w:p>
        </w:tc>
        <w:tc>
          <w:tcPr>
            <w:tcW w:w="1221" w:type="dxa"/>
            <w:tcBorders>
              <w:top w:val="nil"/>
              <w:left w:val="nil"/>
              <w:bottom w:val="single" w:sz="8" w:space="0" w:color="auto"/>
              <w:right w:val="single" w:sz="8" w:space="0" w:color="auto"/>
            </w:tcBorders>
            <w:vAlign w:val="center"/>
            <w:hideMark/>
          </w:tcPr>
          <w:p w14:paraId="45B85B79" w14:textId="7F7AEBA4"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35</w:t>
            </w:r>
          </w:p>
        </w:tc>
        <w:tc>
          <w:tcPr>
            <w:tcW w:w="1221" w:type="dxa"/>
            <w:tcBorders>
              <w:top w:val="nil"/>
              <w:left w:val="nil"/>
              <w:bottom w:val="single" w:sz="8" w:space="0" w:color="auto"/>
              <w:right w:val="single" w:sz="8" w:space="0" w:color="auto"/>
            </w:tcBorders>
            <w:vAlign w:val="center"/>
            <w:hideMark/>
          </w:tcPr>
          <w:p w14:paraId="4C9A106A"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1,22</w:t>
            </w:r>
          </w:p>
        </w:tc>
        <w:tc>
          <w:tcPr>
            <w:tcW w:w="1221" w:type="dxa"/>
            <w:tcBorders>
              <w:top w:val="nil"/>
              <w:left w:val="nil"/>
              <w:bottom w:val="single" w:sz="8" w:space="0" w:color="auto"/>
              <w:right w:val="single" w:sz="8" w:space="0" w:color="auto"/>
            </w:tcBorders>
            <w:vAlign w:val="center"/>
            <w:hideMark/>
          </w:tcPr>
          <w:p w14:paraId="4D749C15" w14:textId="6653BC86"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w:t>
            </w:r>
            <w:r w:rsidR="003F3273" w:rsidRPr="00026E50">
              <w:rPr>
                <w:rFonts w:ascii="Times New Roman" w:eastAsia="Times New Roman" w:hAnsi="Times New Roman" w:cs="Times New Roman"/>
                <w:color w:val="000000"/>
                <w:kern w:val="0"/>
                <w:sz w:val="24"/>
                <w:szCs w:val="24"/>
                <w:lang w:eastAsia="en-IN"/>
                <w14:ligatures w14:val="none"/>
              </w:rPr>
              <w:t>18</w:t>
            </w:r>
          </w:p>
        </w:tc>
      </w:tr>
      <w:tr w:rsidR="004116AD" w:rsidRPr="00026E50" w14:paraId="0C33F226"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1B1E50CB" w14:textId="77777777" w:rsidR="004116AD" w:rsidRPr="00026E50" w:rsidRDefault="004116AD" w:rsidP="004116AD">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Net Revenue</w:t>
            </w:r>
          </w:p>
        </w:tc>
        <w:tc>
          <w:tcPr>
            <w:tcW w:w="1373" w:type="dxa"/>
            <w:tcBorders>
              <w:top w:val="nil"/>
              <w:left w:val="nil"/>
              <w:bottom w:val="single" w:sz="8" w:space="0" w:color="auto"/>
              <w:right w:val="single" w:sz="8" w:space="0" w:color="auto"/>
            </w:tcBorders>
            <w:vAlign w:val="center"/>
            <w:hideMark/>
          </w:tcPr>
          <w:p w14:paraId="750E4BEB"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11,05</w:t>
            </w:r>
          </w:p>
        </w:tc>
        <w:tc>
          <w:tcPr>
            <w:tcW w:w="1221" w:type="dxa"/>
            <w:tcBorders>
              <w:top w:val="nil"/>
              <w:left w:val="nil"/>
              <w:bottom w:val="single" w:sz="8" w:space="0" w:color="auto"/>
              <w:right w:val="single" w:sz="8" w:space="0" w:color="auto"/>
            </w:tcBorders>
            <w:vAlign w:val="center"/>
            <w:hideMark/>
          </w:tcPr>
          <w:p w14:paraId="40835DD9"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10,01</w:t>
            </w:r>
          </w:p>
        </w:tc>
        <w:tc>
          <w:tcPr>
            <w:tcW w:w="1221" w:type="dxa"/>
            <w:tcBorders>
              <w:top w:val="nil"/>
              <w:left w:val="nil"/>
              <w:bottom w:val="single" w:sz="8" w:space="0" w:color="auto"/>
              <w:right w:val="single" w:sz="8" w:space="0" w:color="auto"/>
            </w:tcBorders>
            <w:vAlign w:val="center"/>
            <w:hideMark/>
          </w:tcPr>
          <w:p w14:paraId="0AB421D5"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12,44</w:t>
            </w:r>
          </w:p>
        </w:tc>
        <w:tc>
          <w:tcPr>
            <w:tcW w:w="1221" w:type="dxa"/>
            <w:tcBorders>
              <w:top w:val="nil"/>
              <w:left w:val="nil"/>
              <w:bottom w:val="single" w:sz="8" w:space="0" w:color="auto"/>
              <w:right w:val="single" w:sz="8" w:space="0" w:color="auto"/>
            </w:tcBorders>
            <w:vAlign w:val="center"/>
            <w:hideMark/>
          </w:tcPr>
          <w:p w14:paraId="3B828D3F"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11,98</w:t>
            </w:r>
          </w:p>
        </w:tc>
        <w:tc>
          <w:tcPr>
            <w:tcW w:w="1221" w:type="dxa"/>
            <w:tcBorders>
              <w:top w:val="nil"/>
              <w:left w:val="nil"/>
              <w:bottom w:val="single" w:sz="8" w:space="0" w:color="auto"/>
              <w:right w:val="single" w:sz="8" w:space="0" w:color="auto"/>
            </w:tcBorders>
            <w:vAlign w:val="center"/>
            <w:hideMark/>
          </w:tcPr>
          <w:p w14:paraId="1A716B74"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13,91</w:t>
            </w:r>
          </w:p>
        </w:tc>
      </w:tr>
      <w:tr w:rsidR="004116AD" w:rsidRPr="00026E50" w14:paraId="52AAB5E7"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3FDD4757"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Expenditure</w:t>
            </w:r>
          </w:p>
        </w:tc>
        <w:tc>
          <w:tcPr>
            <w:tcW w:w="1373" w:type="dxa"/>
            <w:tcBorders>
              <w:top w:val="nil"/>
              <w:left w:val="nil"/>
              <w:bottom w:val="single" w:sz="8" w:space="0" w:color="auto"/>
              <w:right w:val="single" w:sz="8" w:space="0" w:color="auto"/>
            </w:tcBorders>
            <w:vAlign w:val="center"/>
            <w:hideMark/>
          </w:tcPr>
          <w:p w14:paraId="27069C8A"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11,12</w:t>
            </w:r>
          </w:p>
        </w:tc>
        <w:tc>
          <w:tcPr>
            <w:tcW w:w="1221" w:type="dxa"/>
            <w:tcBorders>
              <w:top w:val="nil"/>
              <w:left w:val="nil"/>
              <w:bottom w:val="single" w:sz="8" w:space="0" w:color="auto"/>
              <w:right w:val="single" w:sz="8" w:space="0" w:color="auto"/>
            </w:tcBorders>
            <w:vAlign w:val="center"/>
            <w:hideMark/>
          </w:tcPr>
          <w:p w14:paraId="43B01BFF"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12,07</w:t>
            </w:r>
          </w:p>
        </w:tc>
        <w:tc>
          <w:tcPr>
            <w:tcW w:w="1221" w:type="dxa"/>
            <w:tcBorders>
              <w:top w:val="nil"/>
              <w:left w:val="nil"/>
              <w:bottom w:val="single" w:sz="8" w:space="0" w:color="auto"/>
              <w:right w:val="single" w:sz="8" w:space="0" w:color="auto"/>
            </w:tcBorders>
            <w:vAlign w:val="center"/>
            <w:hideMark/>
          </w:tcPr>
          <w:p w14:paraId="562ED283"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12,67</w:t>
            </w:r>
          </w:p>
        </w:tc>
        <w:tc>
          <w:tcPr>
            <w:tcW w:w="1221" w:type="dxa"/>
            <w:tcBorders>
              <w:top w:val="nil"/>
              <w:left w:val="nil"/>
              <w:bottom w:val="single" w:sz="8" w:space="0" w:color="auto"/>
              <w:right w:val="single" w:sz="8" w:space="0" w:color="auto"/>
            </w:tcBorders>
            <w:vAlign w:val="center"/>
            <w:hideMark/>
          </w:tcPr>
          <w:p w14:paraId="5D4ED35D"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14,05</w:t>
            </w:r>
          </w:p>
        </w:tc>
        <w:tc>
          <w:tcPr>
            <w:tcW w:w="1221" w:type="dxa"/>
            <w:tcBorders>
              <w:top w:val="nil"/>
              <w:left w:val="nil"/>
              <w:bottom w:val="single" w:sz="8" w:space="0" w:color="auto"/>
              <w:right w:val="single" w:sz="8" w:space="0" w:color="auto"/>
            </w:tcBorders>
            <w:vAlign w:val="center"/>
            <w:hideMark/>
          </w:tcPr>
          <w:p w14:paraId="340F8694" w14:textId="10534EB1"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w:t>
            </w:r>
            <w:r w:rsidR="003F3273" w:rsidRPr="00026E50">
              <w:rPr>
                <w:rFonts w:ascii="Times New Roman" w:eastAsia="Times New Roman" w:hAnsi="Times New Roman" w:cs="Times New Roman"/>
                <w:color w:val="000000"/>
                <w:kern w:val="0"/>
                <w:sz w:val="24"/>
                <w:szCs w:val="24"/>
                <w:lang w:eastAsia="en-IN"/>
                <w14:ligatures w14:val="none"/>
              </w:rPr>
              <w:t>25</w:t>
            </w:r>
          </w:p>
        </w:tc>
      </w:tr>
      <w:tr w:rsidR="004116AD" w:rsidRPr="00026E50" w14:paraId="235E530E"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7A114C76" w14:textId="77777777" w:rsidR="004116AD" w:rsidRPr="00026E50" w:rsidRDefault="004116AD" w:rsidP="004116AD">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Surplus (+)</w:t>
            </w:r>
          </w:p>
        </w:tc>
        <w:tc>
          <w:tcPr>
            <w:tcW w:w="1373" w:type="dxa"/>
            <w:vMerge w:val="restart"/>
            <w:tcBorders>
              <w:top w:val="nil"/>
              <w:left w:val="single" w:sz="8" w:space="0" w:color="auto"/>
              <w:bottom w:val="single" w:sz="8" w:space="0" w:color="000000"/>
              <w:right w:val="single" w:sz="8" w:space="0" w:color="auto"/>
            </w:tcBorders>
            <w:vAlign w:val="center"/>
            <w:hideMark/>
          </w:tcPr>
          <w:p w14:paraId="04AF3A24" w14:textId="6665ADB5"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w:t>
            </w:r>
          </w:p>
        </w:tc>
        <w:tc>
          <w:tcPr>
            <w:tcW w:w="1221" w:type="dxa"/>
            <w:vMerge w:val="restart"/>
            <w:tcBorders>
              <w:top w:val="nil"/>
              <w:left w:val="single" w:sz="8" w:space="0" w:color="auto"/>
              <w:bottom w:val="single" w:sz="8" w:space="0" w:color="000000"/>
              <w:right w:val="single" w:sz="8" w:space="0" w:color="auto"/>
            </w:tcBorders>
            <w:vAlign w:val="center"/>
            <w:hideMark/>
          </w:tcPr>
          <w:p w14:paraId="51562083"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–2,06</w:t>
            </w:r>
          </w:p>
        </w:tc>
        <w:tc>
          <w:tcPr>
            <w:tcW w:w="1221" w:type="dxa"/>
            <w:vMerge w:val="restart"/>
            <w:tcBorders>
              <w:top w:val="nil"/>
              <w:left w:val="single" w:sz="8" w:space="0" w:color="auto"/>
              <w:bottom w:val="single" w:sz="8" w:space="0" w:color="000000"/>
              <w:right w:val="single" w:sz="8" w:space="0" w:color="auto"/>
            </w:tcBorders>
            <w:vAlign w:val="center"/>
            <w:hideMark/>
          </w:tcPr>
          <w:p w14:paraId="702A2C96" w14:textId="36CFFDF9"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–23</w:t>
            </w:r>
          </w:p>
        </w:tc>
        <w:tc>
          <w:tcPr>
            <w:tcW w:w="1221" w:type="dxa"/>
            <w:vMerge w:val="restart"/>
            <w:tcBorders>
              <w:top w:val="nil"/>
              <w:left w:val="single" w:sz="8" w:space="0" w:color="auto"/>
              <w:bottom w:val="single" w:sz="8" w:space="0" w:color="000000"/>
              <w:right w:val="single" w:sz="8" w:space="0" w:color="auto"/>
            </w:tcBorders>
            <w:vAlign w:val="center"/>
            <w:hideMark/>
          </w:tcPr>
          <w:p w14:paraId="1CFD5F05" w14:textId="77777777"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–2,07</w:t>
            </w:r>
          </w:p>
        </w:tc>
        <w:tc>
          <w:tcPr>
            <w:tcW w:w="1221" w:type="dxa"/>
            <w:vMerge w:val="restart"/>
            <w:tcBorders>
              <w:top w:val="nil"/>
              <w:left w:val="single" w:sz="8" w:space="0" w:color="auto"/>
              <w:bottom w:val="single" w:sz="8" w:space="0" w:color="000000"/>
              <w:right w:val="single" w:sz="8" w:space="0" w:color="auto"/>
            </w:tcBorders>
            <w:vAlign w:val="center"/>
            <w:hideMark/>
          </w:tcPr>
          <w:p w14:paraId="3F330547" w14:textId="4D1E2B24" w:rsidR="004116AD" w:rsidRPr="00026E50" w:rsidRDefault="004116AD" w:rsidP="004116AD">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r w:rsidR="003F3273" w:rsidRPr="00026E50">
              <w:rPr>
                <w:rFonts w:ascii="Times New Roman" w:eastAsia="Times New Roman" w:hAnsi="Times New Roman" w:cs="Times New Roman"/>
                <w:color w:val="000000"/>
                <w:kern w:val="0"/>
                <w:sz w:val="24"/>
                <w:szCs w:val="24"/>
                <w:lang w:eastAsia="en-IN"/>
                <w14:ligatures w14:val="none"/>
              </w:rPr>
              <w:t>3</w:t>
            </w:r>
            <w:r w:rsidRPr="00026E50">
              <w:rPr>
                <w:rFonts w:ascii="Times New Roman" w:eastAsia="Times New Roman" w:hAnsi="Times New Roman" w:cs="Times New Roman"/>
                <w:color w:val="000000"/>
                <w:kern w:val="0"/>
                <w:sz w:val="24"/>
                <w:szCs w:val="24"/>
                <w:lang w:eastAsia="en-IN"/>
                <w14:ligatures w14:val="none"/>
              </w:rPr>
              <w:t>4</w:t>
            </w:r>
          </w:p>
        </w:tc>
      </w:tr>
      <w:tr w:rsidR="004116AD" w:rsidRPr="00026E50" w14:paraId="6DD9C95C" w14:textId="77777777" w:rsidTr="00026E50">
        <w:trPr>
          <w:trHeight w:val="283"/>
          <w:jc w:val="center"/>
        </w:trPr>
        <w:tc>
          <w:tcPr>
            <w:tcW w:w="2874" w:type="dxa"/>
            <w:tcBorders>
              <w:top w:val="nil"/>
              <w:left w:val="single" w:sz="8" w:space="0" w:color="auto"/>
              <w:bottom w:val="single" w:sz="8" w:space="0" w:color="auto"/>
              <w:right w:val="single" w:sz="8" w:space="0" w:color="auto"/>
            </w:tcBorders>
            <w:vAlign w:val="center"/>
            <w:hideMark/>
          </w:tcPr>
          <w:p w14:paraId="74A506E4" w14:textId="77777777" w:rsidR="004116AD" w:rsidRPr="00026E50" w:rsidRDefault="004116AD" w:rsidP="004116AD">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Deficit (–)</w:t>
            </w:r>
          </w:p>
        </w:tc>
        <w:tc>
          <w:tcPr>
            <w:tcW w:w="1373" w:type="dxa"/>
            <w:vMerge/>
            <w:tcBorders>
              <w:top w:val="nil"/>
              <w:left w:val="single" w:sz="8" w:space="0" w:color="auto"/>
              <w:bottom w:val="single" w:sz="8" w:space="0" w:color="000000"/>
              <w:right w:val="single" w:sz="8" w:space="0" w:color="auto"/>
            </w:tcBorders>
            <w:vAlign w:val="center"/>
            <w:hideMark/>
          </w:tcPr>
          <w:p w14:paraId="7A064B9D"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1" w:type="dxa"/>
            <w:vMerge/>
            <w:tcBorders>
              <w:top w:val="nil"/>
              <w:left w:val="single" w:sz="8" w:space="0" w:color="auto"/>
              <w:bottom w:val="single" w:sz="8" w:space="0" w:color="000000"/>
              <w:right w:val="single" w:sz="8" w:space="0" w:color="auto"/>
            </w:tcBorders>
            <w:vAlign w:val="center"/>
            <w:hideMark/>
          </w:tcPr>
          <w:p w14:paraId="5E8FD0BA"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1" w:type="dxa"/>
            <w:vMerge/>
            <w:tcBorders>
              <w:top w:val="nil"/>
              <w:left w:val="single" w:sz="8" w:space="0" w:color="auto"/>
              <w:bottom w:val="single" w:sz="8" w:space="0" w:color="000000"/>
              <w:right w:val="single" w:sz="8" w:space="0" w:color="auto"/>
            </w:tcBorders>
            <w:vAlign w:val="center"/>
            <w:hideMark/>
          </w:tcPr>
          <w:p w14:paraId="4E4751CD"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1" w:type="dxa"/>
            <w:vMerge/>
            <w:tcBorders>
              <w:top w:val="nil"/>
              <w:left w:val="single" w:sz="8" w:space="0" w:color="auto"/>
              <w:bottom w:val="single" w:sz="8" w:space="0" w:color="000000"/>
              <w:right w:val="single" w:sz="8" w:space="0" w:color="auto"/>
            </w:tcBorders>
            <w:vAlign w:val="center"/>
            <w:hideMark/>
          </w:tcPr>
          <w:p w14:paraId="211A0456"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221" w:type="dxa"/>
            <w:vMerge/>
            <w:tcBorders>
              <w:top w:val="nil"/>
              <w:left w:val="single" w:sz="8" w:space="0" w:color="auto"/>
              <w:bottom w:val="single" w:sz="8" w:space="0" w:color="000000"/>
              <w:right w:val="single" w:sz="8" w:space="0" w:color="auto"/>
            </w:tcBorders>
            <w:vAlign w:val="center"/>
            <w:hideMark/>
          </w:tcPr>
          <w:p w14:paraId="7E250911" w14:textId="77777777" w:rsidR="004116AD" w:rsidRPr="00026E50" w:rsidRDefault="004116AD" w:rsidP="004116AD">
            <w:pPr>
              <w:spacing w:after="0" w:line="240" w:lineRule="auto"/>
              <w:rPr>
                <w:rFonts w:ascii="Times New Roman" w:eastAsia="Times New Roman" w:hAnsi="Times New Roman" w:cs="Times New Roman"/>
                <w:color w:val="000000"/>
                <w:kern w:val="0"/>
                <w:sz w:val="24"/>
                <w:szCs w:val="24"/>
                <w:lang w:eastAsia="en-IN"/>
                <w14:ligatures w14:val="none"/>
              </w:rPr>
            </w:pPr>
          </w:p>
        </w:tc>
      </w:tr>
    </w:tbl>
    <w:p w14:paraId="311A39A6" w14:textId="77777777" w:rsidR="00462BC7" w:rsidRDefault="00462BC7" w:rsidP="009D16A9">
      <w:pPr>
        <w:tabs>
          <w:tab w:val="left" w:pos="954"/>
        </w:tabs>
        <w:spacing w:after="0"/>
        <w:ind w:left="-284" w:hanging="425"/>
        <w:jc w:val="center"/>
        <w:rPr>
          <w:rFonts w:ascii="Times New Roman" w:hAnsi="Times New Roman" w:cs="Times New Roman"/>
          <w:b/>
          <w:bCs/>
          <w:i/>
          <w:iCs/>
          <w:sz w:val="28"/>
          <w:szCs w:val="28"/>
        </w:rPr>
      </w:pPr>
    </w:p>
    <w:p w14:paraId="22B4BFFF" w14:textId="77777777" w:rsidR="004116AD" w:rsidRDefault="004116AD" w:rsidP="009D16A9">
      <w:pPr>
        <w:tabs>
          <w:tab w:val="left" w:pos="954"/>
        </w:tabs>
        <w:spacing w:after="0"/>
        <w:ind w:left="-284" w:hanging="425"/>
        <w:jc w:val="center"/>
        <w:rPr>
          <w:rFonts w:ascii="Times New Roman" w:hAnsi="Times New Roman" w:cs="Times New Roman"/>
          <w:b/>
          <w:bCs/>
          <w:i/>
          <w:iCs/>
          <w:sz w:val="28"/>
          <w:szCs w:val="28"/>
        </w:rPr>
      </w:pPr>
    </w:p>
    <w:p w14:paraId="3DBA7D63" w14:textId="77777777" w:rsidR="004116AD" w:rsidRDefault="004116AD" w:rsidP="009D16A9">
      <w:pPr>
        <w:tabs>
          <w:tab w:val="left" w:pos="954"/>
        </w:tabs>
        <w:spacing w:after="0"/>
        <w:ind w:left="-284" w:hanging="425"/>
        <w:jc w:val="center"/>
        <w:rPr>
          <w:rFonts w:ascii="Times New Roman" w:hAnsi="Times New Roman" w:cs="Times New Roman"/>
          <w:b/>
          <w:bCs/>
          <w:i/>
          <w:iCs/>
          <w:sz w:val="28"/>
          <w:szCs w:val="28"/>
        </w:rPr>
      </w:pPr>
    </w:p>
    <w:p w14:paraId="262AC47D" w14:textId="77777777" w:rsidR="00026E50" w:rsidRPr="008C632F" w:rsidRDefault="00026E50" w:rsidP="00026E50">
      <w:pPr>
        <w:tabs>
          <w:tab w:val="left" w:pos="954"/>
        </w:tabs>
        <w:spacing w:after="0"/>
        <w:jc w:val="center"/>
        <w:rPr>
          <w:rFonts w:ascii="Times New Roman" w:hAnsi="Times New Roman" w:cs="Times New Roman"/>
          <w:b/>
          <w:bCs/>
          <w:sz w:val="28"/>
          <w:szCs w:val="28"/>
        </w:rPr>
      </w:pPr>
      <w:r w:rsidRPr="008C632F">
        <w:rPr>
          <w:rFonts w:ascii="Times New Roman" w:hAnsi="Times New Roman" w:cs="Times New Roman"/>
          <w:b/>
          <w:bCs/>
          <w:sz w:val="28"/>
          <w:szCs w:val="28"/>
        </w:rPr>
        <w:lastRenderedPageBreak/>
        <w:t>Summary of Budgetary Position of States</w:t>
      </w:r>
      <w:r>
        <w:rPr>
          <w:rFonts w:ascii="Times New Roman" w:hAnsi="Times New Roman" w:cs="Times New Roman"/>
          <w:b/>
          <w:bCs/>
          <w:sz w:val="28"/>
          <w:szCs w:val="28"/>
        </w:rPr>
        <w:t xml:space="preserve"> – contd.</w:t>
      </w:r>
    </w:p>
    <w:p w14:paraId="6E347E11" w14:textId="77777777" w:rsidR="00AF7811" w:rsidRPr="008C632F" w:rsidRDefault="00AF7811" w:rsidP="009D16A9">
      <w:pPr>
        <w:tabs>
          <w:tab w:val="left" w:pos="954"/>
        </w:tabs>
        <w:spacing w:after="0"/>
        <w:jc w:val="right"/>
        <w:rPr>
          <w:rFonts w:ascii="Times New Roman" w:hAnsi="Times New Roman" w:cs="Times New Roman"/>
          <w:sz w:val="28"/>
          <w:szCs w:val="28"/>
        </w:rPr>
      </w:pPr>
    </w:p>
    <w:p w14:paraId="7D78B99D" w14:textId="7D422939" w:rsidR="009D16A9" w:rsidRPr="00F44309" w:rsidRDefault="009D16A9" w:rsidP="009D16A9">
      <w:pPr>
        <w:tabs>
          <w:tab w:val="left" w:pos="954"/>
        </w:tabs>
        <w:spacing w:after="0"/>
        <w:jc w:val="right"/>
        <w:rPr>
          <w:rFonts w:ascii="Times New Roman" w:hAnsi="Times New Roman" w:cs="Times New Roman"/>
          <w:i/>
          <w:iCs/>
          <w:sz w:val="28"/>
          <w:szCs w:val="28"/>
        </w:rPr>
      </w:pPr>
      <w:r w:rsidRPr="00F44309">
        <w:rPr>
          <w:rFonts w:ascii="Times New Roman" w:hAnsi="Times New Roman" w:cs="Times New Roman"/>
          <w:i/>
          <w:iCs/>
          <w:sz w:val="28"/>
          <w:szCs w:val="28"/>
        </w:rPr>
        <w:t>(Rupees in lakhs)</w:t>
      </w:r>
    </w:p>
    <w:tbl>
      <w:tblPr>
        <w:tblW w:w="8843" w:type="dxa"/>
        <w:jc w:val="center"/>
        <w:tblLook w:val="04A0" w:firstRow="1" w:lastRow="0" w:firstColumn="1" w:lastColumn="0" w:noHBand="0" w:noVBand="1"/>
      </w:tblPr>
      <w:tblGrid>
        <w:gridCol w:w="3213"/>
        <w:gridCol w:w="1151"/>
        <w:gridCol w:w="1151"/>
        <w:gridCol w:w="1095"/>
        <w:gridCol w:w="1095"/>
        <w:gridCol w:w="1138"/>
      </w:tblGrid>
      <w:tr w:rsidR="00011B66" w:rsidRPr="00026E50" w14:paraId="24AD6164" w14:textId="77777777" w:rsidTr="00026E50">
        <w:trPr>
          <w:trHeight w:val="345"/>
          <w:jc w:val="center"/>
        </w:trPr>
        <w:tc>
          <w:tcPr>
            <w:tcW w:w="3213" w:type="dxa"/>
            <w:tcBorders>
              <w:top w:val="single" w:sz="8" w:space="0" w:color="auto"/>
              <w:left w:val="single" w:sz="8" w:space="0" w:color="auto"/>
              <w:bottom w:val="single" w:sz="8" w:space="0" w:color="auto"/>
              <w:right w:val="single" w:sz="8" w:space="0" w:color="auto"/>
            </w:tcBorders>
            <w:vAlign w:val="center"/>
            <w:hideMark/>
          </w:tcPr>
          <w:p w14:paraId="19AA4667" w14:textId="77777777" w:rsidR="00011B66" w:rsidRPr="00026E50" w:rsidRDefault="00011B66" w:rsidP="00011B6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w:t>
            </w:r>
          </w:p>
        </w:tc>
        <w:tc>
          <w:tcPr>
            <w:tcW w:w="1151" w:type="dxa"/>
            <w:tcBorders>
              <w:top w:val="single" w:sz="8" w:space="0" w:color="auto"/>
              <w:left w:val="nil"/>
              <w:bottom w:val="single" w:sz="8" w:space="0" w:color="auto"/>
              <w:right w:val="single" w:sz="8" w:space="0" w:color="auto"/>
            </w:tcBorders>
            <w:vAlign w:val="center"/>
            <w:hideMark/>
          </w:tcPr>
          <w:p w14:paraId="345BA14E" w14:textId="77777777" w:rsidR="00011B66" w:rsidRPr="00026E50" w:rsidRDefault="00011B66" w:rsidP="00011B66">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1951-52</w:t>
            </w:r>
          </w:p>
        </w:tc>
        <w:tc>
          <w:tcPr>
            <w:tcW w:w="1151" w:type="dxa"/>
            <w:tcBorders>
              <w:top w:val="single" w:sz="8" w:space="0" w:color="auto"/>
              <w:left w:val="nil"/>
              <w:bottom w:val="single" w:sz="8" w:space="0" w:color="auto"/>
              <w:right w:val="single" w:sz="8" w:space="0" w:color="auto"/>
            </w:tcBorders>
            <w:vAlign w:val="center"/>
            <w:hideMark/>
          </w:tcPr>
          <w:p w14:paraId="3A47F68B" w14:textId="77777777" w:rsidR="00011B66" w:rsidRPr="00026E50" w:rsidRDefault="00011B66" w:rsidP="00011B66">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1952-53</w:t>
            </w:r>
          </w:p>
        </w:tc>
        <w:tc>
          <w:tcPr>
            <w:tcW w:w="1095" w:type="dxa"/>
            <w:tcBorders>
              <w:top w:val="single" w:sz="8" w:space="0" w:color="auto"/>
              <w:left w:val="nil"/>
              <w:bottom w:val="single" w:sz="8" w:space="0" w:color="auto"/>
              <w:right w:val="single" w:sz="8" w:space="0" w:color="auto"/>
            </w:tcBorders>
            <w:vAlign w:val="center"/>
            <w:hideMark/>
          </w:tcPr>
          <w:p w14:paraId="75C9F7BA" w14:textId="77777777" w:rsidR="00011B66" w:rsidRPr="00026E50" w:rsidRDefault="00011B66" w:rsidP="00011B66">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1953-54</w:t>
            </w:r>
          </w:p>
        </w:tc>
        <w:tc>
          <w:tcPr>
            <w:tcW w:w="1095" w:type="dxa"/>
            <w:tcBorders>
              <w:top w:val="single" w:sz="8" w:space="0" w:color="auto"/>
              <w:left w:val="nil"/>
              <w:bottom w:val="single" w:sz="8" w:space="0" w:color="auto"/>
              <w:right w:val="single" w:sz="8" w:space="0" w:color="auto"/>
            </w:tcBorders>
            <w:vAlign w:val="center"/>
            <w:hideMark/>
          </w:tcPr>
          <w:p w14:paraId="6031947A" w14:textId="77777777" w:rsidR="00011B66" w:rsidRPr="00026E50" w:rsidRDefault="00011B66" w:rsidP="00011B66">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1954-55</w:t>
            </w:r>
          </w:p>
        </w:tc>
        <w:tc>
          <w:tcPr>
            <w:tcW w:w="1136" w:type="dxa"/>
            <w:tcBorders>
              <w:top w:val="single" w:sz="8" w:space="0" w:color="auto"/>
              <w:left w:val="nil"/>
              <w:bottom w:val="single" w:sz="8" w:space="0" w:color="auto"/>
              <w:right w:val="single" w:sz="8" w:space="0" w:color="auto"/>
            </w:tcBorders>
            <w:vAlign w:val="center"/>
            <w:hideMark/>
          </w:tcPr>
          <w:p w14:paraId="6919FA8A" w14:textId="77777777" w:rsidR="00011B66" w:rsidRPr="00026E50" w:rsidRDefault="00011B66" w:rsidP="00011B66">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1955-56</w:t>
            </w:r>
          </w:p>
        </w:tc>
      </w:tr>
      <w:tr w:rsidR="00011B66" w:rsidRPr="00026E50" w14:paraId="405EF98E" w14:textId="77777777" w:rsidTr="00026E50">
        <w:trPr>
          <w:trHeight w:val="345"/>
          <w:jc w:val="center"/>
        </w:trPr>
        <w:tc>
          <w:tcPr>
            <w:tcW w:w="8843" w:type="dxa"/>
            <w:gridSpan w:val="6"/>
            <w:tcBorders>
              <w:top w:val="single" w:sz="8" w:space="0" w:color="auto"/>
              <w:left w:val="single" w:sz="8" w:space="0" w:color="auto"/>
              <w:bottom w:val="single" w:sz="8" w:space="0" w:color="auto"/>
              <w:right w:val="single" w:sz="8" w:space="0" w:color="000000"/>
            </w:tcBorders>
            <w:vAlign w:val="center"/>
            <w:hideMark/>
          </w:tcPr>
          <w:p w14:paraId="2A7E0A54" w14:textId="77777777" w:rsidR="00011B66" w:rsidRPr="00026E50" w:rsidRDefault="00011B66" w:rsidP="00011B6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w:t>
            </w:r>
          </w:p>
        </w:tc>
      </w:tr>
      <w:tr w:rsidR="00011B66" w:rsidRPr="00026E50" w14:paraId="74E13B83" w14:textId="77777777" w:rsidTr="00026E50">
        <w:trPr>
          <w:trHeight w:val="345"/>
          <w:jc w:val="center"/>
        </w:trPr>
        <w:tc>
          <w:tcPr>
            <w:tcW w:w="8843" w:type="dxa"/>
            <w:gridSpan w:val="6"/>
            <w:tcBorders>
              <w:top w:val="single" w:sz="8" w:space="0" w:color="auto"/>
              <w:left w:val="single" w:sz="8" w:space="0" w:color="auto"/>
              <w:bottom w:val="single" w:sz="8" w:space="0" w:color="auto"/>
              <w:right w:val="single" w:sz="8" w:space="0" w:color="000000"/>
            </w:tcBorders>
            <w:vAlign w:val="center"/>
            <w:hideMark/>
          </w:tcPr>
          <w:p w14:paraId="1698898A" w14:textId="77777777" w:rsidR="00011B66" w:rsidRPr="00026E50" w:rsidRDefault="00011B66" w:rsidP="00011B6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MADHYA PRADESH</w:t>
            </w:r>
          </w:p>
        </w:tc>
      </w:tr>
      <w:tr w:rsidR="00011B66" w:rsidRPr="00026E50" w14:paraId="526F0C06"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7FB4FC42"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Revenue</w:t>
            </w:r>
          </w:p>
        </w:tc>
        <w:tc>
          <w:tcPr>
            <w:tcW w:w="1151" w:type="dxa"/>
            <w:tcBorders>
              <w:top w:val="nil"/>
              <w:left w:val="nil"/>
              <w:bottom w:val="single" w:sz="8" w:space="0" w:color="auto"/>
              <w:right w:val="single" w:sz="8" w:space="0" w:color="auto"/>
            </w:tcBorders>
            <w:vAlign w:val="center"/>
            <w:hideMark/>
          </w:tcPr>
          <w:p w14:paraId="5D3E70ED" w14:textId="500385AE"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22,8</w:t>
            </w:r>
            <w:r w:rsidR="0051256F" w:rsidRPr="00026E50">
              <w:rPr>
                <w:rFonts w:ascii="Times New Roman" w:eastAsia="Times New Roman" w:hAnsi="Times New Roman" w:cs="Times New Roman"/>
                <w:color w:val="000000"/>
                <w:kern w:val="0"/>
                <w:sz w:val="24"/>
                <w:szCs w:val="24"/>
                <w:lang w:eastAsia="en-IN"/>
                <w14:ligatures w14:val="none"/>
              </w:rPr>
              <w:t>0</w:t>
            </w:r>
          </w:p>
        </w:tc>
        <w:tc>
          <w:tcPr>
            <w:tcW w:w="1151" w:type="dxa"/>
            <w:tcBorders>
              <w:top w:val="nil"/>
              <w:left w:val="nil"/>
              <w:bottom w:val="single" w:sz="8" w:space="0" w:color="auto"/>
              <w:right w:val="single" w:sz="8" w:space="0" w:color="auto"/>
            </w:tcBorders>
            <w:vAlign w:val="center"/>
            <w:hideMark/>
          </w:tcPr>
          <w:p w14:paraId="3F7F252A"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23,66</w:t>
            </w:r>
          </w:p>
        </w:tc>
        <w:tc>
          <w:tcPr>
            <w:tcW w:w="1095" w:type="dxa"/>
            <w:tcBorders>
              <w:top w:val="nil"/>
              <w:left w:val="nil"/>
              <w:bottom w:val="single" w:sz="8" w:space="0" w:color="auto"/>
              <w:right w:val="single" w:sz="8" w:space="0" w:color="auto"/>
            </w:tcBorders>
            <w:vAlign w:val="center"/>
            <w:hideMark/>
          </w:tcPr>
          <w:p w14:paraId="0BC199C6"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24,39</w:t>
            </w:r>
          </w:p>
        </w:tc>
        <w:tc>
          <w:tcPr>
            <w:tcW w:w="1095" w:type="dxa"/>
            <w:tcBorders>
              <w:top w:val="nil"/>
              <w:left w:val="nil"/>
              <w:bottom w:val="single" w:sz="8" w:space="0" w:color="auto"/>
              <w:right w:val="single" w:sz="8" w:space="0" w:color="auto"/>
            </w:tcBorders>
            <w:vAlign w:val="center"/>
            <w:hideMark/>
          </w:tcPr>
          <w:p w14:paraId="1D34E86B"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25,51</w:t>
            </w:r>
          </w:p>
        </w:tc>
        <w:tc>
          <w:tcPr>
            <w:tcW w:w="1136" w:type="dxa"/>
            <w:tcBorders>
              <w:top w:val="nil"/>
              <w:left w:val="nil"/>
              <w:bottom w:val="single" w:sz="8" w:space="0" w:color="auto"/>
              <w:right w:val="single" w:sz="8" w:space="0" w:color="auto"/>
            </w:tcBorders>
            <w:vAlign w:val="center"/>
            <w:hideMark/>
          </w:tcPr>
          <w:p w14:paraId="11C52026"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28,26</w:t>
            </w:r>
          </w:p>
        </w:tc>
      </w:tr>
      <w:tr w:rsidR="00011B66" w:rsidRPr="00026E50" w14:paraId="11A4C842"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092D2131" w14:textId="77777777" w:rsidR="00011B66" w:rsidRPr="00026E50" w:rsidRDefault="00011B66" w:rsidP="00011B66">
            <w:pPr>
              <w:spacing w:after="0" w:line="240" w:lineRule="auto"/>
              <w:rPr>
                <w:rFonts w:ascii="Times New Roman" w:eastAsia="Times New Roman" w:hAnsi="Times New Roman" w:cs="Times New Roman"/>
                <w:i/>
                <w:iCs/>
                <w:color w:val="000000"/>
                <w:kern w:val="0"/>
                <w:sz w:val="24"/>
                <w:szCs w:val="24"/>
                <w:lang w:eastAsia="en-IN"/>
                <w14:ligatures w14:val="none"/>
              </w:rPr>
            </w:pPr>
            <w:r w:rsidRPr="00026E50">
              <w:rPr>
                <w:rFonts w:ascii="Times New Roman" w:eastAsia="Times New Roman" w:hAnsi="Times New Roman" w:cs="Times New Roman"/>
                <w:i/>
                <w:iCs/>
                <w:color w:val="000000"/>
                <w:kern w:val="0"/>
                <w:sz w:val="24"/>
                <w:szCs w:val="24"/>
                <w:lang w:eastAsia="en-IN"/>
                <w14:ligatures w14:val="none"/>
              </w:rPr>
              <w:t>Deduct—</w:t>
            </w:r>
          </w:p>
        </w:tc>
        <w:tc>
          <w:tcPr>
            <w:tcW w:w="5629" w:type="dxa"/>
            <w:gridSpan w:val="5"/>
            <w:tcBorders>
              <w:top w:val="single" w:sz="8" w:space="0" w:color="auto"/>
              <w:left w:val="nil"/>
              <w:bottom w:val="single" w:sz="8" w:space="0" w:color="auto"/>
              <w:right w:val="single" w:sz="8" w:space="0" w:color="000000"/>
            </w:tcBorders>
            <w:vAlign w:val="center"/>
            <w:hideMark/>
          </w:tcPr>
          <w:p w14:paraId="235F1491" w14:textId="77777777" w:rsidR="00011B66" w:rsidRPr="00026E50" w:rsidRDefault="00011B66" w:rsidP="00011B6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011B66" w:rsidRPr="00026E50" w14:paraId="70FFF7CA"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79A34DAF"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151" w:type="dxa"/>
            <w:tcBorders>
              <w:top w:val="nil"/>
              <w:left w:val="nil"/>
              <w:bottom w:val="single" w:sz="8" w:space="0" w:color="auto"/>
              <w:right w:val="single" w:sz="8" w:space="0" w:color="auto"/>
            </w:tcBorders>
            <w:vAlign w:val="center"/>
            <w:hideMark/>
          </w:tcPr>
          <w:p w14:paraId="08E83E3F"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3,14</w:t>
            </w:r>
          </w:p>
        </w:tc>
        <w:tc>
          <w:tcPr>
            <w:tcW w:w="1151" w:type="dxa"/>
            <w:tcBorders>
              <w:top w:val="nil"/>
              <w:left w:val="nil"/>
              <w:bottom w:val="single" w:sz="8" w:space="0" w:color="auto"/>
              <w:right w:val="single" w:sz="8" w:space="0" w:color="auto"/>
            </w:tcBorders>
            <w:vAlign w:val="center"/>
            <w:hideMark/>
          </w:tcPr>
          <w:p w14:paraId="50A89A2D"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3,19</w:t>
            </w:r>
          </w:p>
        </w:tc>
        <w:tc>
          <w:tcPr>
            <w:tcW w:w="1095" w:type="dxa"/>
            <w:tcBorders>
              <w:top w:val="nil"/>
              <w:left w:val="nil"/>
              <w:bottom w:val="single" w:sz="8" w:space="0" w:color="auto"/>
              <w:right w:val="single" w:sz="8" w:space="0" w:color="auto"/>
            </w:tcBorders>
            <w:vAlign w:val="center"/>
            <w:hideMark/>
          </w:tcPr>
          <w:p w14:paraId="6F2F9F64"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3,21</w:t>
            </w:r>
          </w:p>
        </w:tc>
        <w:tc>
          <w:tcPr>
            <w:tcW w:w="1095" w:type="dxa"/>
            <w:tcBorders>
              <w:top w:val="nil"/>
              <w:left w:val="nil"/>
              <w:bottom w:val="single" w:sz="8" w:space="0" w:color="auto"/>
              <w:right w:val="single" w:sz="8" w:space="0" w:color="auto"/>
            </w:tcBorders>
            <w:vAlign w:val="center"/>
            <w:hideMark/>
          </w:tcPr>
          <w:p w14:paraId="1102A083"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3,12</w:t>
            </w:r>
          </w:p>
        </w:tc>
        <w:tc>
          <w:tcPr>
            <w:tcW w:w="1136" w:type="dxa"/>
            <w:tcBorders>
              <w:top w:val="nil"/>
              <w:left w:val="nil"/>
              <w:bottom w:val="single" w:sz="8" w:space="0" w:color="auto"/>
              <w:right w:val="single" w:sz="8" w:space="0" w:color="auto"/>
            </w:tcBorders>
            <w:vAlign w:val="center"/>
            <w:hideMark/>
          </w:tcPr>
          <w:p w14:paraId="2CD48BB2"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3,07</w:t>
            </w:r>
          </w:p>
        </w:tc>
      </w:tr>
      <w:tr w:rsidR="00011B66" w:rsidRPr="00026E50" w14:paraId="2A5515F8"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26D1EF34"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151" w:type="dxa"/>
            <w:tcBorders>
              <w:top w:val="nil"/>
              <w:left w:val="nil"/>
              <w:bottom w:val="single" w:sz="8" w:space="0" w:color="auto"/>
              <w:right w:val="single" w:sz="8" w:space="0" w:color="auto"/>
            </w:tcBorders>
            <w:vAlign w:val="center"/>
            <w:hideMark/>
          </w:tcPr>
          <w:p w14:paraId="5ED26A3E"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151" w:type="dxa"/>
            <w:tcBorders>
              <w:top w:val="nil"/>
              <w:left w:val="nil"/>
              <w:bottom w:val="single" w:sz="8" w:space="0" w:color="auto"/>
              <w:right w:val="single" w:sz="8" w:space="0" w:color="auto"/>
            </w:tcBorders>
            <w:vAlign w:val="center"/>
            <w:hideMark/>
          </w:tcPr>
          <w:p w14:paraId="4942A9E2"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1,08</w:t>
            </w:r>
          </w:p>
        </w:tc>
        <w:tc>
          <w:tcPr>
            <w:tcW w:w="1095" w:type="dxa"/>
            <w:tcBorders>
              <w:top w:val="nil"/>
              <w:left w:val="nil"/>
              <w:bottom w:val="single" w:sz="8" w:space="0" w:color="auto"/>
              <w:right w:val="single" w:sz="8" w:space="0" w:color="auto"/>
            </w:tcBorders>
            <w:vAlign w:val="center"/>
            <w:hideMark/>
          </w:tcPr>
          <w:p w14:paraId="1D7C2962"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1,05</w:t>
            </w:r>
          </w:p>
        </w:tc>
        <w:tc>
          <w:tcPr>
            <w:tcW w:w="1095" w:type="dxa"/>
            <w:tcBorders>
              <w:top w:val="nil"/>
              <w:left w:val="nil"/>
              <w:bottom w:val="single" w:sz="8" w:space="0" w:color="auto"/>
              <w:right w:val="single" w:sz="8" w:space="0" w:color="auto"/>
            </w:tcBorders>
            <w:vAlign w:val="center"/>
            <w:hideMark/>
          </w:tcPr>
          <w:p w14:paraId="3F4C45C1" w14:textId="08131D6C"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99</w:t>
            </w:r>
          </w:p>
        </w:tc>
        <w:tc>
          <w:tcPr>
            <w:tcW w:w="1136" w:type="dxa"/>
            <w:tcBorders>
              <w:top w:val="nil"/>
              <w:left w:val="nil"/>
              <w:bottom w:val="single" w:sz="8" w:space="0" w:color="auto"/>
              <w:right w:val="single" w:sz="8" w:space="0" w:color="auto"/>
            </w:tcBorders>
            <w:vAlign w:val="center"/>
            <w:hideMark/>
          </w:tcPr>
          <w:p w14:paraId="6C1CDCF2"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1,09</w:t>
            </w:r>
          </w:p>
        </w:tc>
      </w:tr>
      <w:tr w:rsidR="00011B66" w:rsidRPr="00026E50" w14:paraId="1B912404"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1D388DDB"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151" w:type="dxa"/>
            <w:tcBorders>
              <w:top w:val="nil"/>
              <w:left w:val="nil"/>
              <w:bottom w:val="single" w:sz="8" w:space="0" w:color="auto"/>
              <w:right w:val="single" w:sz="8" w:space="0" w:color="auto"/>
            </w:tcBorders>
            <w:vAlign w:val="center"/>
            <w:hideMark/>
          </w:tcPr>
          <w:p w14:paraId="1DA6DE55" w14:textId="683274ED"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67</w:t>
            </w:r>
          </w:p>
        </w:tc>
        <w:tc>
          <w:tcPr>
            <w:tcW w:w="1151" w:type="dxa"/>
            <w:tcBorders>
              <w:top w:val="nil"/>
              <w:left w:val="nil"/>
              <w:bottom w:val="single" w:sz="8" w:space="0" w:color="auto"/>
              <w:right w:val="single" w:sz="8" w:space="0" w:color="auto"/>
            </w:tcBorders>
            <w:vAlign w:val="center"/>
            <w:hideMark/>
          </w:tcPr>
          <w:p w14:paraId="25AC1934" w14:textId="4F3C73C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17</w:t>
            </w:r>
          </w:p>
        </w:tc>
        <w:tc>
          <w:tcPr>
            <w:tcW w:w="1095" w:type="dxa"/>
            <w:tcBorders>
              <w:top w:val="nil"/>
              <w:left w:val="nil"/>
              <w:bottom w:val="single" w:sz="8" w:space="0" w:color="auto"/>
              <w:right w:val="single" w:sz="8" w:space="0" w:color="auto"/>
            </w:tcBorders>
            <w:vAlign w:val="center"/>
            <w:hideMark/>
          </w:tcPr>
          <w:p w14:paraId="564FADD1" w14:textId="31615601"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45</w:t>
            </w:r>
          </w:p>
        </w:tc>
        <w:tc>
          <w:tcPr>
            <w:tcW w:w="1095" w:type="dxa"/>
            <w:tcBorders>
              <w:top w:val="nil"/>
              <w:left w:val="nil"/>
              <w:bottom w:val="single" w:sz="8" w:space="0" w:color="auto"/>
              <w:right w:val="single" w:sz="8" w:space="0" w:color="auto"/>
            </w:tcBorders>
            <w:vAlign w:val="center"/>
            <w:hideMark/>
          </w:tcPr>
          <w:p w14:paraId="49CC012B" w14:textId="539482B0"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61</w:t>
            </w:r>
          </w:p>
        </w:tc>
        <w:tc>
          <w:tcPr>
            <w:tcW w:w="1136" w:type="dxa"/>
            <w:tcBorders>
              <w:top w:val="nil"/>
              <w:left w:val="nil"/>
              <w:bottom w:val="single" w:sz="8" w:space="0" w:color="auto"/>
              <w:right w:val="single" w:sz="8" w:space="0" w:color="auto"/>
            </w:tcBorders>
            <w:vAlign w:val="center"/>
            <w:hideMark/>
          </w:tcPr>
          <w:p w14:paraId="3255AB15" w14:textId="0BB6B381"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76</w:t>
            </w:r>
          </w:p>
        </w:tc>
      </w:tr>
      <w:tr w:rsidR="00011B66" w:rsidRPr="00026E50" w14:paraId="7A0D1B72"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2A1F69B2"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 Grants)</w:t>
            </w:r>
          </w:p>
        </w:tc>
        <w:tc>
          <w:tcPr>
            <w:tcW w:w="1151" w:type="dxa"/>
            <w:tcBorders>
              <w:top w:val="nil"/>
              <w:left w:val="nil"/>
              <w:bottom w:val="single" w:sz="8" w:space="0" w:color="auto"/>
              <w:right w:val="single" w:sz="8" w:space="0" w:color="auto"/>
            </w:tcBorders>
            <w:vAlign w:val="center"/>
            <w:hideMark/>
          </w:tcPr>
          <w:p w14:paraId="1226AD01" w14:textId="45B79B83"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17</w:t>
            </w:r>
          </w:p>
        </w:tc>
        <w:tc>
          <w:tcPr>
            <w:tcW w:w="1151" w:type="dxa"/>
            <w:tcBorders>
              <w:top w:val="nil"/>
              <w:left w:val="nil"/>
              <w:bottom w:val="single" w:sz="8" w:space="0" w:color="auto"/>
              <w:right w:val="single" w:sz="8" w:space="0" w:color="auto"/>
            </w:tcBorders>
            <w:vAlign w:val="center"/>
            <w:hideMark/>
          </w:tcPr>
          <w:p w14:paraId="70C7C2F2" w14:textId="73DF2C5D"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26</w:t>
            </w:r>
          </w:p>
        </w:tc>
        <w:tc>
          <w:tcPr>
            <w:tcW w:w="1095" w:type="dxa"/>
            <w:tcBorders>
              <w:top w:val="nil"/>
              <w:left w:val="nil"/>
              <w:bottom w:val="single" w:sz="8" w:space="0" w:color="auto"/>
              <w:right w:val="single" w:sz="8" w:space="0" w:color="auto"/>
            </w:tcBorders>
            <w:vAlign w:val="center"/>
            <w:hideMark/>
          </w:tcPr>
          <w:p w14:paraId="3A8EB7F9" w14:textId="287045CC"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62</w:t>
            </w:r>
          </w:p>
        </w:tc>
        <w:tc>
          <w:tcPr>
            <w:tcW w:w="1095" w:type="dxa"/>
            <w:tcBorders>
              <w:top w:val="nil"/>
              <w:left w:val="nil"/>
              <w:bottom w:val="single" w:sz="8" w:space="0" w:color="auto"/>
              <w:right w:val="single" w:sz="8" w:space="0" w:color="auto"/>
            </w:tcBorders>
            <w:vAlign w:val="center"/>
            <w:hideMark/>
          </w:tcPr>
          <w:p w14:paraId="1034A141"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1,28</w:t>
            </w:r>
          </w:p>
        </w:tc>
        <w:tc>
          <w:tcPr>
            <w:tcW w:w="1136" w:type="dxa"/>
            <w:tcBorders>
              <w:top w:val="nil"/>
              <w:left w:val="nil"/>
              <w:bottom w:val="single" w:sz="8" w:space="0" w:color="auto"/>
              <w:right w:val="single" w:sz="8" w:space="0" w:color="auto"/>
            </w:tcBorders>
            <w:vAlign w:val="center"/>
            <w:hideMark/>
          </w:tcPr>
          <w:p w14:paraId="4E1AED44"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2,79</w:t>
            </w:r>
          </w:p>
        </w:tc>
      </w:tr>
      <w:tr w:rsidR="00011B66" w:rsidRPr="00026E50" w14:paraId="59AB8F00"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63E2EB22" w14:textId="77777777" w:rsidR="00011B66" w:rsidRPr="00026E50" w:rsidRDefault="00011B66" w:rsidP="00011B66">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Net Revenue</w:t>
            </w:r>
          </w:p>
        </w:tc>
        <w:tc>
          <w:tcPr>
            <w:tcW w:w="1151" w:type="dxa"/>
            <w:tcBorders>
              <w:top w:val="nil"/>
              <w:left w:val="nil"/>
              <w:bottom w:val="single" w:sz="8" w:space="0" w:color="auto"/>
              <w:right w:val="single" w:sz="8" w:space="0" w:color="auto"/>
            </w:tcBorders>
            <w:vAlign w:val="center"/>
            <w:hideMark/>
          </w:tcPr>
          <w:p w14:paraId="136367F9"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18,82</w:t>
            </w:r>
          </w:p>
        </w:tc>
        <w:tc>
          <w:tcPr>
            <w:tcW w:w="1151" w:type="dxa"/>
            <w:tcBorders>
              <w:top w:val="nil"/>
              <w:left w:val="nil"/>
              <w:bottom w:val="single" w:sz="8" w:space="0" w:color="auto"/>
              <w:right w:val="single" w:sz="8" w:space="0" w:color="auto"/>
            </w:tcBorders>
            <w:vAlign w:val="center"/>
            <w:hideMark/>
          </w:tcPr>
          <w:p w14:paraId="67986F28"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18,96</w:t>
            </w:r>
          </w:p>
        </w:tc>
        <w:tc>
          <w:tcPr>
            <w:tcW w:w="1095" w:type="dxa"/>
            <w:tcBorders>
              <w:top w:val="nil"/>
              <w:left w:val="nil"/>
              <w:bottom w:val="single" w:sz="8" w:space="0" w:color="auto"/>
              <w:right w:val="single" w:sz="8" w:space="0" w:color="auto"/>
            </w:tcBorders>
            <w:vAlign w:val="center"/>
            <w:hideMark/>
          </w:tcPr>
          <w:p w14:paraId="5DED381B"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19,06</w:t>
            </w:r>
          </w:p>
        </w:tc>
        <w:tc>
          <w:tcPr>
            <w:tcW w:w="1095" w:type="dxa"/>
            <w:tcBorders>
              <w:top w:val="nil"/>
              <w:left w:val="nil"/>
              <w:bottom w:val="single" w:sz="8" w:space="0" w:color="auto"/>
              <w:right w:val="single" w:sz="8" w:space="0" w:color="auto"/>
            </w:tcBorders>
            <w:vAlign w:val="center"/>
            <w:hideMark/>
          </w:tcPr>
          <w:p w14:paraId="708E5732"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19,51</w:t>
            </w:r>
          </w:p>
        </w:tc>
        <w:tc>
          <w:tcPr>
            <w:tcW w:w="1136" w:type="dxa"/>
            <w:tcBorders>
              <w:top w:val="nil"/>
              <w:left w:val="nil"/>
              <w:bottom w:val="single" w:sz="8" w:space="0" w:color="auto"/>
              <w:right w:val="single" w:sz="8" w:space="0" w:color="auto"/>
            </w:tcBorders>
            <w:vAlign w:val="center"/>
            <w:hideMark/>
          </w:tcPr>
          <w:p w14:paraId="1FB40EE1"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20,55</w:t>
            </w:r>
          </w:p>
        </w:tc>
      </w:tr>
      <w:tr w:rsidR="00011B66" w:rsidRPr="00026E50" w14:paraId="7FA609C4"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2599D4DC"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Expenditure</w:t>
            </w:r>
          </w:p>
        </w:tc>
        <w:tc>
          <w:tcPr>
            <w:tcW w:w="1151" w:type="dxa"/>
            <w:tcBorders>
              <w:top w:val="nil"/>
              <w:left w:val="nil"/>
              <w:bottom w:val="single" w:sz="8" w:space="0" w:color="auto"/>
              <w:right w:val="single" w:sz="8" w:space="0" w:color="auto"/>
            </w:tcBorders>
            <w:vAlign w:val="center"/>
            <w:hideMark/>
          </w:tcPr>
          <w:p w14:paraId="1987B7F1"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17,99</w:t>
            </w:r>
          </w:p>
        </w:tc>
        <w:tc>
          <w:tcPr>
            <w:tcW w:w="1151" w:type="dxa"/>
            <w:tcBorders>
              <w:top w:val="nil"/>
              <w:left w:val="nil"/>
              <w:bottom w:val="single" w:sz="8" w:space="0" w:color="auto"/>
              <w:right w:val="single" w:sz="8" w:space="0" w:color="auto"/>
            </w:tcBorders>
            <w:vAlign w:val="center"/>
            <w:hideMark/>
          </w:tcPr>
          <w:p w14:paraId="06A85EFD"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19,27</w:t>
            </w:r>
          </w:p>
        </w:tc>
        <w:tc>
          <w:tcPr>
            <w:tcW w:w="1095" w:type="dxa"/>
            <w:tcBorders>
              <w:top w:val="nil"/>
              <w:left w:val="nil"/>
              <w:bottom w:val="single" w:sz="8" w:space="0" w:color="auto"/>
              <w:right w:val="single" w:sz="8" w:space="0" w:color="auto"/>
            </w:tcBorders>
            <w:vAlign w:val="center"/>
            <w:hideMark/>
          </w:tcPr>
          <w:p w14:paraId="0450B980"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23,42</w:t>
            </w:r>
          </w:p>
        </w:tc>
        <w:tc>
          <w:tcPr>
            <w:tcW w:w="1095" w:type="dxa"/>
            <w:tcBorders>
              <w:top w:val="nil"/>
              <w:left w:val="nil"/>
              <w:bottom w:val="single" w:sz="8" w:space="0" w:color="auto"/>
              <w:right w:val="single" w:sz="8" w:space="0" w:color="auto"/>
            </w:tcBorders>
            <w:vAlign w:val="center"/>
            <w:hideMark/>
          </w:tcPr>
          <w:p w14:paraId="27E90FB6"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28,78</w:t>
            </w:r>
          </w:p>
        </w:tc>
        <w:tc>
          <w:tcPr>
            <w:tcW w:w="1136" w:type="dxa"/>
            <w:tcBorders>
              <w:top w:val="nil"/>
              <w:left w:val="nil"/>
              <w:bottom w:val="single" w:sz="8" w:space="0" w:color="auto"/>
              <w:right w:val="single" w:sz="8" w:space="0" w:color="auto"/>
            </w:tcBorders>
            <w:vAlign w:val="center"/>
            <w:hideMark/>
          </w:tcPr>
          <w:p w14:paraId="330C730A" w14:textId="7B111255"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29,8</w:t>
            </w:r>
            <w:r w:rsidR="0051256F" w:rsidRPr="00026E50">
              <w:rPr>
                <w:rFonts w:ascii="Times New Roman" w:eastAsia="Times New Roman" w:hAnsi="Times New Roman" w:cs="Times New Roman"/>
                <w:color w:val="000000"/>
                <w:kern w:val="0"/>
                <w:sz w:val="24"/>
                <w:szCs w:val="24"/>
                <w:lang w:eastAsia="en-IN"/>
                <w14:ligatures w14:val="none"/>
              </w:rPr>
              <w:t>0</w:t>
            </w:r>
          </w:p>
        </w:tc>
      </w:tr>
      <w:tr w:rsidR="00011B66" w:rsidRPr="00026E50" w14:paraId="24EEC58A" w14:textId="77777777" w:rsidTr="00026E50">
        <w:trPr>
          <w:trHeight w:val="345"/>
          <w:jc w:val="center"/>
        </w:trPr>
        <w:tc>
          <w:tcPr>
            <w:tcW w:w="3213" w:type="dxa"/>
            <w:tcBorders>
              <w:top w:val="nil"/>
              <w:left w:val="single" w:sz="8" w:space="0" w:color="auto"/>
              <w:bottom w:val="nil"/>
              <w:right w:val="single" w:sz="8" w:space="0" w:color="auto"/>
            </w:tcBorders>
            <w:vAlign w:val="center"/>
            <w:hideMark/>
          </w:tcPr>
          <w:p w14:paraId="1FD19AD1" w14:textId="77777777" w:rsidR="00011B66" w:rsidRPr="00026E50" w:rsidRDefault="00011B66" w:rsidP="00011B66">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Surplus (+)</w:t>
            </w:r>
          </w:p>
        </w:tc>
        <w:tc>
          <w:tcPr>
            <w:tcW w:w="1151" w:type="dxa"/>
            <w:vMerge w:val="restart"/>
            <w:tcBorders>
              <w:top w:val="nil"/>
              <w:left w:val="single" w:sz="8" w:space="0" w:color="auto"/>
              <w:bottom w:val="single" w:sz="8" w:space="0" w:color="000000"/>
              <w:right w:val="single" w:sz="8" w:space="0" w:color="auto"/>
            </w:tcBorders>
            <w:vAlign w:val="center"/>
            <w:hideMark/>
          </w:tcPr>
          <w:p w14:paraId="472D0C15" w14:textId="495214F0" w:rsidR="00011B66" w:rsidRPr="00026E50" w:rsidRDefault="0051256F"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r w:rsidR="00011B66" w:rsidRPr="00026E50">
              <w:rPr>
                <w:rFonts w:ascii="Times New Roman" w:eastAsia="Times New Roman" w:hAnsi="Times New Roman" w:cs="Times New Roman"/>
                <w:color w:val="000000"/>
                <w:kern w:val="0"/>
                <w:sz w:val="24"/>
                <w:szCs w:val="24"/>
                <w:lang w:eastAsia="en-IN"/>
                <w14:ligatures w14:val="none"/>
              </w:rPr>
              <w:t>83</w:t>
            </w:r>
          </w:p>
        </w:tc>
        <w:tc>
          <w:tcPr>
            <w:tcW w:w="1151" w:type="dxa"/>
            <w:vMerge w:val="restart"/>
            <w:tcBorders>
              <w:top w:val="nil"/>
              <w:left w:val="single" w:sz="8" w:space="0" w:color="auto"/>
              <w:bottom w:val="single" w:sz="8" w:space="0" w:color="000000"/>
              <w:right w:val="single" w:sz="8" w:space="0" w:color="auto"/>
            </w:tcBorders>
            <w:vAlign w:val="center"/>
            <w:hideMark/>
          </w:tcPr>
          <w:p w14:paraId="26355866" w14:textId="05DD52A5"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–31</w:t>
            </w:r>
          </w:p>
        </w:tc>
        <w:tc>
          <w:tcPr>
            <w:tcW w:w="1095" w:type="dxa"/>
            <w:vMerge w:val="restart"/>
            <w:tcBorders>
              <w:top w:val="nil"/>
              <w:left w:val="single" w:sz="8" w:space="0" w:color="auto"/>
              <w:bottom w:val="single" w:sz="8" w:space="0" w:color="000000"/>
              <w:right w:val="single" w:sz="8" w:space="0" w:color="auto"/>
            </w:tcBorders>
            <w:vAlign w:val="center"/>
            <w:hideMark/>
          </w:tcPr>
          <w:p w14:paraId="678D0191"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–4,36</w:t>
            </w:r>
          </w:p>
        </w:tc>
        <w:tc>
          <w:tcPr>
            <w:tcW w:w="1095" w:type="dxa"/>
            <w:vMerge w:val="restart"/>
            <w:tcBorders>
              <w:top w:val="nil"/>
              <w:left w:val="single" w:sz="8" w:space="0" w:color="auto"/>
              <w:bottom w:val="single" w:sz="8" w:space="0" w:color="000000"/>
              <w:right w:val="single" w:sz="8" w:space="0" w:color="auto"/>
            </w:tcBorders>
            <w:vAlign w:val="center"/>
            <w:hideMark/>
          </w:tcPr>
          <w:p w14:paraId="27820094"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–9,27</w:t>
            </w:r>
          </w:p>
        </w:tc>
        <w:tc>
          <w:tcPr>
            <w:tcW w:w="1136" w:type="dxa"/>
            <w:vMerge w:val="restart"/>
            <w:tcBorders>
              <w:top w:val="nil"/>
              <w:left w:val="single" w:sz="8" w:space="0" w:color="auto"/>
              <w:bottom w:val="single" w:sz="8" w:space="0" w:color="000000"/>
              <w:right w:val="single" w:sz="8" w:space="0" w:color="auto"/>
            </w:tcBorders>
            <w:vAlign w:val="center"/>
            <w:hideMark/>
          </w:tcPr>
          <w:p w14:paraId="415CECA1"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–9,25</w:t>
            </w:r>
          </w:p>
        </w:tc>
      </w:tr>
      <w:tr w:rsidR="00011B66" w:rsidRPr="00026E50" w14:paraId="2F372DB0"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771D0BEE" w14:textId="77777777" w:rsidR="00011B66" w:rsidRPr="00026E50" w:rsidRDefault="00011B66" w:rsidP="00011B66">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xml:space="preserve"> Deficit (–)</w:t>
            </w:r>
          </w:p>
        </w:tc>
        <w:tc>
          <w:tcPr>
            <w:tcW w:w="1151" w:type="dxa"/>
            <w:vMerge/>
            <w:tcBorders>
              <w:top w:val="nil"/>
              <w:left w:val="single" w:sz="8" w:space="0" w:color="auto"/>
              <w:bottom w:val="single" w:sz="8" w:space="0" w:color="000000"/>
              <w:right w:val="single" w:sz="8" w:space="0" w:color="auto"/>
            </w:tcBorders>
            <w:vAlign w:val="center"/>
            <w:hideMark/>
          </w:tcPr>
          <w:p w14:paraId="305FB0A2"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151" w:type="dxa"/>
            <w:vMerge/>
            <w:tcBorders>
              <w:top w:val="nil"/>
              <w:left w:val="single" w:sz="8" w:space="0" w:color="auto"/>
              <w:bottom w:val="single" w:sz="8" w:space="0" w:color="000000"/>
              <w:right w:val="single" w:sz="8" w:space="0" w:color="auto"/>
            </w:tcBorders>
            <w:vAlign w:val="center"/>
            <w:hideMark/>
          </w:tcPr>
          <w:p w14:paraId="62080467"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095" w:type="dxa"/>
            <w:vMerge/>
            <w:tcBorders>
              <w:top w:val="nil"/>
              <w:left w:val="single" w:sz="8" w:space="0" w:color="auto"/>
              <w:bottom w:val="single" w:sz="8" w:space="0" w:color="000000"/>
              <w:right w:val="single" w:sz="8" w:space="0" w:color="auto"/>
            </w:tcBorders>
            <w:vAlign w:val="center"/>
            <w:hideMark/>
          </w:tcPr>
          <w:p w14:paraId="689DBD2E"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095" w:type="dxa"/>
            <w:vMerge/>
            <w:tcBorders>
              <w:top w:val="nil"/>
              <w:left w:val="single" w:sz="8" w:space="0" w:color="auto"/>
              <w:bottom w:val="single" w:sz="8" w:space="0" w:color="000000"/>
              <w:right w:val="single" w:sz="8" w:space="0" w:color="auto"/>
            </w:tcBorders>
            <w:vAlign w:val="center"/>
            <w:hideMark/>
          </w:tcPr>
          <w:p w14:paraId="066F7EC8"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136" w:type="dxa"/>
            <w:vMerge/>
            <w:tcBorders>
              <w:top w:val="nil"/>
              <w:left w:val="single" w:sz="8" w:space="0" w:color="auto"/>
              <w:bottom w:val="single" w:sz="8" w:space="0" w:color="000000"/>
              <w:right w:val="single" w:sz="8" w:space="0" w:color="auto"/>
            </w:tcBorders>
            <w:vAlign w:val="center"/>
            <w:hideMark/>
          </w:tcPr>
          <w:p w14:paraId="7E5F75CD"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p>
        </w:tc>
      </w:tr>
      <w:tr w:rsidR="00011B66" w:rsidRPr="00026E50" w14:paraId="2AD94012" w14:textId="77777777" w:rsidTr="00026E50">
        <w:trPr>
          <w:trHeight w:val="345"/>
          <w:jc w:val="center"/>
        </w:trPr>
        <w:tc>
          <w:tcPr>
            <w:tcW w:w="8843" w:type="dxa"/>
            <w:gridSpan w:val="6"/>
            <w:tcBorders>
              <w:top w:val="single" w:sz="8" w:space="0" w:color="auto"/>
              <w:left w:val="single" w:sz="8" w:space="0" w:color="auto"/>
              <w:bottom w:val="single" w:sz="8" w:space="0" w:color="auto"/>
              <w:right w:val="single" w:sz="8" w:space="0" w:color="000000"/>
            </w:tcBorders>
            <w:noWrap/>
            <w:vAlign w:val="center"/>
            <w:hideMark/>
          </w:tcPr>
          <w:p w14:paraId="72E08849" w14:textId="77777777" w:rsidR="00011B66" w:rsidRPr="00026E50" w:rsidRDefault="00011B66" w:rsidP="00011B6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MADRAS</w:t>
            </w:r>
          </w:p>
        </w:tc>
      </w:tr>
      <w:tr w:rsidR="00011B66" w:rsidRPr="00026E50" w14:paraId="79EB7EED"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6B7BCD93"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Revenue</w:t>
            </w:r>
          </w:p>
        </w:tc>
        <w:tc>
          <w:tcPr>
            <w:tcW w:w="1151" w:type="dxa"/>
            <w:tcBorders>
              <w:top w:val="nil"/>
              <w:left w:val="nil"/>
              <w:bottom w:val="single" w:sz="8" w:space="0" w:color="auto"/>
              <w:right w:val="single" w:sz="8" w:space="0" w:color="auto"/>
            </w:tcBorders>
            <w:vAlign w:val="center"/>
            <w:hideMark/>
          </w:tcPr>
          <w:p w14:paraId="078A74D8"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58,75</w:t>
            </w:r>
          </w:p>
        </w:tc>
        <w:tc>
          <w:tcPr>
            <w:tcW w:w="1151" w:type="dxa"/>
            <w:tcBorders>
              <w:top w:val="nil"/>
              <w:left w:val="nil"/>
              <w:bottom w:val="single" w:sz="8" w:space="0" w:color="auto"/>
              <w:right w:val="single" w:sz="8" w:space="0" w:color="auto"/>
            </w:tcBorders>
            <w:vAlign w:val="center"/>
            <w:hideMark/>
          </w:tcPr>
          <w:p w14:paraId="65B1406F"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58,02</w:t>
            </w:r>
          </w:p>
        </w:tc>
        <w:tc>
          <w:tcPr>
            <w:tcW w:w="1095" w:type="dxa"/>
            <w:tcBorders>
              <w:top w:val="nil"/>
              <w:left w:val="nil"/>
              <w:bottom w:val="single" w:sz="8" w:space="0" w:color="auto"/>
              <w:right w:val="single" w:sz="8" w:space="0" w:color="auto"/>
            </w:tcBorders>
            <w:vAlign w:val="center"/>
            <w:hideMark/>
          </w:tcPr>
          <w:p w14:paraId="5C01C47B"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22,77</w:t>
            </w:r>
          </w:p>
        </w:tc>
        <w:tc>
          <w:tcPr>
            <w:tcW w:w="1095" w:type="dxa"/>
            <w:tcBorders>
              <w:top w:val="nil"/>
              <w:left w:val="nil"/>
              <w:bottom w:val="single" w:sz="8" w:space="0" w:color="auto"/>
              <w:right w:val="single" w:sz="8" w:space="0" w:color="auto"/>
            </w:tcBorders>
            <w:vAlign w:val="center"/>
            <w:hideMark/>
          </w:tcPr>
          <w:p w14:paraId="4ADB7A93"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42,86</w:t>
            </w:r>
          </w:p>
        </w:tc>
        <w:tc>
          <w:tcPr>
            <w:tcW w:w="1136" w:type="dxa"/>
            <w:tcBorders>
              <w:top w:val="nil"/>
              <w:left w:val="nil"/>
              <w:bottom w:val="single" w:sz="8" w:space="0" w:color="auto"/>
              <w:right w:val="single" w:sz="8" w:space="0" w:color="auto"/>
            </w:tcBorders>
            <w:vAlign w:val="center"/>
            <w:hideMark/>
          </w:tcPr>
          <w:p w14:paraId="60FA35B6" w14:textId="0EF2EF7A"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51,7</w:t>
            </w:r>
            <w:r w:rsidR="000A1EB9" w:rsidRPr="00026E50">
              <w:rPr>
                <w:rFonts w:ascii="Times New Roman" w:eastAsia="Times New Roman" w:hAnsi="Times New Roman" w:cs="Times New Roman"/>
                <w:color w:val="000000"/>
                <w:kern w:val="0"/>
                <w:sz w:val="24"/>
                <w:szCs w:val="24"/>
                <w:lang w:eastAsia="en-IN"/>
                <w14:ligatures w14:val="none"/>
              </w:rPr>
              <w:t>0</w:t>
            </w:r>
          </w:p>
        </w:tc>
      </w:tr>
      <w:tr w:rsidR="00011B66" w:rsidRPr="00026E50" w14:paraId="28B7993C"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5A7134F2" w14:textId="77777777" w:rsidR="00011B66" w:rsidRPr="00026E50" w:rsidRDefault="00011B66" w:rsidP="00011B66">
            <w:pPr>
              <w:spacing w:after="0" w:line="240" w:lineRule="auto"/>
              <w:rPr>
                <w:rFonts w:ascii="Times New Roman" w:eastAsia="Times New Roman" w:hAnsi="Times New Roman" w:cs="Times New Roman"/>
                <w:i/>
                <w:iCs/>
                <w:color w:val="000000"/>
                <w:kern w:val="0"/>
                <w:sz w:val="24"/>
                <w:szCs w:val="24"/>
                <w:lang w:eastAsia="en-IN"/>
                <w14:ligatures w14:val="none"/>
              </w:rPr>
            </w:pPr>
            <w:r w:rsidRPr="00026E50">
              <w:rPr>
                <w:rFonts w:ascii="Times New Roman" w:eastAsia="Times New Roman" w:hAnsi="Times New Roman" w:cs="Times New Roman"/>
                <w:i/>
                <w:iCs/>
                <w:color w:val="000000"/>
                <w:kern w:val="0"/>
                <w:sz w:val="24"/>
                <w:szCs w:val="24"/>
                <w:lang w:eastAsia="en-IN"/>
                <w14:ligatures w14:val="none"/>
              </w:rPr>
              <w:t>Deduct—</w:t>
            </w:r>
          </w:p>
        </w:tc>
        <w:tc>
          <w:tcPr>
            <w:tcW w:w="5629" w:type="dxa"/>
            <w:gridSpan w:val="5"/>
            <w:tcBorders>
              <w:top w:val="single" w:sz="8" w:space="0" w:color="auto"/>
              <w:left w:val="nil"/>
              <w:bottom w:val="single" w:sz="8" w:space="0" w:color="auto"/>
              <w:right w:val="single" w:sz="8" w:space="0" w:color="000000"/>
            </w:tcBorders>
            <w:vAlign w:val="center"/>
            <w:hideMark/>
          </w:tcPr>
          <w:p w14:paraId="440902A7" w14:textId="77777777" w:rsidR="00011B66" w:rsidRPr="00026E50" w:rsidRDefault="00011B66" w:rsidP="00011B6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011B66" w:rsidRPr="00026E50" w14:paraId="70A37C60"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267E6119"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151" w:type="dxa"/>
            <w:tcBorders>
              <w:top w:val="nil"/>
              <w:left w:val="nil"/>
              <w:bottom w:val="single" w:sz="8" w:space="0" w:color="auto"/>
              <w:right w:val="single" w:sz="8" w:space="0" w:color="auto"/>
            </w:tcBorders>
            <w:vAlign w:val="center"/>
            <w:hideMark/>
          </w:tcPr>
          <w:p w14:paraId="595FCECD"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9,15</w:t>
            </w:r>
          </w:p>
        </w:tc>
        <w:tc>
          <w:tcPr>
            <w:tcW w:w="1151" w:type="dxa"/>
            <w:tcBorders>
              <w:top w:val="nil"/>
              <w:left w:val="nil"/>
              <w:bottom w:val="single" w:sz="8" w:space="0" w:color="auto"/>
              <w:right w:val="single" w:sz="8" w:space="0" w:color="auto"/>
            </w:tcBorders>
            <w:vAlign w:val="center"/>
            <w:hideMark/>
          </w:tcPr>
          <w:p w14:paraId="4B8D7CB1"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9,42</w:t>
            </w:r>
          </w:p>
        </w:tc>
        <w:tc>
          <w:tcPr>
            <w:tcW w:w="1095" w:type="dxa"/>
            <w:tcBorders>
              <w:top w:val="nil"/>
              <w:left w:val="nil"/>
              <w:bottom w:val="single" w:sz="8" w:space="0" w:color="auto"/>
              <w:right w:val="single" w:sz="8" w:space="0" w:color="auto"/>
            </w:tcBorders>
            <w:vAlign w:val="center"/>
            <w:hideMark/>
          </w:tcPr>
          <w:p w14:paraId="0DF57390"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3,07</w:t>
            </w:r>
          </w:p>
        </w:tc>
        <w:tc>
          <w:tcPr>
            <w:tcW w:w="1095" w:type="dxa"/>
            <w:tcBorders>
              <w:top w:val="nil"/>
              <w:left w:val="nil"/>
              <w:bottom w:val="single" w:sz="8" w:space="0" w:color="auto"/>
              <w:right w:val="single" w:sz="8" w:space="0" w:color="auto"/>
            </w:tcBorders>
            <w:vAlign w:val="center"/>
            <w:hideMark/>
          </w:tcPr>
          <w:p w14:paraId="1C5F05F3"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5,67</w:t>
            </w:r>
          </w:p>
        </w:tc>
        <w:tc>
          <w:tcPr>
            <w:tcW w:w="1136" w:type="dxa"/>
            <w:tcBorders>
              <w:top w:val="nil"/>
              <w:left w:val="nil"/>
              <w:bottom w:val="single" w:sz="8" w:space="0" w:color="auto"/>
              <w:right w:val="single" w:sz="8" w:space="0" w:color="auto"/>
            </w:tcBorders>
            <w:vAlign w:val="center"/>
            <w:hideMark/>
          </w:tcPr>
          <w:p w14:paraId="0473FC52" w14:textId="18D9DB63"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5,6</w:t>
            </w:r>
            <w:r w:rsidR="000A1EB9" w:rsidRPr="00026E50">
              <w:rPr>
                <w:rFonts w:ascii="Times New Roman" w:eastAsia="Times New Roman" w:hAnsi="Times New Roman" w:cs="Times New Roman"/>
                <w:color w:val="000000"/>
                <w:kern w:val="0"/>
                <w:sz w:val="24"/>
                <w:szCs w:val="24"/>
                <w:lang w:eastAsia="en-IN"/>
                <w14:ligatures w14:val="none"/>
              </w:rPr>
              <w:t>0</w:t>
            </w:r>
          </w:p>
        </w:tc>
      </w:tr>
      <w:tr w:rsidR="00011B66" w:rsidRPr="00026E50" w14:paraId="36FAC306"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4AE75D9E"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151" w:type="dxa"/>
            <w:tcBorders>
              <w:top w:val="nil"/>
              <w:left w:val="nil"/>
              <w:bottom w:val="single" w:sz="8" w:space="0" w:color="auto"/>
              <w:right w:val="single" w:sz="8" w:space="0" w:color="auto"/>
            </w:tcBorders>
            <w:vAlign w:val="center"/>
            <w:hideMark/>
          </w:tcPr>
          <w:p w14:paraId="28FF6239"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151" w:type="dxa"/>
            <w:tcBorders>
              <w:top w:val="nil"/>
              <w:left w:val="nil"/>
              <w:bottom w:val="single" w:sz="8" w:space="0" w:color="auto"/>
              <w:right w:val="single" w:sz="8" w:space="0" w:color="auto"/>
            </w:tcBorders>
            <w:vAlign w:val="center"/>
            <w:hideMark/>
          </w:tcPr>
          <w:p w14:paraId="6867E6CB"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2,89</w:t>
            </w:r>
          </w:p>
        </w:tc>
        <w:tc>
          <w:tcPr>
            <w:tcW w:w="1095" w:type="dxa"/>
            <w:tcBorders>
              <w:top w:val="nil"/>
              <w:left w:val="nil"/>
              <w:bottom w:val="single" w:sz="8" w:space="0" w:color="auto"/>
              <w:right w:val="single" w:sz="8" w:space="0" w:color="auto"/>
            </w:tcBorders>
            <w:vAlign w:val="center"/>
            <w:hideMark/>
          </w:tcPr>
          <w:p w14:paraId="750DDB86" w14:textId="50FCD2FE"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81</w:t>
            </w:r>
          </w:p>
        </w:tc>
        <w:tc>
          <w:tcPr>
            <w:tcW w:w="1095" w:type="dxa"/>
            <w:tcBorders>
              <w:top w:val="nil"/>
              <w:left w:val="nil"/>
              <w:bottom w:val="single" w:sz="8" w:space="0" w:color="auto"/>
              <w:right w:val="single" w:sz="8" w:space="0" w:color="auto"/>
            </w:tcBorders>
            <w:vAlign w:val="center"/>
            <w:hideMark/>
          </w:tcPr>
          <w:p w14:paraId="2FABA575"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1,67</w:t>
            </w:r>
          </w:p>
        </w:tc>
        <w:tc>
          <w:tcPr>
            <w:tcW w:w="1136" w:type="dxa"/>
            <w:tcBorders>
              <w:top w:val="nil"/>
              <w:left w:val="nil"/>
              <w:bottom w:val="single" w:sz="8" w:space="0" w:color="auto"/>
              <w:right w:val="single" w:sz="8" w:space="0" w:color="auto"/>
            </w:tcBorders>
            <w:vAlign w:val="center"/>
            <w:hideMark/>
          </w:tcPr>
          <w:p w14:paraId="66F7440E"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1,83</w:t>
            </w:r>
          </w:p>
        </w:tc>
      </w:tr>
      <w:tr w:rsidR="00011B66" w:rsidRPr="00026E50" w14:paraId="15795004"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4D189346"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151" w:type="dxa"/>
            <w:tcBorders>
              <w:top w:val="nil"/>
              <w:left w:val="nil"/>
              <w:bottom w:val="single" w:sz="8" w:space="0" w:color="auto"/>
              <w:right w:val="single" w:sz="8" w:space="0" w:color="auto"/>
            </w:tcBorders>
            <w:vAlign w:val="center"/>
            <w:hideMark/>
          </w:tcPr>
          <w:p w14:paraId="42D6B2F4" w14:textId="2654A8E5"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p>
        </w:tc>
        <w:tc>
          <w:tcPr>
            <w:tcW w:w="1151" w:type="dxa"/>
            <w:tcBorders>
              <w:top w:val="nil"/>
              <w:left w:val="nil"/>
              <w:bottom w:val="single" w:sz="8" w:space="0" w:color="auto"/>
              <w:right w:val="single" w:sz="8" w:space="0" w:color="auto"/>
            </w:tcBorders>
            <w:vAlign w:val="center"/>
            <w:hideMark/>
          </w:tcPr>
          <w:p w14:paraId="419C2244" w14:textId="2C4E3708"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w:t>
            </w:r>
          </w:p>
        </w:tc>
        <w:tc>
          <w:tcPr>
            <w:tcW w:w="1095" w:type="dxa"/>
            <w:tcBorders>
              <w:top w:val="nil"/>
              <w:left w:val="nil"/>
              <w:bottom w:val="single" w:sz="8" w:space="0" w:color="auto"/>
              <w:right w:val="single" w:sz="8" w:space="0" w:color="auto"/>
            </w:tcBorders>
            <w:vAlign w:val="center"/>
            <w:hideMark/>
          </w:tcPr>
          <w:p w14:paraId="1DDB6C90" w14:textId="69FF2FB6"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w:t>
            </w:r>
          </w:p>
        </w:tc>
        <w:tc>
          <w:tcPr>
            <w:tcW w:w="1095" w:type="dxa"/>
            <w:tcBorders>
              <w:top w:val="nil"/>
              <w:left w:val="nil"/>
              <w:bottom w:val="single" w:sz="8" w:space="0" w:color="auto"/>
              <w:right w:val="single" w:sz="8" w:space="0" w:color="auto"/>
            </w:tcBorders>
            <w:vAlign w:val="center"/>
            <w:hideMark/>
          </w:tcPr>
          <w:p w14:paraId="05E08C55" w14:textId="21A340A0"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w:t>
            </w:r>
          </w:p>
        </w:tc>
        <w:tc>
          <w:tcPr>
            <w:tcW w:w="1136" w:type="dxa"/>
            <w:tcBorders>
              <w:top w:val="nil"/>
              <w:left w:val="nil"/>
              <w:bottom w:val="single" w:sz="8" w:space="0" w:color="auto"/>
              <w:right w:val="single" w:sz="8" w:space="0" w:color="auto"/>
            </w:tcBorders>
            <w:vAlign w:val="center"/>
            <w:hideMark/>
          </w:tcPr>
          <w:p w14:paraId="12745F51" w14:textId="283647BA"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w:t>
            </w:r>
          </w:p>
        </w:tc>
      </w:tr>
      <w:tr w:rsidR="00011B66" w:rsidRPr="00026E50" w14:paraId="4E0DAC81"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69FF55A9"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151" w:type="dxa"/>
            <w:tcBorders>
              <w:top w:val="nil"/>
              <w:left w:val="nil"/>
              <w:bottom w:val="single" w:sz="8" w:space="0" w:color="auto"/>
              <w:right w:val="single" w:sz="8" w:space="0" w:color="auto"/>
            </w:tcBorders>
            <w:vAlign w:val="center"/>
            <w:hideMark/>
          </w:tcPr>
          <w:p w14:paraId="038614AE"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1,04</w:t>
            </w:r>
          </w:p>
        </w:tc>
        <w:tc>
          <w:tcPr>
            <w:tcW w:w="1151" w:type="dxa"/>
            <w:tcBorders>
              <w:top w:val="nil"/>
              <w:left w:val="nil"/>
              <w:bottom w:val="single" w:sz="8" w:space="0" w:color="auto"/>
              <w:right w:val="single" w:sz="8" w:space="0" w:color="auto"/>
            </w:tcBorders>
            <w:vAlign w:val="center"/>
            <w:hideMark/>
          </w:tcPr>
          <w:p w14:paraId="49D41A59" w14:textId="13E2552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65</w:t>
            </w:r>
          </w:p>
        </w:tc>
        <w:tc>
          <w:tcPr>
            <w:tcW w:w="1095" w:type="dxa"/>
            <w:tcBorders>
              <w:top w:val="nil"/>
              <w:left w:val="nil"/>
              <w:bottom w:val="single" w:sz="8" w:space="0" w:color="auto"/>
              <w:right w:val="single" w:sz="8" w:space="0" w:color="auto"/>
            </w:tcBorders>
            <w:vAlign w:val="center"/>
            <w:hideMark/>
          </w:tcPr>
          <w:p w14:paraId="69039894" w14:textId="22C03561"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35</w:t>
            </w:r>
          </w:p>
        </w:tc>
        <w:tc>
          <w:tcPr>
            <w:tcW w:w="1095" w:type="dxa"/>
            <w:tcBorders>
              <w:top w:val="nil"/>
              <w:left w:val="nil"/>
              <w:bottom w:val="single" w:sz="8" w:space="0" w:color="auto"/>
              <w:right w:val="single" w:sz="8" w:space="0" w:color="auto"/>
            </w:tcBorders>
            <w:vAlign w:val="center"/>
            <w:hideMark/>
          </w:tcPr>
          <w:p w14:paraId="4A015436"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1,59</w:t>
            </w:r>
          </w:p>
        </w:tc>
        <w:tc>
          <w:tcPr>
            <w:tcW w:w="1136" w:type="dxa"/>
            <w:tcBorders>
              <w:top w:val="nil"/>
              <w:left w:val="nil"/>
              <w:bottom w:val="single" w:sz="8" w:space="0" w:color="auto"/>
              <w:right w:val="single" w:sz="8" w:space="0" w:color="auto"/>
            </w:tcBorders>
            <w:vAlign w:val="center"/>
            <w:hideMark/>
          </w:tcPr>
          <w:p w14:paraId="30086B6B"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4,23</w:t>
            </w:r>
          </w:p>
        </w:tc>
      </w:tr>
      <w:tr w:rsidR="00011B66" w:rsidRPr="00026E50" w14:paraId="1712111E"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7D9FB963" w14:textId="77777777" w:rsidR="00011B66" w:rsidRPr="00026E50" w:rsidRDefault="00011B66" w:rsidP="00011B66">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Net Revenue</w:t>
            </w:r>
          </w:p>
        </w:tc>
        <w:tc>
          <w:tcPr>
            <w:tcW w:w="1151" w:type="dxa"/>
            <w:tcBorders>
              <w:top w:val="nil"/>
              <w:left w:val="nil"/>
              <w:bottom w:val="single" w:sz="8" w:space="0" w:color="auto"/>
              <w:right w:val="single" w:sz="8" w:space="0" w:color="auto"/>
            </w:tcBorders>
            <w:vAlign w:val="center"/>
            <w:hideMark/>
          </w:tcPr>
          <w:p w14:paraId="7397F3B6"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48,52</w:t>
            </w:r>
          </w:p>
        </w:tc>
        <w:tc>
          <w:tcPr>
            <w:tcW w:w="1151" w:type="dxa"/>
            <w:tcBorders>
              <w:top w:val="nil"/>
              <w:left w:val="nil"/>
              <w:bottom w:val="single" w:sz="8" w:space="0" w:color="auto"/>
              <w:right w:val="single" w:sz="8" w:space="0" w:color="auto"/>
            </w:tcBorders>
            <w:vAlign w:val="center"/>
            <w:hideMark/>
          </w:tcPr>
          <w:p w14:paraId="276D8AEC"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44,97</w:t>
            </w:r>
          </w:p>
        </w:tc>
        <w:tc>
          <w:tcPr>
            <w:tcW w:w="1095" w:type="dxa"/>
            <w:tcBorders>
              <w:top w:val="nil"/>
              <w:left w:val="nil"/>
              <w:bottom w:val="single" w:sz="8" w:space="0" w:color="auto"/>
              <w:right w:val="single" w:sz="8" w:space="0" w:color="auto"/>
            </w:tcBorders>
            <w:vAlign w:val="center"/>
            <w:hideMark/>
          </w:tcPr>
          <w:p w14:paraId="307758AD"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18,53</w:t>
            </w:r>
          </w:p>
        </w:tc>
        <w:tc>
          <w:tcPr>
            <w:tcW w:w="1095" w:type="dxa"/>
            <w:tcBorders>
              <w:top w:val="nil"/>
              <w:left w:val="nil"/>
              <w:bottom w:val="single" w:sz="8" w:space="0" w:color="auto"/>
              <w:right w:val="single" w:sz="8" w:space="0" w:color="auto"/>
            </w:tcBorders>
            <w:vAlign w:val="center"/>
            <w:hideMark/>
          </w:tcPr>
          <w:p w14:paraId="6D91AFA0"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33,91</w:t>
            </w:r>
          </w:p>
        </w:tc>
        <w:tc>
          <w:tcPr>
            <w:tcW w:w="1136" w:type="dxa"/>
            <w:tcBorders>
              <w:top w:val="nil"/>
              <w:left w:val="nil"/>
              <w:bottom w:val="single" w:sz="8" w:space="0" w:color="auto"/>
              <w:right w:val="single" w:sz="8" w:space="0" w:color="auto"/>
            </w:tcBorders>
            <w:vAlign w:val="center"/>
            <w:hideMark/>
          </w:tcPr>
          <w:p w14:paraId="090B719C"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40,02</w:t>
            </w:r>
          </w:p>
        </w:tc>
      </w:tr>
      <w:tr w:rsidR="00011B66" w:rsidRPr="00026E50" w14:paraId="408D11FB"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2B275C27"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Expenditure</w:t>
            </w:r>
          </w:p>
        </w:tc>
        <w:tc>
          <w:tcPr>
            <w:tcW w:w="1151" w:type="dxa"/>
            <w:tcBorders>
              <w:top w:val="nil"/>
              <w:left w:val="nil"/>
              <w:bottom w:val="single" w:sz="8" w:space="0" w:color="auto"/>
              <w:right w:val="single" w:sz="8" w:space="0" w:color="auto"/>
            </w:tcBorders>
            <w:vAlign w:val="center"/>
            <w:hideMark/>
          </w:tcPr>
          <w:p w14:paraId="20071D1C"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62,74</w:t>
            </w:r>
          </w:p>
        </w:tc>
        <w:tc>
          <w:tcPr>
            <w:tcW w:w="1151" w:type="dxa"/>
            <w:tcBorders>
              <w:top w:val="nil"/>
              <w:left w:val="nil"/>
              <w:bottom w:val="single" w:sz="8" w:space="0" w:color="auto"/>
              <w:right w:val="single" w:sz="8" w:space="0" w:color="auto"/>
            </w:tcBorders>
            <w:vAlign w:val="center"/>
            <w:hideMark/>
          </w:tcPr>
          <w:p w14:paraId="4BF485F3"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66,85</w:t>
            </w:r>
          </w:p>
        </w:tc>
        <w:tc>
          <w:tcPr>
            <w:tcW w:w="1095" w:type="dxa"/>
            <w:tcBorders>
              <w:top w:val="nil"/>
              <w:left w:val="nil"/>
              <w:bottom w:val="single" w:sz="8" w:space="0" w:color="auto"/>
              <w:right w:val="single" w:sz="8" w:space="0" w:color="auto"/>
            </w:tcBorders>
            <w:vAlign w:val="center"/>
            <w:hideMark/>
          </w:tcPr>
          <w:p w14:paraId="7EC39FC1"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23,26</w:t>
            </w:r>
          </w:p>
        </w:tc>
        <w:tc>
          <w:tcPr>
            <w:tcW w:w="1095" w:type="dxa"/>
            <w:tcBorders>
              <w:top w:val="nil"/>
              <w:left w:val="nil"/>
              <w:bottom w:val="single" w:sz="8" w:space="0" w:color="auto"/>
              <w:right w:val="single" w:sz="8" w:space="0" w:color="auto"/>
            </w:tcBorders>
            <w:vAlign w:val="center"/>
            <w:hideMark/>
          </w:tcPr>
          <w:p w14:paraId="31D49F35"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46,25</w:t>
            </w:r>
          </w:p>
        </w:tc>
        <w:tc>
          <w:tcPr>
            <w:tcW w:w="1136" w:type="dxa"/>
            <w:tcBorders>
              <w:top w:val="nil"/>
              <w:left w:val="nil"/>
              <w:bottom w:val="single" w:sz="8" w:space="0" w:color="auto"/>
              <w:right w:val="single" w:sz="8" w:space="0" w:color="auto"/>
            </w:tcBorders>
            <w:vAlign w:val="center"/>
            <w:hideMark/>
          </w:tcPr>
          <w:p w14:paraId="44EC83E7"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53,59</w:t>
            </w:r>
          </w:p>
        </w:tc>
      </w:tr>
      <w:tr w:rsidR="00011B66" w:rsidRPr="00026E50" w14:paraId="3EFE9D37" w14:textId="77777777" w:rsidTr="00026E50">
        <w:trPr>
          <w:trHeight w:val="345"/>
          <w:jc w:val="center"/>
        </w:trPr>
        <w:tc>
          <w:tcPr>
            <w:tcW w:w="3213" w:type="dxa"/>
            <w:tcBorders>
              <w:top w:val="nil"/>
              <w:left w:val="single" w:sz="8" w:space="0" w:color="auto"/>
              <w:bottom w:val="nil"/>
              <w:right w:val="single" w:sz="8" w:space="0" w:color="auto"/>
            </w:tcBorders>
            <w:vAlign w:val="center"/>
            <w:hideMark/>
          </w:tcPr>
          <w:p w14:paraId="7EF79495" w14:textId="77777777" w:rsidR="00011B66" w:rsidRPr="00026E50" w:rsidRDefault="00011B66" w:rsidP="00011B66">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Surplus (+)</w:t>
            </w:r>
          </w:p>
        </w:tc>
        <w:tc>
          <w:tcPr>
            <w:tcW w:w="1151" w:type="dxa"/>
            <w:vMerge w:val="restart"/>
            <w:tcBorders>
              <w:top w:val="nil"/>
              <w:left w:val="single" w:sz="8" w:space="0" w:color="auto"/>
              <w:bottom w:val="single" w:sz="8" w:space="0" w:color="000000"/>
              <w:right w:val="single" w:sz="8" w:space="0" w:color="auto"/>
            </w:tcBorders>
            <w:vAlign w:val="center"/>
            <w:hideMark/>
          </w:tcPr>
          <w:p w14:paraId="7B0C267D"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–14,22</w:t>
            </w:r>
          </w:p>
        </w:tc>
        <w:tc>
          <w:tcPr>
            <w:tcW w:w="1151" w:type="dxa"/>
            <w:vMerge w:val="restart"/>
            <w:tcBorders>
              <w:top w:val="nil"/>
              <w:left w:val="single" w:sz="8" w:space="0" w:color="auto"/>
              <w:bottom w:val="single" w:sz="8" w:space="0" w:color="000000"/>
              <w:right w:val="single" w:sz="8" w:space="0" w:color="auto"/>
            </w:tcBorders>
            <w:vAlign w:val="center"/>
            <w:hideMark/>
          </w:tcPr>
          <w:p w14:paraId="1C2D8E1C"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–21,88</w:t>
            </w:r>
          </w:p>
        </w:tc>
        <w:tc>
          <w:tcPr>
            <w:tcW w:w="1095" w:type="dxa"/>
            <w:vMerge w:val="restart"/>
            <w:tcBorders>
              <w:top w:val="nil"/>
              <w:left w:val="single" w:sz="8" w:space="0" w:color="auto"/>
              <w:bottom w:val="single" w:sz="8" w:space="0" w:color="000000"/>
              <w:right w:val="single" w:sz="8" w:space="0" w:color="auto"/>
            </w:tcBorders>
            <w:vAlign w:val="center"/>
            <w:hideMark/>
          </w:tcPr>
          <w:p w14:paraId="1AB19606"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–4,73</w:t>
            </w:r>
          </w:p>
        </w:tc>
        <w:tc>
          <w:tcPr>
            <w:tcW w:w="1095" w:type="dxa"/>
            <w:vMerge w:val="restart"/>
            <w:tcBorders>
              <w:top w:val="nil"/>
              <w:left w:val="single" w:sz="8" w:space="0" w:color="auto"/>
              <w:bottom w:val="single" w:sz="8" w:space="0" w:color="000000"/>
              <w:right w:val="single" w:sz="8" w:space="0" w:color="auto"/>
            </w:tcBorders>
            <w:vAlign w:val="center"/>
            <w:hideMark/>
          </w:tcPr>
          <w:p w14:paraId="29D53375"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–12,34</w:t>
            </w:r>
          </w:p>
        </w:tc>
        <w:tc>
          <w:tcPr>
            <w:tcW w:w="1136" w:type="dxa"/>
            <w:vMerge w:val="restart"/>
            <w:tcBorders>
              <w:top w:val="nil"/>
              <w:left w:val="single" w:sz="8" w:space="0" w:color="auto"/>
              <w:bottom w:val="single" w:sz="8" w:space="0" w:color="000000"/>
              <w:right w:val="single" w:sz="8" w:space="0" w:color="auto"/>
            </w:tcBorders>
            <w:vAlign w:val="center"/>
            <w:hideMark/>
          </w:tcPr>
          <w:p w14:paraId="7323C9B8"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–13,57</w:t>
            </w:r>
          </w:p>
        </w:tc>
      </w:tr>
      <w:tr w:rsidR="00011B66" w:rsidRPr="00026E50" w14:paraId="42FAD5F5"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48E22D1C" w14:textId="77777777" w:rsidR="00011B66" w:rsidRPr="00026E50" w:rsidRDefault="00011B66" w:rsidP="00011B66">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xml:space="preserve"> Deficit (–)</w:t>
            </w:r>
          </w:p>
        </w:tc>
        <w:tc>
          <w:tcPr>
            <w:tcW w:w="1151" w:type="dxa"/>
            <w:vMerge/>
            <w:tcBorders>
              <w:top w:val="nil"/>
              <w:left w:val="single" w:sz="8" w:space="0" w:color="auto"/>
              <w:bottom w:val="single" w:sz="8" w:space="0" w:color="000000"/>
              <w:right w:val="single" w:sz="8" w:space="0" w:color="auto"/>
            </w:tcBorders>
            <w:vAlign w:val="center"/>
            <w:hideMark/>
          </w:tcPr>
          <w:p w14:paraId="27E954C1"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151" w:type="dxa"/>
            <w:vMerge/>
            <w:tcBorders>
              <w:top w:val="nil"/>
              <w:left w:val="single" w:sz="8" w:space="0" w:color="auto"/>
              <w:bottom w:val="single" w:sz="8" w:space="0" w:color="000000"/>
              <w:right w:val="single" w:sz="8" w:space="0" w:color="auto"/>
            </w:tcBorders>
            <w:vAlign w:val="center"/>
            <w:hideMark/>
          </w:tcPr>
          <w:p w14:paraId="3D6531D3"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095" w:type="dxa"/>
            <w:vMerge/>
            <w:tcBorders>
              <w:top w:val="nil"/>
              <w:left w:val="single" w:sz="8" w:space="0" w:color="auto"/>
              <w:bottom w:val="single" w:sz="8" w:space="0" w:color="000000"/>
              <w:right w:val="single" w:sz="8" w:space="0" w:color="auto"/>
            </w:tcBorders>
            <w:vAlign w:val="center"/>
            <w:hideMark/>
          </w:tcPr>
          <w:p w14:paraId="6E3550F4"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095" w:type="dxa"/>
            <w:vMerge/>
            <w:tcBorders>
              <w:top w:val="nil"/>
              <w:left w:val="single" w:sz="8" w:space="0" w:color="auto"/>
              <w:bottom w:val="single" w:sz="8" w:space="0" w:color="000000"/>
              <w:right w:val="single" w:sz="8" w:space="0" w:color="auto"/>
            </w:tcBorders>
            <w:vAlign w:val="center"/>
            <w:hideMark/>
          </w:tcPr>
          <w:p w14:paraId="0E6F90A9"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p>
        </w:tc>
        <w:tc>
          <w:tcPr>
            <w:tcW w:w="1136" w:type="dxa"/>
            <w:vMerge/>
            <w:tcBorders>
              <w:top w:val="nil"/>
              <w:left w:val="single" w:sz="8" w:space="0" w:color="auto"/>
              <w:bottom w:val="single" w:sz="8" w:space="0" w:color="000000"/>
              <w:right w:val="single" w:sz="8" w:space="0" w:color="auto"/>
            </w:tcBorders>
            <w:vAlign w:val="center"/>
            <w:hideMark/>
          </w:tcPr>
          <w:p w14:paraId="690D6C26"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p>
        </w:tc>
      </w:tr>
      <w:tr w:rsidR="00011B66" w:rsidRPr="00026E50" w14:paraId="05C41F8C" w14:textId="77777777" w:rsidTr="00026E50">
        <w:trPr>
          <w:trHeight w:val="345"/>
          <w:jc w:val="center"/>
        </w:trPr>
        <w:tc>
          <w:tcPr>
            <w:tcW w:w="8843" w:type="dxa"/>
            <w:gridSpan w:val="6"/>
            <w:tcBorders>
              <w:top w:val="single" w:sz="8" w:space="0" w:color="auto"/>
              <w:left w:val="single" w:sz="8" w:space="0" w:color="auto"/>
              <w:bottom w:val="single" w:sz="8" w:space="0" w:color="auto"/>
              <w:right w:val="single" w:sz="8" w:space="0" w:color="000000"/>
            </w:tcBorders>
            <w:noWrap/>
            <w:vAlign w:val="center"/>
            <w:hideMark/>
          </w:tcPr>
          <w:p w14:paraId="2BEEDDEA" w14:textId="77777777" w:rsidR="00011B66" w:rsidRPr="00026E50" w:rsidRDefault="00011B66" w:rsidP="00011B66">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MYSORE</w:t>
            </w:r>
          </w:p>
        </w:tc>
      </w:tr>
      <w:tr w:rsidR="00011B66" w:rsidRPr="00026E50" w14:paraId="16F06E20"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4FFAE08D"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Revenue</w:t>
            </w:r>
          </w:p>
        </w:tc>
        <w:tc>
          <w:tcPr>
            <w:tcW w:w="1151" w:type="dxa"/>
            <w:tcBorders>
              <w:top w:val="nil"/>
              <w:left w:val="nil"/>
              <w:bottom w:val="single" w:sz="8" w:space="0" w:color="auto"/>
              <w:right w:val="single" w:sz="8" w:space="0" w:color="auto"/>
            </w:tcBorders>
            <w:vAlign w:val="center"/>
            <w:hideMark/>
          </w:tcPr>
          <w:p w14:paraId="66855EE2"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14,11</w:t>
            </w:r>
          </w:p>
        </w:tc>
        <w:tc>
          <w:tcPr>
            <w:tcW w:w="1151" w:type="dxa"/>
            <w:tcBorders>
              <w:top w:val="nil"/>
              <w:left w:val="nil"/>
              <w:bottom w:val="single" w:sz="8" w:space="0" w:color="auto"/>
              <w:right w:val="single" w:sz="8" w:space="0" w:color="auto"/>
            </w:tcBorders>
            <w:vAlign w:val="center"/>
            <w:hideMark/>
          </w:tcPr>
          <w:p w14:paraId="2595DFE4"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15,04</w:t>
            </w:r>
          </w:p>
        </w:tc>
        <w:tc>
          <w:tcPr>
            <w:tcW w:w="1095" w:type="dxa"/>
            <w:tcBorders>
              <w:top w:val="nil"/>
              <w:left w:val="nil"/>
              <w:bottom w:val="single" w:sz="8" w:space="0" w:color="auto"/>
              <w:right w:val="single" w:sz="8" w:space="0" w:color="auto"/>
            </w:tcBorders>
            <w:vAlign w:val="center"/>
            <w:hideMark/>
          </w:tcPr>
          <w:p w14:paraId="01BAF4DD"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15,53</w:t>
            </w:r>
          </w:p>
        </w:tc>
        <w:tc>
          <w:tcPr>
            <w:tcW w:w="1095" w:type="dxa"/>
            <w:tcBorders>
              <w:top w:val="nil"/>
              <w:left w:val="nil"/>
              <w:bottom w:val="single" w:sz="8" w:space="0" w:color="auto"/>
              <w:right w:val="single" w:sz="8" w:space="0" w:color="auto"/>
            </w:tcBorders>
            <w:vAlign w:val="center"/>
            <w:hideMark/>
          </w:tcPr>
          <w:p w14:paraId="7C507D40"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16,54</w:t>
            </w:r>
          </w:p>
        </w:tc>
        <w:tc>
          <w:tcPr>
            <w:tcW w:w="1136" w:type="dxa"/>
            <w:tcBorders>
              <w:top w:val="nil"/>
              <w:left w:val="nil"/>
              <w:bottom w:val="single" w:sz="8" w:space="0" w:color="auto"/>
              <w:right w:val="single" w:sz="8" w:space="0" w:color="auto"/>
            </w:tcBorders>
            <w:vAlign w:val="center"/>
            <w:hideMark/>
          </w:tcPr>
          <w:p w14:paraId="36E1FE95"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19,89</w:t>
            </w:r>
          </w:p>
        </w:tc>
      </w:tr>
      <w:tr w:rsidR="00011B66" w:rsidRPr="00026E50" w14:paraId="57A0CFA1"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20BD8CDB" w14:textId="77777777" w:rsidR="00011B66" w:rsidRPr="00026E50" w:rsidRDefault="00011B66" w:rsidP="00011B66">
            <w:pPr>
              <w:spacing w:after="0" w:line="240" w:lineRule="auto"/>
              <w:rPr>
                <w:rFonts w:ascii="Times New Roman" w:eastAsia="Times New Roman" w:hAnsi="Times New Roman" w:cs="Times New Roman"/>
                <w:i/>
                <w:iCs/>
                <w:color w:val="000000"/>
                <w:kern w:val="0"/>
                <w:sz w:val="24"/>
                <w:szCs w:val="24"/>
                <w:lang w:eastAsia="en-IN"/>
                <w14:ligatures w14:val="none"/>
              </w:rPr>
            </w:pPr>
            <w:r w:rsidRPr="00026E50">
              <w:rPr>
                <w:rFonts w:ascii="Times New Roman" w:eastAsia="Times New Roman" w:hAnsi="Times New Roman" w:cs="Times New Roman"/>
                <w:i/>
                <w:iCs/>
                <w:color w:val="000000"/>
                <w:kern w:val="0"/>
                <w:sz w:val="24"/>
                <w:szCs w:val="24"/>
                <w:lang w:eastAsia="en-IN"/>
                <w14:ligatures w14:val="none"/>
              </w:rPr>
              <w:t>Deduct—</w:t>
            </w:r>
          </w:p>
        </w:tc>
        <w:tc>
          <w:tcPr>
            <w:tcW w:w="5629" w:type="dxa"/>
            <w:gridSpan w:val="5"/>
            <w:tcBorders>
              <w:top w:val="single" w:sz="8" w:space="0" w:color="auto"/>
              <w:left w:val="nil"/>
              <w:bottom w:val="single" w:sz="8" w:space="0" w:color="auto"/>
              <w:right w:val="single" w:sz="8" w:space="0" w:color="000000"/>
            </w:tcBorders>
            <w:vAlign w:val="center"/>
            <w:hideMark/>
          </w:tcPr>
          <w:p w14:paraId="22D16F1F" w14:textId="77777777" w:rsidR="00011B66" w:rsidRPr="00026E50" w:rsidRDefault="00011B66" w:rsidP="00011B66">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011B66" w:rsidRPr="00026E50" w14:paraId="34F22514"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4F4A2562"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151" w:type="dxa"/>
            <w:tcBorders>
              <w:top w:val="nil"/>
              <w:left w:val="nil"/>
              <w:bottom w:val="single" w:sz="8" w:space="0" w:color="auto"/>
              <w:right w:val="single" w:sz="8" w:space="0" w:color="auto"/>
            </w:tcBorders>
            <w:vAlign w:val="center"/>
            <w:hideMark/>
          </w:tcPr>
          <w:p w14:paraId="6A890EE5"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151" w:type="dxa"/>
            <w:tcBorders>
              <w:top w:val="nil"/>
              <w:left w:val="nil"/>
              <w:bottom w:val="single" w:sz="8" w:space="0" w:color="auto"/>
              <w:right w:val="single" w:sz="8" w:space="0" w:color="auto"/>
            </w:tcBorders>
            <w:vAlign w:val="center"/>
            <w:hideMark/>
          </w:tcPr>
          <w:p w14:paraId="270D4F6B"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095" w:type="dxa"/>
            <w:tcBorders>
              <w:top w:val="nil"/>
              <w:left w:val="nil"/>
              <w:bottom w:val="single" w:sz="8" w:space="0" w:color="auto"/>
              <w:right w:val="single" w:sz="8" w:space="0" w:color="auto"/>
            </w:tcBorders>
            <w:vAlign w:val="center"/>
            <w:hideMark/>
          </w:tcPr>
          <w:p w14:paraId="44AC88BF" w14:textId="25943436"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w:t>
            </w:r>
          </w:p>
        </w:tc>
        <w:tc>
          <w:tcPr>
            <w:tcW w:w="1095" w:type="dxa"/>
            <w:tcBorders>
              <w:top w:val="nil"/>
              <w:left w:val="nil"/>
              <w:bottom w:val="single" w:sz="8" w:space="0" w:color="auto"/>
              <w:right w:val="single" w:sz="8" w:space="0" w:color="auto"/>
            </w:tcBorders>
            <w:vAlign w:val="center"/>
            <w:hideMark/>
          </w:tcPr>
          <w:p w14:paraId="2A06EF2A" w14:textId="6BC5D3CD"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w:t>
            </w:r>
          </w:p>
        </w:tc>
        <w:tc>
          <w:tcPr>
            <w:tcW w:w="1136" w:type="dxa"/>
            <w:tcBorders>
              <w:top w:val="nil"/>
              <w:left w:val="nil"/>
              <w:bottom w:val="single" w:sz="8" w:space="0" w:color="auto"/>
              <w:right w:val="single" w:sz="8" w:space="0" w:color="auto"/>
            </w:tcBorders>
            <w:vAlign w:val="center"/>
            <w:hideMark/>
          </w:tcPr>
          <w:p w14:paraId="6711E7AF" w14:textId="23A1A1E2"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w:t>
            </w:r>
          </w:p>
        </w:tc>
      </w:tr>
      <w:tr w:rsidR="00011B66" w:rsidRPr="00026E50" w14:paraId="59E54E6C"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48853773"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151" w:type="dxa"/>
            <w:tcBorders>
              <w:top w:val="nil"/>
              <w:left w:val="nil"/>
              <w:bottom w:val="single" w:sz="8" w:space="0" w:color="auto"/>
              <w:right w:val="single" w:sz="8" w:space="0" w:color="auto"/>
            </w:tcBorders>
            <w:vAlign w:val="center"/>
            <w:hideMark/>
          </w:tcPr>
          <w:p w14:paraId="39ACFFAF"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151" w:type="dxa"/>
            <w:tcBorders>
              <w:top w:val="nil"/>
              <w:left w:val="nil"/>
              <w:bottom w:val="single" w:sz="8" w:space="0" w:color="auto"/>
              <w:right w:val="single" w:sz="8" w:space="0" w:color="auto"/>
            </w:tcBorders>
            <w:vAlign w:val="center"/>
            <w:hideMark/>
          </w:tcPr>
          <w:p w14:paraId="3CD9AC4C"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095" w:type="dxa"/>
            <w:tcBorders>
              <w:top w:val="nil"/>
              <w:left w:val="nil"/>
              <w:bottom w:val="single" w:sz="8" w:space="0" w:color="auto"/>
              <w:right w:val="single" w:sz="8" w:space="0" w:color="auto"/>
            </w:tcBorders>
            <w:vAlign w:val="center"/>
            <w:hideMark/>
          </w:tcPr>
          <w:p w14:paraId="05B3C3A4" w14:textId="6F6C7A7C"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w:t>
            </w:r>
          </w:p>
        </w:tc>
        <w:tc>
          <w:tcPr>
            <w:tcW w:w="1095" w:type="dxa"/>
            <w:tcBorders>
              <w:top w:val="nil"/>
              <w:left w:val="nil"/>
              <w:bottom w:val="single" w:sz="8" w:space="0" w:color="auto"/>
              <w:right w:val="single" w:sz="8" w:space="0" w:color="auto"/>
            </w:tcBorders>
            <w:vAlign w:val="center"/>
            <w:hideMark/>
          </w:tcPr>
          <w:p w14:paraId="5C6530DC" w14:textId="76188113"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p>
        </w:tc>
        <w:tc>
          <w:tcPr>
            <w:tcW w:w="1136" w:type="dxa"/>
            <w:tcBorders>
              <w:top w:val="nil"/>
              <w:left w:val="nil"/>
              <w:bottom w:val="single" w:sz="8" w:space="0" w:color="auto"/>
              <w:right w:val="single" w:sz="8" w:space="0" w:color="auto"/>
            </w:tcBorders>
            <w:vAlign w:val="center"/>
            <w:hideMark/>
          </w:tcPr>
          <w:p w14:paraId="3110504C" w14:textId="7DF67C10"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p>
        </w:tc>
      </w:tr>
      <w:tr w:rsidR="00011B66" w:rsidRPr="00026E50" w14:paraId="70F1CCFD"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4CFE64C4"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151" w:type="dxa"/>
            <w:tcBorders>
              <w:top w:val="nil"/>
              <w:left w:val="nil"/>
              <w:bottom w:val="single" w:sz="8" w:space="0" w:color="auto"/>
              <w:right w:val="single" w:sz="8" w:space="0" w:color="auto"/>
            </w:tcBorders>
            <w:vAlign w:val="center"/>
            <w:hideMark/>
          </w:tcPr>
          <w:p w14:paraId="566CA3BF"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3,45</w:t>
            </w:r>
          </w:p>
        </w:tc>
        <w:tc>
          <w:tcPr>
            <w:tcW w:w="1151" w:type="dxa"/>
            <w:tcBorders>
              <w:top w:val="nil"/>
              <w:left w:val="nil"/>
              <w:bottom w:val="single" w:sz="8" w:space="0" w:color="auto"/>
              <w:right w:val="single" w:sz="8" w:space="0" w:color="auto"/>
            </w:tcBorders>
            <w:vAlign w:val="center"/>
            <w:hideMark/>
          </w:tcPr>
          <w:p w14:paraId="20D2A97C"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3,85</w:t>
            </w:r>
          </w:p>
        </w:tc>
        <w:tc>
          <w:tcPr>
            <w:tcW w:w="1095" w:type="dxa"/>
            <w:tcBorders>
              <w:top w:val="nil"/>
              <w:left w:val="nil"/>
              <w:bottom w:val="single" w:sz="8" w:space="0" w:color="auto"/>
              <w:right w:val="single" w:sz="8" w:space="0" w:color="auto"/>
            </w:tcBorders>
            <w:vAlign w:val="center"/>
            <w:hideMark/>
          </w:tcPr>
          <w:p w14:paraId="4CBCBE62"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3,87</w:t>
            </w:r>
          </w:p>
        </w:tc>
        <w:tc>
          <w:tcPr>
            <w:tcW w:w="1095" w:type="dxa"/>
            <w:tcBorders>
              <w:top w:val="nil"/>
              <w:left w:val="nil"/>
              <w:bottom w:val="single" w:sz="8" w:space="0" w:color="auto"/>
              <w:right w:val="single" w:sz="8" w:space="0" w:color="auto"/>
            </w:tcBorders>
            <w:vAlign w:val="center"/>
            <w:hideMark/>
          </w:tcPr>
          <w:p w14:paraId="7FE08240"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3,86</w:t>
            </w:r>
          </w:p>
        </w:tc>
        <w:tc>
          <w:tcPr>
            <w:tcW w:w="1136" w:type="dxa"/>
            <w:tcBorders>
              <w:top w:val="nil"/>
              <w:left w:val="nil"/>
              <w:bottom w:val="single" w:sz="8" w:space="0" w:color="auto"/>
              <w:right w:val="single" w:sz="8" w:space="0" w:color="auto"/>
            </w:tcBorders>
            <w:vAlign w:val="center"/>
            <w:hideMark/>
          </w:tcPr>
          <w:p w14:paraId="62F1CA7B"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3,86</w:t>
            </w:r>
          </w:p>
        </w:tc>
      </w:tr>
      <w:tr w:rsidR="00011B66" w:rsidRPr="00026E50" w14:paraId="61F8230F"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0751ECDE"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151" w:type="dxa"/>
            <w:tcBorders>
              <w:top w:val="nil"/>
              <w:left w:val="nil"/>
              <w:bottom w:val="single" w:sz="8" w:space="0" w:color="auto"/>
              <w:right w:val="single" w:sz="8" w:space="0" w:color="auto"/>
            </w:tcBorders>
            <w:vAlign w:val="center"/>
            <w:hideMark/>
          </w:tcPr>
          <w:p w14:paraId="6CF8A3F0" w14:textId="1DF1E17D"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53</w:t>
            </w:r>
          </w:p>
        </w:tc>
        <w:tc>
          <w:tcPr>
            <w:tcW w:w="1151" w:type="dxa"/>
            <w:tcBorders>
              <w:top w:val="nil"/>
              <w:left w:val="nil"/>
              <w:bottom w:val="single" w:sz="8" w:space="0" w:color="auto"/>
              <w:right w:val="single" w:sz="8" w:space="0" w:color="auto"/>
            </w:tcBorders>
            <w:vAlign w:val="center"/>
            <w:hideMark/>
          </w:tcPr>
          <w:p w14:paraId="19B61D3C" w14:textId="1894EB5E"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p>
        </w:tc>
        <w:tc>
          <w:tcPr>
            <w:tcW w:w="1095" w:type="dxa"/>
            <w:tcBorders>
              <w:top w:val="nil"/>
              <w:left w:val="nil"/>
              <w:bottom w:val="single" w:sz="8" w:space="0" w:color="auto"/>
              <w:right w:val="single" w:sz="8" w:space="0" w:color="auto"/>
            </w:tcBorders>
            <w:vAlign w:val="center"/>
            <w:hideMark/>
          </w:tcPr>
          <w:p w14:paraId="7A8C41C3" w14:textId="3AEEB666"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w:t>
            </w:r>
          </w:p>
        </w:tc>
        <w:tc>
          <w:tcPr>
            <w:tcW w:w="1095" w:type="dxa"/>
            <w:tcBorders>
              <w:top w:val="nil"/>
              <w:left w:val="nil"/>
              <w:bottom w:val="single" w:sz="8" w:space="0" w:color="auto"/>
              <w:right w:val="single" w:sz="8" w:space="0" w:color="auto"/>
            </w:tcBorders>
            <w:vAlign w:val="center"/>
            <w:hideMark/>
          </w:tcPr>
          <w:p w14:paraId="71C3D42B" w14:textId="58F34205"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34</w:t>
            </w:r>
          </w:p>
        </w:tc>
        <w:tc>
          <w:tcPr>
            <w:tcW w:w="1136" w:type="dxa"/>
            <w:tcBorders>
              <w:top w:val="nil"/>
              <w:left w:val="nil"/>
              <w:bottom w:val="single" w:sz="8" w:space="0" w:color="auto"/>
              <w:right w:val="single" w:sz="8" w:space="0" w:color="auto"/>
            </w:tcBorders>
            <w:vAlign w:val="center"/>
            <w:hideMark/>
          </w:tcPr>
          <w:p w14:paraId="00AF590E" w14:textId="1C0DDE84"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59</w:t>
            </w:r>
          </w:p>
        </w:tc>
      </w:tr>
      <w:tr w:rsidR="00011B66" w:rsidRPr="00026E50" w14:paraId="6FFDDD5D"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0765E067" w14:textId="77777777" w:rsidR="00011B66" w:rsidRPr="00026E50" w:rsidRDefault="00011B66" w:rsidP="00011B66">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Net Revenue</w:t>
            </w:r>
          </w:p>
        </w:tc>
        <w:tc>
          <w:tcPr>
            <w:tcW w:w="1151" w:type="dxa"/>
            <w:tcBorders>
              <w:top w:val="nil"/>
              <w:left w:val="nil"/>
              <w:bottom w:val="single" w:sz="8" w:space="0" w:color="auto"/>
              <w:right w:val="single" w:sz="8" w:space="0" w:color="auto"/>
            </w:tcBorders>
            <w:vAlign w:val="center"/>
            <w:hideMark/>
          </w:tcPr>
          <w:p w14:paraId="6A5E8836"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10,13</w:t>
            </w:r>
          </w:p>
        </w:tc>
        <w:tc>
          <w:tcPr>
            <w:tcW w:w="1151" w:type="dxa"/>
            <w:tcBorders>
              <w:top w:val="nil"/>
              <w:left w:val="nil"/>
              <w:bottom w:val="single" w:sz="8" w:space="0" w:color="auto"/>
              <w:right w:val="single" w:sz="8" w:space="0" w:color="auto"/>
            </w:tcBorders>
            <w:vAlign w:val="center"/>
            <w:hideMark/>
          </w:tcPr>
          <w:p w14:paraId="479C73AE"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11,15</w:t>
            </w:r>
          </w:p>
        </w:tc>
        <w:tc>
          <w:tcPr>
            <w:tcW w:w="1095" w:type="dxa"/>
            <w:tcBorders>
              <w:top w:val="nil"/>
              <w:left w:val="nil"/>
              <w:bottom w:val="single" w:sz="8" w:space="0" w:color="auto"/>
              <w:right w:val="single" w:sz="8" w:space="0" w:color="auto"/>
            </w:tcBorders>
            <w:vAlign w:val="center"/>
            <w:hideMark/>
          </w:tcPr>
          <w:p w14:paraId="580EC1E9"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11,39</w:t>
            </w:r>
          </w:p>
        </w:tc>
        <w:tc>
          <w:tcPr>
            <w:tcW w:w="1095" w:type="dxa"/>
            <w:tcBorders>
              <w:top w:val="nil"/>
              <w:left w:val="nil"/>
              <w:bottom w:val="single" w:sz="8" w:space="0" w:color="auto"/>
              <w:right w:val="single" w:sz="8" w:space="0" w:color="auto"/>
            </w:tcBorders>
            <w:vAlign w:val="center"/>
            <w:hideMark/>
          </w:tcPr>
          <w:p w14:paraId="4931F078"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12,18</w:t>
            </w:r>
          </w:p>
        </w:tc>
        <w:tc>
          <w:tcPr>
            <w:tcW w:w="1136" w:type="dxa"/>
            <w:tcBorders>
              <w:top w:val="nil"/>
              <w:left w:val="nil"/>
              <w:bottom w:val="single" w:sz="8" w:space="0" w:color="auto"/>
              <w:right w:val="single" w:sz="8" w:space="0" w:color="auto"/>
            </w:tcBorders>
            <w:vAlign w:val="center"/>
            <w:hideMark/>
          </w:tcPr>
          <w:p w14:paraId="1BE309DB"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15,28</w:t>
            </w:r>
          </w:p>
        </w:tc>
      </w:tr>
      <w:tr w:rsidR="00011B66" w:rsidRPr="00026E50" w14:paraId="7D0A849E"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79222B92" w14:textId="77777777" w:rsidR="00011B66" w:rsidRPr="00026E50" w:rsidRDefault="00011B66" w:rsidP="00011B66">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Expenditure</w:t>
            </w:r>
          </w:p>
        </w:tc>
        <w:tc>
          <w:tcPr>
            <w:tcW w:w="1151" w:type="dxa"/>
            <w:tcBorders>
              <w:top w:val="nil"/>
              <w:left w:val="nil"/>
              <w:bottom w:val="single" w:sz="8" w:space="0" w:color="auto"/>
              <w:right w:val="single" w:sz="8" w:space="0" w:color="auto"/>
            </w:tcBorders>
            <w:vAlign w:val="center"/>
            <w:hideMark/>
          </w:tcPr>
          <w:p w14:paraId="2EEE8ABC"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14,15</w:t>
            </w:r>
          </w:p>
        </w:tc>
        <w:tc>
          <w:tcPr>
            <w:tcW w:w="1151" w:type="dxa"/>
            <w:tcBorders>
              <w:top w:val="nil"/>
              <w:left w:val="nil"/>
              <w:bottom w:val="single" w:sz="8" w:space="0" w:color="auto"/>
              <w:right w:val="single" w:sz="8" w:space="0" w:color="auto"/>
            </w:tcBorders>
            <w:vAlign w:val="center"/>
            <w:hideMark/>
          </w:tcPr>
          <w:p w14:paraId="104D0A2B"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13,99</w:t>
            </w:r>
          </w:p>
        </w:tc>
        <w:tc>
          <w:tcPr>
            <w:tcW w:w="1095" w:type="dxa"/>
            <w:tcBorders>
              <w:top w:val="nil"/>
              <w:left w:val="nil"/>
              <w:bottom w:val="single" w:sz="8" w:space="0" w:color="auto"/>
              <w:right w:val="single" w:sz="8" w:space="0" w:color="auto"/>
            </w:tcBorders>
            <w:vAlign w:val="center"/>
            <w:hideMark/>
          </w:tcPr>
          <w:p w14:paraId="768BCC1D"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15,22</w:t>
            </w:r>
          </w:p>
        </w:tc>
        <w:tc>
          <w:tcPr>
            <w:tcW w:w="1095" w:type="dxa"/>
            <w:tcBorders>
              <w:top w:val="nil"/>
              <w:left w:val="nil"/>
              <w:bottom w:val="single" w:sz="8" w:space="0" w:color="auto"/>
              <w:right w:val="single" w:sz="8" w:space="0" w:color="auto"/>
            </w:tcBorders>
            <w:vAlign w:val="center"/>
            <w:hideMark/>
          </w:tcPr>
          <w:p w14:paraId="6C227316"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16,35</w:t>
            </w:r>
          </w:p>
        </w:tc>
        <w:tc>
          <w:tcPr>
            <w:tcW w:w="1136" w:type="dxa"/>
            <w:tcBorders>
              <w:top w:val="nil"/>
              <w:left w:val="nil"/>
              <w:bottom w:val="single" w:sz="8" w:space="0" w:color="auto"/>
              <w:right w:val="single" w:sz="8" w:space="0" w:color="auto"/>
            </w:tcBorders>
            <w:vAlign w:val="center"/>
            <w:hideMark/>
          </w:tcPr>
          <w:p w14:paraId="00A60B42" w14:textId="4443FF3F"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19,</w:t>
            </w:r>
            <w:r w:rsidR="00D1291B">
              <w:rPr>
                <w:rFonts w:ascii="Times New Roman" w:eastAsia="Times New Roman" w:hAnsi="Times New Roman" w:cs="Times New Roman"/>
                <w:color w:val="000000"/>
                <w:kern w:val="0"/>
                <w:sz w:val="24"/>
                <w:szCs w:val="24"/>
                <w:lang w:eastAsia="en-IN"/>
                <w14:ligatures w14:val="none"/>
              </w:rPr>
              <w:t>2</w:t>
            </w:r>
            <w:r w:rsidRPr="00026E50">
              <w:rPr>
                <w:rFonts w:ascii="Times New Roman" w:eastAsia="Times New Roman" w:hAnsi="Times New Roman" w:cs="Times New Roman"/>
                <w:color w:val="000000"/>
                <w:kern w:val="0"/>
                <w:sz w:val="24"/>
                <w:szCs w:val="24"/>
                <w:lang w:eastAsia="en-IN"/>
                <w14:ligatures w14:val="none"/>
              </w:rPr>
              <w:t>7</w:t>
            </w:r>
          </w:p>
        </w:tc>
      </w:tr>
      <w:tr w:rsidR="00011B66" w:rsidRPr="00026E50" w14:paraId="617436B4" w14:textId="77777777" w:rsidTr="00026E50">
        <w:trPr>
          <w:trHeight w:val="345"/>
          <w:jc w:val="center"/>
        </w:trPr>
        <w:tc>
          <w:tcPr>
            <w:tcW w:w="3213" w:type="dxa"/>
            <w:tcBorders>
              <w:top w:val="nil"/>
              <w:left w:val="single" w:sz="8" w:space="0" w:color="auto"/>
              <w:bottom w:val="single" w:sz="8" w:space="0" w:color="auto"/>
              <w:right w:val="single" w:sz="8" w:space="0" w:color="auto"/>
            </w:tcBorders>
            <w:vAlign w:val="center"/>
            <w:hideMark/>
          </w:tcPr>
          <w:p w14:paraId="178E9099" w14:textId="77777777" w:rsidR="00011B66" w:rsidRPr="00026E50" w:rsidRDefault="00011B66" w:rsidP="00011B66">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Surplus (+) / Deficit (–)</w:t>
            </w:r>
          </w:p>
        </w:tc>
        <w:tc>
          <w:tcPr>
            <w:tcW w:w="1151" w:type="dxa"/>
            <w:tcBorders>
              <w:top w:val="nil"/>
              <w:left w:val="nil"/>
              <w:bottom w:val="single" w:sz="8" w:space="0" w:color="auto"/>
              <w:right w:val="single" w:sz="8" w:space="0" w:color="auto"/>
            </w:tcBorders>
            <w:vAlign w:val="center"/>
            <w:hideMark/>
          </w:tcPr>
          <w:p w14:paraId="534DEB83"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–4,02</w:t>
            </w:r>
          </w:p>
        </w:tc>
        <w:tc>
          <w:tcPr>
            <w:tcW w:w="1151" w:type="dxa"/>
            <w:tcBorders>
              <w:top w:val="nil"/>
              <w:left w:val="nil"/>
              <w:bottom w:val="single" w:sz="8" w:space="0" w:color="auto"/>
              <w:right w:val="single" w:sz="8" w:space="0" w:color="auto"/>
            </w:tcBorders>
            <w:vAlign w:val="center"/>
            <w:hideMark/>
          </w:tcPr>
          <w:p w14:paraId="6F50E7B0"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–2,84</w:t>
            </w:r>
          </w:p>
        </w:tc>
        <w:tc>
          <w:tcPr>
            <w:tcW w:w="1095" w:type="dxa"/>
            <w:tcBorders>
              <w:top w:val="nil"/>
              <w:left w:val="nil"/>
              <w:bottom w:val="single" w:sz="8" w:space="0" w:color="auto"/>
              <w:right w:val="single" w:sz="8" w:space="0" w:color="auto"/>
            </w:tcBorders>
            <w:vAlign w:val="center"/>
            <w:hideMark/>
          </w:tcPr>
          <w:p w14:paraId="0DD548BF"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–3,83</w:t>
            </w:r>
          </w:p>
        </w:tc>
        <w:tc>
          <w:tcPr>
            <w:tcW w:w="1095" w:type="dxa"/>
            <w:tcBorders>
              <w:top w:val="nil"/>
              <w:left w:val="nil"/>
              <w:bottom w:val="single" w:sz="8" w:space="0" w:color="auto"/>
              <w:right w:val="single" w:sz="8" w:space="0" w:color="auto"/>
            </w:tcBorders>
            <w:vAlign w:val="center"/>
            <w:hideMark/>
          </w:tcPr>
          <w:p w14:paraId="4A5479F7"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–4,17</w:t>
            </w:r>
          </w:p>
        </w:tc>
        <w:tc>
          <w:tcPr>
            <w:tcW w:w="1136" w:type="dxa"/>
            <w:tcBorders>
              <w:top w:val="nil"/>
              <w:left w:val="nil"/>
              <w:bottom w:val="single" w:sz="8" w:space="0" w:color="auto"/>
              <w:right w:val="single" w:sz="8" w:space="0" w:color="auto"/>
            </w:tcBorders>
            <w:vAlign w:val="center"/>
            <w:hideMark/>
          </w:tcPr>
          <w:p w14:paraId="25D7C383" w14:textId="77777777" w:rsidR="00011B66" w:rsidRPr="00026E50" w:rsidRDefault="00011B66" w:rsidP="00011B66">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–3,99</w:t>
            </w:r>
          </w:p>
        </w:tc>
      </w:tr>
    </w:tbl>
    <w:p w14:paraId="26DD1B3D" w14:textId="77777777" w:rsidR="00CD4EE6" w:rsidRPr="008C632F" w:rsidRDefault="00CD4EE6" w:rsidP="009D16A9">
      <w:pPr>
        <w:tabs>
          <w:tab w:val="left" w:pos="954"/>
        </w:tabs>
        <w:spacing w:after="0"/>
        <w:rPr>
          <w:rFonts w:ascii="Times New Roman" w:hAnsi="Times New Roman" w:cs="Times New Roman"/>
          <w:sz w:val="28"/>
          <w:szCs w:val="28"/>
        </w:rPr>
      </w:pPr>
    </w:p>
    <w:p w14:paraId="1C86ED02" w14:textId="77777777" w:rsidR="009D16A9" w:rsidRPr="008C632F" w:rsidRDefault="009D16A9" w:rsidP="009D16A9">
      <w:pPr>
        <w:tabs>
          <w:tab w:val="left" w:pos="954"/>
        </w:tabs>
        <w:spacing w:after="0"/>
        <w:ind w:left="-284" w:hanging="425"/>
        <w:rPr>
          <w:rFonts w:ascii="Times New Roman" w:hAnsi="Times New Roman" w:cs="Times New Roman"/>
          <w:sz w:val="28"/>
          <w:szCs w:val="28"/>
        </w:rPr>
      </w:pPr>
    </w:p>
    <w:p w14:paraId="2C3DAC1A" w14:textId="77777777" w:rsidR="00026E50" w:rsidRPr="008C632F" w:rsidRDefault="00026E50" w:rsidP="00026E50">
      <w:pPr>
        <w:tabs>
          <w:tab w:val="left" w:pos="954"/>
        </w:tabs>
        <w:spacing w:after="0"/>
        <w:jc w:val="center"/>
        <w:rPr>
          <w:rFonts w:ascii="Times New Roman" w:hAnsi="Times New Roman" w:cs="Times New Roman"/>
          <w:b/>
          <w:bCs/>
          <w:sz w:val="28"/>
          <w:szCs w:val="28"/>
        </w:rPr>
      </w:pPr>
      <w:r w:rsidRPr="008C632F">
        <w:rPr>
          <w:rFonts w:ascii="Times New Roman" w:hAnsi="Times New Roman" w:cs="Times New Roman"/>
          <w:b/>
          <w:bCs/>
          <w:sz w:val="28"/>
          <w:szCs w:val="28"/>
        </w:rPr>
        <w:lastRenderedPageBreak/>
        <w:t>Summary of Budgetary Position of States</w:t>
      </w:r>
      <w:r>
        <w:rPr>
          <w:rFonts w:ascii="Times New Roman" w:hAnsi="Times New Roman" w:cs="Times New Roman"/>
          <w:b/>
          <w:bCs/>
          <w:sz w:val="28"/>
          <w:szCs w:val="28"/>
        </w:rPr>
        <w:t xml:space="preserve"> – contd.</w:t>
      </w:r>
    </w:p>
    <w:p w14:paraId="5062E6EE" w14:textId="77777777" w:rsidR="00AF7811" w:rsidRPr="008C632F" w:rsidRDefault="00AF7811" w:rsidP="00CD4EE6">
      <w:pPr>
        <w:tabs>
          <w:tab w:val="left" w:pos="954"/>
        </w:tabs>
        <w:spacing w:after="0"/>
        <w:jc w:val="right"/>
        <w:rPr>
          <w:rFonts w:ascii="Times New Roman" w:hAnsi="Times New Roman" w:cs="Times New Roman"/>
          <w:sz w:val="28"/>
          <w:szCs w:val="28"/>
        </w:rPr>
      </w:pPr>
    </w:p>
    <w:p w14:paraId="1134BA44" w14:textId="4BDBF56B" w:rsidR="00CD4EE6" w:rsidRPr="00F44309" w:rsidRDefault="00CD4EE6" w:rsidP="00CD4EE6">
      <w:pPr>
        <w:tabs>
          <w:tab w:val="left" w:pos="954"/>
        </w:tabs>
        <w:spacing w:after="0"/>
        <w:jc w:val="right"/>
        <w:rPr>
          <w:rFonts w:ascii="Times New Roman" w:hAnsi="Times New Roman" w:cs="Times New Roman"/>
          <w:i/>
          <w:iCs/>
          <w:sz w:val="28"/>
          <w:szCs w:val="28"/>
        </w:rPr>
      </w:pPr>
      <w:r w:rsidRPr="00F44309">
        <w:rPr>
          <w:rFonts w:ascii="Times New Roman" w:hAnsi="Times New Roman" w:cs="Times New Roman"/>
          <w:i/>
          <w:iCs/>
          <w:sz w:val="28"/>
          <w:szCs w:val="28"/>
        </w:rPr>
        <w:t>(Rupees in lakhs)</w:t>
      </w:r>
    </w:p>
    <w:tbl>
      <w:tblPr>
        <w:tblW w:w="9520" w:type="dxa"/>
        <w:jc w:val="center"/>
        <w:tblLook w:val="04A0" w:firstRow="1" w:lastRow="0" w:firstColumn="1" w:lastColumn="0" w:noHBand="0" w:noVBand="1"/>
      </w:tblPr>
      <w:tblGrid>
        <w:gridCol w:w="3460"/>
        <w:gridCol w:w="1240"/>
        <w:gridCol w:w="1240"/>
        <w:gridCol w:w="1180"/>
        <w:gridCol w:w="1180"/>
        <w:gridCol w:w="1220"/>
      </w:tblGrid>
      <w:tr w:rsidR="00ED10AF" w:rsidRPr="00026E50" w14:paraId="14CC88C7" w14:textId="77777777" w:rsidTr="00026E50">
        <w:trPr>
          <w:trHeight w:val="340"/>
          <w:jc w:val="center"/>
        </w:trPr>
        <w:tc>
          <w:tcPr>
            <w:tcW w:w="3460" w:type="dxa"/>
            <w:tcBorders>
              <w:top w:val="single" w:sz="8" w:space="0" w:color="auto"/>
              <w:left w:val="single" w:sz="8" w:space="0" w:color="auto"/>
              <w:bottom w:val="single" w:sz="8" w:space="0" w:color="auto"/>
              <w:right w:val="single" w:sz="8" w:space="0" w:color="auto"/>
            </w:tcBorders>
            <w:vAlign w:val="center"/>
            <w:hideMark/>
          </w:tcPr>
          <w:p w14:paraId="08A55E5A" w14:textId="77777777" w:rsidR="00ED10AF" w:rsidRPr="00026E50" w:rsidRDefault="00ED10AF" w:rsidP="00ED10A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w:t>
            </w:r>
          </w:p>
        </w:tc>
        <w:tc>
          <w:tcPr>
            <w:tcW w:w="1240" w:type="dxa"/>
            <w:tcBorders>
              <w:top w:val="single" w:sz="8" w:space="0" w:color="auto"/>
              <w:left w:val="nil"/>
              <w:bottom w:val="single" w:sz="8" w:space="0" w:color="auto"/>
              <w:right w:val="single" w:sz="8" w:space="0" w:color="auto"/>
            </w:tcBorders>
            <w:vAlign w:val="center"/>
            <w:hideMark/>
          </w:tcPr>
          <w:p w14:paraId="4B2157BF"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1951-52</w:t>
            </w:r>
          </w:p>
        </w:tc>
        <w:tc>
          <w:tcPr>
            <w:tcW w:w="1240" w:type="dxa"/>
            <w:tcBorders>
              <w:top w:val="single" w:sz="8" w:space="0" w:color="auto"/>
              <w:left w:val="nil"/>
              <w:bottom w:val="single" w:sz="8" w:space="0" w:color="auto"/>
              <w:right w:val="single" w:sz="8" w:space="0" w:color="auto"/>
            </w:tcBorders>
            <w:vAlign w:val="center"/>
            <w:hideMark/>
          </w:tcPr>
          <w:p w14:paraId="593004F0"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1952-53</w:t>
            </w:r>
          </w:p>
        </w:tc>
        <w:tc>
          <w:tcPr>
            <w:tcW w:w="1180" w:type="dxa"/>
            <w:tcBorders>
              <w:top w:val="single" w:sz="8" w:space="0" w:color="auto"/>
              <w:left w:val="nil"/>
              <w:bottom w:val="single" w:sz="8" w:space="0" w:color="auto"/>
              <w:right w:val="single" w:sz="8" w:space="0" w:color="auto"/>
            </w:tcBorders>
            <w:vAlign w:val="center"/>
            <w:hideMark/>
          </w:tcPr>
          <w:p w14:paraId="223A6120"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1953-54</w:t>
            </w:r>
          </w:p>
        </w:tc>
        <w:tc>
          <w:tcPr>
            <w:tcW w:w="1180" w:type="dxa"/>
            <w:tcBorders>
              <w:top w:val="single" w:sz="8" w:space="0" w:color="auto"/>
              <w:left w:val="nil"/>
              <w:bottom w:val="single" w:sz="8" w:space="0" w:color="auto"/>
              <w:right w:val="single" w:sz="8" w:space="0" w:color="auto"/>
            </w:tcBorders>
            <w:vAlign w:val="center"/>
            <w:hideMark/>
          </w:tcPr>
          <w:p w14:paraId="34ACDEB8"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1954-55</w:t>
            </w:r>
          </w:p>
        </w:tc>
        <w:tc>
          <w:tcPr>
            <w:tcW w:w="1220" w:type="dxa"/>
            <w:tcBorders>
              <w:top w:val="single" w:sz="8" w:space="0" w:color="auto"/>
              <w:left w:val="nil"/>
              <w:bottom w:val="single" w:sz="8" w:space="0" w:color="auto"/>
              <w:right w:val="single" w:sz="8" w:space="0" w:color="auto"/>
            </w:tcBorders>
            <w:vAlign w:val="center"/>
            <w:hideMark/>
          </w:tcPr>
          <w:p w14:paraId="66E9075E"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1955-56</w:t>
            </w:r>
          </w:p>
        </w:tc>
      </w:tr>
      <w:tr w:rsidR="00ED10AF" w:rsidRPr="00026E50" w14:paraId="178D0267" w14:textId="77777777" w:rsidTr="00026E50">
        <w:trPr>
          <w:trHeight w:val="340"/>
          <w:jc w:val="center"/>
        </w:trPr>
        <w:tc>
          <w:tcPr>
            <w:tcW w:w="9520" w:type="dxa"/>
            <w:gridSpan w:val="6"/>
            <w:tcBorders>
              <w:top w:val="single" w:sz="8" w:space="0" w:color="auto"/>
              <w:left w:val="single" w:sz="8" w:space="0" w:color="auto"/>
              <w:bottom w:val="single" w:sz="8" w:space="0" w:color="auto"/>
              <w:right w:val="single" w:sz="8" w:space="0" w:color="000000"/>
            </w:tcBorders>
            <w:vAlign w:val="center"/>
            <w:hideMark/>
          </w:tcPr>
          <w:p w14:paraId="05A7F5CA" w14:textId="77777777" w:rsidR="00ED10AF" w:rsidRPr="00026E50" w:rsidRDefault="00ED10AF" w:rsidP="00ED10A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w:t>
            </w:r>
          </w:p>
        </w:tc>
      </w:tr>
      <w:tr w:rsidR="00ED10AF" w:rsidRPr="00026E50" w14:paraId="3A7B4E25" w14:textId="77777777" w:rsidTr="00026E50">
        <w:trPr>
          <w:trHeight w:val="340"/>
          <w:jc w:val="center"/>
        </w:trPr>
        <w:tc>
          <w:tcPr>
            <w:tcW w:w="9520" w:type="dxa"/>
            <w:gridSpan w:val="6"/>
            <w:tcBorders>
              <w:top w:val="single" w:sz="8" w:space="0" w:color="auto"/>
              <w:left w:val="single" w:sz="8" w:space="0" w:color="auto"/>
              <w:bottom w:val="single" w:sz="8" w:space="0" w:color="auto"/>
              <w:right w:val="single" w:sz="8" w:space="0" w:color="000000"/>
            </w:tcBorders>
            <w:vAlign w:val="center"/>
            <w:hideMark/>
          </w:tcPr>
          <w:p w14:paraId="17A1EFDA" w14:textId="77777777" w:rsidR="00ED10AF" w:rsidRPr="00026E50" w:rsidRDefault="00ED10AF" w:rsidP="00ED10A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ORISSA</w:t>
            </w:r>
          </w:p>
        </w:tc>
      </w:tr>
      <w:tr w:rsidR="00ED10AF" w:rsidRPr="00026E50" w14:paraId="77A9C308"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2771B404"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Revenue</w:t>
            </w:r>
          </w:p>
        </w:tc>
        <w:tc>
          <w:tcPr>
            <w:tcW w:w="1240" w:type="dxa"/>
            <w:tcBorders>
              <w:top w:val="nil"/>
              <w:left w:val="nil"/>
              <w:bottom w:val="single" w:sz="8" w:space="0" w:color="auto"/>
              <w:right w:val="single" w:sz="8" w:space="0" w:color="auto"/>
            </w:tcBorders>
            <w:vAlign w:val="center"/>
            <w:hideMark/>
          </w:tcPr>
          <w:p w14:paraId="5013B75F"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11,96</w:t>
            </w:r>
          </w:p>
        </w:tc>
        <w:tc>
          <w:tcPr>
            <w:tcW w:w="1240" w:type="dxa"/>
            <w:tcBorders>
              <w:top w:val="nil"/>
              <w:left w:val="nil"/>
              <w:bottom w:val="single" w:sz="8" w:space="0" w:color="auto"/>
              <w:right w:val="single" w:sz="8" w:space="0" w:color="auto"/>
            </w:tcBorders>
            <w:vAlign w:val="center"/>
            <w:hideMark/>
          </w:tcPr>
          <w:p w14:paraId="1F6EA103"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12,62</w:t>
            </w:r>
          </w:p>
        </w:tc>
        <w:tc>
          <w:tcPr>
            <w:tcW w:w="1180" w:type="dxa"/>
            <w:tcBorders>
              <w:top w:val="nil"/>
              <w:left w:val="nil"/>
              <w:bottom w:val="single" w:sz="8" w:space="0" w:color="auto"/>
              <w:right w:val="single" w:sz="8" w:space="0" w:color="auto"/>
            </w:tcBorders>
            <w:vAlign w:val="center"/>
            <w:hideMark/>
          </w:tcPr>
          <w:p w14:paraId="7223C056"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12,27</w:t>
            </w:r>
          </w:p>
        </w:tc>
        <w:tc>
          <w:tcPr>
            <w:tcW w:w="1180" w:type="dxa"/>
            <w:tcBorders>
              <w:top w:val="nil"/>
              <w:left w:val="nil"/>
              <w:bottom w:val="single" w:sz="8" w:space="0" w:color="auto"/>
              <w:right w:val="single" w:sz="8" w:space="0" w:color="auto"/>
            </w:tcBorders>
            <w:vAlign w:val="center"/>
            <w:hideMark/>
          </w:tcPr>
          <w:p w14:paraId="609691AF"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13,99</w:t>
            </w:r>
          </w:p>
        </w:tc>
        <w:tc>
          <w:tcPr>
            <w:tcW w:w="1220" w:type="dxa"/>
            <w:tcBorders>
              <w:top w:val="nil"/>
              <w:left w:val="nil"/>
              <w:bottom w:val="single" w:sz="8" w:space="0" w:color="auto"/>
              <w:right w:val="single" w:sz="8" w:space="0" w:color="auto"/>
            </w:tcBorders>
            <w:vAlign w:val="center"/>
            <w:hideMark/>
          </w:tcPr>
          <w:p w14:paraId="0B5FDCE4"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16,11</w:t>
            </w:r>
          </w:p>
        </w:tc>
      </w:tr>
      <w:tr w:rsidR="00ED10AF" w:rsidRPr="00026E50" w14:paraId="78ED9B53"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46AC108D"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Deduct</w:t>
            </w:r>
          </w:p>
        </w:tc>
        <w:tc>
          <w:tcPr>
            <w:tcW w:w="6060" w:type="dxa"/>
            <w:gridSpan w:val="5"/>
            <w:tcBorders>
              <w:top w:val="single" w:sz="8" w:space="0" w:color="auto"/>
              <w:left w:val="nil"/>
              <w:bottom w:val="single" w:sz="8" w:space="0" w:color="auto"/>
              <w:right w:val="single" w:sz="8" w:space="0" w:color="000000"/>
            </w:tcBorders>
            <w:vAlign w:val="center"/>
            <w:hideMark/>
          </w:tcPr>
          <w:p w14:paraId="5203DACC" w14:textId="77777777" w:rsidR="00ED10AF" w:rsidRPr="00026E50" w:rsidRDefault="00ED10AF" w:rsidP="00ED10A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ED10AF" w:rsidRPr="00026E50" w14:paraId="713707C5"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4E6CA97A"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240" w:type="dxa"/>
            <w:tcBorders>
              <w:top w:val="nil"/>
              <w:left w:val="nil"/>
              <w:bottom w:val="single" w:sz="8" w:space="0" w:color="auto"/>
              <w:right w:val="single" w:sz="8" w:space="0" w:color="auto"/>
            </w:tcBorders>
            <w:vAlign w:val="center"/>
            <w:hideMark/>
          </w:tcPr>
          <w:p w14:paraId="39AE7D92"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1,57</w:t>
            </w:r>
          </w:p>
        </w:tc>
        <w:tc>
          <w:tcPr>
            <w:tcW w:w="1240" w:type="dxa"/>
            <w:tcBorders>
              <w:top w:val="nil"/>
              <w:left w:val="nil"/>
              <w:bottom w:val="single" w:sz="8" w:space="0" w:color="auto"/>
              <w:right w:val="single" w:sz="8" w:space="0" w:color="auto"/>
            </w:tcBorders>
            <w:vAlign w:val="center"/>
            <w:hideMark/>
          </w:tcPr>
          <w:p w14:paraId="7614121E"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2,08</w:t>
            </w:r>
          </w:p>
        </w:tc>
        <w:tc>
          <w:tcPr>
            <w:tcW w:w="1180" w:type="dxa"/>
            <w:tcBorders>
              <w:top w:val="nil"/>
              <w:left w:val="nil"/>
              <w:bottom w:val="single" w:sz="8" w:space="0" w:color="auto"/>
              <w:right w:val="single" w:sz="8" w:space="0" w:color="auto"/>
            </w:tcBorders>
            <w:vAlign w:val="center"/>
            <w:hideMark/>
          </w:tcPr>
          <w:p w14:paraId="7B07FF0F"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2,09</w:t>
            </w:r>
          </w:p>
        </w:tc>
        <w:tc>
          <w:tcPr>
            <w:tcW w:w="1180" w:type="dxa"/>
            <w:tcBorders>
              <w:top w:val="nil"/>
              <w:left w:val="nil"/>
              <w:bottom w:val="single" w:sz="8" w:space="0" w:color="auto"/>
              <w:right w:val="single" w:sz="8" w:space="0" w:color="auto"/>
            </w:tcBorders>
            <w:vAlign w:val="center"/>
            <w:hideMark/>
          </w:tcPr>
          <w:p w14:paraId="7CD0CD85"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2,08</w:t>
            </w:r>
          </w:p>
        </w:tc>
        <w:tc>
          <w:tcPr>
            <w:tcW w:w="1220" w:type="dxa"/>
            <w:tcBorders>
              <w:top w:val="nil"/>
              <w:left w:val="nil"/>
              <w:bottom w:val="single" w:sz="8" w:space="0" w:color="auto"/>
              <w:right w:val="single" w:sz="8" w:space="0" w:color="auto"/>
            </w:tcBorders>
            <w:vAlign w:val="center"/>
            <w:hideMark/>
          </w:tcPr>
          <w:p w14:paraId="716956E2"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2,17</w:t>
            </w:r>
          </w:p>
        </w:tc>
      </w:tr>
      <w:tr w:rsidR="00ED10AF" w:rsidRPr="00026E50" w14:paraId="252BE9D4"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67321184"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240" w:type="dxa"/>
            <w:tcBorders>
              <w:top w:val="nil"/>
              <w:left w:val="nil"/>
              <w:bottom w:val="single" w:sz="8" w:space="0" w:color="auto"/>
              <w:right w:val="single" w:sz="8" w:space="0" w:color="auto"/>
            </w:tcBorders>
            <w:vAlign w:val="center"/>
            <w:hideMark/>
          </w:tcPr>
          <w:p w14:paraId="06D6E606"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40" w:type="dxa"/>
            <w:tcBorders>
              <w:top w:val="nil"/>
              <w:left w:val="nil"/>
              <w:bottom w:val="single" w:sz="8" w:space="0" w:color="auto"/>
              <w:right w:val="single" w:sz="8" w:space="0" w:color="auto"/>
            </w:tcBorders>
            <w:vAlign w:val="center"/>
            <w:hideMark/>
          </w:tcPr>
          <w:p w14:paraId="7D432B53" w14:textId="1B2DDF0E"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74</w:t>
            </w:r>
          </w:p>
        </w:tc>
        <w:tc>
          <w:tcPr>
            <w:tcW w:w="1180" w:type="dxa"/>
            <w:tcBorders>
              <w:top w:val="nil"/>
              <w:left w:val="nil"/>
              <w:bottom w:val="single" w:sz="8" w:space="0" w:color="auto"/>
              <w:right w:val="single" w:sz="8" w:space="0" w:color="auto"/>
            </w:tcBorders>
            <w:vAlign w:val="center"/>
            <w:hideMark/>
          </w:tcPr>
          <w:p w14:paraId="14E2035E" w14:textId="098A01C5"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72</w:t>
            </w:r>
          </w:p>
        </w:tc>
        <w:tc>
          <w:tcPr>
            <w:tcW w:w="1180" w:type="dxa"/>
            <w:tcBorders>
              <w:top w:val="nil"/>
              <w:left w:val="nil"/>
              <w:bottom w:val="single" w:sz="8" w:space="0" w:color="auto"/>
              <w:right w:val="single" w:sz="8" w:space="0" w:color="auto"/>
            </w:tcBorders>
            <w:vAlign w:val="center"/>
            <w:hideMark/>
          </w:tcPr>
          <w:p w14:paraId="3DA7FC7F" w14:textId="43378B1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68</w:t>
            </w:r>
          </w:p>
        </w:tc>
        <w:tc>
          <w:tcPr>
            <w:tcW w:w="1220" w:type="dxa"/>
            <w:tcBorders>
              <w:top w:val="nil"/>
              <w:left w:val="nil"/>
              <w:bottom w:val="single" w:sz="8" w:space="0" w:color="auto"/>
              <w:right w:val="single" w:sz="8" w:space="0" w:color="auto"/>
            </w:tcBorders>
            <w:vAlign w:val="center"/>
            <w:hideMark/>
          </w:tcPr>
          <w:p w14:paraId="708E7BAF" w14:textId="55ABCF8E"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75</w:t>
            </w:r>
          </w:p>
        </w:tc>
      </w:tr>
      <w:tr w:rsidR="00ED10AF" w:rsidRPr="00026E50" w14:paraId="4BCFE3CF"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20B62A3B"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240" w:type="dxa"/>
            <w:tcBorders>
              <w:top w:val="nil"/>
              <w:left w:val="nil"/>
              <w:bottom w:val="single" w:sz="8" w:space="0" w:color="auto"/>
              <w:right w:val="single" w:sz="8" w:space="0" w:color="auto"/>
            </w:tcBorders>
            <w:vAlign w:val="center"/>
            <w:hideMark/>
          </w:tcPr>
          <w:p w14:paraId="077EE677" w14:textId="7CE1FE4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75</w:t>
            </w:r>
          </w:p>
        </w:tc>
        <w:tc>
          <w:tcPr>
            <w:tcW w:w="1240" w:type="dxa"/>
            <w:tcBorders>
              <w:top w:val="nil"/>
              <w:left w:val="nil"/>
              <w:bottom w:val="single" w:sz="8" w:space="0" w:color="auto"/>
              <w:right w:val="single" w:sz="8" w:space="0" w:color="auto"/>
            </w:tcBorders>
            <w:vAlign w:val="center"/>
            <w:hideMark/>
          </w:tcPr>
          <w:p w14:paraId="2A5C0C38"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1,12</w:t>
            </w:r>
          </w:p>
        </w:tc>
        <w:tc>
          <w:tcPr>
            <w:tcW w:w="1180" w:type="dxa"/>
            <w:tcBorders>
              <w:top w:val="nil"/>
              <w:left w:val="nil"/>
              <w:bottom w:val="single" w:sz="8" w:space="0" w:color="auto"/>
              <w:right w:val="single" w:sz="8" w:space="0" w:color="auto"/>
            </w:tcBorders>
            <w:vAlign w:val="center"/>
            <w:hideMark/>
          </w:tcPr>
          <w:p w14:paraId="284D8188"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1,28</w:t>
            </w:r>
          </w:p>
        </w:tc>
        <w:tc>
          <w:tcPr>
            <w:tcW w:w="1180" w:type="dxa"/>
            <w:tcBorders>
              <w:top w:val="nil"/>
              <w:left w:val="nil"/>
              <w:bottom w:val="single" w:sz="8" w:space="0" w:color="auto"/>
              <w:right w:val="single" w:sz="8" w:space="0" w:color="auto"/>
            </w:tcBorders>
            <w:vAlign w:val="center"/>
            <w:hideMark/>
          </w:tcPr>
          <w:p w14:paraId="406F194B"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1,45</w:t>
            </w:r>
          </w:p>
        </w:tc>
        <w:tc>
          <w:tcPr>
            <w:tcW w:w="1220" w:type="dxa"/>
            <w:tcBorders>
              <w:top w:val="nil"/>
              <w:left w:val="nil"/>
              <w:bottom w:val="single" w:sz="8" w:space="0" w:color="auto"/>
              <w:right w:val="single" w:sz="8" w:space="0" w:color="auto"/>
            </w:tcBorders>
            <w:vAlign w:val="center"/>
            <w:hideMark/>
          </w:tcPr>
          <w:p w14:paraId="012A38C1"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1,66</w:t>
            </w:r>
          </w:p>
        </w:tc>
      </w:tr>
      <w:tr w:rsidR="00ED10AF" w:rsidRPr="00026E50" w14:paraId="0F76ADCE"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01634FAD"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240" w:type="dxa"/>
            <w:tcBorders>
              <w:top w:val="nil"/>
              <w:left w:val="nil"/>
              <w:bottom w:val="single" w:sz="8" w:space="0" w:color="auto"/>
              <w:right w:val="single" w:sz="8" w:space="0" w:color="auto"/>
            </w:tcBorders>
            <w:vAlign w:val="center"/>
            <w:hideMark/>
          </w:tcPr>
          <w:p w14:paraId="59F445C3" w14:textId="5E8CBAF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59</w:t>
            </w:r>
          </w:p>
        </w:tc>
        <w:tc>
          <w:tcPr>
            <w:tcW w:w="1240" w:type="dxa"/>
            <w:tcBorders>
              <w:top w:val="nil"/>
              <w:left w:val="nil"/>
              <w:bottom w:val="single" w:sz="8" w:space="0" w:color="auto"/>
              <w:right w:val="single" w:sz="8" w:space="0" w:color="auto"/>
            </w:tcBorders>
            <w:vAlign w:val="center"/>
            <w:hideMark/>
          </w:tcPr>
          <w:p w14:paraId="0B25203D" w14:textId="1F5828A4"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w:t>
            </w:r>
            <w:r w:rsidR="0023292A" w:rsidRPr="00026E50">
              <w:rPr>
                <w:rFonts w:ascii="Times New Roman" w:eastAsia="Times New Roman" w:hAnsi="Times New Roman" w:cs="Times New Roman"/>
                <w:color w:val="000000"/>
                <w:kern w:val="0"/>
                <w:sz w:val="24"/>
                <w:szCs w:val="24"/>
                <w:lang w:eastAsia="en-IN"/>
                <w14:ligatures w14:val="none"/>
              </w:rPr>
              <w:t>0</w:t>
            </w:r>
          </w:p>
        </w:tc>
        <w:tc>
          <w:tcPr>
            <w:tcW w:w="1180" w:type="dxa"/>
            <w:tcBorders>
              <w:top w:val="nil"/>
              <w:left w:val="nil"/>
              <w:bottom w:val="single" w:sz="8" w:space="0" w:color="auto"/>
              <w:right w:val="single" w:sz="8" w:space="0" w:color="auto"/>
            </w:tcBorders>
            <w:vAlign w:val="center"/>
            <w:hideMark/>
          </w:tcPr>
          <w:p w14:paraId="2A526D4C" w14:textId="6C4AD2DD" w:rsidR="00ED10AF" w:rsidRPr="00026E50" w:rsidRDefault="0023292A"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w:t>
            </w:r>
            <w:r w:rsidR="00ED10AF" w:rsidRPr="00026E50">
              <w:rPr>
                <w:rFonts w:ascii="Times New Roman" w:eastAsia="Times New Roman" w:hAnsi="Times New Roman" w:cs="Times New Roman"/>
                <w:color w:val="000000"/>
                <w:kern w:val="0"/>
                <w:sz w:val="24"/>
                <w:szCs w:val="24"/>
                <w:lang w:eastAsia="en-IN"/>
                <w14:ligatures w14:val="none"/>
              </w:rPr>
              <w:t>2</w:t>
            </w:r>
          </w:p>
        </w:tc>
        <w:tc>
          <w:tcPr>
            <w:tcW w:w="1180" w:type="dxa"/>
            <w:tcBorders>
              <w:top w:val="nil"/>
              <w:left w:val="nil"/>
              <w:bottom w:val="single" w:sz="8" w:space="0" w:color="auto"/>
              <w:right w:val="single" w:sz="8" w:space="0" w:color="auto"/>
            </w:tcBorders>
            <w:vAlign w:val="center"/>
            <w:hideMark/>
          </w:tcPr>
          <w:p w14:paraId="3737CBBC"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1,36</w:t>
            </w:r>
          </w:p>
        </w:tc>
        <w:tc>
          <w:tcPr>
            <w:tcW w:w="1220" w:type="dxa"/>
            <w:tcBorders>
              <w:top w:val="nil"/>
              <w:left w:val="nil"/>
              <w:bottom w:val="single" w:sz="8" w:space="0" w:color="auto"/>
              <w:right w:val="single" w:sz="8" w:space="0" w:color="auto"/>
            </w:tcBorders>
            <w:vAlign w:val="center"/>
            <w:hideMark/>
          </w:tcPr>
          <w:p w14:paraId="728FBDF1"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3,25</w:t>
            </w:r>
          </w:p>
        </w:tc>
      </w:tr>
      <w:tr w:rsidR="00ED10AF" w:rsidRPr="00026E50" w14:paraId="62499B27"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56F67700"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Net Revenue</w:t>
            </w:r>
          </w:p>
        </w:tc>
        <w:tc>
          <w:tcPr>
            <w:tcW w:w="1240" w:type="dxa"/>
            <w:tcBorders>
              <w:top w:val="nil"/>
              <w:left w:val="nil"/>
              <w:bottom w:val="single" w:sz="8" w:space="0" w:color="auto"/>
              <w:right w:val="single" w:sz="8" w:space="0" w:color="auto"/>
            </w:tcBorders>
            <w:vAlign w:val="center"/>
            <w:hideMark/>
          </w:tcPr>
          <w:p w14:paraId="4840198F"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9,05</w:t>
            </w:r>
          </w:p>
        </w:tc>
        <w:tc>
          <w:tcPr>
            <w:tcW w:w="1240" w:type="dxa"/>
            <w:tcBorders>
              <w:top w:val="nil"/>
              <w:left w:val="nil"/>
              <w:bottom w:val="single" w:sz="8" w:space="0" w:color="auto"/>
              <w:right w:val="single" w:sz="8" w:space="0" w:color="auto"/>
            </w:tcBorders>
            <w:vAlign w:val="center"/>
            <w:hideMark/>
          </w:tcPr>
          <w:p w14:paraId="5E2165A1"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8,08</w:t>
            </w:r>
          </w:p>
        </w:tc>
        <w:tc>
          <w:tcPr>
            <w:tcW w:w="1180" w:type="dxa"/>
            <w:tcBorders>
              <w:top w:val="nil"/>
              <w:left w:val="nil"/>
              <w:bottom w:val="single" w:sz="8" w:space="0" w:color="auto"/>
              <w:right w:val="single" w:sz="8" w:space="0" w:color="auto"/>
            </w:tcBorders>
            <w:vAlign w:val="center"/>
            <w:hideMark/>
          </w:tcPr>
          <w:p w14:paraId="4244B3CB"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7,96</w:t>
            </w:r>
          </w:p>
        </w:tc>
        <w:tc>
          <w:tcPr>
            <w:tcW w:w="1180" w:type="dxa"/>
            <w:tcBorders>
              <w:top w:val="nil"/>
              <w:left w:val="nil"/>
              <w:bottom w:val="single" w:sz="8" w:space="0" w:color="auto"/>
              <w:right w:val="single" w:sz="8" w:space="0" w:color="auto"/>
            </w:tcBorders>
            <w:vAlign w:val="center"/>
            <w:hideMark/>
          </w:tcPr>
          <w:p w14:paraId="60B25892"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8,42</w:t>
            </w:r>
          </w:p>
        </w:tc>
        <w:tc>
          <w:tcPr>
            <w:tcW w:w="1220" w:type="dxa"/>
            <w:tcBorders>
              <w:top w:val="nil"/>
              <w:left w:val="nil"/>
              <w:bottom w:val="single" w:sz="8" w:space="0" w:color="auto"/>
              <w:right w:val="single" w:sz="8" w:space="0" w:color="auto"/>
            </w:tcBorders>
            <w:vAlign w:val="center"/>
            <w:hideMark/>
          </w:tcPr>
          <w:p w14:paraId="34FCD379"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8,28</w:t>
            </w:r>
          </w:p>
        </w:tc>
      </w:tr>
      <w:tr w:rsidR="00ED10AF" w:rsidRPr="00026E50" w14:paraId="4CF895FC"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3CD20AF9"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Expenditure</w:t>
            </w:r>
          </w:p>
        </w:tc>
        <w:tc>
          <w:tcPr>
            <w:tcW w:w="1240" w:type="dxa"/>
            <w:tcBorders>
              <w:top w:val="nil"/>
              <w:left w:val="nil"/>
              <w:bottom w:val="single" w:sz="8" w:space="0" w:color="auto"/>
              <w:right w:val="single" w:sz="8" w:space="0" w:color="auto"/>
            </w:tcBorders>
            <w:vAlign w:val="center"/>
            <w:hideMark/>
          </w:tcPr>
          <w:p w14:paraId="60FBCA32" w14:textId="57ED6F32"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10,5</w:t>
            </w:r>
            <w:r w:rsidR="0023292A" w:rsidRPr="00026E50">
              <w:rPr>
                <w:rFonts w:ascii="Times New Roman" w:eastAsia="Times New Roman" w:hAnsi="Times New Roman" w:cs="Times New Roman"/>
                <w:color w:val="000000"/>
                <w:kern w:val="0"/>
                <w:sz w:val="24"/>
                <w:szCs w:val="24"/>
                <w:lang w:eastAsia="en-IN"/>
                <w14:ligatures w14:val="none"/>
              </w:rPr>
              <w:t>0</w:t>
            </w:r>
          </w:p>
        </w:tc>
        <w:tc>
          <w:tcPr>
            <w:tcW w:w="1240" w:type="dxa"/>
            <w:tcBorders>
              <w:top w:val="nil"/>
              <w:left w:val="nil"/>
              <w:bottom w:val="single" w:sz="8" w:space="0" w:color="auto"/>
              <w:right w:val="single" w:sz="8" w:space="0" w:color="auto"/>
            </w:tcBorders>
            <w:vAlign w:val="center"/>
            <w:hideMark/>
          </w:tcPr>
          <w:p w14:paraId="3688D4E7"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11,25</w:t>
            </w:r>
          </w:p>
        </w:tc>
        <w:tc>
          <w:tcPr>
            <w:tcW w:w="1180" w:type="dxa"/>
            <w:tcBorders>
              <w:top w:val="nil"/>
              <w:left w:val="nil"/>
              <w:bottom w:val="single" w:sz="8" w:space="0" w:color="auto"/>
              <w:right w:val="single" w:sz="8" w:space="0" w:color="auto"/>
            </w:tcBorders>
            <w:vAlign w:val="center"/>
            <w:hideMark/>
          </w:tcPr>
          <w:p w14:paraId="3A5C7B9C"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12,76</w:t>
            </w:r>
          </w:p>
        </w:tc>
        <w:tc>
          <w:tcPr>
            <w:tcW w:w="1180" w:type="dxa"/>
            <w:tcBorders>
              <w:top w:val="nil"/>
              <w:left w:val="nil"/>
              <w:bottom w:val="single" w:sz="8" w:space="0" w:color="auto"/>
              <w:right w:val="single" w:sz="8" w:space="0" w:color="auto"/>
            </w:tcBorders>
            <w:vAlign w:val="center"/>
            <w:hideMark/>
          </w:tcPr>
          <w:p w14:paraId="08FED369"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15,02</w:t>
            </w:r>
          </w:p>
        </w:tc>
        <w:tc>
          <w:tcPr>
            <w:tcW w:w="1220" w:type="dxa"/>
            <w:tcBorders>
              <w:top w:val="nil"/>
              <w:left w:val="nil"/>
              <w:bottom w:val="single" w:sz="8" w:space="0" w:color="auto"/>
              <w:right w:val="single" w:sz="8" w:space="0" w:color="auto"/>
            </w:tcBorders>
            <w:vAlign w:val="center"/>
            <w:hideMark/>
          </w:tcPr>
          <w:p w14:paraId="33011E6A"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22,85</w:t>
            </w:r>
          </w:p>
        </w:tc>
      </w:tr>
      <w:tr w:rsidR="00ED10AF" w:rsidRPr="00026E50" w14:paraId="4D615553" w14:textId="77777777" w:rsidTr="00026E50">
        <w:trPr>
          <w:trHeight w:val="340"/>
          <w:jc w:val="center"/>
        </w:trPr>
        <w:tc>
          <w:tcPr>
            <w:tcW w:w="3460" w:type="dxa"/>
            <w:tcBorders>
              <w:top w:val="nil"/>
              <w:left w:val="single" w:sz="8" w:space="0" w:color="auto"/>
              <w:bottom w:val="nil"/>
              <w:right w:val="single" w:sz="8" w:space="0" w:color="auto"/>
            </w:tcBorders>
            <w:vAlign w:val="center"/>
            <w:hideMark/>
          </w:tcPr>
          <w:p w14:paraId="779EB757"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Surplus (+)</w:t>
            </w:r>
          </w:p>
        </w:tc>
        <w:tc>
          <w:tcPr>
            <w:tcW w:w="1240" w:type="dxa"/>
            <w:vMerge w:val="restart"/>
            <w:tcBorders>
              <w:top w:val="nil"/>
              <w:left w:val="single" w:sz="8" w:space="0" w:color="auto"/>
              <w:bottom w:val="single" w:sz="8" w:space="0" w:color="000000"/>
              <w:right w:val="single" w:sz="8" w:space="0" w:color="auto"/>
            </w:tcBorders>
            <w:vAlign w:val="center"/>
            <w:hideMark/>
          </w:tcPr>
          <w:p w14:paraId="1EEC79CC"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–1,45</w:t>
            </w:r>
          </w:p>
        </w:tc>
        <w:tc>
          <w:tcPr>
            <w:tcW w:w="1240" w:type="dxa"/>
            <w:vMerge w:val="restart"/>
            <w:tcBorders>
              <w:top w:val="nil"/>
              <w:left w:val="single" w:sz="8" w:space="0" w:color="auto"/>
              <w:bottom w:val="single" w:sz="8" w:space="0" w:color="000000"/>
              <w:right w:val="single" w:sz="8" w:space="0" w:color="auto"/>
            </w:tcBorders>
            <w:vAlign w:val="center"/>
            <w:hideMark/>
          </w:tcPr>
          <w:p w14:paraId="71093DE1"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–3,17</w:t>
            </w:r>
          </w:p>
        </w:tc>
        <w:tc>
          <w:tcPr>
            <w:tcW w:w="1180" w:type="dxa"/>
            <w:vMerge w:val="restart"/>
            <w:tcBorders>
              <w:top w:val="nil"/>
              <w:left w:val="single" w:sz="8" w:space="0" w:color="auto"/>
              <w:bottom w:val="single" w:sz="8" w:space="0" w:color="000000"/>
              <w:right w:val="single" w:sz="8" w:space="0" w:color="auto"/>
            </w:tcBorders>
            <w:vAlign w:val="center"/>
            <w:hideMark/>
          </w:tcPr>
          <w:p w14:paraId="0A97D87A"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–4,80</w:t>
            </w:r>
          </w:p>
        </w:tc>
        <w:tc>
          <w:tcPr>
            <w:tcW w:w="1180" w:type="dxa"/>
            <w:vMerge w:val="restart"/>
            <w:tcBorders>
              <w:top w:val="nil"/>
              <w:left w:val="single" w:sz="8" w:space="0" w:color="auto"/>
              <w:bottom w:val="single" w:sz="8" w:space="0" w:color="000000"/>
              <w:right w:val="single" w:sz="8" w:space="0" w:color="auto"/>
            </w:tcBorders>
            <w:vAlign w:val="center"/>
            <w:hideMark/>
          </w:tcPr>
          <w:p w14:paraId="7E587DFC"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–6,60</w:t>
            </w:r>
          </w:p>
        </w:tc>
        <w:tc>
          <w:tcPr>
            <w:tcW w:w="1220" w:type="dxa"/>
            <w:vMerge w:val="restart"/>
            <w:tcBorders>
              <w:top w:val="nil"/>
              <w:left w:val="single" w:sz="8" w:space="0" w:color="auto"/>
              <w:bottom w:val="single" w:sz="8" w:space="0" w:color="000000"/>
              <w:right w:val="single" w:sz="8" w:space="0" w:color="auto"/>
            </w:tcBorders>
            <w:vAlign w:val="center"/>
            <w:hideMark/>
          </w:tcPr>
          <w:p w14:paraId="23E61932"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–14,57</w:t>
            </w:r>
          </w:p>
        </w:tc>
      </w:tr>
      <w:tr w:rsidR="00ED10AF" w:rsidRPr="00026E50" w14:paraId="45B7F9CA"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2A1339E7"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xml:space="preserve"> Deficit (–)</w:t>
            </w:r>
          </w:p>
        </w:tc>
        <w:tc>
          <w:tcPr>
            <w:tcW w:w="1240" w:type="dxa"/>
            <w:vMerge/>
            <w:tcBorders>
              <w:top w:val="nil"/>
              <w:left w:val="single" w:sz="8" w:space="0" w:color="auto"/>
              <w:bottom w:val="single" w:sz="8" w:space="0" w:color="000000"/>
              <w:right w:val="single" w:sz="8" w:space="0" w:color="auto"/>
            </w:tcBorders>
            <w:vAlign w:val="center"/>
            <w:hideMark/>
          </w:tcPr>
          <w:p w14:paraId="3EA12A36"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1240" w:type="dxa"/>
            <w:vMerge/>
            <w:tcBorders>
              <w:top w:val="nil"/>
              <w:left w:val="single" w:sz="8" w:space="0" w:color="auto"/>
              <w:bottom w:val="single" w:sz="8" w:space="0" w:color="000000"/>
              <w:right w:val="single" w:sz="8" w:space="0" w:color="auto"/>
            </w:tcBorders>
            <w:vAlign w:val="center"/>
            <w:hideMark/>
          </w:tcPr>
          <w:p w14:paraId="47DD248C"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1180" w:type="dxa"/>
            <w:vMerge/>
            <w:tcBorders>
              <w:top w:val="nil"/>
              <w:left w:val="single" w:sz="8" w:space="0" w:color="auto"/>
              <w:bottom w:val="single" w:sz="8" w:space="0" w:color="000000"/>
              <w:right w:val="single" w:sz="8" w:space="0" w:color="auto"/>
            </w:tcBorders>
            <w:vAlign w:val="center"/>
            <w:hideMark/>
          </w:tcPr>
          <w:p w14:paraId="09CFDAEA"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1180" w:type="dxa"/>
            <w:vMerge/>
            <w:tcBorders>
              <w:top w:val="nil"/>
              <w:left w:val="single" w:sz="8" w:space="0" w:color="auto"/>
              <w:bottom w:val="single" w:sz="8" w:space="0" w:color="000000"/>
              <w:right w:val="single" w:sz="8" w:space="0" w:color="auto"/>
            </w:tcBorders>
            <w:vAlign w:val="center"/>
            <w:hideMark/>
          </w:tcPr>
          <w:p w14:paraId="060E0480"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1220" w:type="dxa"/>
            <w:vMerge/>
            <w:tcBorders>
              <w:top w:val="nil"/>
              <w:left w:val="single" w:sz="8" w:space="0" w:color="auto"/>
              <w:bottom w:val="single" w:sz="8" w:space="0" w:color="000000"/>
              <w:right w:val="single" w:sz="8" w:space="0" w:color="auto"/>
            </w:tcBorders>
            <w:vAlign w:val="center"/>
            <w:hideMark/>
          </w:tcPr>
          <w:p w14:paraId="62CF4C88"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p>
        </w:tc>
      </w:tr>
      <w:tr w:rsidR="00ED10AF" w:rsidRPr="00026E50" w14:paraId="34E3BFEF" w14:textId="77777777" w:rsidTr="00026E50">
        <w:trPr>
          <w:trHeight w:val="340"/>
          <w:jc w:val="center"/>
        </w:trPr>
        <w:tc>
          <w:tcPr>
            <w:tcW w:w="9520" w:type="dxa"/>
            <w:gridSpan w:val="6"/>
            <w:tcBorders>
              <w:top w:val="single" w:sz="8" w:space="0" w:color="auto"/>
              <w:left w:val="single" w:sz="8" w:space="0" w:color="auto"/>
              <w:bottom w:val="single" w:sz="8" w:space="0" w:color="auto"/>
              <w:right w:val="single" w:sz="8" w:space="0" w:color="000000"/>
            </w:tcBorders>
            <w:noWrap/>
            <w:vAlign w:val="center"/>
            <w:hideMark/>
          </w:tcPr>
          <w:p w14:paraId="3DF681F1" w14:textId="77777777" w:rsidR="00ED10AF" w:rsidRPr="00026E50" w:rsidRDefault="00ED10AF" w:rsidP="00ED10A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PEPSU</w:t>
            </w:r>
          </w:p>
        </w:tc>
      </w:tr>
      <w:tr w:rsidR="00ED10AF" w:rsidRPr="00026E50" w14:paraId="29740D9A"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2047154F"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Revenue</w:t>
            </w:r>
          </w:p>
        </w:tc>
        <w:tc>
          <w:tcPr>
            <w:tcW w:w="1240" w:type="dxa"/>
            <w:tcBorders>
              <w:top w:val="nil"/>
              <w:left w:val="nil"/>
              <w:bottom w:val="single" w:sz="8" w:space="0" w:color="auto"/>
              <w:right w:val="single" w:sz="8" w:space="0" w:color="auto"/>
            </w:tcBorders>
            <w:vAlign w:val="center"/>
            <w:hideMark/>
          </w:tcPr>
          <w:p w14:paraId="6209373D"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6,09</w:t>
            </w:r>
          </w:p>
        </w:tc>
        <w:tc>
          <w:tcPr>
            <w:tcW w:w="1240" w:type="dxa"/>
            <w:tcBorders>
              <w:top w:val="nil"/>
              <w:left w:val="nil"/>
              <w:bottom w:val="single" w:sz="8" w:space="0" w:color="auto"/>
              <w:right w:val="single" w:sz="8" w:space="0" w:color="auto"/>
            </w:tcBorders>
            <w:vAlign w:val="center"/>
            <w:hideMark/>
          </w:tcPr>
          <w:p w14:paraId="1698FA33"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6,17</w:t>
            </w:r>
          </w:p>
        </w:tc>
        <w:tc>
          <w:tcPr>
            <w:tcW w:w="1180" w:type="dxa"/>
            <w:tcBorders>
              <w:top w:val="nil"/>
              <w:left w:val="nil"/>
              <w:bottom w:val="single" w:sz="8" w:space="0" w:color="auto"/>
              <w:right w:val="single" w:sz="8" w:space="0" w:color="auto"/>
            </w:tcBorders>
            <w:vAlign w:val="center"/>
            <w:hideMark/>
          </w:tcPr>
          <w:p w14:paraId="05C3449B"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6,98</w:t>
            </w:r>
          </w:p>
        </w:tc>
        <w:tc>
          <w:tcPr>
            <w:tcW w:w="1180" w:type="dxa"/>
            <w:tcBorders>
              <w:top w:val="nil"/>
              <w:left w:val="nil"/>
              <w:bottom w:val="single" w:sz="8" w:space="0" w:color="auto"/>
              <w:right w:val="single" w:sz="8" w:space="0" w:color="auto"/>
            </w:tcBorders>
            <w:vAlign w:val="center"/>
            <w:hideMark/>
          </w:tcPr>
          <w:p w14:paraId="2F2BAC20"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7,63</w:t>
            </w:r>
          </w:p>
        </w:tc>
        <w:tc>
          <w:tcPr>
            <w:tcW w:w="1220" w:type="dxa"/>
            <w:tcBorders>
              <w:top w:val="nil"/>
              <w:left w:val="nil"/>
              <w:bottom w:val="single" w:sz="8" w:space="0" w:color="auto"/>
              <w:right w:val="single" w:sz="8" w:space="0" w:color="auto"/>
            </w:tcBorders>
            <w:vAlign w:val="center"/>
            <w:hideMark/>
          </w:tcPr>
          <w:p w14:paraId="39771BD8"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9,08</w:t>
            </w:r>
          </w:p>
        </w:tc>
      </w:tr>
      <w:tr w:rsidR="00ED10AF" w:rsidRPr="00026E50" w14:paraId="1A4E692E"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643AA881"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Deduct</w:t>
            </w:r>
          </w:p>
        </w:tc>
        <w:tc>
          <w:tcPr>
            <w:tcW w:w="6060" w:type="dxa"/>
            <w:gridSpan w:val="5"/>
            <w:tcBorders>
              <w:top w:val="single" w:sz="8" w:space="0" w:color="auto"/>
              <w:left w:val="nil"/>
              <w:bottom w:val="single" w:sz="8" w:space="0" w:color="auto"/>
              <w:right w:val="single" w:sz="8" w:space="0" w:color="000000"/>
            </w:tcBorders>
            <w:vAlign w:val="center"/>
            <w:hideMark/>
          </w:tcPr>
          <w:p w14:paraId="395F5BB8" w14:textId="77777777" w:rsidR="00ED10AF" w:rsidRPr="00026E50" w:rsidRDefault="00ED10AF" w:rsidP="00ED10A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ED10AF" w:rsidRPr="00026E50" w14:paraId="2CEE5BA1"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4D25BA30"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240" w:type="dxa"/>
            <w:tcBorders>
              <w:top w:val="nil"/>
              <w:left w:val="nil"/>
              <w:bottom w:val="single" w:sz="8" w:space="0" w:color="auto"/>
              <w:right w:val="single" w:sz="8" w:space="0" w:color="auto"/>
            </w:tcBorders>
            <w:vAlign w:val="center"/>
            <w:hideMark/>
          </w:tcPr>
          <w:p w14:paraId="3B64B148" w14:textId="15160048"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w:t>
            </w:r>
          </w:p>
        </w:tc>
        <w:tc>
          <w:tcPr>
            <w:tcW w:w="1240" w:type="dxa"/>
            <w:tcBorders>
              <w:top w:val="nil"/>
              <w:left w:val="nil"/>
              <w:bottom w:val="single" w:sz="8" w:space="0" w:color="auto"/>
              <w:right w:val="single" w:sz="8" w:space="0" w:color="auto"/>
            </w:tcBorders>
            <w:vAlign w:val="center"/>
            <w:hideMark/>
          </w:tcPr>
          <w:p w14:paraId="20F1FBF0" w14:textId="57118D3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41</w:t>
            </w:r>
          </w:p>
        </w:tc>
        <w:tc>
          <w:tcPr>
            <w:tcW w:w="1180" w:type="dxa"/>
            <w:tcBorders>
              <w:top w:val="nil"/>
              <w:left w:val="nil"/>
              <w:bottom w:val="single" w:sz="8" w:space="0" w:color="auto"/>
              <w:right w:val="single" w:sz="8" w:space="0" w:color="auto"/>
            </w:tcBorders>
            <w:vAlign w:val="center"/>
            <w:hideMark/>
          </w:tcPr>
          <w:p w14:paraId="7E5AE56C" w14:textId="06C29EFC"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42</w:t>
            </w:r>
          </w:p>
        </w:tc>
        <w:tc>
          <w:tcPr>
            <w:tcW w:w="1180" w:type="dxa"/>
            <w:tcBorders>
              <w:top w:val="nil"/>
              <w:left w:val="nil"/>
              <w:bottom w:val="single" w:sz="8" w:space="0" w:color="auto"/>
              <w:right w:val="single" w:sz="8" w:space="0" w:color="auto"/>
            </w:tcBorders>
            <w:vAlign w:val="center"/>
            <w:hideMark/>
          </w:tcPr>
          <w:p w14:paraId="00206C21" w14:textId="7AB6CD83"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45</w:t>
            </w:r>
          </w:p>
        </w:tc>
        <w:tc>
          <w:tcPr>
            <w:tcW w:w="1220" w:type="dxa"/>
            <w:tcBorders>
              <w:top w:val="nil"/>
              <w:left w:val="nil"/>
              <w:bottom w:val="single" w:sz="8" w:space="0" w:color="auto"/>
              <w:right w:val="single" w:sz="8" w:space="0" w:color="auto"/>
            </w:tcBorders>
            <w:vAlign w:val="center"/>
            <w:hideMark/>
          </w:tcPr>
          <w:p w14:paraId="76E0E642" w14:textId="0D112ED9"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44</w:t>
            </w:r>
          </w:p>
        </w:tc>
      </w:tr>
      <w:tr w:rsidR="00ED10AF" w:rsidRPr="00026E50" w14:paraId="21DD88FC"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4F3DF5B2"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240" w:type="dxa"/>
            <w:tcBorders>
              <w:top w:val="nil"/>
              <w:left w:val="nil"/>
              <w:bottom w:val="single" w:sz="8" w:space="0" w:color="auto"/>
              <w:right w:val="single" w:sz="8" w:space="0" w:color="auto"/>
            </w:tcBorders>
            <w:vAlign w:val="center"/>
            <w:hideMark/>
          </w:tcPr>
          <w:p w14:paraId="17078F13"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40" w:type="dxa"/>
            <w:tcBorders>
              <w:top w:val="nil"/>
              <w:left w:val="nil"/>
              <w:bottom w:val="single" w:sz="8" w:space="0" w:color="auto"/>
              <w:right w:val="single" w:sz="8" w:space="0" w:color="auto"/>
            </w:tcBorders>
            <w:vAlign w:val="center"/>
            <w:hideMark/>
          </w:tcPr>
          <w:p w14:paraId="1808847A"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180" w:type="dxa"/>
            <w:tcBorders>
              <w:top w:val="nil"/>
              <w:left w:val="nil"/>
              <w:bottom w:val="single" w:sz="8" w:space="0" w:color="auto"/>
              <w:right w:val="single" w:sz="8" w:space="0" w:color="auto"/>
            </w:tcBorders>
            <w:vAlign w:val="center"/>
            <w:hideMark/>
          </w:tcPr>
          <w:p w14:paraId="19CEF51E" w14:textId="5C49E0C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34</w:t>
            </w:r>
          </w:p>
        </w:tc>
        <w:tc>
          <w:tcPr>
            <w:tcW w:w="1180" w:type="dxa"/>
            <w:tcBorders>
              <w:top w:val="nil"/>
              <w:left w:val="nil"/>
              <w:bottom w:val="single" w:sz="8" w:space="0" w:color="auto"/>
              <w:right w:val="single" w:sz="8" w:space="0" w:color="auto"/>
            </w:tcBorders>
            <w:vAlign w:val="center"/>
            <w:hideMark/>
          </w:tcPr>
          <w:p w14:paraId="339E4D9A" w14:textId="2CF71CDF"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16</w:t>
            </w:r>
          </w:p>
        </w:tc>
        <w:tc>
          <w:tcPr>
            <w:tcW w:w="1220" w:type="dxa"/>
            <w:tcBorders>
              <w:top w:val="nil"/>
              <w:left w:val="nil"/>
              <w:bottom w:val="single" w:sz="8" w:space="0" w:color="auto"/>
              <w:right w:val="single" w:sz="8" w:space="0" w:color="auto"/>
            </w:tcBorders>
            <w:vAlign w:val="center"/>
            <w:hideMark/>
          </w:tcPr>
          <w:p w14:paraId="5B13CE48" w14:textId="74D0384A"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w:t>
            </w:r>
          </w:p>
        </w:tc>
      </w:tr>
      <w:tr w:rsidR="00ED10AF" w:rsidRPr="00026E50" w14:paraId="747FF8F1"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4ADCE371"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240" w:type="dxa"/>
            <w:tcBorders>
              <w:top w:val="nil"/>
              <w:left w:val="nil"/>
              <w:bottom w:val="single" w:sz="8" w:space="0" w:color="auto"/>
              <w:right w:val="single" w:sz="8" w:space="0" w:color="auto"/>
            </w:tcBorders>
            <w:vAlign w:val="center"/>
            <w:hideMark/>
          </w:tcPr>
          <w:p w14:paraId="170E5339"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40" w:type="dxa"/>
            <w:tcBorders>
              <w:top w:val="nil"/>
              <w:left w:val="nil"/>
              <w:bottom w:val="single" w:sz="8" w:space="0" w:color="auto"/>
              <w:right w:val="single" w:sz="8" w:space="0" w:color="auto"/>
            </w:tcBorders>
            <w:vAlign w:val="center"/>
            <w:hideMark/>
          </w:tcPr>
          <w:p w14:paraId="1B9B7E23"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180" w:type="dxa"/>
            <w:tcBorders>
              <w:top w:val="nil"/>
              <w:left w:val="nil"/>
              <w:bottom w:val="single" w:sz="8" w:space="0" w:color="auto"/>
              <w:right w:val="single" w:sz="8" w:space="0" w:color="auto"/>
            </w:tcBorders>
            <w:vAlign w:val="center"/>
            <w:hideMark/>
          </w:tcPr>
          <w:p w14:paraId="3742C2AE" w14:textId="70BCA1E3"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w:t>
            </w:r>
          </w:p>
        </w:tc>
        <w:tc>
          <w:tcPr>
            <w:tcW w:w="1180" w:type="dxa"/>
            <w:tcBorders>
              <w:top w:val="nil"/>
              <w:left w:val="nil"/>
              <w:bottom w:val="single" w:sz="8" w:space="0" w:color="auto"/>
              <w:right w:val="single" w:sz="8" w:space="0" w:color="auto"/>
            </w:tcBorders>
            <w:vAlign w:val="center"/>
            <w:hideMark/>
          </w:tcPr>
          <w:p w14:paraId="17336F5F" w14:textId="2F5006CF"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w:t>
            </w:r>
          </w:p>
        </w:tc>
        <w:tc>
          <w:tcPr>
            <w:tcW w:w="1220" w:type="dxa"/>
            <w:tcBorders>
              <w:top w:val="nil"/>
              <w:left w:val="nil"/>
              <w:bottom w:val="single" w:sz="8" w:space="0" w:color="auto"/>
              <w:right w:val="single" w:sz="8" w:space="0" w:color="auto"/>
            </w:tcBorders>
            <w:vAlign w:val="center"/>
            <w:hideMark/>
          </w:tcPr>
          <w:p w14:paraId="2B44410A" w14:textId="3EB554AC"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17</w:t>
            </w:r>
          </w:p>
        </w:tc>
      </w:tr>
      <w:tr w:rsidR="00ED10AF" w:rsidRPr="00026E50" w14:paraId="7F0B2111"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6C7E2D5C"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240" w:type="dxa"/>
            <w:tcBorders>
              <w:top w:val="nil"/>
              <w:left w:val="nil"/>
              <w:bottom w:val="single" w:sz="8" w:space="0" w:color="auto"/>
              <w:right w:val="single" w:sz="8" w:space="0" w:color="auto"/>
            </w:tcBorders>
            <w:vAlign w:val="center"/>
            <w:hideMark/>
          </w:tcPr>
          <w:p w14:paraId="3F9F0D58" w14:textId="3AAFAAF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19</w:t>
            </w:r>
          </w:p>
        </w:tc>
        <w:tc>
          <w:tcPr>
            <w:tcW w:w="1240" w:type="dxa"/>
            <w:tcBorders>
              <w:top w:val="nil"/>
              <w:left w:val="nil"/>
              <w:bottom w:val="single" w:sz="8" w:space="0" w:color="auto"/>
              <w:right w:val="single" w:sz="8" w:space="0" w:color="auto"/>
            </w:tcBorders>
            <w:vAlign w:val="center"/>
            <w:hideMark/>
          </w:tcPr>
          <w:p w14:paraId="53CFCA99" w14:textId="35CF9552"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8</w:t>
            </w:r>
          </w:p>
        </w:tc>
        <w:tc>
          <w:tcPr>
            <w:tcW w:w="1180" w:type="dxa"/>
            <w:tcBorders>
              <w:top w:val="nil"/>
              <w:left w:val="nil"/>
              <w:bottom w:val="single" w:sz="8" w:space="0" w:color="auto"/>
              <w:right w:val="single" w:sz="8" w:space="0" w:color="auto"/>
            </w:tcBorders>
            <w:vAlign w:val="center"/>
            <w:hideMark/>
          </w:tcPr>
          <w:p w14:paraId="659C436B" w14:textId="58AB32D2"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21</w:t>
            </w:r>
          </w:p>
        </w:tc>
        <w:tc>
          <w:tcPr>
            <w:tcW w:w="1180" w:type="dxa"/>
            <w:tcBorders>
              <w:top w:val="nil"/>
              <w:left w:val="nil"/>
              <w:bottom w:val="single" w:sz="8" w:space="0" w:color="auto"/>
              <w:right w:val="single" w:sz="8" w:space="0" w:color="auto"/>
            </w:tcBorders>
            <w:vAlign w:val="center"/>
            <w:hideMark/>
          </w:tcPr>
          <w:p w14:paraId="36D35908" w14:textId="4D1239E9"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46</w:t>
            </w:r>
          </w:p>
        </w:tc>
        <w:tc>
          <w:tcPr>
            <w:tcW w:w="1220" w:type="dxa"/>
            <w:tcBorders>
              <w:top w:val="nil"/>
              <w:left w:val="nil"/>
              <w:bottom w:val="single" w:sz="8" w:space="0" w:color="auto"/>
              <w:right w:val="single" w:sz="8" w:space="0" w:color="auto"/>
            </w:tcBorders>
            <w:vAlign w:val="center"/>
            <w:hideMark/>
          </w:tcPr>
          <w:p w14:paraId="650B56BB"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1,12</w:t>
            </w:r>
          </w:p>
        </w:tc>
      </w:tr>
      <w:tr w:rsidR="00ED10AF" w:rsidRPr="00026E50" w14:paraId="4487F714"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690080E9"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Net Revenue</w:t>
            </w:r>
          </w:p>
        </w:tc>
        <w:tc>
          <w:tcPr>
            <w:tcW w:w="1240" w:type="dxa"/>
            <w:tcBorders>
              <w:top w:val="nil"/>
              <w:left w:val="nil"/>
              <w:bottom w:val="single" w:sz="8" w:space="0" w:color="auto"/>
              <w:right w:val="single" w:sz="8" w:space="0" w:color="auto"/>
            </w:tcBorders>
            <w:vAlign w:val="center"/>
            <w:hideMark/>
          </w:tcPr>
          <w:p w14:paraId="535E4EAC"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5,75</w:t>
            </w:r>
          </w:p>
        </w:tc>
        <w:tc>
          <w:tcPr>
            <w:tcW w:w="1240" w:type="dxa"/>
            <w:tcBorders>
              <w:top w:val="nil"/>
              <w:left w:val="nil"/>
              <w:bottom w:val="single" w:sz="8" w:space="0" w:color="auto"/>
              <w:right w:val="single" w:sz="8" w:space="0" w:color="auto"/>
            </w:tcBorders>
            <w:vAlign w:val="center"/>
            <w:hideMark/>
          </w:tcPr>
          <w:p w14:paraId="63FD0921"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5,68</w:t>
            </w:r>
          </w:p>
        </w:tc>
        <w:tc>
          <w:tcPr>
            <w:tcW w:w="1180" w:type="dxa"/>
            <w:tcBorders>
              <w:top w:val="nil"/>
              <w:left w:val="nil"/>
              <w:bottom w:val="single" w:sz="8" w:space="0" w:color="auto"/>
              <w:right w:val="single" w:sz="8" w:space="0" w:color="auto"/>
            </w:tcBorders>
            <w:vAlign w:val="center"/>
            <w:hideMark/>
          </w:tcPr>
          <w:p w14:paraId="7D541F5C"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5,96</w:t>
            </w:r>
          </w:p>
        </w:tc>
        <w:tc>
          <w:tcPr>
            <w:tcW w:w="1180" w:type="dxa"/>
            <w:tcBorders>
              <w:top w:val="nil"/>
              <w:left w:val="nil"/>
              <w:bottom w:val="single" w:sz="8" w:space="0" w:color="auto"/>
              <w:right w:val="single" w:sz="8" w:space="0" w:color="auto"/>
            </w:tcBorders>
            <w:vAlign w:val="center"/>
            <w:hideMark/>
          </w:tcPr>
          <w:p w14:paraId="1F440D9A" w14:textId="52F767ED"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6,5</w:t>
            </w:r>
            <w:r w:rsidR="0023292A" w:rsidRPr="00026E50">
              <w:rPr>
                <w:rFonts w:ascii="Times New Roman" w:eastAsia="Times New Roman" w:hAnsi="Times New Roman" w:cs="Times New Roman"/>
                <w:b/>
                <w:bCs/>
                <w:color w:val="000000"/>
                <w:kern w:val="0"/>
                <w:sz w:val="24"/>
                <w:szCs w:val="24"/>
                <w:lang w:eastAsia="en-IN"/>
                <w14:ligatures w14:val="none"/>
              </w:rPr>
              <w:t>0</w:t>
            </w:r>
          </w:p>
        </w:tc>
        <w:tc>
          <w:tcPr>
            <w:tcW w:w="1220" w:type="dxa"/>
            <w:tcBorders>
              <w:top w:val="nil"/>
              <w:left w:val="nil"/>
              <w:bottom w:val="single" w:sz="8" w:space="0" w:color="auto"/>
              <w:right w:val="single" w:sz="8" w:space="0" w:color="auto"/>
            </w:tcBorders>
            <w:vAlign w:val="center"/>
            <w:hideMark/>
          </w:tcPr>
          <w:p w14:paraId="10CA861E"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7,17</w:t>
            </w:r>
          </w:p>
        </w:tc>
      </w:tr>
      <w:tr w:rsidR="00ED10AF" w:rsidRPr="00026E50" w14:paraId="4EE0E0FB"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2F1E8D5D"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Expenditure</w:t>
            </w:r>
          </w:p>
        </w:tc>
        <w:tc>
          <w:tcPr>
            <w:tcW w:w="1240" w:type="dxa"/>
            <w:tcBorders>
              <w:top w:val="nil"/>
              <w:left w:val="nil"/>
              <w:bottom w:val="single" w:sz="8" w:space="0" w:color="auto"/>
              <w:right w:val="single" w:sz="8" w:space="0" w:color="auto"/>
            </w:tcBorders>
            <w:vAlign w:val="center"/>
            <w:hideMark/>
          </w:tcPr>
          <w:p w14:paraId="4221ED1F"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4,66</w:t>
            </w:r>
          </w:p>
        </w:tc>
        <w:tc>
          <w:tcPr>
            <w:tcW w:w="1240" w:type="dxa"/>
            <w:tcBorders>
              <w:top w:val="nil"/>
              <w:left w:val="nil"/>
              <w:bottom w:val="single" w:sz="8" w:space="0" w:color="auto"/>
              <w:right w:val="single" w:sz="8" w:space="0" w:color="auto"/>
            </w:tcBorders>
            <w:vAlign w:val="center"/>
            <w:hideMark/>
          </w:tcPr>
          <w:p w14:paraId="2A928AEA"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5,41</w:t>
            </w:r>
          </w:p>
        </w:tc>
        <w:tc>
          <w:tcPr>
            <w:tcW w:w="1180" w:type="dxa"/>
            <w:tcBorders>
              <w:top w:val="nil"/>
              <w:left w:val="nil"/>
              <w:bottom w:val="single" w:sz="8" w:space="0" w:color="auto"/>
              <w:right w:val="single" w:sz="8" w:space="0" w:color="auto"/>
            </w:tcBorders>
            <w:vAlign w:val="center"/>
            <w:hideMark/>
          </w:tcPr>
          <w:p w14:paraId="52E805E1"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6,43</w:t>
            </w:r>
          </w:p>
        </w:tc>
        <w:tc>
          <w:tcPr>
            <w:tcW w:w="1180" w:type="dxa"/>
            <w:tcBorders>
              <w:top w:val="nil"/>
              <w:left w:val="nil"/>
              <w:bottom w:val="single" w:sz="8" w:space="0" w:color="auto"/>
              <w:right w:val="single" w:sz="8" w:space="0" w:color="auto"/>
            </w:tcBorders>
            <w:vAlign w:val="center"/>
            <w:hideMark/>
          </w:tcPr>
          <w:p w14:paraId="2A365E88"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8,59</w:t>
            </w:r>
          </w:p>
        </w:tc>
        <w:tc>
          <w:tcPr>
            <w:tcW w:w="1220" w:type="dxa"/>
            <w:tcBorders>
              <w:top w:val="nil"/>
              <w:left w:val="nil"/>
              <w:bottom w:val="single" w:sz="8" w:space="0" w:color="auto"/>
              <w:right w:val="single" w:sz="8" w:space="0" w:color="auto"/>
            </w:tcBorders>
            <w:vAlign w:val="center"/>
            <w:hideMark/>
          </w:tcPr>
          <w:p w14:paraId="02D5606D"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10,29</w:t>
            </w:r>
          </w:p>
        </w:tc>
      </w:tr>
      <w:tr w:rsidR="00ED10AF" w:rsidRPr="00026E50" w14:paraId="76D5718B" w14:textId="77777777" w:rsidTr="00026E50">
        <w:trPr>
          <w:trHeight w:val="340"/>
          <w:jc w:val="center"/>
        </w:trPr>
        <w:tc>
          <w:tcPr>
            <w:tcW w:w="3460" w:type="dxa"/>
            <w:tcBorders>
              <w:top w:val="nil"/>
              <w:left w:val="single" w:sz="8" w:space="0" w:color="auto"/>
              <w:bottom w:val="nil"/>
              <w:right w:val="single" w:sz="8" w:space="0" w:color="auto"/>
            </w:tcBorders>
            <w:vAlign w:val="center"/>
            <w:hideMark/>
          </w:tcPr>
          <w:p w14:paraId="2423DD8C"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Surplus (+)</w:t>
            </w:r>
          </w:p>
        </w:tc>
        <w:tc>
          <w:tcPr>
            <w:tcW w:w="1240" w:type="dxa"/>
            <w:vMerge w:val="restart"/>
            <w:tcBorders>
              <w:top w:val="nil"/>
              <w:left w:val="single" w:sz="8" w:space="0" w:color="auto"/>
              <w:bottom w:val="single" w:sz="8" w:space="0" w:color="000000"/>
              <w:right w:val="single" w:sz="8" w:space="0" w:color="auto"/>
            </w:tcBorders>
            <w:vAlign w:val="center"/>
            <w:hideMark/>
          </w:tcPr>
          <w:p w14:paraId="0EF6FE9B"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1,09</w:t>
            </w:r>
          </w:p>
        </w:tc>
        <w:tc>
          <w:tcPr>
            <w:tcW w:w="1240" w:type="dxa"/>
            <w:vMerge w:val="restart"/>
            <w:tcBorders>
              <w:top w:val="nil"/>
              <w:left w:val="single" w:sz="8" w:space="0" w:color="auto"/>
              <w:bottom w:val="single" w:sz="8" w:space="0" w:color="000000"/>
              <w:right w:val="single" w:sz="8" w:space="0" w:color="auto"/>
            </w:tcBorders>
            <w:vAlign w:val="center"/>
            <w:hideMark/>
          </w:tcPr>
          <w:p w14:paraId="3492435F" w14:textId="7FA3EBD9"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27</w:t>
            </w:r>
          </w:p>
        </w:tc>
        <w:tc>
          <w:tcPr>
            <w:tcW w:w="1180" w:type="dxa"/>
            <w:vMerge w:val="restart"/>
            <w:tcBorders>
              <w:top w:val="nil"/>
              <w:left w:val="single" w:sz="8" w:space="0" w:color="auto"/>
              <w:bottom w:val="single" w:sz="8" w:space="0" w:color="000000"/>
              <w:right w:val="single" w:sz="8" w:space="0" w:color="auto"/>
            </w:tcBorders>
            <w:vAlign w:val="center"/>
            <w:hideMark/>
          </w:tcPr>
          <w:p w14:paraId="6A2F5CCA" w14:textId="5EDCAD76"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–47</w:t>
            </w:r>
          </w:p>
        </w:tc>
        <w:tc>
          <w:tcPr>
            <w:tcW w:w="1180" w:type="dxa"/>
            <w:vMerge w:val="restart"/>
            <w:tcBorders>
              <w:top w:val="nil"/>
              <w:left w:val="single" w:sz="8" w:space="0" w:color="auto"/>
              <w:bottom w:val="single" w:sz="8" w:space="0" w:color="000000"/>
              <w:right w:val="single" w:sz="8" w:space="0" w:color="auto"/>
            </w:tcBorders>
            <w:vAlign w:val="center"/>
            <w:hideMark/>
          </w:tcPr>
          <w:p w14:paraId="3607A3F3"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–2,09</w:t>
            </w:r>
          </w:p>
        </w:tc>
        <w:tc>
          <w:tcPr>
            <w:tcW w:w="1220" w:type="dxa"/>
            <w:vMerge w:val="restart"/>
            <w:tcBorders>
              <w:top w:val="nil"/>
              <w:left w:val="single" w:sz="8" w:space="0" w:color="auto"/>
              <w:bottom w:val="single" w:sz="8" w:space="0" w:color="000000"/>
              <w:right w:val="single" w:sz="8" w:space="0" w:color="auto"/>
            </w:tcBorders>
            <w:vAlign w:val="center"/>
            <w:hideMark/>
          </w:tcPr>
          <w:p w14:paraId="5E2970B3"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–3,12</w:t>
            </w:r>
          </w:p>
        </w:tc>
      </w:tr>
      <w:tr w:rsidR="00ED10AF" w:rsidRPr="00026E50" w14:paraId="726D1993"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7571DEA0"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xml:space="preserve"> Deficit (–)</w:t>
            </w:r>
          </w:p>
        </w:tc>
        <w:tc>
          <w:tcPr>
            <w:tcW w:w="1240" w:type="dxa"/>
            <w:vMerge/>
            <w:tcBorders>
              <w:top w:val="nil"/>
              <w:left w:val="single" w:sz="8" w:space="0" w:color="auto"/>
              <w:bottom w:val="single" w:sz="8" w:space="0" w:color="000000"/>
              <w:right w:val="single" w:sz="8" w:space="0" w:color="auto"/>
            </w:tcBorders>
            <w:vAlign w:val="center"/>
            <w:hideMark/>
          </w:tcPr>
          <w:p w14:paraId="2C768727"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1240" w:type="dxa"/>
            <w:vMerge/>
            <w:tcBorders>
              <w:top w:val="nil"/>
              <w:left w:val="single" w:sz="8" w:space="0" w:color="auto"/>
              <w:bottom w:val="single" w:sz="8" w:space="0" w:color="000000"/>
              <w:right w:val="single" w:sz="8" w:space="0" w:color="auto"/>
            </w:tcBorders>
            <w:vAlign w:val="center"/>
            <w:hideMark/>
          </w:tcPr>
          <w:p w14:paraId="5A2BB3B7"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1180" w:type="dxa"/>
            <w:vMerge/>
            <w:tcBorders>
              <w:top w:val="nil"/>
              <w:left w:val="single" w:sz="8" w:space="0" w:color="auto"/>
              <w:bottom w:val="single" w:sz="8" w:space="0" w:color="000000"/>
              <w:right w:val="single" w:sz="8" w:space="0" w:color="auto"/>
            </w:tcBorders>
            <w:vAlign w:val="center"/>
            <w:hideMark/>
          </w:tcPr>
          <w:p w14:paraId="599A576F"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1180" w:type="dxa"/>
            <w:vMerge/>
            <w:tcBorders>
              <w:top w:val="nil"/>
              <w:left w:val="single" w:sz="8" w:space="0" w:color="auto"/>
              <w:bottom w:val="single" w:sz="8" w:space="0" w:color="000000"/>
              <w:right w:val="single" w:sz="8" w:space="0" w:color="auto"/>
            </w:tcBorders>
            <w:vAlign w:val="center"/>
            <w:hideMark/>
          </w:tcPr>
          <w:p w14:paraId="11192301"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1220" w:type="dxa"/>
            <w:vMerge/>
            <w:tcBorders>
              <w:top w:val="nil"/>
              <w:left w:val="single" w:sz="8" w:space="0" w:color="auto"/>
              <w:bottom w:val="single" w:sz="8" w:space="0" w:color="000000"/>
              <w:right w:val="single" w:sz="8" w:space="0" w:color="auto"/>
            </w:tcBorders>
            <w:vAlign w:val="center"/>
            <w:hideMark/>
          </w:tcPr>
          <w:p w14:paraId="0C60A380"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p>
        </w:tc>
      </w:tr>
      <w:tr w:rsidR="00ED10AF" w:rsidRPr="00026E50" w14:paraId="2FA70A70" w14:textId="77777777" w:rsidTr="00026E50">
        <w:trPr>
          <w:trHeight w:val="340"/>
          <w:jc w:val="center"/>
        </w:trPr>
        <w:tc>
          <w:tcPr>
            <w:tcW w:w="9520" w:type="dxa"/>
            <w:gridSpan w:val="6"/>
            <w:tcBorders>
              <w:top w:val="single" w:sz="8" w:space="0" w:color="auto"/>
              <w:left w:val="single" w:sz="8" w:space="0" w:color="auto"/>
              <w:bottom w:val="single" w:sz="8" w:space="0" w:color="auto"/>
              <w:right w:val="single" w:sz="8" w:space="0" w:color="000000"/>
            </w:tcBorders>
            <w:noWrap/>
            <w:vAlign w:val="center"/>
            <w:hideMark/>
          </w:tcPr>
          <w:p w14:paraId="5E7AFF75" w14:textId="77777777" w:rsidR="00ED10AF" w:rsidRPr="00026E50" w:rsidRDefault="00ED10AF" w:rsidP="00ED10A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PUNJAB</w:t>
            </w:r>
          </w:p>
        </w:tc>
      </w:tr>
      <w:tr w:rsidR="00ED10AF" w:rsidRPr="00026E50" w14:paraId="0173B466"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364849D9"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Revenue</w:t>
            </w:r>
          </w:p>
        </w:tc>
        <w:tc>
          <w:tcPr>
            <w:tcW w:w="1240" w:type="dxa"/>
            <w:tcBorders>
              <w:top w:val="nil"/>
              <w:left w:val="nil"/>
              <w:bottom w:val="single" w:sz="8" w:space="0" w:color="auto"/>
              <w:right w:val="single" w:sz="8" w:space="0" w:color="auto"/>
            </w:tcBorders>
            <w:vAlign w:val="center"/>
            <w:hideMark/>
          </w:tcPr>
          <w:p w14:paraId="0E45D789"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17,56</w:t>
            </w:r>
          </w:p>
        </w:tc>
        <w:tc>
          <w:tcPr>
            <w:tcW w:w="1240" w:type="dxa"/>
            <w:tcBorders>
              <w:top w:val="nil"/>
              <w:left w:val="nil"/>
              <w:bottom w:val="single" w:sz="8" w:space="0" w:color="auto"/>
              <w:right w:val="single" w:sz="8" w:space="0" w:color="auto"/>
            </w:tcBorders>
            <w:vAlign w:val="center"/>
            <w:hideMark/>
          </w:tcPr>
          <w:p w14:paraId="286A641C"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18,04</w:t>
            </w:r>
          </w:p>
        </w:tc>
        <w:tc>
          <w:tcPr>
            <w:tcW w:w="1180" w:type="dxa"/>
            <w:tcBorders>
              <w:top w:val="nil"/>
              <w:left w:val="nil"/>
              <w:bottom w:val="single" w:sz="8" w:space="0" w:color="auto"/>
              <w:right w:val="single" w:sz="8" w:space="0" w:color="auto"/>
            </w:tcBorders>
            <w:vAlign w:val="center"/>
            <w:hideMark/>
          </w:tcPr>
          <w:p w14:paraId="148F48A3" w14:textId="735D903E"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20,2</w:t>
            </w:r>
            <w:r w:rsidR="0023292A" w:rsidRPr="00026E50">
              <w:rPr>
                <w:rFonts w:ascii="Times New Roman" w:eastAsia="Times New Roman" w:hAnsi="Times New Roman" w:cs="Times New Roman"/>
                <w:color w:val="000000"/>
                <w:kern w:val="0"/>
                <w:sz w:val="24"/>
                <w:szCs w:val="24"/>
                <w:lang w:eastAsia="en-IN"/>
                <w14:ligatures w14:val="none"/>
              </w:rPr>
              <w:t>0</w:t>
            </w:r>
          </w:p>
        </w:tc>
        <w:tc>
          <w:tcPr>
            <w:tcW w:w="1180" w:type="dxa"/>
            <w:tcBorders>
              <w:top w:val="nil"/>
              <w:left w:val="nil"/>
              <w:bottom w:val="single" w:sz="8" w:space="0" w:color="auto"/>
              <w:right w:val="single" w:sz="8" w:space="0" w:color="auto"/>
            </w:tcBorders>
            <w:vAlign w:val="center"/>
            <w:hideMark/>
          </w:tcPr>
          <w:p w14:paraId="57E24D1C" w14:textId="2F3452A4"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22,3</w:t>
            </w:r>
            <w:r w:rsidR="0023292A" w:rsidRPr="00026E50">
              <w:rPr>
                <w:rFonts w:ascii="Times New Roman" w:eastAsia="Times New Roman" w:hAnsi="Times New Roman" w:cs="Times New Roman"/>
                <w:color w:val="000000"/>
                <w:kern w:val="0"/>
                <w:sz w:val="24"/>
                <w:szCs w:val="24"/>
                <w:lang w:eastAsia="en-IN"/>
                <w14:ligatures w14:val="none"/>
              </w:rPr>
              <w:t>0</w:t>
            </w:r>
          </w:p>
        </w:tc>
        <w:tc>
          <w:tcPr>
            <w:tcW w:w="1220" w:type="dxa"/>
            <w:tcBorders>
              <w:top w:val="nil"/>
              <w:left w:val="nil"/>
              <w:bottom w:val="single" w:sz="8" w:space="0" w:color="auto"/>
              <w:right w:val="single" w:sz="8" w:space="0" w:color="auto"/>
            </w:tcBorders>
            <w:vAlign w:val="center"/>
            <w:hideMark/>
          </w:tcPr>
          <w:p w14:paraId="1FB51858" w14:textId="0553326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24,2</w:t>
            </w:r>
            <w:r w:rsidR="0023292A" w:rsidRPr="00026E50">
              <w:rPr>
                <w:rFonts w:ascii="Times New Roman" w:eastAsia="Times New Roman" w:hAnsi="Times New Roman" w:cs="Times New Roman"/>
                <w:color w:val="000000"/>
                <w:kern w:val="0"/>
                <w:sz w:val="24"/>
                <w:szCs w:val="24"/>
                <w:lang w:eastAsia="en-IN"/>
                <w14:ligatures w14:val="none"/>
              </w:rPr>
              <w:t>0</w:t>
            </w:r>
          </w:p>
        </w:tc>
      </w:tr>
      <w:tr w:rsidR="00ED10AF" w:rsidRPr="00026E50" w14:paraId="701AB3CF"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4EDC6B05"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Deduct</w:t>
            </w:r>
          </w:p>
        </w:tc>
        <w:tc>
          <w:tcPr>
            <w:tcW w:w="6060" w:type="dxa"/>
            <w:gridSpan w:val="5"/>
            <w:tcBorders>
              <w:top w:val="single" w:sz="8" w:space="0" w:color="auto"/>
              <w:left w:val="nil"/>
              <w:bottom w:val="single" w:sz="8" w:space="0" w:color="auto"/>
              <w:right w:val="single" w:sz="8" w:space="0" w:color="000000"/>
            </w:tcBorders>
            <w:vAlign w:val="center"/>
            <w:hideMark/>
          </w:tcPr>
          <w:p w14:paraId="790280F8" w14:textId="77777777" w:rsidR="00ED10AF" w:rsidRPr="00026E50" w:rsidRDefault="00ED10AF" w:rsidP="00ED10A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ED10AF" w:rsidRPr="00026E50" w14:paraId="14042618"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4B710702"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240" w:type="dxa"/>
            <w:tcBorders>
              <w:top w:val="nil"/>
              <w:left w:val="nil"/>
              <w:bottom w:val="single" w:sz="8" w:space="0" w:color="auto"/>
              <w:right w:val="single" w:sz="8" w:space="0" w:color="auto"/>
            </w:tcBorders>
            <w:vAlign w:val="center"/>
            <w:hideMark/>
          </w:tcPr>
          <w:p w14:paraId="4A26A67A"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2,88</w:t>
            </w:r>
          </w:p>
        </w:tc>
        <w:tc>
          <w:tcPr>
            <w:tcW w:w="1240" w:type="dxa"/>
            <w:tcBorders>
              <w:top w:val="nil"/>
              <w:left w:val="nil"/>
              <w:bottom w:val="single" w:sz="8" w:space="0" w:color="auto"/>
              <w:right w:val="single" w:sz="8" w:space="0" w:color="auto"/>
            </w:tcBorders>
            <w:vAlign w:val="center"/>
            <w:hideMark/>
          </w:tcPr>
          <w:p w14:paraId="47CD6C7D"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2,06</w:t>
            </w:r>
          </w:p>
        </w:tc>
        <w:tc>
          <w:tcPr>
            <w:tcW w:w="1180" w:type="dxa"/>
            <w:tcBorders>
              <w:top w:val="nil"/>
              <w:left w:val="nil"/>
              <w:bottom w:val="single" w:sz="8" w:space="0" w:color="auto"/>
              <w:right w:val="single" w:sz="8" w:space="0" w:color="auto"/>
            </w:tcBorders>
            <w:vAlign w:val="center"/>
            <w:hideMark/>
          </w:tcPr>
          <w:p w14:paraId="2EC7CCE8"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2,08</w:t>
            </w:r>
          </w:p>
        </w:tc>
        <w:tc>
          <w:tcPr>
            <w:tcW w:w="1180" w:type="dxa"/>
            <w:tcBorders>
              <w:top w:val="nil"/>
              <w:left w:val="nil"/>
              <w:bottom w:val="single" w:sz="8" w:space="0" w:color="auto"/>
              <w:right w:val="single" w:sz="8" w:space="0" w:color="auto"/>
            </w:tcBorders>
            <w:vAlign w:val="center"/>
            <w:hideMark/>
          </w:tcPr>
          <w:p w14:paraId="420C9D6C"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1,93</w:t>
            </w:r>
          </w:p>
        </w:tc>
        <w:tc>
          <w:tcPr>
            <w:tcW w:w="1220" w:type="dxa"/>
            <w:tcBorders>
              <w:top w:val="nil"/>
              <w:left w:val="nil"/>
              <w:bottom w:val="single" w:sz="8" w:space="0" w:color="auto"/>
              <w:right w:val="single" w:sz="8" w:space="0" w:color="auto"/>
            </w:tcBorders>
            <w:vAlign w:val="center"/>
            <w:hideMark/>
          </w:tcPr>
          <w:p w14:paraId="79001A76" w14:textId="63C13E35"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1,9</w:t>
            </w:r>
            <w:r w:rsidR="0023292A" w:rsidRPr="00026E50">
              <w:rPr>
                <w:rFonts w:ascii="Times New Roman" w:eastAsia="Times New Roman" w:hAnsi="Times New Roman" w:cs="Times New Roman"/>
                <w:color w:val="000000"/>
                <w:kern w:val="0"/>
                <w:sz w:val="24"/>
                <w:szCs w:val="24"/>
                <w:lang w:eastAsia="en-IN"/>
                <w14:ligatures w14:val="none"/>
              </w:rPr>
              <w:t>0</w:t>
            </w:r>
          </w:p>
        </w:tc>
      </w:tr>
      <w:tr w:rsidR="00ED10AF" w:rsidRPr="00026E50" w14:paraId="5B4D32FB"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7E3618B1"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240" w:type="dxa"/>
            <w:tcBorders>
              <w:top w:val="nil"/>
              <w:left w:val="nil"/>
              <w:bottom w:val="single" w:sz="8" w:space="0" w:color="auto"/>
              <w:right w:val="single" w:sz="8" w:space="0" w:color="auto"/>
            </w:tcBorders>
            <w:vAlign w:val="center"/>
            <w:hideMark/>
          </w:tcPr>
          <w:p w14:paraId="7C5E446B"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40" w:type="dxa"/>
            <w:tcBorders>
              <w:top w:val="nil"/>
              <w:left w:val="nil"/>
              <w:bottom w:val="single" w:sz="8" w:space="0" w:color="auto"/>
              <w:right w:val="single" w:sz="8" w:space="0" w:color="auto"/>
            </w:tcBorders>
            <w:vAlign w:val="center"/>
            <w:hideMark/>
          </w:tcPr>
          <w:p w14:paraId="4773C278" w14:textId="7486D31A"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64</w:t>
            </w:r>
          </w:p>
        </w:tc>
        <w:tc>
          <w:tcPr>
            <w:tcW w:w="1180" w:type="dxa"/>
            <w:tcBorders>
              <w:top w:val="nil"/>
              <w:left w:val="nil"/>
              <w:bottom w:val="single" w:sz="8" w:space="0" w:color="auto"/>
              <w:right w:val="single" w:sz="8" w:space="0" w:color="auto"/>
            </w:tcBorders>
            <w:vAlign w:val="center"/>
            <w:hideMark/>
          </w:tcPr>
          <w:p w14:paraId="3EF84A57" w14:textId="562F43E8"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61</w:t>
            </w:r>
          </w:p>
        </w:tc>
        <w:tc>
          <w:tcPr>
            <w:tcW w:w="1180" w:type="dxa"/>
            <w:tcBorders>
              <w:top w:val="nil"/>
              <w:left w:val="nil"/>
              <w:bottom w:val="single" w:sz="8" w:space="0" w:color="auto"/>
              <w:right w:val="single" w:sz="8" w:space="0" w:color="auto"/>
            </w:tcBorders>
            <w:vAlign w:val="center"/>
            <w:hideMark/>
          </w:tcPr>
          <w:p w14:paraId="5648AFCA" w14:textId="451E1C66" w:rsidR="00ED10AF" w:rsidRPr="00026E50" w:rsidRDefault="0023292A"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w:t>
            </w:r>
            <w:r w:rsidR="00ED10AF" w:rsidRPr="00026E50">
              <w:rPr>
                <w:rFonts w:ascii="Times New Roman" w:eastAsia="Times New Roman" w:hAnsi="Times New Roman" w:cs="Times New Roman"/>
                <w:color w:val="000000"/>
                <w:kern w:val="0"/>
                <w:sz w:val="24"/>
                <w:szCs w:val="24"/>
                <w:lang w:eastAsia="en-IN"/>
                <w14:ligatures w14:val="none"/>
              </w:rPr>
              <w:t>9</w:t>
            </w:r>
          </w:p>
        </w:tc>
        <w:tc>
          <w:tcPr>
            <w:tcW w:w="1220" w:type="dxa"/>
            <w:tcBorders>
              <w:top w:val="nil"/>
              <w:left w:val="nil"/>
              <w:bottom w:val="single" w:sz="8" w:space="0" w:color="auto"/>
              <w:right w:val="single" w:sz="8" w:space="0" w:color="auto"/>
            </w:tcBorders>
            <w:vAlign w:val="center"/>
            <w:hideMark/>
          </w:tcPr>
          <w:p w14:paraId="3D8CBD76" w14:textId="4850EB1B"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65</w:t>
            </w:r>
          </w:p>
        </w:tc>
      </w:tr>
      <w:tr w:rsidR="00ED10AF" w:rsidRPr="00026E50" w14:paraId="0072E827"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3BA99C3A"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240" w:type="dxa"/>
            <w:tcBorders>
              <w:top w:val="nil"/>
              <w:left w:val="nil"/>
              <w:bottom w:val="single" w:sz="8" w:space="0" w:color="auto"/>
              <w:right w:val="single" w:sz="8" w:space="0" w:color="auto"/>
            </w:tcBorders>
            <w:vAlign w:val="center"/>
            <w:hideMark/>
          </w:tcPr>
          <w:p w14:paraId="74DB3D20"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40" w:type="dxa"/>
            <w:tcBorders>
              <w:top w:val="nil"/>
              <w:left w:val="nil"/>
              <w:bottom w:val="single" w:sz="8" w:space="0" w:color="auto"/>
              <w:right w:val="single" w:sz="8" w:space="0" w:color="auto"/>
            </w:tcBorders>
            <w:vAlign w:val="center"/>
            <w:hideMark/>
          </w:tcPr>
          <w:p w14:paraId="19C4EF96"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1,27</w:t>
            </w:r>
          </w:p>
        </w:tc>
        <w:tc>
          <w:tcPr>
            <w:tcW w:w="1180" w:type="dxa"/>
            <w:tcBorders>
              <w:top w:val="nil"/>
              <w:left w:val="nil"/>
              <w:bottom w:val="single" w:sz="8" w:space="0" w:color="auto"/>
              <w:right w:val="single" w:sz="8" w:space="0" w:color="auto"/>
            </w:tcBorders>
            <w:vAlign w:val="center"/>
            <w:hideMark/>
          </w:tcPr>
          <w:p w14:paraId="332803D1"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1,44</w:t>
            </w:r>
          </w:p>
        </w:tc>
        <w:tc>
          <w:tcPr>
            <w:tcW w:w="1180" w:type="dxa"/>
            <w:tcBorders>
              <w:top w:val="nil"/>
              <w:left w:val="nil"/>
              <w:bottom w:val="single" w:sz="8" w:space="0" w:color="auto"/>
              <w:right w:val="single" w:sz="8" w:space="0" w:color="auto"/>
            </w:tcBorders>
            <w:vAlign w:val="center"/>
            <w:hideMark/>
          </w:tcPr>
          <w:p w14:paraId="212736DA"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1,48</w:t>
            </w:r>
          </w:p>
        </w:tc>
        <w:tc>
          <w:tcPr>
            <w:tcW w:w="1220" w:type="dxa"/>
            <w:tcBorders>
              <w:top w:val="nil"/>
              <w:left w:val="nil"/>
              <w:bottom w:val="single" w:sz="8" w:space="0" w:color="auto"/>
              <w:right w:val="single" w:sz="8" w:space="0" w:color="auto"/>
            </w:tcBorders>
            <w:vAlign w:val="center"/>
            <w:hideMark/>
          </w:tcPr>
          <w:p w14:paraId="78701F6F"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1,54</w:t>
            </w:r>
          </w:p>
        </w:tc>
      </w:tr>
      <w:tr w:rsidR="00ED10AF" w:rsidRPr="00026E50" w14:paraId="5EFF90D9"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5340D956"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240" w:type="dxa"/>
            <w:tcBorders>
              <w:top w:val="nil"/>
              <w:left w:val="nil"/>
              <w:bottom w:val="single" w:sz="8" w:space="0" w:color="auto"/>
              <w:right w:val="single" w:sz="8" w:space="0" w:color="auto"/>
            </w:tcBorders>
            <w:vAlign w:val="center"/>
            <w:hideMark/>
          </w:tcPr>
          <w:p w14:paraId="79DEA8C8" w14:textId="26FC1754"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26</w:t>
            </w:r>
          </w:p>
        </w:tc>
        <w:tc>
          <w:tcPr>
            <w:tcW w:w="1240" w:type="dxa"/>
            <w:tcBorders>
              <w:top w:val="nil"/>
              <w:left w:val="nil"/>
              <w:bottom w:val="single" w:sz="8" w:space="0" w:color="auto"/>
              <w:right w:val="single" w:sz="8" w:space="0" w:color="auto"/>
            </w:tcBorders>
            <w:vAlign w:val="center"/>
            <w:hideMark/>
          </w:tcPr>
          <w:p w14:paraId="6DFE0594" w14:textId="30F0C2A5"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w:t>
            </w:r>
            <w:r w:rsidR="0023292A" w:rsidRPr="00026E50">
              <w:rPr>
                <w:rFonts w:ascii="Times New Roman" w:eastAsia="Times New Roman" w:hAnsi="Times New Roman" w:cs="Times New Roman"/>
                <w:color w:val="000000"/>
                <w:kern w:val="0"/>
                <w:sz w:val="24"/>
                <w:szCs w:val="24"/>
                <w:lang w:eastAsia="en-IN"/>
                <w14:ligatures w14:val="none"/>
              </w:rPr>
              <w:t>0</w:t>
            </w:r>
          </w:p>
        </w:tc>
        <w:tc>
          <w:tcPr>
            <w:tcW w:w="1180" w:type="dxa"/>
            <w:tcBorders>
              <w:top w:val="nil"/>
              <w:left w:val="nil"/>
              <w:bottom w:val="single" w:sz="8" w:space="0" w:color="auto"/>
              <w:right w:val="single" w:sz="8" w:space="0" w:color="auto"/>
            </w:tcBorders>
            <w:vAlign w:val="center"/>
            <w:hideMark/>
          </w:tcPr>
          <w:p w14:paraId="4528E199" w14:textId="1AC6080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48</w:t>
            </w:r>
          </w:p>
        </w:tc>
        <w:tc>
          <w:tcPr>
            <w:tcW w:w="1180" w:type="dxa"/>
            <w:tcBorders>
              <w:top w:val="nil"/>
              <w:left w:val="nil"/>
              <w:bottom w:val="single" w:sz="8" w:space="0" w:color="auto"/>
              <w:right w:val="single" w:sz="8" w:space="0" w:color="auto"/>
            </w:tcBorders>
            <w:vAlign w:val="center"/>
            <w:hideMark/>
          </w:tcPr>
          <w:p w14:paraId="4C637489"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1,58</w:t>
            </w:r>
          </w:p>
        </w:tc>
        <w:tc>
          <w:tcPr>
            <w:tcW w:w="1220" w:type="dxa"/>
            <w:tcBorders>
              <w:top w:val="nil"/>
              <w:left w:val="nil"/>
              <w:bottom w:val="single" w:sz="8" w:space="0" w:color="auto"/>
              <w:right w:val="single" w:sz="8" w:space="0" w:color="auto"/>
            </w:tcBorders>
            <w:vAlign w:val="center"/>
            <w:hideMark/>
          </w:tcPr>
          <w:p w14:paraId="1E7A9053"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2,53</w:t>
            </w:r>
          </w:p>
        </w:tc>
      </w:tr>
      <w:tr w:rsidR="00ED10AF" w:rsidRPr="00026E50" w14:paraId="739328C4"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0D64C6BA"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Net Revenue</w:t>
            </w:r>
          </w:p>
        </w:tc>
        <w:tc>
          <w:tcPr>
            <w:tcW w:w="1240" w:type="dxa"/>
            <w:tcBorders>
              <w:top w:val="nil"/>
              <w:left w:val="nil"/>
              <w:bottom w:val="single" w:sz="8" w:space="0" w:color="auto"/>
              <w:right w:val="single" w:sz="8" w:space="0" w:color="auto"/>
            </w:tcBorders>
            <w:vAlign w:val="center"/>
            <w:hideMark/>
          </w:tcPr>
          <w:p w14:paraId="6E2884A4"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14,42</w:t>
            </w:r>
          </w:p>
        </w:tc>
        <w:tc>
          <w:tcPr>
            <w:tcW w:w="1240" w:type="dxa"/>
            <w:tcBorders>
              <w:top w:val="nil"/>
              <w:left w:val="nil"/>
              <w:bottom w:val="single" w:sz="8" w:space="0" w:color="auto"/>
              <w:right w:val="single" w:sz="8" w:space="0" w:color="auto"/>
            </w:tcBorders>
            <w:vAlign w:val="center"/>
            <w:hideMark/>
          </w:tcPr>
          <w:p w14:paraId="237574D3"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13,97</w:t>
            </w:r>
          </w:p>
        </w:tc>
        <w:tc>
          <w:tcPr>
            <w:tcW w:w="1180" w:type="dxa"/>
            <w:tcBorders>
              <w:top w:val="nil"/>
              <w:left w:val="nil"/>
              <w:bottom w:val="single" w:sz="8" w:space="0" w:color="auto"/>
              <w:right w:val="single" w:sz="8" w:space="0" w:color="auto"/>
            </w:tcBorders>
            <w:vAlign w:val="center"/>
            <w:hideMark/>
          </w:tcPr>
          <w:p w14:paraId="6C0F9632"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15,59</w:t>
            </w:r>
          </w:p>
        </w:tc>
        <w:tc>
          <w:tcPr>
            <w:tcW w:w="1180" w:type="dxa"/>
            <w:tcBorders>
              <w:top w:val="nil"/>
              <w:left w:val="nil"/>
              <w:bottom w:val="single" w:sz="8" w:space="0" w:color="auto"/>
              <w:right w:val="single" w:sz="8" w:space="0" w:color="auto"/>
            </w:tcBorders>
            <w:vAlign w:val="center"/>
            <w:hideMark/>
          </w:tcPr>
          <w:p w14:paraId="2D01EA4F"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16,72</w:t>
            </w:r>
          </w:p>
        </w:tc>
        <w:tc>
          <w:tcPr>
            <w:tcW w:w="1220" w:type="dxa"/>
            <w:tcBorders>
              <w:top w:val="nil"/>
              <w:left w:val="nil"/>
              <w:bottom w:val="single" w:sz="8" w:space="0" w:color="auto"/>
              <w:right w:val="single" w:sz="8" w:space="0" w:color="auto"/>
            </w:tcBorders>
            <w:vAlign w:val="center"/>
            <w:hideMark/>
          </w:tcPr>
          <w:p w14:paraId="3D86B323"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17,58</w:t>
            </w:r>
          </w:p>
        </w:tc>
      </w:tr>
      <w:tr w:rsidR="00ED10AF" w:rsidRPr="00026E50" w14:paraId="239A1614"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6F8FEC59" w14:textId="77777777" w:rsidR="00ED10AF" w:rsidRPr="00026E50" w:rsidRDefault="00ED10AF" w:rsidP="00ED10A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Expenditure</w:t>
            </w:r>
          </w:p>
        </w:tc>
        <w:tc>
          <w:tcPr>
            <w:tcW w:w="1240" w:type="dxa"/>
            <w:tcBorders>
              <w:top w:val="nil"/>
              <w:left w:val="nil"/>
              <w:bottom w:val="single" w:sz="8" w:space="0" w:color="auto"/>
              <w:right w:val="single" w:sz="8" w:space="0" w:color="auto"/>
            </w:tcBorders>
            <w:vAlign w:val="center"/>
            <w:hideMark/>
          </w:tcPr>
          <w:p w14:paraId="7F6B09FD"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14,75</w:t>
            </w:r>
          </w:p>
        </w:tc>
        <w:tc>
          <w:tcPr>
            <w:tcW w:w="1240" w:type="dxa"/>
            <w:tcBorders>
              <w:top w:val="nil"/>
              <w:left w:val="nil"/>
              <w:bottom w:val="single" w:sz="8" w:space="0" w:color="auto"/>
              <w:right w:val="single" w:sz="8" w:space="0" w:color="auto"/>
            </w:tcBorders>
            <w:vAlign w:val="center"/>
            <w:hideMark/>
          </w:tcPr>
          <w:p w14:paraId="486B3242"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15,49</w:t>
            </w:r>
          </w:p>
        </w:tc>
        <w:tc>
          <w:tcPr>
            <w:tcW w:w="1180" w:type="dxa"/>
            <w:tcBorders>
              <w:top w:val="nil"/>
              <w:left w:val="nil"/>
              <w:bottom w:val="single" w:sz="8" w:space="0" w:color="auto"/>
              <w:right w:val="single" w:sz="8" w:space="0" w:color="auto"/>
            </w:tcBorders>
            <w:vAlign w:val="center"/>
            <w:hideMark/>
          </w:tcPr>
          <w:p w14:paraId="5373F7D9"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18,16</w:t>
            </w:r>
          </w:p>
        </w:tc>
        <w:tc>
          <w:tcPr>
            <w:tcW w:w="1180" w:type="dxa"/>
            <w:tcBorders>
              <w:top w:val="nil"/>
              <w:left w:val="nil"/>
              <w:bottom w:val="single" w:sz="8" w:space="0" w:color="auto"/>
              <w:right w:val="single" w:sz="8" w:space="0" w:color="auto"/>
            </w:tcBorders>
            <w:vAlign w:val="center"/>
            <w:hideMark/>
          </w:tcPr>
          <w:p w14:paraId="22F832ED"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19,11</w:t>
            </w:r>
          </w:p>
        </w:tc>
        <w:tc>
          <w:tcPr>
            <w:tcW w:w="1220" w:type="dxa"/>
            <w:tcBorders>
              <w:top w:val="nil"/>
              <w:left w:val="nil"/>
              <w:bottom w:val="single" w:sz="8" w:space="0" w:color="auto"/>
              <w:right w:val="single" w:sz="8" w:space="0" w:color="auto"/>
            </w:tcBorders>
            <w:vAlign w:val="center"/>
            <w:hideMark/>
          </w:tcPr>
          <w:p w14:paraId="26C66193" w14:textId="77777777" w:rsidR="00ED10AF" w:rsidRPr="00026E50" w:rsidRDefault="00ED10AF" w:rsidP="00ED10A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26,18</w:t>
            </w:r>
          </w:p>
        </w:tc>
      </w:tr>
      <w:tr w:rsidR="00ED10AF" w:rsidRPr="00026E50" w14:paraId="6C3D29DF" w14:textId="77777777" w:rsidTr="00026E50">
        <w:trPr>
          <w:trHeight w:val="340"/>
          <w:jc w:val="center"/>
        </w:trPr>
        <w:tc>
          <w:tcPr>
            <w:tcW w:w="3460" w:type="dxa"/>
            <w:tcBorders>
              <w:top w:val="nil"/>
              <w:left w:val="single" w:sz="8" w:space="0" w:color="auto"/>
              <w:bottom w:val="nil"/>
              <w:right w:val="single" w:sz="8" w:space="0" w:color="auto"/>
            </w:tcBorders>
            <w:vAlign w:val="center"/>
            <w:hideMark/>
          </w:tcPr>
          <w:p w14:paraId="694DB04A"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Surplus (+)</w:t>
            </w:r>
          </w:p>
        </w:tc>
        <w:tc>
          <w:tcPr>
            <w:tcW w:w="1240" w:type="dxa"/>
            <w:vMerge w:val="restart"/>
            <w:tcBorders>
              <w:top w:val="nil"/>
              <w:left w:val="single" w:sz="8" w:space="0" w:color="auto"/>
              <w:bottom w:val="single" w:sz="8" w:space="0" w:color="000000"/>
              <w:right w:val="single" w:sz="8" w:space="0" w:color="auto"/>
            </w:tcBorders>
            <w:vAlign w:val="center"/>
            <w:hideMark/>
          </w:tcPr>
          <w:p w14:paraId="6470FB78" w14:textId="17270A2E"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–33</w:t>
            </w:r>
          </w:p>
        </w:tc>
        <w:tc>
          <w:tcPr>
            <w:tcW w:w="1240" w:type="dxa"/>
            <w:vMerge w:val="restart"/>
            <w:tcBorders>
              <w:top w:val="nil"/>
              <w:left w:val="single" w:sz="8" w:space="0" w:color="auto"/>
              <w:bottom w:val="single" w:sz="8" w:space="0" w:color="000000"/>
              <w:right w:val="single" w:sz="8" w:space="0" w:color="auto"/>
            </w:tcBorders>
            <w:vAlign w:val="center"/>
            <w:hideMark/>
          </w:tcPr>
          <w:p w14:paraId="5D6C1CB5"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–1,52</w:t>
            </w:r>
          </w:p>
        </w:tc>
        <w:tc>
          <w:tcPr>
            <w:tcW w:w="1180" w:type="dxa"/>
            <w:vMerge w:val="restart"/>
            <w:tcBorders>
              <w:top w:val="nil"/>
              <w:left w:val="single" w:sz="8" w:space="0" w:color="auto"/>
              <w:bottom w:val="single" w:sz="8" w:space="0" w:color="000000"/>
              <w:right w:val="single" w:sz="8" w:space="0" w:color="auto"/>
            </w:tcBorders>
            <w:vAlign w:val="center"/>
            <w:hideMark/>
          </w:tcPr>
          <w:p w14:paraId="17963E19"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–2,57</w:t>
            </w:r>
          </w:p>
        </w:tc>
        <w:tc>
          <w:tcPr>
            <w:tcW w:w="1180" w:type="dxa"/>
            <w:vMerge w:val="restart"/>
            <w:tcBorders>
              <w:top w:val="nil"/>
              <w:left w:val="single" w:sz="8" w:space="0" w:color="auto"/>
              <w:bottom w:val="single" w:sz="8" w:space="0" w:color="000000"/>
              <w:right w:val="single" w:sz="8" w:space="0" w:color="auto"/>
            </w:tcBorders>
            <w:vAlign w:val="center"/>
            <w:hideMark/>
          </w:tcPr>
          <w:p w14:paraId="79D8FF99"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–2,39</w:t>
            </w:r>
          </w:p>
        </w:tc>
        <w:tc>
          <w:tcPr>
            <w:tcW w:w="1220" w:type="dxa"/>
            <w:vMerge w:val="restart"/>
            <w:tcBorders>
              <w:top w:val="nil"/>
              <w:left w:val="single" w:sz="8" w:space="0" w:color="auto"/>
              <w:bottom w:val="single" w:sz="8" w:space="0" w:color="000000"/>
              <w:right w:val="single" w:sz="8" w:space="0" w:color="auto"/>
            </w:tcBorders>
            <w:vAlign w:val="center"/>
            <w:hideMark/>
          </w:tcPr>
          <w:p w14:paraId="14D28B78" w14:textId="77777777" w:rsidR="00ED10AF" w:rsidRPr="00026E50" w:rsidRDefault="00ED10AF" w:rsidP="00ED10AF">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–8,60</w:t>
            </w:r>
          </w:p>
        </w:tc>
      </w:tr>
      <w:tr w:rsidR="00ED10AF" w:rsidRPr="00026E50" w14:paraId="1DF08C93" w14:textId="77777777" w:rsidTr="00026E50">
        <w:trPr>
          <w:trHeight w:val="340"/>
          <w:jc w:val="center"/>
        </w:trPr>
        <w:tc>
          <w:tcPr>
            <w:tcW w:w="3460" w:type="dxa"/>
            <w:tcBorders>
              <w:top w:val="nil"/>
              <w:left w:val="single" w:sz="8" w:space="0" w:color="auto"/>
              <w:bottom w:val="single" w:sz="8" w:space="0" w:color="auto"/>
              <w:right w:val="single" w:sz="8" w:space="0" w:color="auto"/>
            </w:tcBorders>
            <w:vAlign w:val="center"/>
            <w:hideMark/>
          </w:tcPr>
          <w:p w14:paraId="017C4175"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xml:space="preserve"> Deficit (–)</w:t>
            </w:r>
          </w:p>
        </w:tc>
        <w:tc>
          <w:tcPr>
            <w:tcW w:w="1240" w:type="dxa"/>
            <w:vMerge/>
            <w:tcBorders>
              <w:top w:val="nil"/>
              <w:left w:val="single" w:sz="8" w:space="0" w:color="auto"/>
              <w:bottom w:val="single" w:sz="8" w:space="0" w:color="000000"/>
              <w:right w:val="single" w:sz="8" w:space="0" w:color="auto"/>
            </w:tcBorders>
            <w:vAlign w:val="center"/>
            <w:hideMark/>
          </w:tcPr>
          <w:p w14:paraId="16E7D948"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1240" w:type="dxa"/>
            <w:vMerge/>
            <w:tcBorders>
              <w:top w:val="nil"/>
              <w:left w:val="single" w:sz="8" w:space="0" w:color="auto"/>
              <w:bottom w:val="single" w:sz="8" w:space="0" w:color="000000"/>
              <w:right w:val="single" w:sz="8" w:space="0" w:color="auto"/>
            </w:tcBorders>
            <w:vAlign w:val="center"/>
            <w:hideMark/>
          </w:tcPr>
          <w:p w14:paraId="57876657"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1180" w:type="dxa"/>
            <w:vMerge/>
            <w:tcBorders>
              <w:top w:val="nil"/>
              <w:left w:val="single" w:sz="8" w:space="0" w:color="auto"/>
              <w:bottom w:val="single" w:sz="8" w:space="0" w:color="000000"/>
              <w:right w:val="single" w:sz="8" w:space="0" w:color="auto"/>
            </w:tcBorders>
            <w:vAlign w:val="center"/>
            <w:hideMark/>
          </w:tcPr>
          <w:p w14:paraId="006DEC04"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1180" w:type="dxa"/>
            <w:vMerge/>
            <w:tcBorders>
              <w:top w:val="nil"/>
              <w:left w:val="single" w:sz="8" w:space="0" w:color="auto"/>
              <w:bottom w:val="single" w:sz="8" w:space="0" w:color="000000"/>
              <w:right w:val="single" w:sz="8" w:space="0" w:color="auto"/>
            </w:tcBorders>
            <w:vAlign w:val="center"/>
            <w:hideMark/>
          </w:tcPr>
          <w:p w14:paraId="14040D81"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1220" w:type="dxa"/>
            <w:vMerge/>
            <w:tcBorders>
              <w:top w:val="nil"/>
              <w:left w:val="single" w:sz="8" w:space="0" w:color="auto"/>
              <w:bottom w:val="single" w:sz="8" w:space="0" w:color="000000"/>
              <w:right w:val="single" w:sz="8" w:space="0" w:color="auto"/>
            </w:tcBorders>
            <w:vAlign w:val="center"/>
            <w:hideMark/>
          </w:tcPr>
          <w:p w14:paraId="7A86BC3E" w14:textId="77777777" w:rsidR="00ED10AF" w:rsidRPr="00026E50" w:rsidRDefault="00ED10AF" w:rsidP="00ED10AF">
            <w:pPr>
              <w:spacing w:after="0" w:line="240" w:lineRule="auto"/>
              <w:rPr>
                <w:rFonts w:ascii="Times New Roman" w:eastAsia="Times New Roman" w:hAnsi="Times New Roman" w:cs="Times New Roman"/>
                <w:b/>
                <w:bCs/>
                <w:color w:val="000000"/>
                <w:kern w:val="0"/>
                <w:sz w:val="24"/>
                <w:szCs w:val="24"/>
                <w:lang w:eastAsia="en-IN"/>
                <w14:ligatures w14:val="none"/>
              </w:rPr>
            </w:pPr>
          </w:p>
        </w:tc>
      </w:tr>
    </w:tbl>
    <w:p w14:paraId="5AF2E41D" w14:textId="77777777" w:rsidR="00CD4EE6" w:rsidRPr="008C632F" w:rsidRDefault="00CD4EE6" w:rsidP="00CD4EE6">
      <w:pPr>
        <w:tabs>
          <w:tab w:val="left" w:pos="954"/>
        </w:tabs>
        <w:spacing w:after="0"/>
        <w:ind w:left="-284" w:hanging="425"/>
        <w:rPr>
          <w:rFonts w:ascii="Times New Roman" w:hAnsi="Times New Roman" w:cs="Times New Roman"/>
          <w:sz w:val="28"/>
          <w:szCs w:val="28"/>
        </w:rPr>
      </w:pPr>
    </w:p>
    <w:p w14:paraId="55003118" w14:textId="77777777" w:rsidR="00026E50" w:rsidRPr="008C632F" w:rsidRDefault="00026E50" w:rsidP="00026E50">
      <w:pPr>
        <w:tabs>
          <w:tab w:val="left" w:pos="954"/>
        </w:tabs>
        <w:spacing w:after="0"/>
        <w:jc w:val="center"/>
        <w:rPr>
          <w:rFonts w:ascii="Times New Roman" w:hAnsi="Times New Roman" w:cs="Times New Roman"/>
          <w:b/>
          <w:bCs/>
          <w:sz w:val="28"/>
          <w:szCs w:val="28"/>
        </w:rPr>
      </w:pPr>
      <w:r w:rsidRPr="008C632F">
        <w:rPr>
          <w:rFonts w:ascii="Times New Roman" w:hAnsi="Times New Roman" w:cs="Times New Roman"/>
          <w:b/>
          <w:bCs/>
          <w:sz w:val="28"/>
          <w:szCs w:val="28"/>
        </w:rPr>
        <w:lastRenderedPageBreak/>
        <w:t>Summary of Budgetary Position of States</w:t>
      </w:r>
      <w:r>
        <w:rPr>
          <w:rFonts w:ascii="Times New Roman" w:hAnsi="Times New Roman" w:cs="Times New Roman"/>
          <w:b/>
          <w:bCs/>
          <w:sz w:val="28"/>
          <w:szCs w:val="28"/>
        </w:rPr>
        <w:t xml:space="preserve"> – contd.</w:t>
      </w:r>
    </w:p>
    <w:p w14:paraId="2C0CA549" w14:textId="77777777" w:rsidR="00AF7811" w:rsidRPr="008C632F" w:rsidRDefault="00AF7811" w:rsidP="00AF7811">
      <w:pPr>
        <w:tabs>
          <w:tab w:val="left" w:pos="954"/>
        </w:tabs>
        <w:spacing w:after="0"/>
        <w:jc w:val="right"/>
        <w:rPr>
          <w:rFonts w:ascii="Times New Roman" w:hAnsi="Times New Roman" w:cs="Times New Roman"/>
          <w:sz w:val="28"/>
          <w:szCs w:val="28"/>
        </w:rPr>
      </w:pPr>
    </w:p>
    <w:p w14:paraId="7C2DB643" w14:textId="77777777" w:rsidR="00AF7811" w:rsidRPr="00F44309" w:rsidRDefault="00AF7811" w:rsidP="00AF7811">
      <w:pPr>
        <w:tabs>
          <w:tab w:val="left" w:pos="954"/>
        </w:tabs>
        <w:spacing w:after="0"/>
        <w:jc w:val="right"/>
        <w:rPr>
          <w:rFonts w:ascii="Times New Roman" w:hAnsi="Times New Roman" w:cs="Times New Roman"/>
          <w:i/>
          <w:iCs/>
          <w:sz w:val="28"/>
          <w:szCs w:val="28"/>
        </w:rPr>
      </w:pPr>
      <w:r w:rsidRPr="00F44309">
        <w:rPr>
          <w:rFonts w:ascii="Times New Roman" w:hAnsi="Times New Roman" w:cs="Times New Roman"/>
          <w:i/>
          <w:iCs/>
          <w:sz w:val="28"/>
          <w:szCs w:val="28"/>
        </w:rPr>
        <w:t>(Rupees in lakhs)</w:t>
      </w:r>
    </w:p>
    <w:tbl>
      <w:tblPr>
        <w:tblW w:w="9776" w:type="dxa"/>
        <w:jc w:val="center"/>
        <w:tblLook w:val="04A0" w:firstRow="1" w:lastRow="0" w:firstColumn="1" w:lastColumn="0" w:noHBand="0" w:noVBand="1"/>
      </w:tblPr>
      <w:tblGrid>
        <w:gridCol w:w="3571"/>
        <w:gridCol w:w="1244"/>
        <w:gridCol w:w="1266"/>
        <w:gridCol w:w="1250"/>
        <w:gridCol w:w="1236"/>
        <w:gridCol w:w="1209"/>
      </w:tblGrid>
      <w:tr w:rsidR="00F75C72" w:rsidRPr="00026E50" w14:paraId="4F9818A5" w14:textId="77777777" w:rsidTr="00026E50">
        <w:trPr>
          <w:trHeight w:val="340"/>
          <w:jc w:val="center"/>
        </w:trPr>
        <w:tc>
          <w:tcPr>
            <w:tcW w:w="3571" w:type="dxa"/>
            <w:tcBorders>
              <w:top w:val="single" w:sz="4" w:space="0" w:color="auto"/>
              <w:left w:val="single" w:sz="4" w:space="0" w:color="auto"/>
              <w:bottom w:val="single" w:sz="4" w:space="0" w:color="auto"/>
              <w:right w:val="single" w:sz="4" w:space="0" w:color="auto"/>
            </w:tcBorders>
            <w:vAlign w:val="center"/>
            <w:hideMark/>
          </w:tcPr>
          <w:p w14:paraId="1CAF8715" w14:textId="77777777" w:rsidR="00F75C72" w:rsidRPr="00026E50" w:rsidRDefault="00F75C72" w:rsidP="00F75C7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w:t>
            </w:r>
          </w:p>
        </w:tc>
        <w:tc>
          <w:tcPr>
            <w:tcW w:w="1244" w:type="dxa"/>
            <w:tcBorders>
              <w:top w:val="single" w:sz="4" w:space="0" w:color="auto"/>
              <w:left w:val="nil"/>
              <w:bottom w:val="single" w:sz="4" w:space="0" w:color="auto"/>
              <w:right w:val="single" w:sz="4" w:space="0" w:color="auto"/>
            </w:tcBorders>
            <w:vAlign w:val="center"/>
            <w:hideMark/>
          </w:tcPr>
          <w:p w14:paraId="14DDEB9A" w14:textId="77777777" w:rsidR="00F75C72" w:rsidRPr="00026E50" w:rsidRDefault="00F75C72" w:rsidP="00F75C72">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1951–52</w:t>
            </w:r>
          </w:p>
        </w:tc>
        <w:tc>
          <w:tcPr>
            <w:tcW w:w="1266" w:type="dxa"/>
            <w:tcBorders>
              <w:top w:val="single" w:sz="4" w:space="0" w:color="auto"/>
              <w:left w:val="nil"/>
              <w:bottom w:val="single" w:sz="4" w:space="0" w:color="auto"/>
              <w:right w:val="single" w:sz="4" w:space="0" w:color="auto"/>
            </w:tcBorders>
            <w:vAlign w:val="center"/>
            <w:hideMark/>
          </w:tcPr>
          <w:p w14:paraId="20A4248D" w14:textId="77777777" w:rsidR="00F75C72" w:rsidRPr="00026E50" w:rsidRDefault="00F75C72" w:rsidP="00F75C72">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1952–53</w:t>
            </w:r>
          </w:p>
        </w:tc>
        <w:tc>
          <w:tcPr>
            <w:tcW w:w="1250" w:type="dxa"/>
            <w:tcBorders>
              <w:top w:val="single" w:sz="4" w:space="0" w:color="auto"/>
              <w:left w:val="nil"/>
              <w:bottom w:val="single" w:sz="4" w:space="0" w:color="auto"/>
              <w:right w:val="single" w:sz="4" w:space="0" w:color="auto"/>
            </w:tcBorders>
            <w:vAlign w:val="center"/>
            <w:hideMark/>
          </w:tcPr>
          <w:p w14:paraId="541AF223" w14:textId="77777777" w:rsidR="00F75C72" w:rsidRPr="00026E50" w:rsidRDefault="00F75C72" w:rsidP="00F75C72">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1953–54</w:t>
            </w:r>
          </w:p>
        </w:tc>
        <w:tc>
          <w:tcPr>
            <w:tcW w:w="1236" w:type="dxa"/>
            <w:tcBorders>
              <w:top w:val="single" w:sz="4" w:space="0" w:color="auto"/>
              <w:left w:val="nil"/>
              <w:bottom w:val="single" w:sz="4" w:space="0" w:color="auto"/>
              <w:right w:val="single" w:sz="4" w:space="0" w:color="auto"/>
            </w:tcBorders>
            <w:vAlign w:val="center"/>
            <w:hideMark/>
          </w:tcPr>
          <w:p w14:paraId="28C81C68" w14:textId="77777777" w:rsidR="00F75C72" w:rsidRPr="00026E50" w:rsidRDefault="00F75C72" w:rsidP="00F75C72">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1954–55</w:t>
            </w:r>
          </w:p>
        </w:tc>
        <w:tc>
          <w:tcPr>
            <w:tcW w:w="1209" w:type="dxa"/>
            <w:tcBorders>
              <w:top w:val="single" w:sz="4" w:space="0" w:color="auto"/>
              <w:left w:val="nil"/>
              <w:bottom w:val="single" w:sz="4" w:space="0" w:color="auto"/>
              <w:right w:val="single" w:sz="4" w:space="0" w:color="auto"/>
            </w:tcBorders>
            <w:vAlign w:val="center"/>
            <w:hideMark/>
          </w:tcPr>
          <w:p w14:paraId="1FF686A5" w14:textId="77777777" w:rsidR="00F75C72" w:rsidRPr="00026E50" w:rsidRDefault="00F75C72" w:rsidP="00F75C72">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1955–56</w:t>
            </w:r>
          </w:p>
        </w:tc>
      </w:tr>
      <w:tr w:rsidR="00F75C72" w:rsidRPr="00026E50" w14:paraId="3C27C4EE" w14:textId="77777777" w:rsidTr="00026E50">
        <w:trPr>
          <w:trHeight w:val="340"/>
          <w:jc w:val="center"/>
        </w:trPr>
        <w:tc>
          <w:tcPr>
            <w:tcW w:w="9776" w:type="dxa"/>
            <w:gridSpan w:val="6"/>
            <w:tcBorders>
              <w:top w:val="single" w:sz="4" w:space="0" w:color="auto"/>
              <w:left w:val="single" w:sz="4" w:space="0" w:color="auto"/>
              <w:bottom w:val="single" w:sz="4" w:space="0" w:color="auto"/>
              <w:right w:val="single" w:sz="4" w:space="0" w:color="000000"/>
            </w:tcBorders>
            <w:vAlign w:val="center"/>
            <w:hideMark/>
          </w:tcPr>
          <w:p w14:paraId="18F64E55" w14:textId="77777777" w:rsidR="00F75C72" w:rsidRPr="00026E50" w:rsidRDefault="00F75C72" w:rsidP="00F75C7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w:t>
            </w:r>
          </w:p>
        </w:tc>
      </w:tr>
      <w:tr w:rsidR="00F75C72" w:rsidRPr="00026E50" w14:paraId="042B9D68" w14:textId="77777777" w:rsidTr="00026E50">
        <w:trPr>
          <w:trHeight w:val="340"/>
          <w:jc w:val="center"/>
        </w:trPr>
        <w:tc>
          <w:tcPr>
            <w:tcW w:w="9776" w:type="dxa"/>
            <w:gridSpan w:val="6"/>
            <w:tcBorders>
              <w:top w:val="single" w:sz="4" w:space="0" w:color="auto"/>
              <w:left w:val="single" w:sz="4" w:space="0" w:color="auto"/>
              <w:bottom w:val="single" w:sz="4" w:space="0" w:color="auto"/>
              <w:right w:val="single" w:sz="4" w:space="0" w:color="auto"/>
            </w:tcBorders>
            <w:vAlign w:val="center"/>
            <w:hideMark/>
          </w:tcPr>
          <w:p w14:paraId="5CBAC530" w14:textId="77777777" w:rsidR="00F75C72" w:rsidRPr="00026E50" w:rsidRDefault="00F75C72" w:rsidP="00F75C7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RAJASTHAN</w:t>
            </w:r>
          </w:p>
        </w:tc>
      </w:tr>
      <w:tr w:rsidR="00F75C72" w:rsidRPr="00026E50" w14:paraId="0F290A14"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18423F87" w14:textId="77777777" w:rsidR="00F75C72" w:rsidRPr="00026E50" w:rsidRDefault="00F75C72" w:rsidP="00F75C72">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Total Revenue</w:t>
            </w:r>
          </w:p>
        </w:tc>
        <w:tc>
          <w:tcPr>
            <w:tcW w:w="1244" w:type="dxa"/>
            <w:tcBorders>
              <w:top w:val="nil"/>
              <w:left w:val="nil"/>
              <w:bottom w:val="single" w:sz="4" w:space="0" w:color="auto"/>
              <w:right w:val="single" w:sz="4" w:space="0" w:color="auto"/>
            </w:tcBorders>
            <w:vAlign w:val="center"/>
            <w:hideMark/>
          </w:tcPr>
          <w:p w14:paraId="408BDFFB" w14:textId="6F6E251E"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w:t>
            </w:r>
            <w:r w:rsidR="003D54DA" w:rsidRPr="00026E50">
              <w:rPr>
                <w:rFonts w:ascii="Times New Roman" w:eastAsia="Times New Roman" w:hAnsi="Times New Roman" w:cs="Times New Roman"/>
                <w:color w:val="000000"/>
                <w:kern w:val="0"/>
                <w:sz w:val="24"/>
                <w:szCs w:val="24"/>
                <w:lang w:eastAsia="en-IN"/>
                <w14:ligatures w14:val="none"/>
              </w:rPr>
              <w:t>,51</w:t>
            </w:r>
          </w:p>
        </w:tc>
        <w:tc>
          <w:tcPr>
            <w:tcW w:w="1266" w:type="dxa"/>
            <w:tcBorders>
              <w:top w:val="nil"/>
              <w:left w:val="nil"/>
              <w:bottom w:val="single" w:sz="4" w:space="0" w:color="auto"/>
              <w:right w:val="single" w:sz="4" w:space="0" w:color="auto"/>
            </w:tcBorders>
            <w:vAlign w:val="center"/>
            <w:hideMark/>
          </w:tcPr>
          <w:p w14:paraId="511C7407" w14:textId="3B7EB351"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14</w:t>
            </w:r>
          </w:p>
        </w:tc>
        <w:tc>
          <w:tcPr>
            <w:tcW w:w="1250" w:type="dxa"/>
            <w:tcBorders>
              <w:top w:val="nil"/>
              <w:left w:val="nil"/>
              <w:bottom w:val="single" w:sz="4" w:space="0" w:color="auto"/>
              <w:right w:val="single" w:sz="4" w:space="0" w:color="auto"/>
            </w:tcBorders>
            <w:vAlign w:val="center"/>
            <w:hideMark/>
          </w:tcPr>
          <w:p w14:paraId="4B9C1432" w14:textId="347F077F"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77</w:t>
            </w:r>
          </w:p>
        </w:tc>
        <w:tc>
          <w:tcPr>
            <w:tcW w:w="1236" w:type="dxa"/>
            <w:tcBorders>
              <w:top w:val="nil"/>
              <w:left w:val="nil"/>
              <w:bottom w:val="single" w:sz="4" w:space="0" w:color="auto"/>
              <w:right w:val="single" w:sz="4" w:space="0" w:color="auto"/>
            </w:tcBorders>
            <w:vAlign w:val="center"/>
            <w:hideMark/>
          </w:tcPr>
          <w:p w14:paraId="3DBFB255" w14:textId="2C74F349"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22</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2</w:t>
            </w:r>
            <w:r w:rsidR="003D54DA" w:rsidRPr="00026E50">
              <w:rPr>
                <w:rFonts w:ascii="Times New Roman" w:eastAsia="Times New Roman" w:hAnsi="Times New Roman" w:cs="Times New Roman"/>
                <w:color w:val="000000"/>
                <w:kern w:val="0"/>
                <w:sz w:val="24"/>
                <w:szCs w:val="24"/>
                <w:lang w:eastAsia="en-IN"/>
                <w14:ligatures w14:val="none"/>
              </w:rPr>
              <w:t>0</w:t>
            </w:r>
          </w:p>
        </w:tc>
        <w:tc>
          <w:tcPr>
            <w:tcW w:w="1209" w:type="dxa"/>
            <w:tcBorders>
              <w:top w:val="nil"/>
              <w:left w:val="nil"/>
              <w:bottom w:val="single" w:sz="4" w:space="0" w:color="auto"/>
              <w:right w:val="single" w:sz="4" w:space="0" w:color="auto"/>
            </w:tcBorders>
            <w:vAlign w:val="center"/>
            <w:hideMark/>
          </w:tcPr>
          <w:p w14:paraId="7E293D7E" w14:textId="15313752"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23</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42</w:t>
            </w:r>
          </w:p>
        </w:tc>
      </w:tr>
      <w:tr w:rsidR="00F75C72" w:rsidRPr="00026E50" w14:paraId="3D4E69F1"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34746C1F" w14:textId="77777777" w:rsidR="00F75C72" w:rsidRPr="00026E50" w:rsidRDefault="00F75C72" w:rsidP="00F75C72">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Deduct</w:t>
            </w:r>
          </w:p>
        </w:tc>
        <w:tc>
          <w:tcPr>
            <w:tcW w:w="6205" w:type="dxa"/>
            <w:gridSpan w:val="5"/>
            <w:tcBorders>
              <w:top w:val="single" w:sz="4" w:space="0" w:color="auto"/>
              <w:left w:val="nil"/>
              <w:bottom w:val="single" w:sz="4" w:space="0" w:color="auto"/>
              <w:right w:val="single" w:sz="4" w:space="0" w:color="auto"/>
            </w:tcBorders>
            <w:vAlign w:val="center"/>
            <w:hideMark/>
          </w:tcPr>
          <w:p w14:paraId="7164A658" w14:textId="77777777" w:rsidR="00F75C72" w:rsidRPr="00026E50" w:rsidRDefault="00F75C72" w:rsidP="00F75C7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F75C72" w:rsidRPr="00026E50" w14:paraId="0CDC79EF"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044312A7" w14:textId="77777777" w:rsidR="00F75C72" w:rsidRPr="00026E50" w:rsidRDefault="00F75C72" w:rsidP="00F75C72">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244" w:type="dxa"/>
            <w:tcBorders>
              <w:top w:val="nil"/>
              <w:left w:val="nil"/>
              <w:bottom w:val="single" w:sz="4" w:space="0" w:color="auto"/>
              <w:right w:val="single" w:sz="4" w:space="0" w:color="auto"/>
            </w:tcBorders>
            <w:vAlign w:val="center"/>
            <w:hideMark/>
          </w:tcPr>
          <w:p w14:paraId="1C2F4AD1" w14:textId="6F1B34EB"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13</w:t>
            </w:r>
          </w:p>
        </w:tc>
        <w:tc>
          <w:tcPr>
            <w:tcW w:w="1266" w:type="dxa"/>
            <w:tcBorders>
              <w:top w:val="nil"/>
              <w:left w:val="nil"/>
              <w:bottom w:val="single" w:sz="4" w:space="0" w:color="auto"/>
              <w:right w:val="single" w:sz="4" w:space="0" w:color="auto"/>
            </w:tcBorders>
            <w:vAlign w:val="center"/>
            <w:hideMark/>
          </w:tcPr>
          <w:p w14:paraId="5D55E59A" w14:textId="45F2BC43"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92</w:t>
            </w:r>
          </w:p>
        </w:tc>
        <w:tc>
          <w:tcPr>
            <w:tcW w:w="1250" w:type="dxa"/>
            <w:tcBorders>
              <w:top w:val="nil"/>
              <w:left w:val="nil"/>
              <w:bottom w:val="single" w:sz="4" w:space="0" w:color="auto"/>
              <w:right w:val="single" w:sz="4" w:space="0" w:color="auto"/>
            </w:tcBorders>
            <w:vAlign w:val="center"/>
            <w:hideMark/>
          </w:tcPr>
          <w:p w14:paraId="43562F32" w14:textId="66968CB6"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94</w:t>
            </w:r>
          </w:p>
        </w:tc>
        <w:tc>
          <w:tcPr>
            <w:tcW w:w="1236" w:type="dxa"/>
            <w:tcBorders>
              <w:top w:val="nil"/>
              <w:left w:val="nil"/>
              <w:bottom w:val="single" w:sz="4" w:space="0" w:color="auto"/>
              <w:right w:val="single" w:sz="4" w:space="0" w:color="auto"/>
            </w:tcBorders>
            <w:vAlign w:val="center"/>
            <w:hideMark/>
          </w:tcPr>
          <w:p w14:paraId="5C5D5A5E" w14:textId="08D2A2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08</w:t>
            </w:r>
          </w:p>
        </w:tc>
        <w:tc>
          <w:tcPr>
            <w:tcW w:w="1209" w:type="dxa"/>
            <w:tcBorders>
              <w:top w:val="nil"/>
              <w:left w:val="nil"/>
              <w:bottom w:val="single" w:sz="4" w:space="0" w:color="auto"/>
              <w:right w:val="single" w:sz="4" w:space="0" w:color="auto"/>
            </w:tcBorders>
            <w:vAlign w:val="center"/>
            <w:hideMark/>
          </w:tcPr>
          <w:p w14:paraId="0460B3C0" w14:textId="1C3ABCDD"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05</w:t>
            </w:r>
          </w:p>
        </w:tc>
      </w:tr>
      <w:tr w:rsidR="00F75C72" w:rsidRPr="00026E50" w14:paraId="320FC9A6"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013E8D9C" w14:textId="77777777" w:rsidR="00F75C72" w:rsidRPr="00026E50" w:rsidRDefault="00F75C72" w:rsidP="00F75C72">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244" w:type="dxa"/>
            <w:tcBorders>
              <w:top w:val="nil"/>
              <w:left w:val="nil"/>
              <w:bottom w:val="single" w:sz="4" w:space="0" w:color="auto"/>
              <w:right w:val="single" w:sz="4" w:space="0" w:color="auto"/>
            </w:tcBorders>
            <w:vAlign w:val="center"/>
            <w:hideMark/>
          </w:tcPr>
          <w:p w14:paraId="57CB4D99"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66" w:type="dxa"/>
            <w:tcBorders>
              <w:top w:val="nil"/>
              <w:left w:val="nil"/>
              <w:bottom w:val="single" w:sz="4" w:space="0" w:color="auto"/>
              <w:right w:val="single" w:sz="4" w:space="0" w:color="auto"/>
            </w:tcBorders>
            <w:vAlign w:val="center"/>
            <w:hideMark/>
          </w:tcPr>
          <w:p w14:paraId="2D6CBBB4" w14:textId="54650E32"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77</w:t>
            </w:r>
          </w:p>
        </w:tc>
        <w:tc>
          <w:tcPr>
            <w:tcW w:w="1250" w:type="dxa"/>
            <w:tcBorders>
              <w:top w:val="nil"/>
              <w:left w:val="nil"/>
              <w:bottom w:val="single" w:sz="4" w:space="0" w:color="auto"/>
              <w:right w:val="single" w:sz="4" w:space="0" w:color="auto"/>
            </w:tcBorders>
            <w:vAlign w:val="center"/>
            <w:hideMark/>
          </w:tcPr>
          <w:p w14:paraId="3F69B485" w14:textId="15363D6D"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73</w:t>
            </w:r>
          </w:p>
        </w:tc>
        <w:tc>
          <w:tcPr>
            <w:tcW w:w="1236" w:type="dxa"/>
            <w:tcBorders>
              <w:top w:val="nil"/>
              <w:left w:val="nil"/>
              <w:bottom w:val="single" w:sz="4" w:space="0" w:color="auto"/>
              <w:right w:val="single" w:sz="4" w:space="0" w:color="auto"/>
            </w:tcBorders>
            <w:vAlign w:val="center"/>
            <w:hideMark/>
          </w:tcPr>
          <w:p w14:paraId="553F1AC5" w14:textId="60F25616"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71</w:t>
            </w:r>
          </w:p>
        </w:tc>
        <w:tc>
          <w:tcPr>
            <w:tcW w:w="1209" w:type="dxa"/>
            <w:tcBorders>
              <w:top w:val="nil"/>
              <w:left w:val="nil"/>
              <w:bottom w:val="single" w:sz="4" w:space="0" w:color="auto"/>
              <w:right w:val="single" w:sz="4" w:space="0" w:color="auto"/>
            </w:tcBorders>
            <w:vAlign w:val="center"/>
            <w:hideMark/>
          </w:tcPr>
          <w:p w14:paraId="70F2EA34" w14:textId="472E1B62"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73</w:t>
            </w:r>
          </w:p>
        </w:tc>
      </w:tr>
      <w:tr w:rsidR="00F75C72" w:rsidRPr="00026E50" w14:paraId="3B166645"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22B7A96B" w14:textId="77777777" w:rsidR="00F75C72" w:rsidRPr="00026E50" w:rsidRDefault="00F75C72" w:rsidP="00F75C72">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244" w:type="dxa"/>
            <w:tcBorders>
              <w:top w:val="nil"/>
              <w:left w:val="nil"/>
              <w:bottom w:val="single" w:sz="4" w:space="0" w:color="auto"/>
              <w:right w:val="single" w:sz="4" w:space="0" w:color="auto"/>
            </w:tcBorders>
            <w:vAlign w:val="center"/>
            <w:hideMark/>
          </w:tcPr>
          <w:p w14:paraId="7AEB259D" w14:textId="273DBAD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w:t>
            </w:r>
          </w:p>
        </w:tc>
        <w:tc>
          <w:tcPr>
            <w:tcW w:w="1266" w:type="dxa"/>
            <w:tcBorders>
              <w:top w:val="nil"/>
              <w:left w:val="nil"/>
              <w:bottom w:val="single" w:sz="4" w:space="0" w:color="auto"/>
              <w:right w:val="single" w:sz="4" w:space="0" w:color="auto"/>
            </w:tcBorders>
            <w:vAlign w:val="center"/>
            <w:hideMark/>
          </w:tcPr>
          <w:p w14:paraId="2A0EFDA2" w14:textId="3358958B" w:rsidR="00F75C72" w:rsidRPr="00026E50" w:rsidRDefault="003D54DA"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w:t>
            </w:r>
          </w:p>
        </w:tc>
        <w:tc>
          <w:tcPr>
            <w:tcW w:w="1250" w:type="dxa"/>
            <w:tcBorders>
              <w:top w:val="nil"/>
              <w:left w:val="nil"/>
              <w:bottom w:val="single" w:sz="4" w:space="0" w:color="auto"/>
              <w:right w:val="single" w:sz="4" w:space="0" w:color="auto"/>
            </w:tcBorders>
            <w:vAlign w:val="center"/>
            <w:hideMark/>
          </w:tcPr>
          <w:p w14:paraId="1C250499" w14:textId="7A9C288B"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24</w:t>
            </w:r>
          </w:p>
        </w:tc>
        <w:tc>
          <w:tcPr>
            <w:tcW w:w="1236" w:type="dxa"/>
            <w:tcBorders>
              <w:top w:val="nil"/>
              <w:left w:val="nil"/>
              <w:bottom w:val="single" w:sz="4" w:space="0" w:color="auto"/>
              <w:right w:val="single" w:sz="4" w:space="0" w:color="auto"/>
            </w:tcBorders>
            <w:vAlign w:val="center"/>
            <w:hideMark/>
          </w:tcPr>
          <w:p w14:paraId="532E25C4" w14:textId="5937AFEC"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42</w:t>
            </w:r>
          </w:p>
        </w:tc>
        <w:tc>
          <w:tcPr>
            <w:tcW w:w="1209" w:type="dxa"/>
            <w:tcBorders>
              <w:top w:val="nil"/>
              <w:left w:val="nil"/>
              <w:bottom w:val="single" w:sz="4" w:space="0" w:color="auto"/>
              <w:right w:val="single" w:sz="4" w:space="0" w:color="auto"/>
            </w:tcBorders>
            <w:vAlign w:val="center"/>
            <w:hideMark/>
          </w:tcPr>
          <w:p w14:paraId="2C6BB548" w14:textId="61BD2B40"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39</w:t>
            </w:r>
          </w:p>
        </w:tc>
      </w:tr>
      <w:tr w:rsidR="00F75C72" w:rsidRPr="00026E50" w14:paraId="71C7F337"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655E3A1C" w14:textId="77777777" w:rsidR="00F75C72" w:rsidRPr="00026E50" w:rsidRDefault="00F75C72" w:rsidP="00F75C72">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244" w:type="dxa"/>
            <w:tcBorders>
              <w:top w:val="nil"/>
              <w:left w:val="nil"/>
              <w:bottom w:val="single" w:sz="4" w:space="0" w:color="auto"/>
              <w:right w:val="single" w:sz="4" w:space="0" w:color="auto"/>
            </w:tcBorders>
            <w:vAlign w:val="center"/>
            <w:hideMark/>
          </w:tcPr>
          <w:p w14:paraId="6AE8243A"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66" w:type="dxa"/>
            <w:tcBorders>
              <w:top w:val="nil"/>
              <w:left w:val="nil"/>
              <w:bottom w:val="single" w:sz="4" w:space="0" w:color="auto"/>
              <w:right w:val="single" w:sz="4" w:space="0" w:color="auto"/>
            </w:tcBorders>
            <w:vAlign w:val="center"/>
            <w:hideMark/>
          </w:tcPr>
          <w:p w14:paraId="66C2C007" w14:textId="705D198F" w:rsidR="00F75C72" w:rsidRPr="00026E50" w:rsidRDefault="003D54DA"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w:t>
            </w:r>
          </w:p>
        </w:tc>
        <w:tc>
          <w:tcPr>
            <w:tcW w:w="1250" w:type="dxa"/>
            <w:tcBorders>
              <w:top w:val="nil"/>
              <w:left w:val="nil"/>
              <w:bottom w:val="single" w:sz="4" w:space="0" w:color="auto"/>
              <w:right w:val="single" w:sz="4" w:space="0" w:color="auto"/>
            </w:tcBorders>
            <w:vAlign w:val="center"/>
            <w:hideMark/>
          </w:tcPr>
          <w:p w14:paraId="584DA93A" w14:textId="466066AD"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w:t>
            </w:r>
            <w:r w:rsidR="003D54DA" w:rsidRPr="00026E50">
              <w:rPr>
                <w:rFonts w:ascii="Times New Roman" w:eastAsia="Times New Roman" w:hAnsi="Times New Roman" w:cs="Times New Roman"/>
                <w:color w:val="000000"/>
                <w:kern w:val="0"/>
                <w:sz w:val="24"/>
                <w:szCs w:val="24"/>
                <w:lang w:eastAsia="en-IN"/>
                <w14:ligatures w14:val="none"/>
              </w:rPr>
              <w:t>0</w:t>
            </w:r>
          </w:p>
        </w:tc>
        <w:tc>
          <w:tcPr>
            <w:tcW w:w="1236" w:type="dxa"/>
            <w:tcBorders>
              <w:top w:val="nil"/>
              <w:left w:val="nil"/>
              <w:bottom w:val="single" w:sz="4" w:space="0" w:color="auto"/>
              <w:right w:val="single" w:sz="4" w:space="0" w:color="auto"/>
            </w:tcBorders>
            <w:vAlign w:val="center"/>
            <w:hideMark/>
          </w:tcPr>
          <w:p w14:paraId="36620A5C" w14:textId="64E1515A"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71</w:t>
            </w:r>
          </w:p>
        </w:tc>
        <w:tc>
          <w:tcPr>
            <w:tcW w:w="1209" w:type="dxa"/>
            <w:tcBorders>
              <w:top w:val="nil"/>
              <w:left w:val="nil"/>
              <w:bottom w:val="single" w:sz="4" w:space="0" w:color="auto"/>
              <w:right w:val="single" w:sz="4" w:space="0" w:color="auto"/>
            </w:tcBorders>
            <w:vAlign w:val="center"/>
            <w:hideMark/>
          </w:tcPr>
          <w:p w14:paraId="6A3441A9" w14:textId="474E0A42"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36</w:t>
            </w:r>
          </w:p>
        </w:tc>
      </w:tr>
      <w:tr w:rsidR="00F75C72" w:rsidRPr="00026E50" w14:paraId="3BA1082C"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1ECA8ABB" w14:textId="77777777" w:rsidR="00F75C72" w:rsidRPr="00026E50" w:rsidRDefault="00F75C72" w:rsidP="00F75C72">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Net Revenue</w:t>
            </w:r>
          </w:p>
        </w:tc>
        <w:tc>
          <w:tcPr>
            <w:tcW w:w="1244" w:type="dxa"/>
            <w:tcBorders>
              <w:top w:val="nil"/>
              <w:left w:val="nil"/>
              <w:bottom w:val="single" w:sz="4" w:space="0" w:color="auto"/>
              <w:right w:val="single" w:sz="4" w:space="0" w:color="auto"/>
            </w:tcBorders>
            <w:vAlign w:val="center"/>
            <w:hideMark/>
          </w:tcPr>
          <w:p w14:paraId="5B38E440" w14:textId="5052C9F1"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33</w:t>
            </w:r>
          </w:p>
        </w:tc>
        <w:tc>
          <w:tcPr>
            <w:tcW w:w="1266" w:type="dxa"/>
            <w:tcBorders>
              <w:top w:val="nil"/>
              <w:left w:val="nil"/>
              <w:bottom w:val="single" w:sz="4" w:space="0" w:color="auto"/>
              <w:right w:val="single" w:sz="4" w:space="0" w:color="auto"/>
            </w:tcBorders>
            <w:vAlign w:val="center"/>
            <w:hideMark/>
          </w:tcPr>
          <w:p w14:paraId="30994D8F" w14:textId="57B5C395"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22</w:t>
            </w:r>
          </w:p>
        </w:tc>
        <w:tc>
          <w:tcPr>
            <w:tcW w:w="1250" w:type="dxa"/>
            <w:tcBorders>
              <w:top w:val="nil"/>
              <w:left w:val="nil"/>
              <w:bottom w:val="single" w:sz="4" w:space="0" w:color="auto"/>
              <w:right w:val="single" w:sz="4" w:space="0" w:color="auto"/>
            </w:tcBorders>
            <w:vAlign w:val="center"/>
            <w:hideMark/>
          </w:tcPr>
          <w:p w14:paraId="0441266B" w14:textId="3F26A68D"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26</w:t>
            </w:r>
          </w:p>
        </w:tc>
        <w:tc>
          <w:tcPr>
            <w:tcW w:w="1236" w:type="dxa"/>
            <w:tcBorders>
              <w:top w:val="nil"/>
              <w:left w:val="nil"/>
              <w:bottom w:val="single" w:sz="4" w:space="0" w:color="auto"/>
              <w:right w:val="single" w:sz="4" w:space="0" w:color="auto"/>
            </w:tcBorders>
            <w:vAlign w:val="center"/>
            <w:hideMark/>
          </w:tcPr>
          <w:p w14:paraId="526B8494" w14:textId="39FEA4A3"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16</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28</w:t>
            </w:r>
          </w:p>
        </w:tc>
        <w:tc>
          <w:tcPr>
            <w:tcW w:w="1209" w:type="dxa"/>
            <w:tcBorders>
              <w:top w:val="nil"/>
              <w:left w:val="nil"/>
              <w:bottom w:val="single" w:sz="4" w:space="0" w:color="auto"/>
              <w:right w:val="single" w:sz="4" w:space="0" w:color="auto"/>
            </w:tcBorders>
            <w:vAlign w:val="center"/>
            <w:hideMark/>
          </w:tcPr>
          <w:p w14:paraId="01C9F3F7" w14:textId="623D5D4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84</w:t>
            </w:r>
          </w:p>
        </w:tc>
      </w:tr>
      <w:tr w:rsidR="00F75C72" w:rsidRPr="00026E50" w14:paraId="577EA068"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2BC357BB" w14:textId="77777777" w:rsidR="00F75C72" w:rsidRPr="00026E50" w:rsidRDefault="00F75C72" w:rsidP="00F75C72">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Total Expenditure</w:t>
            </w:r>
          </w:p>
        </w:tc>
        <w:tc>
          <w:tcPr>
            <w:tcW w:w="1244" w:type="dxa"/>
            <w:tcBorders>
              <w:top w:val="nil"/>
              <w:left w:val="nil"/>
              <w:bottom w:val="single" w:sz="4" w:space="0" w:color="auto"/>
              <w:right w:val="single" w:sz="4" w:space="0" w:color="auto"/>
            </w:tcBorders>
            <w:vAlign w:val="center"/>
            <w:hideMark/>
          </w:tcPr>
          <w:p w14:paraId="00095FF4" w14:textId="6919614C"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71</w:t>
            </w:r>
          </w:p>
        </w:tc>
        <w:tc>
          <w:tcPr>
            <w:tcW w:w="1266" w:type="dxa"/>
            <w:tcBorders>
              <w:top w:val="nil"/>
              <w:left w:val="nil"/>
              <w:bottom w:val="single" w:sz="4" w:space="0" w:color="auto"/>
              <w:right w:val="single" w:sz="4" w:space="0" w:color="auto"/>
            </w:tcBorders>
            <w:vAlign w:val="center"/>
            <w:hideMark/>
          </w:tcPr>
          <w:p w14:paraId="02B2BDE7" w14:textId="508A6BD3"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93</w:t>
            </w:r>
          </w:p>
        </w:tc>
        <w:tc>
          <w:tcPr>
            <w:tcW w:w="1250" w:type="dxa"/>
            <w:tcBorders>
              <w:top w:val="nil"/>
              <w:left w:val="nil"/>
              <w:bottom w:val="single" w:sz="4" w:space="0" w:color="auto"/>
              <w:right w:val="single" w:sz="4" w:space="0" w:color="auto"/>
            </w:tcBorders>
            <w:vAlign w:val="center"/>
            <w:hideMark/>
          </w:tcPr>
          <w:p w14:paraId="1E2C0B7B" w14:textId="79EBB858"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08</w:t>
            </w:r>
          </w:p>
        </w:tc>
        <w:tc>
          <w:tcPr>
            <w:tcW w:w="1236" w:type="dxa"/>
            <w:tcBorders>
              <w:top w:val="nil"/>
              <w:left w:val="nil"/>
              <w:bottom w:val="single" w:sz="4" w:space="0" w:color="auto"/>
              <w:right w:val="single" w:sz="4" w:space="0" w:color="auto"/>
            </w:tcBorders>
            <w:vAlign w:val="center"/>
            <w:hideMark/>
          </w:tcPr>
          <w:p w14:paraId="1AC13689" w14:textId="1A2890C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20</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16</w:t>
            </w:r>
          </w:p>
        </w:tc>
        <w:tc>
          <w:tcPr>
            <w:tcW w:w="1209" w:type="dxa"/>
            <w:tcBorders>
              <w:top w:val="nil"/>
              <w:left w:val="nil"/>
              <w:bottom w:val="single" w:sz="4" w:space="0" w:color="auto"/>
              <w:right w:val="single" w:sz="4" w:space="0" w:color="auto"/>
            </w:tcBorders>
            <w:vAlign w:val="center"/>
            <w:hideMark/>
          </w:tcPr>
          <w:p w14:paraId="0155E6A9" w14:textId="629D9C7F"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22</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54</w:t>
            </w:r>
          </w:p>
        </w:tc>
      </w:tr>
      <w:tr w:rsidR="00F75C72" w:rsidRPr="00026E50" w14:paraId="2A4F378B"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2FDCACC5" w14:textId="77777777" w:rsidR="00F75C72" w:rsidRPr="00026E50" w:rsidRDefault="00F75C72" w:rsidP="00F75C72">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xml:space="preserve">Surplus (+) </w:t>
            </w:r>
            <w:r w:rsidRPr="00026E50">
              <w:rPr>
                <w:rFonts w:ascii="Times New Roman" w:eastAsia="Times New Roman" w:hAnsi="Times New Roman" w:cs="Times New Roman"/>
                <w:b/>
                <w:bCs/>
                <w:color w:val="000000"/>
                <w:kern w:val="0"/>
                <w:sz w:val="24"/>
                <w:szCs w:val="24"/>
                <w:lang w:eastAsia="en-IN"/>
                <w14:ligatures w14:val="none"/>
              </w:rPr>
              <w:br/>
              <w:t xml:space="preserve"> Deficit (–)</w:t>
            </w:r>
          </w:p>
        </w:tc>
        <w:tc>
          <w:tcPr>
            <w:tcW w:w="1244" w:type="dxa"/>
            <w:tcBorders>
              <w:top w:val="nil"/>
              <w:left w:val="nil"/>
              <w:bottom w:val="single" w:sz="4" w:space="0" w:color="auto"/>
              <w:right w:val="single" w:sz="4" w:space="0" w:color="auto"/>
            </w:tcBorders>
            <w:vAlign w:val="center"/>
            <w:hideMark/>
          </w:tcPr>
          <w:p w14:paraId="3FDCD197" w14:textId="2F392048"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–38</w:t>
            </w:r>
          </w:p>
        </w:tc>
        <w:tc>
          <w:tcPr>
            <w:tcW w:w="1266" w:type="dxa"/>
            <w:tcBorders>
              <w:top w:val="nil"/>
              <w:left w:val="nil"/>
              <w:bottom w:val="single" w:sz="4" w:space="0" w:color="auto"/>
              <w:right w:val="single" w:sz="4" w:space="0" w:color="auto"/>
            </w:tcBorders>
            <w:vAlign w:val="center"/>
            <w:hideMark/>
          </w:tcPr>
          <w:p w14:paraId="15616766" w14:textId="5FB9E8C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–71</w:t>
            </w:r>
          </w:p>
        </w:tc>
        <w:tc>
          <w:tcPr>
            <w:tcW w:w="1250" w:type="dxa"/>
            <w:tcBorders>
              <w:top w:val="nil"/>
              <w:left w:val="nil"/>
              <w:bottom w:val="single" w:sz="4" w:space="0" w:color="auto"/>
              <w:right w:val="single" w:sz="4" w:space="0" w:color="auto"/>
            </w:tcBorders>
            <w:vAlign w:val="center"/>
            <w:hideMark/>
          </w:tcPr>
          <w:p w14:paraId="54C869DA" w14:textId="5D0D2F7A"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82</w:t>
            </w:r>
          </w:p>
        </w:tc>
        <w:tc>
          <w:tcPr>
            <w:tcW w:w="1236" w:type="dxa"/>
            <w:tcBorders>
              <w:top w:val="nil"/>
              <w:left w:val="nil"/>
              <w:bottom w:val="single" w:sz="4" w:space="0" w:color="auto"/>
              <w:right w:val="single" w:sz="4" w:space="0" w:color="auto"/>
            </w:tcBorders>
            <w:vAlign w:val="center"/>
            <w:hideMark/>
          </w:tcPr>
          <w:p w14:paraId="2791BA12" w14:textId="6FC61FB6"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88</w:t>
            </w:r>
          </w:p>
        </w:tc>
        <w:tc>
          <w:tcPr>
            <w:tcW w:w="1209" w:type="dxa"/>
            <w:tcBorders>
              <w:top w:val="nil"/>
              <w:left w:val="nil"/>
              <w:bottom w:val="single" w:sz="4" w:space="0" w:color="auto"/>
              <w:right w:val="single" w:sz="4" w:space="0" w:color="auto"/>
            </w:tcBorders>
            <w:vAlign w:val="center"/>
            <w:hideMark/>
          </w:tcPr>
          <w:p w14:paraId="1C9C1145" w14:textId="05BE5611"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70</w:t>
            </w:r>
          </w:p>
        </w:tc>
      </w:tr>
      <w:tr w:rsidR="00F75C72" w:rsidRPr="00026E50" w14:paraId="31BDC803" w14:textId="77777777" w:rsidTr="00026E50">
        <w:trPr>
          <w:trHeight w:val="340"/>
          <w:jc w:val="center"/>
        </w:trPr>
        <w:tc>
          <w:tcPr>
            <w:tcW w:w="9776" w:type="dxa"/>
            <w:gridSpan w:val="6"/>
            <w:tcBorders>
              <w:top w:val="single" w:sz="4" w:space="0" w:color="auto"/>
              <w:left w:val="single" w:sz="4" w:space="0" w:color="auto"/>
              <w:bottom w:val="single" w:sz="4" w:space="0" w:color="auto"/>
              <w:right w:val="single" w:sz="4" w:space="0" w:color="auto"/>
            </w:tcBorders>
            <w:noWrap/>
            <w:vAlign w:val="bottom"/>
            <w:hideMark/>
          </w:tcPr>
          <w:p w14:paraId="3C12A12B" w14:textId="77777777" w:rsidR="00F75C72" w:rsidRPr="00026E50" w:rsidRDefault="00F75C72" w:rsidP="00F75C7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SAURASHTRA</w:t>
            </w:r>
          </w:p>
        </w:tc>
      </w:tr>
      <w:tr w:rsidR="00F75C72" w:rsidRPr="00026E50" w14:paraId="5DFFFB8C"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58AEE950" w14:textId="77777777" w:rsidR="00F75C72" w:rsidRPr="00026E50" w:rsidRDefault="00F75C72" w:rsidP="00F75C72">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Total Revenue</w:t>
            </w:r>
          </w:p>
        </w:tc>
        <w:tc>
          <w:tcPr>
            <w:tcW w:w="1244" w:type="dxa"/>
            <w:tcBorders>
              <w:top w:val="nil"/>
              <w:left w:val="nil"/>
              <w:bottom w:val="single" w:sz="4" w:space="0" w:color="auto"/>
              <w:right w:val="single" w:sz="4" w:space="0" w:color="auto"/>
            </w:tcBorders>
            <w:vAlign w:val="center"/>
            <w:hideMark/>
          </w:tcPr>
          <w:p w14:paraId="4939942E" w14:textId="2E3F749D"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52</w:t>
            </w:r>
          </w:p>
        </w:tc>
        <w:tc>
          <w:tcPr>
            <w:tcW w:w="1266" w:type="dxa"/>
            <w:tcBorders>
              <w:top w:val="nil"/>
              <w:left w:val="nil"/>
              <w:bottom w:val="single" w:sz="4" w:space="0" w:color="auto"/>
              <w:right w:val="single" w:sz="4" w:space="0" w:color="auto"/>
            </w:tcBorders>
            <w:vAlign w:val="center"/>
            <w:hideMark/>
          </w:tcPr>
          <w:p w14:paraId="40F674B0" w14:textId="52EC8F1D"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83</w:t>
            </w:r>
          </w:p>
        </w:tc>
        <w:tc>
          <w:tcPr>
            <w:tcW w:w="1250" w:type="dxa"/>
            <w:tcBorders>
              <w:top w:val="nil"/>
              <w:left w:val="nil"/>
              <w:bottom w:val="single" w:sz="4" w:space="0" w:color="auto"/>
              <w:right w:val="single" w:sz="4" w:space="0" w:color="auto"/>
            </w:tcBorders>
            <w:vAlign w:val="center"/>
            <w:hideMark/>
          </w:tcPr>
          <w:p w14:paraId="49E764D2" w14:textId="70A27F35"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64</w:t>
            </w:r>
          </w:p>
        </w:tc>
        <w:tc>
          <w:tcPr>
            <w:tcW w:w="1236" w:type="dxa"/>
            <w:tcBorders>
              <w:top w:val="nil"/>
              <w:left w:val="nil"/>
              <w:bottom w:val="single" w:sz="4" w:space="0" w:color="auto"/>
              <w:right w:val="single" w:sz="4" w:space="0" w:color="auto"/>
            </w:tcBorders>
            <w:vAlign w:val="center"/>
            <w:hideMark/>
          </w:tcPr>
          <w:p w14:paraId="4D13A0CF" w14:textId="1241CBAB"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39</w:t>
            </w:r>
          </w:p>
        </w:tc>
        <w:tc>
          <w:tcPr>
            <w:tcW w:w="1209" w:type="dxa"/>
            <w:tcBorders>
              <w:top w:val="nil"/>
              <w:left w:val="nil"/>
              <w:bottom w:val="single" w:sz="4" w:space="0" w:color="auto"/>
              <w:right w:val="single" w:sz="4" w:space="0" w:color="auto"/>
            </w:tcBorders>
            <w:vAlign w:val="center"/>
            <w:hideMark/>
          </w:tcPr>
          <w:p w14:paraId="050CFAD9" w14:textId="09953EF8"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13</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45</w:t>
            </w:r>
          </w:p>
        </w:tc>
      </w:tr>
      <w:tr w:rsidR="00F75C72" w:rsidRPr="00026E50" w14:paraId="5D9E6F32"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406203D9" w14:textId="77777777" w:rsidR="00F75C72" w:rsidRPr="00026E50" w:rsidRDefault="00F75C72" w:rsidP="00F75C72">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Deduct</w:t>
            </w:r>
          </w:p>
        </w:tc>
        <w:tc>
          <w:tcPr>
            <w:tcW w:w="6205" w:type="dxa"/>
            <w:gridSpan w:val="5"/>
            <w:tcBorders>
              <w:top w:val="single" w:sz="4" w:space="0" w:color="auto"/>
              <w:left w:val="nil"/>
              <w:bottom w:val="single" w:sz="4" w:space="0" w:color="auto"/>
              <w:right w:val="single" w:sz="4" w:space="0" w:color="auto"/>
            </w:tcBorders>
            <w:vAlign w:val="center"/>
            <w:hideMark/>
          </w:tcPr>
          <w:p w14:paraId="0B3A7B72" w14:textId="77777777" w:rsidR="00F75C72" w:rsidRPr="00026E50" w:rsidRDefault="00F75C72" w:rsidP="00F75C7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F75C72" w:rsidRPr="00026E50" w14:paraId="501B6E12"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221CC681" w14:textId="77777777" w:rsidR="00F75C72" w:rsidRPr="00026E50" w:rsidRDefault="00F75C72" w:rsidP="00F75C72">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244" w:type="dxa"/>
            <w:tcBorders>
              <w:top w:val="nil"/>
              <w:left w:val="nil"/>
              <w:bottom w:val="single" w:sz="4" w:space="0" w:color="auto"/>
              <w:right w:val="single" w:sz="4" w:space="0" w:color="auto"/>
            </w:tcBorders>
            <w:vAlign w:val="center"/>
            <w:hideMark/>
          </w:tcPr>
          <w:p w14:paraId="44F80793"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66" w:type="dxa"/>
            <w:tcBorders>
              <w:top w:val="nil"/>
              <w:left w:val="nil"/>
              <w:bottom w:val="single" w:sz="4" w:space="0" w:color="auto"/>
              <w:right w:val="single" w:sz="4" w:space="0" w:color="auto"/>
            </w:tcBorders>
            <w:vAlign w:val="center"/>
            <w:hideMark/>
          </w:tcPr>
          <w:p w14:paraId="7A475B87"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0" w:type="dxa"/>
            <w:tcBorders>
              <w:top w:val="nil"/>
              <w:left w:val="nil"/>
              <w:bottom w:val="single" w:sz="4" w:space="0" w:color="auto"/>
              <w:right w:val="single" w:sz="4" w:space="0" w:color="auto"/>
            </w:tcBorders>
            <w:vAlign w:val="center"/>
            <w:hideMark/>
          </w:tcPr>
          <w:p w14:paraId="1E8F550A"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36" w:type="dxa"/>
            <w:tcBorders>
              <w:top w:val="nil"/>
              <w:left w:val="nil"/>
              <w:bottom w:val="single" w:sz="4" w:space="0" w:color="auto"/>
              <w:right w:val="single" w:sz="4" w:space="0" w:color="auto"/>
            </w:tcBorders>
            <w:vAlign w:val="center"/>
            <w:hideMark/>
          </w:tcPr>
          <w:p w14:paraId="7BBE1202"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09" w:type="dxa"/>
            <w:tcBorders>
              <w:top w:val="nil"/>
              <w:left w:val="nil"/>
              <w:bottom w:val="single" w:sz="4" w:space="0" w:color="auto"/>
              <w:right w:val="single" w:sz="4" w:space="0" w:color="auto"/>
            </w:tcBorders>
            <w:vAlign w:val="center"/>
            <w:hideMark/>
          </w:tcPr>
          <w:p w14:paraId="45C5CB77"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F75C72" w:rsidRPr="00026E50" w14:paraId="4E27C2E2"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475A7A36" w14:textId="77777777" w:rsidR="00F75C72" w:rsidRPr="00026E50" w:rsidRDefault="00F75C72" w:rsidP="00F75C72">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244" w:type="dxa"/>
            <w:tcBorders>
              <w:top w:val="nil"/>
              <w:left w:val="nil"/>
              <w:bottom w:val="single" w:sz="4" w:space="0" w:color="auto"/>
              <w:right w:val="single" w:sz="4" w:space="0" w:color="auto"/>
            </w:tcBorders>
            <w:vAlign w:val="center"/>
            <w:hideMark/>
          </w:tcPr>
          <w:p w14:paraId="750F4301"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66" w:type="dxa"/>
            <w:tcBorders>
              <w:top w:val="nil"/>
              <w:left w:val="nil"/>
              <w:bottom w:val="single" w:sz="4" w:space="0" w:color="auto"/>
              <w:right w:val="single" w:sz="4" w:space="0" w:color="auto"/>
            </w:tcBorders>
            <w:vAlign w:val="center"/>
            <w:hideMark/>
          </w:tcPr>
          <w:p w14:paraId="658A71F3"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0" w:type="dxa"/>
            <w:tcBorders>
              <w:top w:val="nil"/>
              <w:left w:val="nil"/>
              <w:bottom w:val="single" w:sz="4" w:space="0" w:color="auto"/>
              <w:right w:val="single" w:sz="4" w:space="0" w:color="auto"/>
            </w:tcBorders>
            <w:vAlign w:val="center"/>
            <w:hideMark/>
          </w:tcPr>
          <w:p w14:paraId="0B426966"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36" w:type="dxa"/>
            <w:tcBorders>
              <w:top w:val="nil"/>
              <w:left w:val="nil"/>
              <w:bottom w:val="single" w:sz="4" w:space="0" w:color="auto"/>
              <w:right w:val="single" w:sz="4" w:space="0" w:color="auto"/>
            </w:tcBorders>
            <w:vAlign w:val="center"/>
            <w:hideMark/>
          </w:tcPr>
          <w:p w14:paraId="0DD213AC"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09" w:type="dxa"/>
            <w:tcBorders>
              <w:top w:val="nil"/>
              <w:left w:val="nil"/>
              <w:bottom w:val="single" w:sz="4" w:space="0" w:color="auto"/>
              <w:right w:val="single" w:sz="4" w:space="0" w:color="auto"/>
            </w:tcBorders>
            <w:vAlign w:val="center"/>
            <w:hideMark/>
          </w:tcPr>
          <w:p w14:paraId="4F496801"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F75C72" w:rsidRPr="00026E50" w14:paraId="26A2B022"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666C2DBE" w14:textId="77777777" w:rsidR="00F75C72" w:rsidRPr="00026E50" w:rsidRDefault="00F75C72" w:rsidP="00F75C72">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244" w:type="dxa"/>
            <w:tcBorders>
              <w:top w:val="nil"/>
              <w:left w:val="nil"/>
              <w:bottom w:val="single" w:sz="4" w:space="0" w:color="auto"/>
              <w:right w:val="single" w:sz="4" w:space="0" w:color="auto"/>
            </w:tcBorders>
            <w:vAlign w:val="center"/>
            <w:hideMark/>
          </w:tcPr>
          <w:p w14:paraId="5F23C377" w14:textId="2C8B01F6"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w:t>
            </w:r>
            <w:r w:rsidR="003D54DA" w:rsidRPr="00026E50">
              <w:rPr>
                <w:rFonts w:ascii="Times New Roman" w:eastAsia="Times New Roman" w:hAnsi="Times New Roman" w:cs="Times New Roman"/>
                <w:color w:val="000000"/>
                <w:kern w:val="0"/>
                <w:sz w:val="24"/>
                <w:szCs w:val="24"/>
                <w:lang w:eastAsia="en-IN"/>
                <w14:ligatures w14:val="none"/>
              </w:rPr>
              <w:t>,00</w:t>
            </w:r>
          </w:p>
        </w:tc>
        <w:tc>
          <w:tcPr>
            <w:tcW w:w="1266" w:type="dxa"/>
            <w:tcBorders>
              <w:top w:val="nil"/>
              <w:left w:val="nil"/>
              <w:bottom w:val="single" w:sz="4" w:space="0" w:color="auto"/>
              <w:right w:val="single" w:sz="4" w:space="0" w:color="auto"/>
            </w:tcBorders>
            <w:vAlign w:val="center"/>
            <w:hideMark/>
          </w:tcPr>
          <w:p w14:paraId="7A0E8637" w14:textId="56F0050D"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15</w:t>
            </w:r>
          </w:p>
        </w:tc>
        <w:tc>
          <w:tcPr>
            <w:tcW w:w="1250" w:type="dxa"/>
            <w:tcBorders>
              <w:top w:val="nil"/>
              <w:left w:val="nil"/>
              <w:bottom w:val="single" w:sz="4" w:space="0" w:color="auto"/>
              <w:right w:val="single" w:sz="4" w:space="0" w:color="auto"/>
            </w:tcBorders>
            <w:vAlign w:val="center"/>
            <w:hideMark/>
          </w:tcPr>
          <w:p w14:paraId="1A3FF1F4"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3.16</w:t>
            </w:r>
          </w:p>
        </w:tc>
        <w:tc>
          <w:tcPr>
            <w:tcW w:w="1236" w:type="dxa"/>
            <w:tcBorders>
              <w:top w:val="nil"/>
              <w:left w:val="nil"/>
              <w:bottom w:val="single" w:sz="4" w:space="0" w:color="auto"/>
              <w:right w:val="single" w:sz="4" w:space="0" w:color="auto"/>
            </w:tcBorders>
            <w:vAlign w:val="center"/>
            <w:hideMark/>
          </w:tcPr>
          <w:p w14:paraId="2231EECA" w14:textId="744F4D28"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16</w:t>
            </w:r>
          </w:p>
        </w:tc>
        <w:tc>
          <w:tcPr>
            <w:tcW w:w="1209" w:type="dxa"/>
            <w:tcBorders>
              <w:top w:val="nil"/>
              <w:left w:val="nil"/>
              <w:bottom w:val="single" w:sz="4" w:space="0" w:color="auto"/>
              <w:right w:val="single" w:sz="4" w:space="0" w:color="auto"/>
            </w:tcBorders>
            <w:vAlign w:val="center"/>
            <w:hideMark/>
          </w:tcPr>
          <w:p w14:paraId="70A28A5B" w14:textId="59359E65"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18</w:t>
            </w:r>
          </w:p>
        </w:tc>
      </w:tr>
      <w:tr w:rsidR="00F75C72" w:rsidRPr="00026E50" w14:paraId="687D2C9C"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4A4BD18E" w14:textId="77777777" w:rsidR="00F75C72" w:rsidRPr="00026E50" w:rsidRDefault="00F75C72" w:rsidP="00F75C72">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244" w:type="dxa"/>
            <w:tcBorders>
              <w:top w:val="nil"/>
              <w:left w:val="nil"/>
              <w:bottom w:val="single" w:sz="4" w:space="0" w:color="auto"/>
              <w:right w:val="single" w:sz="4" w:space="0" w:color="auto"/>
            </w:tcBorders>
            <w:vAlign w:val="center"/>
            <w:hideMark/>
          </w:tcPr>
          <w:p w14:paraId="59B3202F" w14:textId="6661C49A"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w:t>
            </w:r>
          </w:p>
        </w:tc>
        <w:tc>
          <w:tcPr>
            <w:tcW w:w="1266" w:type="dxa"/>
            <w:tcBorders>
              <w:top w:val="nil"/>
              <w:left w:val="nil"/>
              <w:bottom w:val="single" w:sz="4" w:space="0" w:color="auto"/>
              <w:right w:val="single" w:sz="4" w:space="0" w:color="auto"/>
            </w:tcBorders>
            <w:vAlign w:val="center"/>
            <w:hideMark/>
          </w:tcPr>
          <w:p w14:paraId="47E67E9E" w14:textId="6DE6808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29</w:t>
            </w:r>
          </w:p>
        </w:tc>
        <w:tc>
          <w:tcPr>
            <w:tcW w:w="1250" w:type="dxa"/>
            <w:tcBorders>
              <w:top w:val="nil"/>
              <w:left w:val="nil"/>
              <w:bottom w:val="single" w:sz="4" w:space="0" w:color="auto"/>
              <w:right w:val="single" w:sz="4" w:space="0" w:color="auto"/>
            </w:tcBorders>
            <w:vAlign w:val="center"/>
            <w:hideMark/>
          </w:tcPr>
          <w:p w14:paraId="7094618A" w14:textId="12577BFB"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r w:rsidR="003D54DA" w:rsidRPr="00026E50">
              <w:rPr>
                <w:rFonts w:ascii="Times New Roman" w:eastAsia="Times New Roman" w:hAnsi="Times New Roman" w:cs="Times New Roman"/>
                <w:color w:val="000000"/>
                <w:kern w:val="0"/>
                <w:sz w:val="24"/>
                <w:szCs w:val="24"/>
                <w:lang w:eastAsia="en-IN"/>
                <w14:ligatures w14:val="none"/>
              </w:rPr>
              <w:t>0</w:t>
            </w:r>
          </w:p>
        </w:tc>
        <w:tc>
          <w:tcPr>
            <w:tcW w:w="1236" w:type="dxa"/>
            <w:tcBorders>
              <w:top w:val="nil"/>
              <w:left w:val="nil"/>
              <w:bottom w:val="single" w:sz="4" w:space="0" w:color="auto"/>
              <w:right w:val="single" w:sz="4" w:space="0" w:color="auto"/>
            </w:tcBorders>
            <w:vAlign w:val="center"/>
            <w:hideMark/>
          </w:tcPr>
          <w:p w14:paraId="076EEBCA" w14:textId="63F94295"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93</w:t>
            </w:r>
          </w:p>
        </w:tc>
        <w:tc>
          <w:tcPr>
            <w:tcW w:w="1209" w:type="dxa"/>
            <w:tcBorders>
              <w:top w:val="nil"/>
              <w:left w:val="nil"/>
              <w:bottom w:val="single" w:sz="4" w:space="0" w:color="auto"/>
              <w:right w:val="single" w:sz="4" w:space="0" w:color="auto"/>
            </w:tcBorders>
            <w:vAlign w:val="center"/>
            <w:hideMark/>
          </w:tcPr>
          <w:p w14:paraId="45585337" w14:textId="1E6FED36"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46</w:t>
            </w:r>
          </w:p>
        </w:tc>
      </w:tr>
      <w:tr w:rsidR="00F75C72" w:rsidRPr="00026E50" w14:paraId="5DBADE30"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25254F64" w14:textId="77777777" w:rsidR="00F75C72" w:rsidRPr="00026E50" w:rsidRDefault="00F75C72" w:rsidP="00F75C72">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Net Revenue</w:t>
            </w:r>
          </w:p>
        </w:tc>
        <w:tc>
          <w:tcPr>
            <w:tcW w:w="1244" w:type="dxa"/>
            <w:tcBorders>
              <w:top w:val="nil"/>
              <w:left w:val="nil"/>
              <w:bottom w:val="single" w:sz="4" w:space="0" w:color="auto"/>
              <w:right w:val="single" w:sz="4" w:space="0" w:color="auto"/>
            </w:tcBorders>
            <w:vAlign w:val="center"/>
            <w:hideMark/>
          </w:tcPr>
          <w:p w14:paraId="23636654" w14:textId="1DFE9298"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47</w:t>
            </w:r>
          </w:p>
        </w:tc>
        <w:tc>
          <w:tcPr>
            <w:tcW w:w="1266" w:type="dxa"/>
            <w:tcBorders>
              <w:top w:val="nil"/>
              <w:left w:val="nil"/>
              <w:bottom w:val="single" w:sz="4" w:space="0" w:color="auto"/>
              <w:right w:val="single" w:sz="4" w:space="0" w:color="auto"/>
            </w:tcBorders>
            <w:vAlign w:val="center"/>
            <w:hideMark/>
          </w:tcPr>
          <w:p w14:paraId="3759646E" w14:textId="6FBB6EC4"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39</w:t>
            </w:r>
          </w:p>
        </w:tc>
        <w:tc>
          <w:tcPr>
            <w:tcW w:w="1250" w:type="dxa"/>
            <w:tcBorders>
              <w:top w:val="nil"/>
              <w:left w:val="nil"/>
              <w:bottom w:val="single" w:sz="4" w:space="0" w:color="auto"/>
              <w:right w:val="single" w:sz="4" w:space="0" w:color="auto"/>
            </w:tcBorders>
            <w:vAlign w:val="center"/>
            <w:hideMark/>
          </w:tcPr>
          <w:p w14:paraId="7B6EA779" w14:textId="35924AA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08</w:t>
            </w:r>
          </w:p>
        </w:tc>
        <w:tc>
          <w:tcPr>
            <w:tcW w:w="1236" w:type="dxa"/>
            <w:tcBorders>
              <w:top w:val="nil"/>
              <w:left w:val="nil"/>
              <w:bottom w:val="single" w:sz="4" w:space="0" w:color="auto"/>
              <w:right w:val="single" w:sz="4" w:space="0" w:color="auto"/>
            </w:tcBorders>
            <w:vAlign w:val="center"/>
            <w:hideMark/>
          </w:tcPr>
          <w:p w14:paraId="5F1BD327" w14:textId="4F84CE96"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3</w:t>
            </w:r>
            <w:r w:rsidR="003D54DA" w:rsidRPr="00026E50">
              <w:rPr>
                <w:rFonts w:ascii="Times New Roman" w:eastAsia="Times New Roman" w:hAnsi="Times New Roman" w:cs="Times New Roman"/>
                <w:color w:val="000000"/>
                <w:kern w:val="0"/>
                <w:sz w:val="24"/>
                <w:szCs w:val="24"/>
                <w:lang w:eastAsia="en-IN"/>
                <w14:ligatures w14:val="none"/>
              </w:rPr>
              <w:t>0</w:t>
            </w:r>
          </w:p>
        </w:tc>
        <w:tc>
          <w:tcPr>
            <w:tcW w:w="1209" w:type="dxa"/>
            <w:tcBorders>
              <w:top w:val="nil"/>
              <w:left w:val="nil"/>
              <w:bottom w:val="single" w:sz="4" w:space="0" w:color="auto"/>
              <w:right w:val="single" w:sz="4" w:space="0" w:color="auto"/>
            </w:tcBorders>
            <w:vAlign w:val="center"/>
            <w:hideMark/>
          </w:tcPr>
          <w:p w14:paraId="4980654C" w14:textId="6329F7EC"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81</w:t>
            </w:r>
          </w:p>
        </w:tc>
      </w:tr>
      <w:tr w:rsidR="00F75C72" w:rsidRPr="00026E50" w14:paraId="3E11A587"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64EABF83" w14:textId="77777777" w:rsidR="00F75C72" w:rsidRPr="00026E50" w:rsidRDefault="00F75C72" w:rsidP="00F75C72">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Total Expenditure</w:t>
            </w:r>
          </w:p>
        </w:tc>
        <w:tc>
          <w:tcPr>
            <w:tcW w:w="1244" w:type="dxa"/>
            <w:tcBorders>
              <w:top w:val="nil"/>
              <w:left w:val="nil"/>
              <w:bottom w:val="single" w:sz="4" w:space="0" w:color="auto"/>
              <w:right w:val="single" w:sz="4" w:space="0" w:color="auto"/>
            </w:tcBorders>
            <w:vAlign w:val="center"/>
            <w:hideMark/>
          </w:tcPr>
          <w:p w14:paraId="1CC1E9E5" w14:textId="27391931"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8</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55</w:t>
            </w:r>
          </w:p>
        </w:tc>
        <w:tc>
          <w:tcPr>
            <w:tcW w:w="1266" w:type="dxa"/>
            <w:tcBorders>
              <w:top w:val="nil"/>
              <w:left w:val="nil"/>
              <w:bottom w:val="single" w:sz="4" w:space="0" w:color="auto"/>
              <w:right w:val="single" w:sz="4" w:space="0" w:color="auto"/>
            </w:tcBorders>
            <w:vAlign w:val="center"/>
            <w:hideMark/>
          </w:tcPr>
          <w:p w14:paraId="5636BFD8" w14:textId="2EF74D62"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11</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7</w:t>
            </w:r>
            <w:r w:rsidR="003D54DA" w:rsidRPr="00026E50">
              <w:rPr>
                <w:rFonts w:ascii="Times New Roman" w:eastAsia="Times New Roman" w:hAnsi="Times New Roman" w:cs="Times New Roman"/>
                <w:color w:val="000000"/>
                <w:kern w:val="0"/>
                <w:sz w:val="24"/>
                <w:szCs w:val="24"/>
                <w:lang w:eastAsia="en-IN"/>
                <w14:ligatures w14:val="none"/>
              </w:rPr>
              <w:t>0</w:t>
            </w:r>
          </w:p>
        </w:tc>
        <w:tc>
          <w:tcPr>
            <w:tcW w:w="1250" w:type="dxa"/>
            <w:tcBorders>
              <w:top w:val="nil"/>
              <w:left w:val="nil"/>
              <w:bottom w:val="single" w:sz="4" w:space="0" w:color="auto"/>
              <w:right w:val="single" w:sz="4" w:space="0" w:color="auto"/>
            </w:tcBorders>
            <w:vAlign w:val="center"/>
            <w:hideMark/>
          </w:tcPr>
          <w:p w14:paraId="0D6AB084" w14:textId="5E69FDD8"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8</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37</w:t>
            </w:r>
          </w:p>
        </w:tc>
        <w:tc>
          <w:tcPr>
            <w:tcW w:w="1236" w:type="dxa"/>
            <w:tcBorders>
              <w:top w:val="nil"/>
              <w:left w:val="nil"/>
              <w:bottom w:val="single" w:sz="4" w:space="0" w:color="auto"/>
              <w:right w:val="single" w:sz="4" w:space="0" w:color="auto"/>
            </w:tcBorders>
            <w:vAlign w:val="center"/>
            <w:hideMark/>
          </w:tcPr>
          <w:p w14:paraId="510272C5" w14:textId="370D88B0"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11</w:t>
            </w:r>
          </w:p>
        </w:tc>
        <w:tc>
          <w:tcPr>
            <w:tcW w:w="1209" w:type="dxa"/>
            <w:tcBorders>
              <w:top w:val="nil"/>
              <w:left w:val="nil"/>
              <w:bottom w:val="single" w:sz="4" w:space="0" w:color="auto"/>
              <w:right w:val="single" w:sz="4" w:space="0" w:color="auto"/>
            </w:tcBorders>
            <w:vAlign w:val="center"/>
            <w:hideMark/>
          </w:tcPr>
          <w:p w14:paraId="65F9DFF5" w14:textId="47AB1A35"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72</w:t>
            </w:r>
          </w:p>
        </w:tc>
      </w:tr>
      <w:tr w:rsidR="00F75C72" w:rsidRPr="00026E50" w14:paraId="14745FFB"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4607F89F" w14:textId="77777777" w:rsidR="00F75C72" w:rsidRPr="00026E50" w:rsidRDefault="00F75C72" w:rsidP="00F75C72">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xml:space="preserve">Surplus (+) </w:t>
            </w:r>
            <w:r w:rsidRPr="00026E50">
              <w:rPr>
                <w:rFonts w:ascii="Times New Roman" w:eastAsia="Times New Roman" w:hAnsi="Times New Roman" w:cs="Times New Roman"/>
                <w:b/>
                <w:bCs/>
                <w:color w:val="000000"/>
                <w:kern w:val="0"/>
                <w:sz w:val="24"/>
                <w:szCs w:val="24"/>
                <w:lang w:eastAsia="en-IN"/>
                <w14:ligatures w14:val="none"/>
              </w:rPr>
              <w:br/>
              <w:t xml:space="preserve"> Deficit (–)</w:t>
            </w:r>
          </w:p>
        </w:tc>
        <w:tc>
          <w:tcPr>
            <w:tcW w:w="1244" w:type="dxa"/>
            <w:tcBorders>
              <w:top w:val="nil"/>
              <w:left w:val="nil"/>
              <w:bottom w:val="single" w:sz="4" w:space="0" w:color="auto"/>
              <w:right w:val="single" w:sz="4" w:space="0" w:color="auto"/>
            </w:tcBorders>
            <w:vAlign w:val="center"/>
            <w:hideMark/>
          </w:tcPr>
          <w:p w14:paraId="3AD9B7AA" w14:textId="09364855"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08</w:t>
            </w:r>
          </w:p>
        </w:tc>
        <w:tc>
          <w:tcPr>
            <w:tcW w:w="1266" w:type="dxa"/>
            <w:tcBorders>
              <w:top w:val="nil"/>
              <w:left w:val="nil"/>
              <w:bottom w:val="single" w:sz="4" w:space="0" w:color="auto"/>
              <w:right w:val="single" w:sz="4" w:space="0" w:color="auto"/>
            </w:tcBorders>
            <w:vAlign w:val="center"/>
            <w:hideMark/>
          </w:tcPr>
          <w:p w14:paraId="4D67CEAC" w14:textId="439BABC1"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31</w:t>
            </w:r>
          </w:p>
        </w:tc>
        <w:tc>
          <w:tcPr>
            <w:tcW w:w="1250" w:type="dxa"/>
            <w:tcBorders>
              <w:top w:val="nil"/>
              <w:left w:val="nil"/>
              <w:bottom w:val="single" w:sz="4" w:space="0" w:color="auto"/>
              <w:right w:val="single" w:sz="4" w:space="0" w:color="auto"/>
            </w:tcBorders>
            <w:vAlign w:val="center"/>
            <w:hideMark/>
          </w:tcPr>
          <w:p w14:paraId="22707520" w14:textId="57888655"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29</w:t>
            </w:r>
          </w:p>
        </w:tc>
        <w:tc>
          <w:tcPr>
            <w:tcW w:w="1236" w:type="dxa"/>
            <w:tcBorders>
              <w:top w:val="nil"/>
              <w:left w:val="nil"/>
              <w:bottom w:val="single" w:sz="4" w:space="0" w:color="auto"/>
              <w:right w:val="single" w:sz="4" w:space="0" w:color="auto"/>
            </w:tcBorders>
            <w:vAlign w:val="center"/>
            <w:hideMark/>
          </w:tcPr>
          <w:p w14:paraId="4F4A21E5" w14:textId="4007CACF"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81</w:t>
            </w:r>
          </w:p>
        </w:tc>
        <w:tc>
          <w:tcPr>
            <w:tcW w:w="1209" w:type="dxa"/>
            <w:tcBorders>
              <w:top w:val="nil"/>
              <w:left w:val="nil"/>
              <w:bottom w:val="single" w:sz="4" w:space="0" w:color="auto"/>
              <w:right w:val="single" w:sz="4" w:space="0" w:color="auto"/>
            </w:tcBorders>
            <w:vAlign w:val="center"/>
            <w:hideMark/>
          </w:tcPr>
          <w:p w14:paraId="6A031CCA" w14:textId="0588D08D"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w:t>
            </w:r>
            <w:r w:rsidR="003D54DA"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91</w:t>
            </w:r>
          </w:p>
        </w:tc>
      </w:tr>
      <w:tr w:rsidR="00F75C72" w:rsidRPr="00026E50" w14:paraId="4F644557" w14:textId="77777777" w:rsidTr="00026E50">
        <w:trPr>
          <w:trHeight w:val="340"/>
          <w:jc w:val="center"/>
        </w:trPr>
        <w:tc>
          <w:tcPr>
            <w:tcW w:w="9776" w:type="dxa"/>
            <w:gridSpan w:val="6"/>
            <w:tcBorders>
              <w:top w:val="single" w:sz="4" w:space="0" w:color="auto"/>
              <w:left w:val="single" w:sz="4" w:space="0" w:color="auto"/>
              <w:bottom w:val="single" w:sz="4" w:space="0" w:color="auto"/>
              <w:right w:val="single" w:sz="4" w:space="0" w:color="auto"/>
            </w:tcBorders>
            <w:noWrap/>
            <w:vAlign w:val="bottom"/>
            <w:hideMark/>
          </w:tcPr>
          <w:p w14:paraId="4F92D78E" w14:textId="77777777" w:rsidR="00F75C72" w:rsidRPr="00026E50" w:rsidRDefault="00F75C72" w:rsidP="00F75C7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TRAVANCORE–COCHIN</w:t>
            </w:r>
          </w:p>
        </w:tc>
      </w:tr>
      <w:tr w:rsidR="00F75C72" w:rsidRPr="00026E50" w14:paraId="5B982732"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54C503E1" w14:textId="77777777" w:rsidR="00F75C72" w:rsidRPr="00026E50" w:rsidRDefault="00F75C72" w:rsidP="00F75C72">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Total Revenue</w:t>
            </w:r>
          </w:p>
        </w:tc>
        <w:tc>
          <w:tcPr>
            <w:tcW w:w="1244" w:type="dxa"/>
            <w:tcBorders>
              <w:top w:val="nil"/>
              <w:left w:val="nil"/>
              <w:bottom w:val="single" w:sz="4" w:space="0" w:color="auto"/>
              <w:right w:val="single" w:sz="4" w:space="0" w:color="auto"/>
            </w:tcBorders>
            <w:vAlign w:val="center"/>
            <w:hideMark/>
          </w:tcPr>
          <w:p w14:paraId="2532B072" w14:textId="1B902280"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17</w:t>
            </w:r>
            <w:r w:rsidR="00273067"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91</w:t>
            </w:r>
          </w:p>
        </w:tc>
        <w:tc>
          <w:tcPr>
            <w:tcW w:w="1266" w:type="dxa"/>
            <w:tcBorders>
              <w:top w:val="nil"/>
              <w:left w:val="nil"/>
              <w:bottom w:val="single" w:sz="4" w:space="0" w:color="auto"/>
              <w:right w:val="single" w:sz="4" w:space="0" w:color="auto"/>
            </w:tcBorders>
            <w:vAlign w:val="center"/>
            <w:hideMark/>
          </w:tcPr>
          <w:p w14:paraId="24A7D9DC" w14:textId="30C2D4B1"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16</w:t>
            </w:r>
            <w:r w:rsidR="00273067"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63</w:t>
            </w:r>
          </w:p>
        </w:tc>
        <w:tc>
          <w:tcPr>
            <w:tcW w:w="1250" w:type="dxa"/>
            <w:tcBorders>
              <w:top w:val="nil"/>
              <w:left w:val="nil"/>
              <w:bottom w:val="single" w:sz="4" w:space="0" w:color="auto"/>
              <w:right w:val="single" w:sz="4" w:space="0" w:color="auto"/>
            </w:tcBorders>
            <w:vAlign w:val="center"/>
            <w:hideMark/>
          </w:tcPr>
          <w:p w14:paraId="565D9B98" w14:textId="1CDA4238"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16</w:t>
            </w:r>
            <w:r w:rsidR="00273067"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87</w:t>
            </w:r>
          </w:p>
        </w:tc>
        <w:tc>
          <w:tcPr>
            <w:tcW w:w="1236" w:type="dxa"/>
            <w:tcBorders>
              <w:top w:val="nil"/>
              <w:left w:val="nil"/>
              <w:bottom w:val="single" w:sz="4" w:space="0" w:color="auto"/>
              <w:right w:val="single" w:sz="4" w:space="0" w:color="auto"/>
            </w:tcBorders>
            <w:vAlign w:val="center"/>
            <w:hideMark/>
          </w:tcPr>
          <w:p w14:paraId="60270BC8" w14:textId="496F4D59"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17</w:t>
            </w:r>
            <w:r w:rsidR="007326C5"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51</w:t>
            </w:r>
          </w:p>
        </w:tc>
        <w:tc>
          <w:tcPr>
            <w:tcW w:w="1209" w:type="dxa"/>
            <w:tcBorders>
              <w:top w:val="nil"/>
              <w:left w:val="nil"/>
              <w:bottom w:val="single" w:sz="4" w:space="0" w:color="auto"/>
              <w:right w:val="single" w:sz="4" w:space="0" w:color="auto"/>
            </w:tcBorders>
            <w:vAlign w:val="center"/>
            <w:hideMark/>
          </w:tcPr>
          <w:p w14:paraId="54FBD145" w14:textId="1C3B9973"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w:t>
            </w:r>
            <w:r w:rsidR="007326C5"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64</w:t>
            </w:r>
          </w:p>
        </w:tc>
      </w:tr>
      <w:tr w:rsidR="00F75C72" w:rsidRPr="00026E50" w14:paraId="16B1EA5A"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77248EEA" w14:textId="77777777" w:rsidR="00F75C72" w:rsidRPr="00026E50" w:rsidRDefault="00F75C72" w:rsidP="00F75C72">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Deduct</w:t>
            </w:r>
          </w:p>
        </w:tc>
        <w:tc>
          <w:tcPr>
            <w:tcW w:w="6205" w:type="dxa"/>
            <w:gridSpan w:val="5"/>
            <w:tcBorders>
              <w:top w:val="single" w:sz="4" w:space="0" w:color="auto"/>
              <w:left w:val="nil"/>
              <w:bottom w:val="single" w:sz="4" w:space="0" w:color="auto"/>
              <w:right w:val="single" w:sz="4" w:space="0" w:color="auto"/>
            </w:tcBorders>
            <w:vAlign w:val="center"/>
            <w:hideMark/>
          </w:tcPr>
          <w:p w14:paraId="508B9A79" w14:textId="77777777" w:rsidR="00F75C72" w:rsidRPr="00026E50" w:rsidRDefault="00F75C72" w:rsidP="00F75C7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F75C72" w:rsidRPr="00026E50" w14:paraId="341990C1"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427842BB" w14:textId="77777777" w:rsidR="00F75C72" w:rsidRPr="00026E50" w:rsidRDefault="00F75C72" w:rsidP="00F75C72">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244" w:type="dxa"/>
            <w:tcBorders>
              <w:top w:val="nil"/>
              <w:left w:val="nil"/>
              <w:bottom w:val="single" w:sz="4" w:space="0" w:color="auto"/>
              <w:right w:val="single" w:sz="4" w:space="0" w:color="auto"/>
            </w:tcBorders>
            <w:vAlign w:val="center"/>
            <w:hideMark/>
          </w:tcPr>
          <w:p w14:paraId="1AA4D714"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66" w:type="dxa"/>
            <w:tcBorders>
              <w:top w:val="nil"/>
              <w:left w:val="nil"/>
              <w:bottom w:val="single" w:sz="4" w:space="0" w:color="auto"/>
              <w:right w:val="single" w:sz="4" w:space="0" w:color="auto"/>
            </w:tcBorders>
            <w:vAlign w:val="center"/>
            <w:hideMark/>
          </w:tcPr>
          <w:p w14:paraId="40DBD742"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0" w:type="dxa"/>
            <w:tcBorders>
              <w:top w:val="nil"/>
              <w:left w:val="nil"/>
              <w:bottom w:val="single" w:sz="4" w:space="0" w:color="auto"/>
              <w:right w:val="single" w:sz="4" w:space="0" w:color="auto"/>
            </w:tcBorders>
            <w:vAlign w:val="center"/>
            <w:hideMark/>
          </w:tcPr>
          <w:p w14:paraId="4CDDD345"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36" w:type="dxa"/>
            <w:tcBorders>
              <w:top w:val="nil"/>
              <w:left w:val="nil"/>
              <w:bottom w:val="single" w:sz="4" w:space="0" w:color="auto"/>
              <w:right w:val="single" w:sz="4" w:space="0" w:color="auto"/>
            </w:tcBorders>
            <w:vAlign w:val="center"/>
            <w:hideMark/>
          </w:tcPr>
          <w:p w14:paraId="74FEE52A"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09" w:type="dxa"/>
            <w:tcBorders>
              <w:top w:val="nil"/>
              <w:left w:val="nil"/>
              <w:bottom w:val="single" w:sz="4" w:space="0" w:color="auto"/>
              <w:right w:val="single" w:sz="4" w:space="0" w:color="auto"/>
            </w:tcBorders>
            <w:vAlign w:val="center"/>
            <w:hideMark/>
          </w:tcPr>
          <w:p w14:paraId="71AA7A0F"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F75C72" w:rsidRPr="00026E50" w14:paraId="0CD44E30"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53D306F7" w14:textId="77777777" w:rsidR="00F75C72" w:rsidRPr="00026E50" w:rsidRDefault="00F75C72" w:rsidP="00F75C72">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244" w:type="dxa"/>
            <w:tcBorders>
              <w:top w:val="nil"/>
              <w:left w:val="nil"/>
              <w:bottom w:val="single" w:sz="4" w:space="0" w:color="auto"/>
              <w:right w:val="single" w:sz="4" w:space="0" w:color="auto"/>
            </w:tcBorders>
            <w:vAlign w:val="center"/>
            <w:hideMark/>
          </w:tcPr>
          <w:p w14:paraId="61BF1D2D"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66" w:type="dxa"/>
            <w:tcBorders>
              <w:top w:val="nil"/>
              <w:left w:val="nil"/>
              <w:bottom w:val="single" w:sz="4" w:space="0" w:color="auto"/>
              <w:right w:val="single" w:sz="4" w:space="0" w:color="auto"/>
            </w:tcBorders>
            <w:vAlign w:val="center"/>
            <w:hideMark/>
          </w:tcPr>
          <w:p w14:paraId="7BCF3351"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0" w:type="dxa"/>
            <w:tcBorders>
              <w:top w:val="nil"/>
              <w:left w:val="nil"/>
              <w:bottom w:val="single" w:sz="4" w:space="0" w:color="auto"/>
              <w:right w:val="single" w:sz="4" w:space="0" w:color="auto"/>
            </w:tcBorders>
            <w:vAlign w:val="center"/>
            <w:hideMark/>
          </w:tcPr>
          <w:p w14:paraId="56F0A0D0"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36" w:type="dxa"/>
            <w:tcBorders>
              <w:top w:val="nil"/>
              <w:left w:val="nil"/>
              <w:bottom w:val="single" w:sz="4" w:space="0" w:color="auto"/>
              <w:right w:val="single" w:sz="4" w:space="0" w:color="auto"/>
            </w:tcBorders>
            <w:vAlign w:val="center"/>
            <w:hideMark/>
          </w:tcPr>
          <w:p w14:paraId="6856251A"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09" w:type="dxa"/>
            <w:tcBorders>
              <w:top w:val="nil"/>
              <w:left w:val="nil"/>
              <w:bottom w:val="single" w:sz="4" w:space="0" w:color="auto"/>
              <w:right w:val="single" w:sz="4" w:space="0" w:color="auto"/>
            </w:tcBorders>
            <w:vAlign w:val="center"/>
            <w:hideMark/>
          </w:tcPr>
          <w:p w14:paraId="4BDA329B"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F75C72" w:rsidRPr="00026E50" w14:paraId="4EA18E11"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47C82DCD" w14:textId="77777777" w:rsidR="00F75C72" w:rsidRPr="00026E50" w:rsidRDefault="00F75C72" w:rsidP="00F75C72">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244" w:type="dxa"/>
            <w:tcBorders>
              <w:top w:val="nil"/>
              <w:left w:val="nil"/>
              <w:bottom w:val="single" w:sz="4" w:space="0" w:color="auto"/>
              <w:right w:val="single" w:sz="4" w:space="0" w:color="auto"/>
            </w:tcBorders>
            <w:vAlign w:val="center"/>
            <w:hideMark/>
          </w:tcPr>
          <w:p w14:paraId="6591EB4F" w14:textId="1D0FD062"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w:t>
            </w:r>
            <w:r w:rsidR="00273067"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63</w:t>
            </w:r>
          </w:p>
        </w:tc>
        <w:tc>
          <w:tcPr>
            <w:tcW w:w="1266" w:type="dxa"/>
            <w:tcBorders>
              <w:top w:val="nil"/>
              <w:left w:val="nil"/>
              <w:bottom w:val="single" w:sz="4" w:space="0" w:color="auto"/>
              <w:right w:val="single" w:sz="4" w:space="0" w:color="auto"/>
            </w:tcBorders>
            <w:vAlign w:val="center"/>
            <w:hideMark/>
          </w:tcPr>
          <w:p w14:paraId="29FD2DBC" w14:textId="5C9C2F64"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w:t>
            </w:r>
            <w:r w:rsidR="00273067"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5</w:t>
            </w:r>
            <w:r w:rsidR="00273067" w:rsidRPr="00026E50">
              <w:rPr>
                <w:rFonts w:ascii="Times New Roman" w:eastAsia="Times New Roman" w:hAnsi="Times New Roman" w:cs="Times New Roman"/>
                <w:color w:val="000000"/>
                <w:kern w:val="0"/>
                <w:sz w:val="24"/>
                <w:szCs w:val="24"/>
                <w:lang w:eastAsia="en-IN"/>
                <w14:ligatures w14:val="none"/>
              </w:rPr>
              <w:t>0</w:t>
            </w:r>
          </w:p>
        </w:tc>
        <w:tc>
          <w:tcPr>
            <w:tcW w:w="1250" w:type="dxa"/>
            <w:tcBorders>
              <w:top w:val="nil"/>
              <w:left w:val="nil"/>
              <w:bottom w:val="single" w:sz="4" w:space="0" w:color="auto"/>
              <w:right w:val="single" w:sz="4" w:space="0" w:color="auto"/>
            </w:tcBorders>
            <w:vAlign w:val="center"/>
            <w:hideMark/>
          </w:tcPr>
          <w:p w14:paraId="70D05EAF" w14:textId="1AC1FDB0"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w:t>
            </w:r>
            <w:r w:rsidR="00273067"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25</w:t>
            </w:r>
          </w:p>
        </w:tc>
        <w:tc>
          <w:tcPr>
            <w:tcW w:w="1236" w:type="dxa"/>
            <w:tcBorders>
              <w:top w:val="nil"/>
              <w:left w:val="nil"/>
              <w:bottom w:val="single" w:sz="4" w:space="0" w:color="auto"/>
              <w:right w:val="single" w:sz="4" w:space="0" w:color="auto"/>
            </w:tcBorders>
            <w:vAlign w:val="center"/>
            <w:hideMark/>
          </w:tcPr>
          <w:p w14:paraId="04CD542B" w14:textId="19A5A01E"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w:t>
            </w:r>
            <w:r w:rsidR="007326C5"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26</w:t>
            </w:r>
          </w:p>
        </w:tc>
        <w:tc>
          <w:tcPr>
            <w:tcW w:w="1209" w:type="dxa"/>
            <w:tcBorders>
              <w:top w:val="nil"/>
              <w:left w:val="nil"/>
              <w:bottom w:val="single" w:sz="4" w:space="0" w:color="auto"/>
              <w:right w:val="single" w:sz="4" w:space="0" w:color="auto"/>
            </w:tcBorders>
            <w:vAlign w:val="center"/>
            <w:hideMark/>
          </w:tcPr>
          <w:p w14:paraId="54229B02" w14:textId="394476DF"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w:t>
            </w:r>
            <w:r w:rsidR="007326C5"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27</w:t>
            </w:r>
          </w:p>
        </w:tc>
      </w:tr>
      <w:tr w:rsidR="00F75C72" w:rsidRPr="00026E50" w14:paraId="5F894716"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26D4030F" w14:textId="77777777" w:rsidR="00F75C72" w:rsidRPr="00026E50" w:rsidRDefault="00F75C72" w:rsidP="00F75C72">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244" w:type="dxa"/>
            <w:tcBorders>
              <w:top w:val="nil"/>
              <w:left w:val="nil"/>
              <w:bottom w:val="single" w:sz="4" w:space="0" w:color="auto"/>
              <w:right w:val="single" w:sz="4" w:space="0" w:color="auto"/>
            </w:tcBorders>
            <w:vAlign w:val="center"/>
            <w:hideMark/>
          </w:tcPr>
          <w:p w14:paraId="2E862AF8"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66" w:type="dxa"/>
            <w:tcBorders>
              <w:top w:val="nil"/>
              <w:left w:val="nil"/>
              <w:bottom w:val="single" w:sz="4" w:space="0" w:color="auto"/>
              <w:right w:val="single" w:sz="4" w:space="0" w:color="auto"/>
            </w:tcBorders>
            <w:vAlign w:val="center"/>
            <w:hideMark/>
          </w:tcPr>
          <w:p w14:paraId="6C2B41BC"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w:t>
            </w:r>
          </w:p>
        </w:tc>
        <w:tc>
          <w:tcPr>
            <w:tcW w:w="1250" w:type="dxa"/>
            <w:tcBorders>
              <w:top w:val="nil"/>
              <w:left w:val="nil"/>
              <w:bottom w:val="single" w:sz="4" w:space="0" w:color="auto"/>
              <w:right w:val="single" w:sz="4" w:space="0" w:color="auto"/>
            </w:tcBorders>
            <w:vAlign w:val="center"/>
            <w:hideMark/>
          </w:tcPr>
          <w:p w14:paraId="5285BABD"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w:t>
            </w:r>
          </w:p>
        </w:tc>
        <w:tc>
          <w:tcPr>
            <w:tcW w:w="1236" w:type="dxa"/>
            <w:tcBorders>
              <w:top w:val="nil"/>
              <w:left w:val="nil"/>
              <w:bottom w:val="single" w:sz="4" w:space="0" w:color="auto"/>
              <w:right w:val="single" w:sz="4" w:space="0" w:color="auto"/>
            </w:tcBorders>
            <w:vAlign w:val="center"/>
            <w:hideMark/>
          </w:tcPr>
          <w:p w14:paraId="6F59BECC" w14:textId="77777777"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20</w:t>
            </w:r>
          </w:p>
        </w:tc>
        <w:tc>
          <w:tcPr>
            <w:tcW w:w="1209" w:type="dxa"/>
            <w:tcBorders>
              <w:top w:val="nil"/>
              <w:left w:val="nil"/>
              <w:bottom w:val="single" w:sz="4" w:space="0" w:color="auto"/>
              <w:right w:val="single" w:sz="4" w:space="0" w:color="auto"/>
            </w:tcBorders>
            <w:vAlign w:val="center"/>
            <w:hideMark/>
          </w:tcPr>
          <w:p w14:paraId="60F985A7" w14:textId="4E9BED7A"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w:t>
            </w:r>
            <w:r w:rsidR="00D1291B">
              <w:rPr>
                <w:rFonts w:ascii="Times New Roman" w:eastAsia="Times New Roman" w:hAnsi="Times New Roman" w:cs="Times New Roman"/>
                <w:color w:val="000000"/>
                <w:kern w:val="0"/>
                <w:sz w:val="24"/>
                <w:szCs w:val="24"/>
                <w:lang w:eastAsia="en-IN"/>
                <w14:ligatures w14:val="none"/>
              </w:rPr>
              <w:t>5</w:t>
            </w:r>
          </w:p>
        </w:tc>
      </w:tr>
      <w:tr w:rsidR="00F75C72" w:rsidRPr="00026E50" w14:paraId="79614ED0"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3078F4A7" w14:textId="77777777" w:rsidR="00F75C72" w:rsidRPr="00026E50" w:rsidRDefault="00F75C72" w:rsidP="00F75C72">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Net Revenue</w:t>
            </w:r>
          </w:p>
        </w:tc>
        <w:tc>
          <w:tcPr>
            <w:tcW w:w="1244" w:type="dxa"/>
            <w:tcBorders>
              <w:top w:val="nil"/>
              <w:left w:val="nil"/>
              <w:bottom w:val="single" w:sz="4" w:space="0" w:color="auto"/>
              <w:right w:val="single" w:sz="4" w:space="0" w:color="auto"/>
            </w:tcBorders>
            <w:vAlign w:val="center"/>
            <w:hideMark/>
          </w:tcPr>
          <w:p w14:paraId="2B4E8675" w14:textId="3324F2A3"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w:t>
            </w:r>
            <w:r w:rsidR="00273067"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28</w:t>
            </w:r>
          </w:p>
        </w:tc>
        <w:tc>
          <w:tcPr>
            <w:tcW w:w="1266" w:type="dxa"/>
            <w:tcBorders>
              <w:top w:val="nil"/>
              <w:left w:val="nil"/>
              <w:bottom w:val="single" w:sz="4" w:space="0" w:color="auto"/>
              <w:right w:val="single" w:sz="4" w:space="0" w:color="auto"/>
            </w:tcBorders>
            <w:vAlign w:val="center"/>
            <w:hideMark/>
          </w:tcPr>
          <w:p w14:paraId="7E88FD88" w14:textId="58CF47E3"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13</w:t>
            </w:r>
            <w:r w:rsidR="00273067"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06</w:t>
            </w:r>
          </w:p>
        </w:tc>
        <w:tc>
          <w:tcPr>
            <w:tcW w:w="1250" w:type="dxa"/>
            <w:tcBorders>
              <w:top w:val="nil"/>
              <w:left w:val="nil"/>
              <w:bottom w:val="single" w:sz="4" w:space="0" w:color="auto"/>
              <w:right w:val="single" w:sz="4" w:space="0" w:color="auto"/>
            </w:tcBorders>
            <w:vAlign w:val="center"/>
            <w:hideMark/>
          </w:tcPr>
          <w:p w14:paraId="68735219" w14:textId="1B71ADF8"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13</w:t>
            </w:r>
            <w:r w:rsidR="007326C5"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52</w:t>
            </w:r>
          </w:p>
        </w:tc>
        <w:tc>
          <w:tcPr>
            <w:tcW w:w="1236" w:type="dxa"/>
            <w:tcBorders>
              <w:top w:val="nil"/>
              <w:left w:val="nil"/>
              <w:bottom w:val="single" w:sz="4" w:space="0" w:color="auto"/>
              <w:right w:val="single" w:sz="4" w:space="0" w:color="auto"/>
            </w:tcBorders>
            <w:vAlign w:val="center"/>
            <w:hideMark/>
          </w:tcPr>
          <w:p w14:paraId="2B21877D" w14:textId="779587E9"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w:t>
            </w:r>
            <w:r w:rsidR="007326C5"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05</w:t>
            </w:r>
          </w:p>
        </w:tc>
        <w:tc>
          <w:tcPr>
            <w:tcW w:w="1209" w:type="dxa"/>
            <w:tcBorders>
              <w:top w:val="nil"/>
              <w:left w:val="nil"/>
              <w:bottom w:val="single" w:sz="4" w:space="0" w:color="auto"/>
              <w:right w:val="single" w:sz="4" w:space="0" w:color="auto"/>
            </w:tcBorders>
            <w:vAlign w:val="center"/>
            <w:hideMark/>
          </w:tcPr>
          <w:p w14:paraId="40578A4C" w14:textId="6315AC55"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w:t>
            </w:r>
            <w:r w:rsidR="007326C5"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42</w:t>
            </w:r>
          </w:p>
        </w:tc>
      </w:tr>
      <w:tr w:rsidR="00F75C72" w:rsidRPr="00026E50" w14:paraId="568FF3CD"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25196D29" w14:textId="77777777" w:rsidR="00F75C72" w:rsidRPr="00026E50" w:rsidRDefault="00F75C72" w:rsidP="00F75C72">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Total Expenditure</w:t>
            </w:r>
          </w:p>
        </w:tc>
        <w:tc>
          <w:tcPr>
            <w:tcW w:w="1244" w:type="dxa"/>
            <w:tcBorders>
              <w:top w:val="nil"/>
              <w:left w:val="nil"/>
              <w:bottom w:val="single" w:sz="4" w:space="0" w:color="auto"/>
              <w:right w:val="single" w:sz="4" w:space="0" w:color="auto"/>
            </w:tcBorders>
            <w:vAlign w:val="center"/>
            <w:hideMark/>
          </w:tcPr>
          <w:p w14:paraId="5B7D9170" w14:textId="7A6B8A4E"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w:t>
            </w:r>
            <w:r w:rsidR="00273067"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73</w:t>
            </w:r>
          </w:p>
        </w:tc>
        <w:tc>
          <w:tcPr>
            <w:tcW w:w="1266" w:type="dxa"/>
            <w:tcBorders>
              <w:top w:val="nil"/>
              <w:left w:val="nil"/>
              <w:bottom w:val="single" w:sz="4" w:space="0" w:color="auto"/>
              <w:right w:val="single" w:sz="4" w:space="0" w:color="auto"/>
            </w:tcBorders>
            <w:vAlign w:val="center"/>
            <w:hideMark/>
          </w:tcPr>
          <w:p w14:paraId="7B4163D4" w14:textId="2FEFDD98"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w:t>
            </w:r>
            <w:r w:rsidR="00273067"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61</w:t>
            </w:r>
          </w:p>
        </w:tc>
        <w:tc>
          <w:tcPr>
            <w:tcW w:w="1250" w:type="dxa"/>
            <w:tcBorders>
              <w:top w:val="nil"/>
              <w:left w:val="nil"/>
              <w:bottom w:val="single" w:sz="4" w:space="0" w:color="auto"/>
              <w:right w:val="single" w:sz="4" w:space="0" w:color="auto"/>
            </w:tcBorders>
            <w:vAlign w:val="center"/>
            <w:hideMark/>
          </w:tcPr>
          <w:p w14:paraId="169FBCAC" w14:textId="71AE3230"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w:t>
            </w:r>
            <w:r w:rsidR="007326C5"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34</w:t>
            </w:r>
          </w:p>
        </w:tc>
        <w:tc>
          <w:tcPr>
            <w:tcW w:w="1236" w:type="dxa"/>
            <w:tcBorders>
              <w:top w:val="nil"/>
              <w:left w:val="nil"/>
              <w:bottom w:val="single" w:sz="4" w:space="0" w:color="auto"/>
              <w:right w:val="single" w:sz="4" w:space="0" w:color="auto"/>
            </w:tcBorders>
            <w:vAlign w:val="center"/>
            <w:hideMark/>
          </w:tcPr>
          <w:p w14:paraId="0915C151" w14:textId="1B440DD5"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w:t>
            </w:r>
            <w:r w:rsidR="007326C5"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43</w:t>
            </w:r>
          </w:p>
        </w:tc>
        <w:tc>
          <w:tcPr>
            <w:tcW w:w="1209" w:type="dxa"/>
            <w:tcBorders>
              <w:top w:val="nil"/>
              <w:left w:val="nil"/>
              <w:bottom w:val="single" w:sz="4" w:space="0" w:color="auto"/>
              <w:right w:val="single" w:sz="4" w:space="0" w:color="auto"/>
            </w:tcBorders>
            <w:vAlign w:val="center"/>
            <w:hideMark/>
          </w:tcPr>
          <w:p w14:paraId="22A6080F" w14:textId="646F3832"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19</w:t>
            </w:r>
            <w:r w:rsidR="007326C5"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35</w:t>
            </w:r>
          </w:p>
        </w:tc>
      </w:tr>
      <w:tr w:rsidR="00F75C72" w:rsidRPr="00026E50" w14:paraId="260DAFF7" w14:textId="77777777" w:rsidTr="00026E50">
        <w:trPr>
          <w:trHeight w:val="340"/>
          <w:jc w:val="center"/>
        </w:trPr>
        <w:tc>
          <w:tcPr>
            <w:tcW w:w="3571" w:type="dxa"/>
            <w:tcBorders>
              <w:top w:val="nil"/>
              <w:left w:val="single" w:sz="4" w:space="0" w:color="auto"/>
              <w:bottom w:val="single" w:sz="4" w:space="0" w:color="auto"/>
              <w:right w:val="single" w:sz="4" w:space="0" w:color="auto"/>
            </w:tcBorders>
            <w:vAlign w:val="center"/>
            <w:hideMark/>
          </w:tcPr>
          <w:p w14:paraId="6B88DCD5" w14:textId="77777777" w:rsidR="00F75C72" w:rsidRPr="00026E50" w:rsidRDefault="00F75C72" w:rsidP="00F75C72">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xml:space="preserve">Surplus (+) </w:t>
            </w:r>
            <w:r w:rsidRPr="00026E50">
              <w:rPr>
                <w:rFonts w:ascii="Times New Roman" w:eastAsia="Times New Roman" w:hAnsi="Times New Roman" w:cs="Times New Roman"/>
                <w:b/>
                <w:bCs/>
                <w:color w:val="000000"/>
                <w:kern w:val="0"/>
                <w:sz w:val="24"/>
                <w:szCs w:val="24"/>
                <w:lang w:eastAsia="en-IN"/>
                <w14:ligatures w14:val="none"/>
              </w:rPr>
              <w:br/>
              <w:t xml:space="preserve"> Deficit (–)</w:t>
            </w:r>
          </w:p>
        </w:tc>
        <w:tc>
          <w:tcPr>
            <w:tcW w:w="1244" w:type="dxa"/>
            <w:tcBorders>
              <w:top w:val="nil"/>
              <w:left w:val="nil"/>
              <w:bottom w:val="single" w:sz="4" w:space="0" w:color="auto"/>
              <w:right w:val="single" w:sz="4" w:space="0" w:color="auto"/>
            </w:tcBorders>
            <w:vAlign w:val="center"/>
            <w:hideMark/>
          </w:tcPr>
          <w:p w14:paraId="7C8CBDA7" w14:textId="69B9D9A6" w:rsidR="00F75C72" w:rsidRPr="00026E50" w:rsidRDefault="00273067"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r w:rsidR="00F75C72" w:rsidRPr="00026E50">
              <w:rPr>
                <w:rFonts w:ascii="Times New Roman" w:eastAsia="Times New Roman" w:hAnsi="Times New Roman" w:cs="Times New Roman"/>
                <w:color w:val="000000"/>
                <w:kern w:val="0"/>
                <w:sz w:val="24"/>
                <w:szCs w:val="24"/>
                <w:lang w:eastAsia="en-IN"/>
                <w14:ligatures w14:val="none"/>
              </w:rPr>
              <w:t>1</w:t>
            </w:r>
            <w:r w:rsidRPr="00026E50">
              <w:rPr>
                <w:rFonts w:ascii="Times New Roman" w:eastAsia="Times New Roman" w:hAnsi="Times New Roman" w:cs="Times New Roman"/>
                <w:color w:val="000000"/>
                <w:kern w:val="0"/>
                <w:sz w:val="24"/>
                <w:szCs w:val="24"/>
                <w:lang w:eastAsia="en-IN"/>
                <w14:ligatures w14:val="none"/>
              </w:rPr>
              <w:t>,</w:t>
            </w:r>
            <w:r w:rsidR="00F75C72" w:rsidRPr="00026E50">
              <w:rPr>
                <w:rFonts w:ascii="Times New Roman" w:eastAsia="Times New Roman" w:hAnsi="Times New Roman" w:cs="Times New Roman"/>
                <w:color w:val="000000"/>
                <w:kern w:val="0"/>
                <w:sz w:val="24"/>
                <w:szCs w:val="24"/>
                <w:lang w:eastAsia="en-IN"/>
                <w14:ligatures w14:val="none"/>
              </w:rPr>
              <w:t>55</w:t>
            </w:r>
          </w:p>
        </w:tc>
        <w:tc>
          <w:tcPr>
            <w:tcW w:w="1266" w:type="dxa"/>
            <w:tcBorders>
              <w:top w:val="nil"/>
              <w:left w:val="nil"/>
              <w:bottom w:val="single" w:sz="4" w:space="0" w:color="auto"/>
              <w:right w:val="single" w:sz="4" w:space="0" w:color="auto"/>
            </w:tcBorders>
            <w:vAlign w:val="center"/>
            <w:hideMark/>
          </w:tcPr>
          <w:p w14:paraId="3E54AD9F" w14:textId="34D8DE32"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w:t>
            </w:r>
            <w:r w:rsidR="00273067"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35</w:t>
            </w:r>
          </w:p>
        </w:tc>
        <w:tc>
          <w:tcPr>
            <w:tcW w:w="1250" w:type="dxa"/>
            <w:tcBorders>
              <w:top w:val="nil"/>
              <w:left w:val="nil"/>
              <w:bottom w:val="single" w:sz="4" w:space="0" w:color="auto"/>
              <w:right w:val="single" w:sz="4" w:space="0" w:color="auto"/>
            </w:tcBorders>
            <w:vAlign w:val="center"/>
            <w:hideMark/>
          </w:tcPr>
          <w:p w14:paraId="519593A3" w14:textId="195F8C20"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–82</w:t>
            </w:r>
          </w:p>
        </w:tc>
        <w:tc>
          <w:tcPr>
            <w:tcW w:w="1236" w:type="dxa"/>
            <w:tcBorders>
              <w:top w:val="nil"/>
              <w:left w:val="nil"/>
              <w:bottom w:val="single" w:sz="4" w:space="0" w:color="auto"/>
              <w:right w:val="single" w:sz="4" w:space="0" w:color="auto"/>
            </w:tcBorders>
            <w:vAlign w:val="center"/>
            <w:hideMark/>
          </w:tcPr>
          <w:p w14:paraId="724DBD1D" w14:textId="28F79FE6" w:rsidR="00F75C72" w:rsidRPr="00026E50" w:rsidRDefault="007326C5"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r w:rsidR="00F75C72" w:rsidRPr="00026E50">
              <w:rPr>
                <w:rFonts w:ascii="Times New Roman" w:eastAsia="Times New Roman" w:hAnsi="Times New Roman" w:cs="Times New Roman"/>
                <w:color w:val="000000"/>
                <w:kern w:val="0"/>
                <w:sz w:val="24"/>
                <w:szCs w:val="24"/>
                <w:lang w:eastAsia="en-IN"/>
                <w14:ligatures w14:val="none"/>
              </w:rPr>
              <w:t>1</w:t>
            </w:r>
            <w:r w:rsidRPr="00026E50">
              <w:rPr>
                <w:rFonts w:ascii="Times New Roman" w:eastAsia="Times New Roman" w:hAnsi="Times New Roman" w:cs="Times New Roman"/>
                <w:color w:val="000000"/>
                <w:kern w:val="0"/>
                <w:sz w:val="24"/>
                <w:szCs w:val="24"/>
                <w:lang w:eastAsia="en-IN"/>
                <w14:ligatures w14:val="none"/>
              </w:rPr>
              <w:t>,</w:t>
            </w:r>
            <w:r w:rsidR="00F75C72" w:rsidRPr="00026E50">
              <w:rPr>
                <w:rFonts w:ascii="Times New Roman" w:eastAsia="Times New Roman" w:hAnsi="Times New Roman" w:cs="Times New Roman"/>
                <w:color w:val="000000"/>
                <w:kern w:val="0"/>
                <w:sz w:val="24"/>
                <w:szCs w:val="24"/>
                <w:lang w:eastAsia="en-IN"/>
                <w14:ligatures w14:val="none"/>
              </w:rPr>
              <w:t>62</w:t>
            </w:r>
          </w:p>
        </w:tc>
        <w:tc>
          <w:tcPr>
            <w:tcW w:w="1209" w:type="dxa"/>
            <w:tcBorders>
              <w:top w:val="nil"/>
              <w:left w:val="nil"/>
              <w:bottom w:val="single" w:sz="4" w:space="0" w:color="auto"/>
              <w:right w:val="single" w:sz="4" w:space="0" w:color="auto"/>
            </w:tcBorders>
            <w:vAlign w:val="center"/>
            <w:hideMark/>
          </w:tcPr>
          <w:p w14:paraId="2B5CE6C4" w14:textId="3B2DEE5B" w:rsidR="00F75C72" w:rsidRPr="00026E50" w:rsidRDefault="00F75C72" w:rsidP="00F75C72">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r w:rsidR="007326C5"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93</w:t>
            </w:r>
          </w:p>
        </w:tc>
      </w:tr>
    </w:tbl>
    <w:p w14:paraId="0486CB20" w14:textId="77777777" w:rsidR="00AF7811" w:rsidRPr="008C632F" w:rsidRDefault="00AF7811" w:rsidP="00AF7811">
      <w:pPr>
        <w:tabs>
          <w:tab w:val="left" w:pos="954"/>
        </w:tabs>
        <w:spacing w:after="0"/>
        <w:ind w:left="-284" w:hanging="425"/>
        <w:rPr>
          <w:rFonts w:ascii="Times New Roman" w:hAnsi="Times New Roman" w:cs="Times New Roman"/>
          <w:sz w:val="28"/>
          <w:szCs w:val="28"/>
        </w:rPr>
      </w:pPr>
    </w:p>
    <w:p w14:paraId="0F80E597" w14:textId="77777777" w:rsidR="00F75C72" w:rsidRPr="008C632F" w:rsidRDefault="00F75C72" w:rsidP="00AF7811">
      <w:pPr>
        <w:tabs>
          <w:tab w:val="left" w:pos="954"/>
        </w:tabs>
        <w:spacing w:after="0"/>
        <w:ind w:left="-284" w:hanging="425"/>
        <w:rPr>
          <w:rFonts w:ascii="Times New Roman" w:hAnsi="Times New Roman" w:cs="Times New Roman"/>
          <w:sz w:val="28"/>
          <w:szCs w:val="28"/>
        </w:rPr>
      </w:pPr>
    </w:p>
    <w:p w14:paraId="4EA35906" w14:textId="77777777" w:rsidR="003D54DA" w:rsidRDefault="003D54DA" w:rsidP="00AC37A5">
      <w:pPr>
        <w:tabs>
          <w:tab w:val="left" w:pos="954"/>
        </w:tabs>
        <w:spacing w:after="0"/>
        <w:ind w:left="-284" w:hanging="425"/>
        <w:jc w:val="center"/>
        <w:rPr>
          <w:rFonts w:ascii="Times New Roman" w:hAnsi="Times New Roman" w:cs="Times New Roman"/>
          <w:b/>
          <w:bCs/>
          <w:i/>
          <w:iCs/>
          <w:sz w:val="28"/>
          <w:szCs w:val="28"/>
        </w:rPr>
      </w:pPr>
    </w:p>
    <w:p w14:paraId="51D6BD0F" w14:textId="77777777" w:rsidR="00026E50" w:rsidRPr="008C632F" w:rsidRDefault="00026E50" w:rsidP="00026E50">
      <w:pPr>
        <w:tabs>
          <w:tab w:val="left" w:pos="954"/>
        </w:tabs>
        <w:spacing w:after="0"/>
        <w:jc w:val="center"/>
        <w:rPr>
          <w:rFonts w:ascii="Times New Roman" w:hAnsi="Times New Roman" w:cs="Times New Roman"/>
          <w:b/>
          <w:bCs/>
          <w:sz w:val="28"/>
          <w:szCs w:val="28"/>
        </w:rPr>
      </w:pPr>
      <w:r w:rsidRPr="008C632F">
        <w:rPr>
          <w:rFonts w:ascii="Times New Roman" w:hAnsi="Times New Roman" w:cs="Times New Roman"/>
          <w:b/>
          <w:bCs/>
          <w:sz w:val="28"/>
          <w:szCs w:val="28"/>
        </w:rPr>
        <w:lastRenderedPageBreak/>
        <w:t>Summary of Budgetary Position of States</w:t>
      </w:r>
      <w:r>
        <w:rPr>
          <w:rFonts w:ascii="Times New Roman" w:hAnsi="Times New Roman" w:cs="Times New Roman"/>
          <w:b/>
          <w:bCs/>
          <w:sz w:val="28"/>
          <w:szCs w:val="28"/>
        </w:rPr>
        <w:t xml:space="preserve"> – contd.</w:t>
      </w:r>
    </w:p>
    <w:p w14:paraId="3E88D346" w14:textId="77777777" w:rsidR="00AC37A5" w:rsidRPr="008C632F" w:rsidRDefault="00AC37A5" w:rsidP="00AC37A5">
      <w:pPr>
        <w:tabs>
          <w:tab w:val="left" w:pos="954"/>
        </w:tabs>
        <w:spacing w:after="0"/>
        <w:jc w:val="right"/>
        <w:rPr>
          <w:rFonts w:ascii="Times New Roman" w:hAnsi="Times New Roman" w:cs="Times New Roman"/>
          <w:sz w:val="28"/>
          <w:szCs w:val="28"/>
        </w:rPr>
      </w:pPr>
    </w:p>
    <w:p w14:paraId="221DFC53" w14:textId="77777777" w:rsidR="00AC37A5" w:rsidRPr="00F44309" w:rsidRDefault="00AC37A5" w:rsidP="00AC37A5">
      <w:pPr>
        <w:tabs>
          <w:tab w:val="left" w:pos="954"/>
        </w:tabs>
        <w:spacing w:after="0"/>
        <w:jc w:val="right"/>
        <w:rPr>
          <w:rFonts w:ascii="Times New Roman" w:hAnsi="Times New Roman" w:cs="Times New Roman"/>
          <w:i/>
          <w:iCs/>
          <w:sz w:val="28"/>
          <w:szCs w:val="28"/>
        </w:rPr>
      </w:pPr>
      <w:r w:rsidRPr="00F44309">
        <w:rPr>
          <w:rFonts w:ascii="Times New Roman" w:hAnsi="Times New Roman" w:cs="Times New Roman"/>
          <w:i/>
          <w:iCs/>
          <w:sz w:val="28"/>
          <w:szCs w:val="28"/>
        </w:rPr>
        <w:t>(Rupees in lakhs)</w:t>
      </w:r>
    </w:p>
    <w:tbl>
      <w:tblPr>
        <w:tblW w:w="9776" w:type="dxa"/>
        <w:jc w:val="center"/>
        <w:tblLook w:val="04A0" w:firstRow="1" w:lastRow="0" w:firstColumn="1" w:lastColumn="0" w:noHBand="0" w:noVBand="1"/>
      </w:tblPr>
      <w:tblGrid>
        <w:gridCol w:w="3554"/>
        <w:gridCol w:w="1261"/>
        <w:gridCol w:w="1251"/>
        <w:gridCol w:w="1235"/>
        <w:gridCol w:w="1222"/>
        <w:gridCol w:w="1253"/>
      </w:tblGrid>
      <w:tr w:rsidR="00AC37A5" w:rsidRPr="00026E50" w14:paraId="3B11C077" w14:textId="77777777" w:rsidTr="00026E50">
        <w:trPr>
          <w:trHeight w:val="340"/>
          <w:jc w:val="center"/>
        </w:trPr>
        <w:tc>
          <w:tcPr>
            <w:tcW w:w="3554" w:type="dxa"/>
            <w:tcBorders>
              <w:top w:val="single" w:sz="4" w:space="0" w:color="auto"/>
              <w:left w:val="single" w:sz="4" w:space="0" w:color="auto"/>
              <w:bottom w:val="single" w:sz="4" w:space="0" w:color="auto"/>
              <w:right w:val="single" w:sz="4" w:space="0" w:color="auto"/>
            </w:tcBorders>
            <w:vAlign w:val="center"/>
            <w:hideMark/>
          </w:tcPr>
          <w:p w14:paraId="06431E04" w14:textId="77777777" w:rsidR="00AC37A5" w:rsidRPr="00026E50" w:rsidRDefault="00AC37A5" w:rsidP="00AC37A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w:t>
            </w:r>
          </w:p>
        </w:tc>
        <w:tc>
          <w:tcPr>
            <w:tcW w:w="1261" w:type="dxa"/>
            <w:tcBorders>
              <w:top w:val="single" w:sz="4" w:space="0" w:color="auto"/>
              <w:left w:val="nil"/>
              <w:bottom w:val="single" w:sz="4" w:space="0" w:color="auto"/>
              <w:right w:val="single" w:sz="4" w:space="0" w:color="auto"/>
            </w:tcBorders>
            <w:vAlign w:val="center"/>
            <w:hideMark/>
          </w:tcPr>
          <w:p w14:paraId="57E33207" w14:textId="77777777" w:rsidR="00AC37A5" w:rsidRPr="00026E50" w:rsidRDefault="00AC37A5" w:rsidP="00AC37A5">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1951–52</w:t>
            </w:r>
          </w:p>
        </w:tc>
        <w:tc>
          <w:tcPr>
            <w:tcW w:w="1251" w:type="dxa"/>
            <w:tcBorders>
              <w:top w:val="single" w:sz="4" w:space="0" w:color="auto"/>
              <w:left w:val="nil"/>
              <w:bottom w:val="single" w:sz="4" w:space="0" w:color="auto"/>
              <w:right w:val="single" w:sz="4" w:space="0" w:color="auto"/>
            </w:tcBorders>
            <w:vAlign w:val="center"/>
            <w:hideMark/>
          </w:tcPr>
          <w:p w14:paraId="420327AF" w14:textId="77777777" w:rsidR="00AC37A5" w:rsidRPr="00026E50" w:rsidRDefault="00AC37A5" w:rsidP="00AC37A5">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1952–53</w:t>
            </w:r>
          </w:p>
        </w:tc>
        <w:tc>
          <w:tcPr>
            <w:tcW w:w="1235" w:type="dxa"/>
            <w:tcBorders>
              <w:top w:val="single" w:sz="4" w:space="0" w:color="auto"/>
              <w:left w:val="nil"/>
              <w:bottom w:val="single" w:sz="4" w:space="0" w:color="auto"/>
              <w:right w:val="single" w:sz="4" w:space="0" w:color="auto"/>
            </w:tcBorders>
            <w:vAlign w:val="center"/>
            <w:hideMark/>
          </w:tcPr>
          <w:p w14:paraId="0E16490E" w14:textId="77777777" w:rsidR="00AC37A5" w:rsidRPr="00026E50" w:rsidRDefault="00AC37A5" w:rsidP="00AC37A5">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1953–54</w:t>
            </w:r>
          </w:p>
        </w:tc>
        <w:tc>
          <w:tcPr>
            <w:tcW w:w="1222" w:type="dxa"/>
            <w:tcBorders>
              <w:top w:val="single" w:sz="4" w:space="0" w:color="auto"/>
              <w:left w:val="nil"/>
              <w:bottom w:val="single" w:sz="4" w:space="0" w:color="auto"/>
              <w:right w:val="single" w:sz="4" w:space="0" w:color="auto"/>
            </w:tcBorders>
            <w:vAlign w:val="center"/>
            <w:hideMark/>
          </w:tcPr>
          <w:p w14:paraId="07FD67D2" w14:textId="77777777" w:rsidR="00AC37A5" w:rsidRPr="00026E50" w:rsidRDefault="00AC37A5" w:rsidP="00AC37A5">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1954–55</w:t>
            </w:r>
          </w:p>
        </w:tc>
        <w:tc>
          <w:tcPr>
            <w:tcW w:w="1253" w:type="dxa"/>
            <w:tcBorders>
              <w:top w:val="single" w:sz="4" w:space="0" w:color="auto"/>
              <w:left w:val="nil"/>
              <w:bottom w:val="single" w:sz="4" w:space="0" w:color="auto"/>
              <w:right w:val="single" w:sz="4" w:space="0" w:color="auto"/>
            </w:tcBorders>
            <w:vAlign w:val="center"/>
            <w:hideMark/>
          </w:tcPr>
          <w:p w14:paraId="1F848C94" w14:textId="77777777" w:rsidR="00AC37A5" w:rsidRPr="00026E50" w:rsidRDefault="00AC37A5" w:rsidP="00AC37A5">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1955–56</w:t>
            </w:r>
          </w:p>
        </w:tc>
      </w:tr>
      <w:tr w:rsidR="00AC37A5" w:rsidRPr="00026E50" w14:paraId="3C8EB1DA" w14:textId="77777777" w:rsidTr="00026E50">
        <w:trPr>
          <w:trHeight w:val="340"/>
          <w:jc w:val="center"/>
        </w:trPr>
        <w:tc>
          <w:tcPr>
            <w:tcW w:w="9776" w:type="dxa"/>
            <w:gridSpan w:val="6"/>
            <w:tcBorders>
              <w:top w:val="single" w:sz="4" w:space="0" w:color="auto"/>
              <w:left w:val="single" w:sz="4" w:space="0" w:color="auto"/>
              <w:bottom w:val="single" w:sz="4" w:space="0" w:color="auto"/>
              <w:right w:val="single" w:sz="4" w:space="0" w:color="auto"/>
            </w:tcBorders>
            <w:vAlign w:val="center"/>
            <w:hideMark/>
          </w:tcPr>
          <w:p w14:paraId="33115FA3" w14:textId="77777777" w:rsidR="00AC37A5" w:rsidRPr="00026E50" w:rsidRDefault="00AC37A5" w:rsidP="00AC37A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w:t>
            </w:r>
          </w:p>
        </w:tc>
      </w:tr>
      <w:tr w:rsidR="00AC37A5" w:rsidRPr="00026E50" w14:paraId="30B7ED2F" w14:textId="77777777" w:rsidTr="00026E50">
        <w:trPr>
          <w:trHeight w:val="340"/>
          <w:jc w:val="center"/>
        </w:trPr>
        <w:tc>
          <w:tcPr>
            <w:tcW w:w="9776" w:type="dxa"/>
            <w:gridSpan w:val="6"/>
            <w:tcBorders>
              <w:top w:val="single" w:sz="4" w:space="0" w:color="auto"/>
              <w:left w:val="single" w:sz="4" w:space="0" w:color="auto"/>
              <w:bottom w:val="single" w:sz="4" w:space="0" w:color="auto"/>
              <w:right w:val="single" w:sz="4" w:space="0" w:color="auto"/>
            </w:tcBorders>
            <w:vAlign w:val="center"/>
            <w:hideMark/>
          </w:tcPr>
          <w:p w14:paraId="4949D688" w14:textId="77777777" w:rsidR="00AC37A5" w:rsidRPr="00026E50" w:rsidRDefault="00AC37A5" w:rsidP="00AC37A5">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UTTAR PRADESH</w:t>
            </w:r>
          </w:p>
        </w:tc>
      </w:tr>
      <w:tr w:rsidR="00AC37A5" w:rsidRPr="00026E50" w14:paraId="20992FE7"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1B12EC62" w14:textId="77777777" w:rsidR="00AC37A5" w:rsidRPr="00026E50" w:rsidRDefault="00AC37A5" w:rsidP="00AC37A5">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Revenue</w:t>
            </w:r>
          </w:p>
        </w:tc>
        <w:tc>
          <w:tcPr>
            <w:tcW w:w="1261" w:type="dxa"/>
            <w:tcBorders>
              <w:top w:val="nil"/>
              <w:left w:val="nil"/>
              <w:bottom w:val="single" w:sz="4" w:space="0" w:color="auto"/>
              <w:right w:val="single" w:sz="4" w:space="0" w:color="auto"/>
            </w:tcBorders>
            <w:vAlign w:val="center"/>
            <w:hideMark/>
          </w:tcPr>
          <w:p w14:paraId="400329F1" w14:textId="05F48CE0" w:rsidR="00AC37A5" w:rsidRPr="00026E50" w:rsidRDefault="00AC37A5"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51</w:t>
            </w:r>
            <w:r w:rsidR="00FC5619"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51</w:t>
            </w:r>
          </w:p>
        </w:tc>
        <w:tc>
          <w:tcPr>
            <w:tcW w:w="1251" w:type="dxa"/>
            <w:tcBorders>
              <w:top w:val="nil"/>
              <w:left w:val="nil"/>
              <w:bottom w:val="single" w:sz="4" w:space="0" w:color="auto"/>
              <w:right w:val="single" w:sz="4" w:space="0" w:color="auto"/>
            </w:tcBorders>
            <w:vAlign w:val="center"/>
            <w:hideMark/>
          </w:tcPr>
          <w:p w14:paraId="546CE12F" w14:textId="05AAC25A" w:rsidR="00AC37A5" w:rsidRPr="00026E50" w:rsidRDefault="00AC37A5"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57</w:t>
            </w:r>
            <w:r w:rsidR="00FC5619"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91</w:t>
            </w:r>
          </w:p>
        </w:tc>
        <w:tc>
          <w:tcPr>
            <w:tcW w:w="1235" w:type="dxa"/>
            <w:tcBorders>
              <w:top w:val="nil"/>
              <w:left w:val="nil"/>
              <w:bottom w:val="single" w:sz="4" w:space="0" w:color="auto"/>
              <w:right w:val="single" w:sz="4" w:space="0" w:color="auto"/>
            </w:tcBorders>
            <w:vAlign w:val="center"/>
            <w:hideMark/>
          </w:tcPr>
          <w:p w14:paraId="7007B1B8" w14:textId="4EF22EB8" w:rsidR="00AC37A5" w:rsidRPr="00026E50" w:rsidRDefault="00AC37A5"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72</w:t>
            </w:r>
            <w:r w:rsidR="00391BFF"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4</w:t>
            </w:r>
            <w:r w:rsidR="00D1291B">
              <w:rPr>
                <w:rFonts w:ascii="Times New Roman" w:eastAsia="Times New Roman" w:hAnsi="Times New Roman" w:cs="Times New Roman"/>
                <w:color w:val="000000"/>
                <w:kern w:val="0"/>
                <w:sz w:val="24"/>
                <w:szCs w:val="24"/>
                <w:lang w:eastAsia="en-IN"/>
                <w14:ligatures w14:val="none"/>
              </w:rPr>
              <w:t>0</w:t>
            </w:r>
          </w:p>
        </w:tc>
        <w:tc>
          <w:tcPr>
            <w:tcW w:w="1222" w:type="dxa"/>
            <w:tcBorders>
              <w:top w:val="nil"/>
              <w:left w:val="nil"/>
              <w:bottom w:val="single" w:sz="4" w:space="0" w:color="auto"/>
              <w:right w:val="single" w:sz="4" w:space="0" w:color="auto"/>
            </w:tcBorders>
            <w:vAlign w:val="center"/>
            <w:hideMark/>
          </w:tcPr>
          <w:p w14:paraId="7239E464" w14:textId="67762D18" w:rsidR="00AC37A5" w:rsidRPr="00026E50" w:rsidRDefault="00AC37A5"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74</w:t>
            </w:r>
            <w:r w:rsidR="00391BFF"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34</w:t>
            </w:r>
          </w:p>
        </w:tc>
        <w:tc>
          <w:tcPr>
            <w:tcW w:w="1253" w:type="dxa"/>
            <w:tcBorders>
              <w:top w:val="nil"/>
              <w:left w:val="nil"/>
              <w:bottom w:val="single" w:sz="4" w:space="0" w:color="auto"/>
              <w:right w:val="single" w:sz="4" w:space="0" w:color="auto"/>
            </w:tcBorders>
            <w:vAlign w:val="center"/>
            <w:hideMark/>
          </w:tcPr>
          <w:p w14:paraId="31FBB69B" w14:textId="0FFEF1A4" w:rsidR="00AC37A5" w:rsidRPr="00026E50" w:rsidRDefault="00AC37A5"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80</w:t>
            </w:r>
            <w:r w:rsidR="00391BFF"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05</w:t>
            </w:r>
          </w:p>
        </w:tc>
      </w:tr>
      <w:tr w:rsidR="00AC37A5" w:rsidRPr="00026E50" w14:paraId="62B98042"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2FCF715C" w14:textId="77777777" w:rsidR="00AC37A5" w:rsidRPr="00026E50" w:rsidRDefault="00AC37A5" w:rsidP="00AC37A5">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Deduct</w:t>
            </w:r>
          </w:p>
        </w:tc>
        <w:tc>
          <w:tcPr>
            <w:tcW w:w="6222" w:type="dxa"/>
            <w:gridSpan w:val="5"/>
            <w:tcBorders>
              <w:top w:val="single" w:sz="4" w:space="0" w:color="auto"/>
              <w:left w:val="nil"/>
              <w:bottom w:val="single" w:sz="4" w:space="0" w:color="auto"/>
              <w:right w:val="single" w:sz="4" w:space="0" w:color="auto"/>
            </w:tcBorders>
            <w:vAlign w:val="center"/>
            <w:hideMark/>
          </w:tcPr>
          <w:p w14:paraId="443C91FD" w14:textId="77777777" w:rsidR="00AC37A5" w:rsidRPr="00026E50" w:rsidRDefault="00AC37A5" w:rsidP="00AC37A5">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AC37A5" w:rsidRPr="00026E50" w14:paraId="773A6F42"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017A4CA8" w14:textId="77777777" w:rsidR="00AC37A5" w:rsidRPr="00026E50" w:rsidRDefault="00AC37A5" w:rsidP="00AC37A5">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261" w:type="dxa"/>
            <w:tcBorders>
              <w:top w:val="nil"/>
              <w:left w:val="nil"/>
              <w:bottom w:val="single" w:sz="4" w:space="0" w:color="auto"/>
              <w:right w:val="single" w:sz="4" w:space="0" w:color="auto"/>
            </w:tcBorders>
            <w:vAlign w:val="center"/>
            <w:hideMark/>
          </w:tcPr>
          <w:p w14:paraId="4BDB72FE" w14:textId="0791646E" w:rsidR="00AC37A5" w:rsidRPr="00026E50" w:rsidRDefault="00AC37A5"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w:t>
            </w:r>
            <w:r w:rsidR="00FC5619"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42</w:t>
            </w:r>
          </w:p>
        </w:tc>
        <w:tc>
          <w:tcPr>
            <w:tcW w:w="1251" w:type="dxa"/>
            <w:tcBorders>
              <w:top w:val="nil"/>
              <w:left w:val="nil"/>
              <w:bottom w:val="single" w:sz="4" w:space="0" w:color="auto"/>
              <w:right w:val="single" w:sz="4" w:space="0" w:color="auto"/>
            </w:tcBorders>
            <w:vAlign w:val="center"/>
            <w:hideMark/>
          </w:tcPr>
          <w:p w14:paraId="3CD74953" w14:textId="180916E9" w:rsidR="00AC37A5" w:rsidRPr="00026E50" w:rsidRDefault="00AC37A5"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w:t>
            </w:r>
            <w:r w:rsidR="00FC5619"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56</w:t>
            </w:r>
          </w:p>
        </w:tc>
        <w:tc>
          <w:tcPr>
            <w:tcW w:w="1235" w:type="dxa"/>
            <w:tcBorders>
              <w:top w:val="nil"/>
              <w:left w:val="nil"/>
              <w:bottom w:val="single" w:sz="4" w:space="0" w:color="auto"/>
              <w:right w:val="single" w:sz="4" w:space="0" w:color="auto"/>
            </w:tcBorders>
            <w:vAlign w:val="center"/>
            <w:hideMark/>
          </w:tcPr>
          <w:p w14:paraId="2A24CC4C" w14:textId="6CED9B76" w:rsidR="00AC37A5" w:rsidRPr="00026E50" w:rsidRDefault="00AC37A5"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w:t>
            </w:r>
            <w:r w:rsidR="00391BFF"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64</w:t>
            </w:r>
          </w:p>
        </w:tc>
        <w:tc>
          <w:tcPr>
            <w:tcW w:w="1222" w:type="dxa"/>
            <w:tcBorders>
              <w:top w:val="nil"/>
              <w:left w:val="nil"/>
              <w:bottom w:val="single" w:sz="4" w:space="0" w:color="auto"/>
              <w:right w:val="single" w:sz="4" w:space="0" w:color="auto"/>
            </w:tcBorders>
            <w:vAlign w:val="center"/>
            <w:hideMark/>
          </w:tcPr>
          <w:p w14:paraId="60BE3C99" w14:textId="711BBE86" w:rsidR="00AC37A5" w:rsidRPr="00026E50" w:rsidRDefault="00AC37A5"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w:t>
            </w:r>
            <w:r w:rsidR="00391BFF"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35</w:t>
            </w:r>
          </w:p>
        </w:tc>
        <w:tc>
          <w:tcPr>
            <w:tcW w:w="1253" w:type="dxa"/>
            <w:tcBorders>
              <w:top w:val="nil"/>
              <w:left w:val="nil"/>
              <w:bottom w:val="single" w:sz="4" w:space="0" w:color="auto"/>
              <w:right w:val="single" w:sz="4" w:space="0" w:color="auto"/>
            </w:tcBorders>
            <w:vAlign w:val="center"/>
            <w:hideMark/>
          </w:tcPr>
          <w:p w14:paraId="7D27B43C" w14:textId="147B82F0" w:rsidR="00AC37A5" w:rsidRPr="00026E50" w:rsidRDefault="00AC37A5"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w:t>
            </w:r>
            <w:r w:rsidR="00391BFF"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22</w:t>
            </w:r>
          </w:p>
        </w:tc>
      </w:tr>
      <w:tr w:rsidR="00AC37A5" w:rsidRPr="00026E50" w14:paraId="543509B3"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17CB34C9" w14:textId="77777777" w:rsidR="00AC37A5" w:rsidRPr="00026E50" w:rsidRDefault="00AC37A5" w:rsidP="00AC37A5">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261" w:type="dxa"/>
            <w:tcBorders>
              <w:top w:val="nil"/>
              <w:left w:val="nil"/>
              <w:bottom w:val="single" w:sz="4" w:space="0" w:color="auto"/>
              <w:right w:val="single" w:sz="4" w:space="0" w:color="auto"/>
            </w:tcBorders>
            <w:vAlign w:val="center"/>
            <w:hideMark/>
          </w:tcPr>
          <w:p w14:paraId="69B4B598" w14:textId="77777777" w:rsidR="00AC37A5" w:rsidRPr="00026E50" w:rsidRDefault="00AC37A5"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1" w:type="dxa"/>
            <w:tcBorders>
              <w:top w:val="nil"/>
              <w:left w:val="nil"/>
              <w:bottom w:val="single" w:sz="4" w:space="0" w:color="auto"/>
              <w:right w:val="single" w:sz="4" w:space="0" w:color="auto"/>
            </w:tcBorders>
            <w:vAlign w:val="center"/>
            <w:hideMark/>
          </w:tcPr>
          <w:p w14:paraId="54A7795C" w14:textId="49EE37D0" w:rsidR="00AC37A5" w:rsidRPr="00026E50" w:rsidRDefault="00AC37A5"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w:t>
            </w:r>
            <w:r w:rsidR="00FC5619"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2</w:t>
            </w:r>
            <w:r w:rsidR="00FC5619" w:rsidRPr="00026E50">
              <w:rPr>
                <w:rFonts w:ascii="Times New Roman" w:eastAsia="Times New Roman" w:hAnsi="Times New Roman" w:cs="Times New Roman"/>
                <w:color w:val="000000"/>
                <w:kern w:val="0"/>
                <w:sz w:val="24"/>
                <w:szCs w:val="24"/>
                <w:lang w:eastAsia="en-IN"/>
                <w14:ligatures w14:val="none"/>
              </w:rPr>
              <w:t>0</w:t>
            </w:r>
          </w:p>
        </w:tc>
        <w:tc>
          <w:tcPr>
            <w:tcW w:w="1235" w:type="dxa"/>
            <w:tcBorders>
              <w:top w:val="nil"/>
              <w:left w:val="nil"/>
              <w:bottom w:val="single" w:sz="4" w:space="0" w:color="auto"/>
              <w:right w:val="single" w:sz="4" w:space="0" w:color="auto"/>
            </w:tcBorders>
            <w:vAlign w:val="center"/>
            <w:hideMark/>
          </w:tcPr>
          <w:p w14:paraId="37E7A2E7" w14:textId="15F9BAA8" w:rsidR="00AC37A5" w:rsidRPr="00026E50" w:rsidRDefault="00AC37A5"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w:t>
            </w:r>
            <w:r w:rsidR="00391BFF"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03</w:t>
            </w:r>
          </w:p>
        </w:tc>
        <w:tc>
          <w:tcPr>
            <w:tcW w:w="1222" w:type="dxa"/>
            <w:tcBorders>
              <w:top w:val="nil"/>
              <w:left w:val="nil"/>
              <w:bottom w:val="single" w:sz="4" w:space="0" w:color="auto"/>
              <w:right w:val="single" w:sz="4" w:space="0" w:color="auto"/>
            </w:tcBorders>
            <w:vAlign w:val="center"/>
            <w:hideMark/>
          </w:tcPr>
          <w:p w14:paraId="4C6141A6" w14:textId="3C62F4CC" w:rsidR="00AC37A5" w:rsidRPr="00026E50" w:rsidRDefault="00AC37A5"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w:t>
            </w:r>
            <w:r w:rsidR="00391BFF"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95</w:t>
            </w:r>
          </w:p>
        </w:tc>
        <w:tc>
          <w:tcPr>
            <w:tcW w:w="1253" w:type="dxa"/>
            <w:tcBorders>
              <w:top w:val="nil"/>
              <w:left w:val="nil"/>
              <w:bottom w:val="single" w:sz="4" w:space="0" w:color="auto"/>
              <w:right w:val="single" w:sz="4" w:space="0" w:color="auto"/>
            </w:tcBorders>
            <w:vAlign w:val="center"/>
            <w:hideMark/>
          </w:tcPr>
          <w:p w14:paraId="4A204CF4" w14:textId="758D703D" w:rsidR="00AC37A5" w:rsidRPr="00026E50" w:rsidRDefault="00AC37A5"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w:t>
            </w:r>
            <w:r w:rsidR="00391BFF"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23</w:t>
            </w:r>
          </w:p>
        </w:tc>
      </w:tr>
      <w:tr w:rsidR="00AC37A5" w:rsidRPr="00026E50" w14:paraId="2B6BB631"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11C208CC" w14:textId="77777777" w:rsidR="00AC37A5" w:rsidRPr="00026E50" w:rsidRDefault="00AC37A5" w:rsidP="00AC37A5">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261" w:type="dxa"/>
            <w:tcBorders>
              <w:top w:val="nil"/>
              <w:left w:val="nil"/>
              <w:bottom w:val="single" w:sz="4" w:space="0" w:color="auto"/>
              <w:right w:val="single" w:sz="4" w:space="0" w:color="auto"/>
            </w:tcBorders>
            <w:vAlign w:val="center"/>
            <w:hideMark/>
          </w:tcPr>
          <w:p w14:paraId="5BD83BBF" w14:textId="4033905F" w:rsidR="00AC37A5" w:rsidRPr="00026E50" w:rsidRDefault="00FC5619"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1" w:type="dxa"/>
            <w:tcBorders>
              <w:top w:val="nil"/>
              <w:left w:val="nil"/>
              <w:bottom w:val="single" w:sz="4" w:space="0" w:color="auto"/>
              <w:right w:val="single" w:sz="4" w:space="0" w:color="auto"/>
            </w:tcBorders>
            <w:vAlign w:val="center"/>
          </w:tcPr>
          <w:p w14:paraId="1178ECB9" w14:textId="09357421" w:rsidR="00AC37A5" w:rsidRPr="00026E50" w:rsidRDefault="00391BFF"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35" w:type="dxa"/>
            <w:tcBorders>
              <w:top w:val="nil"/>
              <w:left w:val="nil"/>
              <w:bottom w:val="single" w:sz="4" w:space="0" w:color="auto"/>
              <w:right w:val="single" w:sz="4" w:space="0" w:color="auto"/>
            </w:tcBorders>
            <w:vAlign w:val="center"/>
          </w:tcPr>
          <w:p w14:paraId="671E42FB" w14:textId="0946E120" w:rsidR="00AC37A5" w:rsidRPr="00026E50" w:rsidRDefault="00391BFF"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22" w:type="dxa"/>
            <w:tcBorders>
              <w:top w:val="nil"/>
              <w:left w:val="nil"/>
              <w:bottom w:val="single" w:sz="4" w:space="0" w:color="auto"/>
              <w:right w:val="single" w:sz="4" w:space="0" w:color="auto"/>
            </w:tcBorders>
            <w:vAlign w:val="center"/>
          </w:tcPr>
          <w:p w14:paraId="0EFC85DB" w14:textId="7D9491DB" w:rsidR="00AC37A5" w:rsidRPr="00026E50" w:rsidRDefault="00391BFF"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3" w:type="dxa"/>
            <w:tcBorders>
              <w:top w:val="nil"/>
              <w:left w:val="nil"/>
              <w:bottom w:val="single" w:sz="4" w:space="0" w:color="auto"/>
              <w:right w:val="single" w:sz="4" w:space="0" w:color="auto"/>
            </w:tcBorders>
            <w:vAlign w:val="center"/>
          </w:tcPr>
          <w:p w14:paraId="08A7E0E7" w14:textId="4E17D290" w:rsidR="00AC37A5" w:rsidRPr="00026E50" w:rsidRDefault="00391BFF" w:rsidP="00AC37A5">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391BFF" w:rsidRPr="00026E50" w14:paraId="48EF20D8"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5E393916"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261" w:type="dxa"/>
            <w:tcBorders>
              <w:top w:val="nil"/>
              <w:left w:val="nil"/>
              <w:bottom w:val="single" w:sz="4" w:space="0" w:color="auto"/>
              <w:right w:val="single" w:sz="4" w:space="0" w:color="auto"/>
            </w:tcBorders>
            <w:vAlign w:val="center"/>
            <w:hideMark/>
          </w:tcPr>
          <w:p w14:paraId="544FDF2D" w14:textId="3D07D7BE"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92</w:t>
            </w:r>
          </w:p>
        </w:tc>
        <w:tc>
          <w:tcPr>
            <w:tcW w:w="1251" w:type="dxa"/>
            <w:tcBorders>
              <w:top w:val="nil"/>
              <w:left w:val="nil"/>
              <w:bottom w:val="single" w:sz="4" w:space="0" w:color="auto"/>
              <w:right w:val="single" w:sz="4" w:space="0" w:color="auto"/>
            </w:tcBorders>
            <w:vAlign w:val="center"/>
          </w:tcPr>
          <w:p w14:paraId="1731A78D" w14:textId="4C0C32A0"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1,23</w:t>
            </w:r>
          </w:p>
        </w:tc>
        <w:tc>
          <w:tcPr>
            <w:tcW w:w="1235" w:type="dxa"/>
            <w:tcBorders>
              <w:top w:val="nil"/>
              <w:left w:val="nil"/>
              <w:bottom w:val="single" w:sz="4" w:space="0" w:color="auto"/>
              <w:right w:val="single" w:sz="4" w:space="0" w:color="auto"/>
            </w:tcBorders>
            <w:vAlign w:val="center"/>
          </w:tcPr>
          <w:p w14:paraId="66F59CC5" w14:textId="7E875FE0"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2,14</w:t>
            </w:r>
          </w:p>
        </w:tc>
        <w:tc>
          <w:tcPr>
            <w:tcW w:w="1222" w:type="dxa"/>
            <w:tcBorders>
              <w:top w:val="nil"/>
              <w:left w:val="nil"/>
              <w:bottom w:val="single" w:sz="4" w:space="0" w:color="auto"/>
              <w:right w:val="single" w:sz="4" w:space="0" w:color="auto"/>
            </w:tcBorders>
            <w:vAlign w:val="center"/>
          </w:tcPr>
          <w:p w14:paraId="778C1585" w14:textId="54207E27"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3,59</w:t>
            </w:r>
          </w:p>
        </w:tc>
        <w:tc>
          <w:tcPr>
            <w:tcW w:w="1253" w:type="dxa"/>
            <w:tcBorders>
              <w:top w:val="nil"/>
              <w:left w:val="nil"/>
              <w:bottom w:val="single" w:sz="4" w:space="0" w:color="auto"/>
              <w:right w:val="single" w:sz="4" w:space="0" w:color="auto"/>
            </w:tcBorders>
            <w:vAlign w:val="center"/>
          </w:tcPr>
          <w:p w14:paraId="542274FE" w14:textId="2A1EE564"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5,75</w:t>
            </w:r>
          </w:p>
        </w:tc>
      </w:tr>
      <w:tr w:rsidR="00391BFF" w:rsidRPr="00026E50" w14:paraId="1BB62790"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18CBDFE1"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Net Revenue</w:t>
            </w:r>
          </w:p>
        </w:tc>
        <w:tc>
          <w:tcPr>
            <w:tcW w:w="1261" w:type="dxa"/>
            <w:tcBorders>
              <w:top w:val="nil"/>
              <w:left w:val="nil"/>
              <w:bottom w:val="single" w:sz="4" w:space="0" w:color="auto"/>
              <w:right w:val="single" w:sz="4" w:space="0" w:color="auto"/>
            </w:tcBorders>
            <w:vAlign w:val="center"/>
            <w:hideMark/>
          </w:tcPr>
          <w:p w14:paraId="6058734F" w14:textId="184332CD"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41,17</w:t>
            </w:r>
          </w:p>
        </w:tc>
        <w:tc>
          <w:tcPr>
            <w:tcW w:w="1251" w:type="dxa"/>
            <w:tcBorders>
              <w:top w:val="nil"/>
              <w:left w:val="nil"/>
              <w:bottom w:val="single" w:sz="4" w:space="0" w:color="auto"/>
              <w:right w:val="single" w:sz="4" w:space="0" w:color="auto"/>
            </w:tcBorders>
            <w:vAlign w:val="center"/>
          </w:tcPr>
          <w:p w14:paraId="3C4C7CDC" w14:textId="76AED861"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43,92</w:t>
            </w:r>
          </w:p>
        </w:tc>
        <w:tc>
          <w:tcPr>
            <w:tcW w:w="1235" w:type="dxa"/>
            <w:tcBorders>
              <w:top w:val="nil"/>
              <w:left w:val="nil"/>
              <w:bottom w:val="single" w:sz="4" w:space="0" w:color="auto"/>
              <w:right w:val="single" w:sz="4" w:space="0" w:color="auto"/>
            </w:tcBorders>
            <w:vAlign w:val="center"/>
          </w:tcPr>
          <w:p w14:paraId="5D5ED19F" w14:textId="0E3CCC4F"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57,59</w:t>
            </w:r>
          </w:p>
        </w:tc>
        <w:tc>
          <w:tcPr>
            <w:tcW w:w="1222" w:type="dxa"/>
            <w:tcBorders>
              <w:top w:val="nil"/>
              <w:left w:val="nil"/>
              <w:bottom w:val="single" w:sz="4" w:space="0" w:color="auto"/>
              <w:right w:val="single" w:sz="4" w:space="0" w:color="auto"/>
            </w:tcBorders>
            <w:vAlign w:val="center"/>
          </w:tcPr>
          <w:p w14:paraId="199CA877" w14:textId="08F8C97E"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58,45</w:t>
            </w:r>
          </w:p>
        </w:tc>
        <w:tc>
          <w:tcPr>
            <w:tcW w:w="1253" w:type="dxa"/>
            <w:tcBorders>
              <w:top w:val="nil"/>
              <w:left w:val="nil"/>
              <w:bottom w:val="single" w:sz="4" w:space="0" w:color="auto"/>
              <w:right w:val="single" w:sz="4" w:space="0" w:color="auto"/>
            </w:tcBorders>
            <w:vAlign w:val="center"/>
          </w:tcPr>
          <w:p w14:paraId="29F79FB2" w14:textId="4E924FF9"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61,85</w:t>
            </w:r>
          </w:p>
        </w:tc>
      </w:tr>
      <w:tr w:rsidR="00391BFF" w:rsidRPr="00026E50" w14:paraId="775605D2"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3618861F"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Expenditure</w:t>
            </w:r>
          </w:p>
        </w:tc>
        <w:tc>
          <w:tcPr>
            <w:tcW w:w="1261" w:type="dxa"/>
            <w:tcBorders>
              <w:top w:val="nil"/>
              <w:left w:val="nil"/>
              <w:bottom w:val="single" w:sz="4" w:space="0" w:color="auto"/>
              <w:right w:val="single" w:sz="4" w:space="0" w:color="auto"/>
            </w:tcBorders>
            <w:vAlign w:val="center"/>
            <w:hideMark/>
          </w:tcPr>
          <w:p w14:paraId="65DE1FB0" w14:textId="167FE1C9"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48,88</w:t>
            </w:r>
          </w:p>
        </w:tc>
        <w:tc>
          <w:tcPr>
            <w:tcW w:w="1251" w:type="dxa"/>
            <w:tcBorders>
              <w:top w:val="nil"/>
              <w:left w:val="nil"/>
              <w:bottom w:val="single" w:sz="4" w:space="0" w:color="auto"/>
              <w:right w:val="single" w:sz="4" w:space="0" w:color="auto"/>
            </w:tcBorders>
            <w:vAlign w:val="center"/>
            <w:hideMark/>
          </w:tcPr>
          <w:p w14:paraId="15728745" w14:textId="73CA451C"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58,06</w:t>
            </w:r>
          </w:p>
        </w:tc>
        <w:tc>
          <w:tcPr>
            <w:tcW w:w="1235" w:type="dxa"/>
            <w:tcBorders>
              <w:top w:val="nil"/>
              <w:left w:val="nil"/>
              <w:bottom w:val="single" w:sz="4" w:space="0" w:color="auto"/>
              <w:right w:val="single" w:sz="4" w:space="0" w:color="auto"/>
            </w:tcBorders>
            <w:vAlign w:val="center"/>
            <w:hideMark/>
          </w:tcPr>
          <w:p w14:paraId="65BC1DDB" w14:textId="4A15C2A3"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63,00</w:t>
            </w:r>
          </w:p>
        </w:tc>
        <w:tc>
          <w:tcPr>
            <w:tcW w:w="1222" w:type="dxa"/>
            <w:tcBorders>
              <w:top w:val="nil"/>
              <w:left w:val="nil"/>
              <w:bottom w:val="single" w:sz="4" w:space="0" w:color="auto"/>
              <w:right w:val="single" w:sz="4" w:space="0" w:color="auto"/>
            </w:tcBorders>
            <w:vAlign w:val="center"/>
            <w:hideMark/>
          </w:tcPr>
          <w:p w14:paraId="7CD258CF" w14:textId="29813840"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66,54</w:t>
            </w:r>
          </w:p>
        </w:tc>
        <w:tc>
          <w:tcPr>
            <w:tcW w:w="1253" w:type="dxa"/>
            <w:tcBorders>
              <w:top w:val="nil"/>
              <w:left w:val="nil"/>
              <w:bottom w:val="single" w:sz="4" w:space="0" w:color="auto"/>
              <w:right w:val="single" w:sz="4" w:space="0" w:color="auto"/>
            </w:tcBorders>
            <w:vAlign w:val="center"/>
            <w:hideMark/>
          </w:tcPr>
          <w:p w14:paraId="2CA5FFE0" w14:textId="15EB70D6"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72,73</w:t>
            </w:r>
          </w:p>
        </w:tc>
      </w:tr>
      <w:tr w:rsidR="00391BFF" w:rsidRPr="00026E50" w14:paraId="0BA29A5B"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3A2A3423"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xml:space="preserve">Surplus (+) </w:t>
            </w:r>
            <w:r w:rsidRPr="00026E50">
              <w:rPr>
                <w:rFonts w:ascii="Times New Roman" w:eastAsia="Times New Roman" w:hAnsi="Times New Roman" w:cs="Times New Roman"/>
                <w:color w:val="000000"/>
                <w:kern w:val="0"/>
                <w:sz w:val="24"/>
                <w:szCs w:val="24"/>
                <w:lang w:eastAsia="en-IN"/>
                <w14:ligatures w14:val="none"/>
              </w:rPr>
              <w:br/>
              <w:t xml:space="preserve"> Deficit (–)</w:t>
            </w:r>
          </w:p>
        </w:tc>
        <w:tc>
          <w:tcPr>
            <w:tcW w:w="1261" w:type="dxa"/>
            <w:tcBorders>
              <w:top w:val="nil"/>
              <w:left w:val="nil"/>
              <w:bottom w:val="single" w:sz="4" w:space="0" w:color="auto"/>
              <w:right w:val="single" w:sz="4" w:space="0" w:color="auto"/>
            </w:tcBorders>
            <w:vAlign w:val="center"/>
            <w:hideMark/>
          </w:tcPr>
          <w:p w14:paraId="001EFD75" w14:textId="0D46659A"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–7,71</w:t>
            </w:r>
          </w:p>
        </w:tc>
        <w:tc>
          <w:tcPr>
            <w:tcW w:w="1251" w:type="dxa"/>
            <w:tcBorders>
              <w:top w:val="nil"/>
              <w:left w:val="nil"/>
              <w:bottom w:val="single" w:sz="4" w:space="0" w:color="auto"/>
              <w:right w:val="single" w:sz="4" w:space="0" w:color="auto"/>
            </w:tcBorders>
            <w:vAlign w:val="center"/>
            <w:hideMark/>
          </w:tcPr>
          <w:p w14:paraId="3FEE23B5" w14:textId="3687B735"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–14,14</w:t>
            </w:r>
          </w:p>
        </w:tc>
        <w:tc>
          <w:tcPr>
            <w:tcW w:w="1235" w:type="dxa"/>
            <w:tcBorders>
              <w:top w:val="nil"/>
              <w:left w:val="nil"/>
              <w:bottom w:val="single" w:sz="4" w:space="0" w:color="auto"/>
              <w:right w:val="single" w:sz="4" w:space="0" w:color="auto"/>
            </w:tcBorders>
            <w:vAlign w:val="center"/>
            <w:hideMark/>
          </w:tcPr>
          <w:p w14:paraId="2DDCA50F" w14:textId="12E87E37"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–5,41</w:t>
            </w:r>
          </w:p>
        </w:tc>
        <w:tc>
          <w:tcPr>
            <w:tcW w:w="1222" w:type="dxa"/>
            <w:tcBorders>
              <w:top w:val="nil"/>
              <w:left w:val="nil"/>
              <w:bottom w:val="single" w:sz="4" w:space="0" w:color="auto"/>
              <w:right w:val="single" w:sz="4" w:space="0" w:color="auto"/>
            </w:tcBorders>
            <w:vAlign w:val="center"/>
            <w:hideMark/>
          </w:tcPr>
          <w:p w14:paraId="04B4EB32" w14:textId="79DA8319"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–8,09</w:t>
            </w:r>
          </w:p>
        </w:tc>
        <w:tc>
          <w:tcPr>
            <w:tcW w:w="1253" w:type="dxa"/>
            <w:tcBorders>
              <w:top w:val="nil"/>
              <w:left w:val="nil"/>
              <w:bottom w:val="single" w:sz="4" w:space="0" w:color="auto"/>
              <w:right w:val="single" w:sz="4" w:space="0" w:color="auto"/>
            </w:tcBorders>
            <w:vAlign w:val="center"/>
            <w:hideMark/>
          </w:tcPr>
          <w:p w14:paraId="2BAFA03A" w14:textId="3613832C"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–10,88</w:t>
            </w:r>
          </w:p>
        </w:tc>
      </w:tr>
      <w:tr w:rsidR="00391BFF" w:rsidRPr="00026E50" w14:paraId="6EC858FA" w14:textId="77777777" w:rsidTr="00026E50">
        <w:trPr>
          <w:trHeight w:val="340"/>
          <w:jc w:val="center"/>
        </w:trPr>
        <w:tc>
          <w:tcPr>
            <w:tcW w:w="9776" w:type="dxa"/>
            <w:gridSpan w:val="6"/>
            <w:tcBorders>
              <w:top w:val="single" w:sz="4" w:space="0" w:color="auto"/>
              <w:left w:val="single" w:sz="4" w:space="0" w:color="auto"/>
              <w:bottom w:val="single" w:sz="4" w:space="0" w:color="auto"/>
              <w:right w:val="single" w:sz="4" w:space="0" w:color="auto"/>
            </w:tcBorders>
            <w:noWrap/>
            <w:vAlign w:val="bottom"/>
            <w:hideMark/>
          </w:tcPr>
          <w:p w14:paraId="78083AE5" w14:textId="77777777" w:rsidR="00391BFF" w:rsidRPr="00026E50" w:rsidRDefault="00391BFF" w:rsidP="00391BF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WEST BENGAL</w:t>
            </w:r>
          </w:p>
        </w:tc>
      </w:tr>
      <w:tr w:rsidR="00391BFF" w:rsidRPr="00026E50" w14:paraId="36781FEF"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3AFBC967"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Revenue</w:t>
            </w:r>
          </w:p>
        </w:tc>
        <w:tc>
          <w:tcPr>
            <w:tcW w:w="1261" w:type="dxa"/>
            <w:tcBorders>
              <w:top w:val="nil"/>
              <w:left w:val="nil"/>
              <w:bottom w:val="single" w:sz="4" w:space="0" w:color="auto"/>
              <w:right w:val="single" w:sz="4" w:space="0" w:color="auto"/>
            </w:tcBorders>
            <w:vAlign w:val="center"/>
            <w:hideMark/>
          </w:tcPr>
          <w:p w14:paraId="686A5333" w14:textId="384893B3"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38,29</w:t>
            </w:r>
          </w:p>
        </w:tc>
        <w:tc>
          <w:tcPr>
            <w:tcW w:w="1251" w:type="dxa"/>
            <w:tcBorders>
              <w:top w:val="nil"/>
              <w:left w:val="nil"/>
              <w:bottom w:val="single" w:sz="4" w:space="0" w:color="auto"/>
              <w:right w:val="single" w:sz="4" w:space="0" w:color="auto"/>
            </w:tcBorders>
            <w:vAlign w:val="center"/>
            <w:hideMark/>
          </w:tcPr>
          <w:p w14:paraId="5206C31D" w14:textId="50549C81"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37,17</w:t>
            </w:r>
          </w:p>
        </w:tc>
        <w:tc>
          <w:tcPr>
            <w:tcW w:w="1235" w:type="dxa"/>
            <w:tcBorders>
              <w:top w:val="nil"/>
              <w:left w:val="nil"/>
              <w:bottom w:val="single" w:sz="4" w:space="0" w:color="auto"/>
              <w:right w:val="single" w:sz="4" w:space="0" w:color="auto"/>
            </w:tcBorders>
            <w:vAlign w:val="center"/>
            <w:hideMark/>
          </w:tcPr>
          <w:p w14:paraId="6878057A" w14:textId="4198D473"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37,80</w:t>
            </w:r>
          </w:p>
        </w:tc>
        <w:tc>
          <w:tcPr>
            <w:tcW w:w="1222" w:type="dxa"/>
            <w:tcBorders>
              <w:top w:val="nil"/>
              <w:left w:val="nil"/>
              <w:bottom w:val="single" w:sz="4" w:space="0" w:color="auto"/>
              <w:right w:val="single" w:sz="4" w:space="0" w:color="auto"/>
            </w:tcBorders>
            <w:vAlign w:val="center"/>
            <w:hideMark/>
          </w:tcPr>
          <w:p w14:paraId="5F770045" w14:textId="0F6BBA31"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42,35</w:t>
            </w:r>
          </w:p>
        </w:tc>
        <w:tc>
          <w:tcPr>
            <w:tcW w:w="1253" w:type="dxa"/>
            <w:tcBorders>
              <w:top w:val="nil"/>
              <w:left w:val="nil"/>
              <w:bottom w:val="single" w:sz="4" w:space="0" w:color="auto"/>
              <w:right w:val="single" w:sz="4" w:space="0" w:color="auto"/>
            </w:tcBorders>
            <w:vAlign w:val="center"/>
            <w:hideMark/>
          </w:tcPr>
          <w:p w14:paraId="735246EE" w14:textId="5707C605"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50,01</w:t>
            </w:r>
          </w:p>
        </w:tc>
      </w:tr>
      <w:tr w:rsidR="00391BFF" w:rsidRPr="00026E50" w14:paraId="45D2EA97"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396DD6E3"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Deduct</w:t>
            </w:r>
          </w:p>
        </w:tc>
        <w:tc>
          <w:tcPr>
            <w:tcW w:w="6222" w:type="dxa"/>
            <w:gridSpan w:val="5"/>
            <w:tcBorders>
              <w:top w:val="single" w:sz="4" w:space="0" w:color="auto"/>
              <w:left w:val="nil"/>
              <w:bottom w:val="single" w:sz="4" w:space="0" w:color="auto"/>
              <w:right w:val="single" w:sz="4" w:space="0" w:color="auto"/>
            </w:tcBorders>
            <w:vAlign w:val="center"/>
            <w:hideMark/>
          </w:tcPr>
          <w:p w14:paraId="45D98BBF" w14:textId="77777777" w:rsidR="00391BFF" w:rsidRPr="00026E50" w:rsidRDefault="00391BFF" w:rsidP="00391BF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391BFF" w:rsidRPr="00026E50" w14:paraId="26F9EA0D"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477E7248"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261" w:type="dxa"/>
            <w:tcBorders>
              <w:top w:val="nil"/>
              <w:left w:val="nil"/>
              <w:bottom w:val="single" w:sz="4" w:space="0" w:color="auto"/>
              <w:right w:val="single" w:sz="4" w:space="0" w:color="auto"/>
            </w:tcBorders>
            <w:vAlign w:val="center"/>
            <w:hideMark/>
          </w:tcPr>
          <w:p w14:paraId="58F2FC50" w14:textId="4FB8D0C6"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7,06</w:t>
            </w:r>
          </w:p>
        </w:tc>
        <w:tc>
          <w:tcPr>
            <w:tcW w:w="1251" w:type="dxa"/>
            <w:tcBorders>
              <w:top w:val="nil"/>
              <w:left w:val="nil"/>
              <w:bottom w:val="single" w:sz="4" w:space="0" w:color="auto"/>
              <w:right w:val="single" w:sz="4" w:space="0" w:color="auto"/>
            </w:tcBorders>
            <w:vAlign w:val="center"/>
            <w:hideMark/>
          </w:tcPr>
          <w:p w14:paraId="7CC65FD3" w14:textId="00587949"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6,86</w:t>
            </w:r>
          </w:p>
        </w:tc>
        <w:tc>
          <w:tcPr>
            <w:tcW w:w="1235" w:type="dxa"/>
            <w:tcBorders>
              <w:top w:val="nil"/>
              <w:left w:val="nil"/>
              <w:bottom w:val="single" w:sz="4" w:space="0" w:color="auto"/>
              <w:right w:val="single" w:sz="4" w:space="0" w:color="auto"/>
            </w:tcBorders>
            <w:vAlign w:val="center"/>
            <w:hideMark/>
          </w:tcPr>
          <w:p w14:paraId="61572EE4" w14:textId="6B6B0E52"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6,92</w:t>
            </w:r>
          </w:p>
        </w:tc>
        <w:tc>
          <w:tcPr>
            <w:tcW w:w="1222" w:type="dxa"/>
            <w:tcBorders>
              <w:top w:val="nil"/>
              <w:left w:val="nil"/>
              <w:bottom w:val="single" w:sz="4" w:space="0" w:color="auto"/>
              <w:right w:val="single" w:sz="4" w:space="0" w:color="auto"/>
            </w:tcBorders>
            <w:vAlign w:val="center"/>
            <w:hideMark/>
          </w:tcPr>
          <w:p w14:paraId="68AEC9CD" w14:textId="262041B2"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6,68</w:t>
            </w:r>
          </w:p>
        </w:tc>
        <w:tc>
          <w:tcPr>
            <w:tcW w:w="1253" w:type="dxa"/>
            <w:tcBorders>
              <w:top w:val="nil"/>
              <w:left w:val="nil"/>
              <w:bottom w:val="single" w:sz="4" w:space="0" w:color="auto"/>
              <w:right w:val="single" w:sz="4" w:space="0" w:color="auto"/>
            </w:tcBorders>
            <w:vAlign w:val="center"/>
            <w:hideMark/>
          </w:tcPr>
          <w:p w14:paraId="1480A9AC" w14:textId="4405FC4F"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6,58</w:t>
            </w:r>
          </w:p>
        </w:tc>
      </w:tr>
      <w:tr w:rsidR="00391BFF" w:rsidRPr="00026E50" w14:paraId="6E4D5A34"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5C94C1E6"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261" w:type="dxa"/>
            <w:tcBorders>
              <w:top w:val="nil"/>
              <w:left w:val="nil"/>
              <w:bottom w:val="single" w:sz="4" w:space="0" w:color="auto"/>
              <w:right w:val="single" w:sz="4" w:space="0" w:color="auto"/>
            </w:tcBorders>
            <w:vAlign w:val="center"/>
            <w:hideMark/>
          </w:tcPr>
          <w:p w14:paraId="51DF71D7" w14:textId="77777777"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1" w:type="dxa"/>
            <w:tcBorders>
              <w:top w:val="nil"/>
              <w:left w:val="nil"/>
              <w:bottom w:val="single" w:sz="4" w:space="0" w:color="auto"/>
              <w:right w:val="single" w:sz="4" w:space="0" w:color="auto"/>
            </w:tcBorders>
            <w:vAlign w:val="center"/>
            <w:hideMark/>
          </w:tcPr>
          <w:p w14:paraId="041F246B" w14:textId="105ACD10"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1,26</w:t>
            </w:r>
          </w:p>
        </w:tc>
        <w:tc>
          <w:tcPr>
            <w:tcW w:w="1235" w:type="dxa"/>
            <w:tcBorders>
              <w:top w:val="nil"/>
              <w:left w:val="nil"/>
              <w:bottom w:val="single" w:sz="4" w:space="0" w:color="auto"/>
              <w:right w:val="single" w:sz="4" w:space="0" w:color="auto"/>
            </w:tcBorders>
            <w:vAlign w:val="center"/>
            <w:hideMark/>
          </w:tcPr>
          <w:p w14:paraId="39C4D225" w14:textId="056E92AE"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1,19</w:t>
            </w:r>
          </w:p>
        </w:tc>
        <w:tc>
          <w:tcPr>
            <w:tcW w:w="1222" w:type="dxa"/>
            <w:tcBorders>
              <w:top w:val="nil"/>
              <w:left w:val="nil"/>
              <w:bottom w:val="single" w:sz="4" w:space="0" w:color="auto"/>
              <w:right w:val="single" w:sz="4" w:space="0" w:color="auto"/>
            </w:tcBorders>
            <w:vAlign w:val="center"/>
            <w:hideMark/>
          </w:tcPr>
          <w:p w14:paraId="4EBEB4E6" w14:textId="6FB28C3B"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1,16</w:t>
            </w:r>
          </w:p>
        </w:tc>
        <w:tc>
          <w:tcPr>
            <w:tcW w:w="1253" w:type="dxa"/>
            <w:tcBorders>
              <w:top w:val="nil"/>
              <w:left w:val="nil"/>
              <w:bottom w:val="single" w:sz="4" w:space="0" w:color="auto"/>
              <w:right w:val="single" w:sz="4" w:space="0" w:color="auto"/>
            </w:tcBorders>
            <w:vAlign w:val="center"/>
            <w:hideMark/>
          </w:tcPr>
          <w:p w14:paraId="052EC522" w14:textId="7699190D"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1,27</w:t>
            </w:r>
          </w:p>
        </w:tc>
      </w:tr>
      <w:tr w:rsidR="00391BFF" w:rsidRPr="00026E50" w14:paraId="17763F4A"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288A6737"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261" w:type="dxa"/>
            <w:tcBorders>
              <w:top w:val="nil"/>
              <w:left w:val="nil"/>
              <w:bottom w:val="single" w:sz="4" w:space="0" w:color="auto"/>
              <w:right w:val="single" w:sz="4" w:space="0" w:color="auto"/>
            </w:tcBorders>
            <w:vAlign w:val="center"/>
            <w:hideMark/>
          </w:tcPr>
          <w:p w14:paraId="60A6793A" w14:textId="064A729C"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1,56</w:t>
            </w:r>
          </w:p>
        </w:tc>
        <w:tc>
          <w:tcPr>
            <w:tcW w:w="1251" w:type="dxa"/>
            <w:tcBorders>
              <w:top w:val="nil"/>
              <w:left w:val="nil"/>
              <w:bottom w:val="single" w:sz="4" w:space="0" w:color="auto"/>
              <w:right w:val="single" w:sz="4" w:space="0" w:color="auto"/>
            </w:tcBorders>
            <w:vAlign w:val="center"/>
            <w:hideMark/>
          </w:tcPr>
          <w:p w14:paraId="6D859483" w14:textId="4A7394C9"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2,30</w:t>
            </w:r>
          </w:p>
        </w:tc>
        <w:tc>
          <w:tcPr>
            <w:tcW w:w="1235" w:type="dxa"/>
            <w:tcBorders>
              <w:top w:val="nil"/>
              <w:left w:val="nil"/>
              <w:bottom w:val="single" w:sz="4" w:space="0" w:color="auto"/>
              <w:right w:val="single" w:sz="4" w:space="0" w:color="auto"/>
            </w:tcBorders>
            <w:vAlign w:val="center"/>
            <w:hideMark/>
          </w:tcPr>
          <w:p w14:paraId="389F5BC1" w14:textId="5E8329CD"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2,40</w:t>
            </w:r>
          </w:p>
        </w:tc>
        <w:tc>
          <w:tcPr>
            <w:tcW w:w="1222" w:type="dxa"/>
            <w:tcBorders>
              <w:top w:val="nil"/>
              <w:left w:val="nil"/>
              <w:bottom w:val="single" w:sz="4" w:space="0" w:color="auto"/>
              <w:right w:val="single" w:sz="4" w:space="0" w:color="auto"/>
            </w:tcBorders>
            <w:vAlign w:val="center"/>
            <w:hideMark/>
          </w:tcPr>
          <w:p w14:paraId="548FBFD2" w14:textId="7A2F69D6"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2,42</w:t>
            </w:r>
          </w:p>
        </w:tc>
        <w:tc>
          <w:tcPr>
            <w:tcW w:w="1253" w:type="dxa"/>
            <w:tcBorders>
              <w:top w:val="nil"/>
              <w:left w:val="nil"/>
              <w:bottom w:val="single" w:sz="4" w:space="0" w:color="auto"/>
              <w:right w:val="single" w:sz="4" w:space="0" w:color="auto"/>
            </w:tcBorders>
            <w:vAlign w:val="center"/>
            <w:hideMark/>
          </w:tcPr>
          <w:p w14:paraId="29BECAC9" w14:textId="70D2A7D8"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2,46</w:t>
            </w:r>
          </w:p>
        </w:tc>
      </w:tr>
      <w:tr w:rsidR="00391BFF" w:rsidRPr="00026E50" w14:paraId="1026F1C1"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2E66AB30"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261" w:type="dxa"/>
            <w:tcBorders>
              <w:top w:val="nil"/>
              <w:left w:val="nil"/>
              <w:bottom w:val="single" w:sz="4" w:space="0" w:color="auto"/>
              <w:right w:val="single" w:sz="4" w:space="0" w:color="auto"/>
            </w:tcBorders>
            <w:vAlign w:val="center"/>
            <w:hideMark/>
          </w:tcPr>
          <w:p w14:paraId="33C217D8" w14:textId="4533C9D3"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31</w:t>
            </w:r>
          </w:p>
        </w:tc>
        <w:tc>
          <w:tcPr>
            <w:tcW w:w="1251" w:type="dxa"/>
            <w:tcBorders>
              <w:top w:val="nil"/>
              <w:left w:val="nil"/>
              <w:bottom w:val="single" w:sz="4" w:space="0" w:color="auto"/>
              <w:right w:val="single" w:sz="4" w:space="0" w:color="auto"/>
            </w:tcBorders>
            <w:vAlign w:val="center"/>
            <w:hideMark/>
          </w:tcPr>
          <w:p w14:paraId="38199748" w14:textId="73D10744"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49</w:t>
            </w:r>
          </w:p>
        </w:tc>
        <w:tc>
          <w:tcPr>
            <w:tcW w:w="1235" w:type="dxa"/>
            <w:tcBorders>
              <w:top w:val="nil"/>
              <w:left w:val="nil"/>
              <w:bottom w:val="single" w:sz="4" w:space="0" w:color="auto"/>
              <w:right w:val="single" w:sz="4" w:space="0" w:color="auto"/>
            </w:tcBorders>
            <w:vAlign w:val="center"/>
            <w:hideMark/>
          </w:tcPr>
          <w:p w14:paraId="48CD6884" w14:textId="1309E78A"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88</w:t>
            </w:r>
          </w:p>
        </w:tc>
        <w:tc>
          <w:tcPr>
            <w:tcW w:w="1222" w:type="dxa"/>
            <w:tcBorders>
              <w:top w:val="nil"/>
              <w:left w:val="nil"/>
              <w:bottom w:val="single" w:sz="4" w:space="0" w:color="auto"/>
              <w:right w:val="single" w:sz="4" w:space="0" w:color="auto"/>
            </w:tcBorders>
            <w:vAlign w:val="center"/>
            <w:hideMark/>
          </w:tcPr>
          <w:p w14:paraId="0B2F751C" w14:textId="0F1FCD95"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2,48</w:t>
            </w:r>
          </w:p>
        </w:tc>
        <w:tc>
          <w:tcPr>
            <w:tcW w:w="1253" w:type="dxa"/>
            <w:tcBorders>
              <w:top w:val="nil"/>
              <w:left w:val="nil"/>
              <w:bottom w:val="single" w:sz="4" w:space="0" w:color="auto"/>
              <w:right w:val="single" w:sz="4" w:space="0" w:color="auto"/>
            </w:tcBorders>
            <w:vAlign w:val="center"/>
            <w:hideMark/>
          </w:tcPr>
          <w:p w14:paraId="36AC6EE4" w14:textId="68771220"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4,66</w:t>
            </w:r>
          </w:p>
        </w:tc>
      </w:tr>
      <w:tr w:rsidR="00391BFF" w:rsidRPr="00026E50" w14:paraId="08B42096"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4115332F"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Net Revenue</w:t>
            </w:r>
          </w:p>
        </w:tc>
        <w:tc>
          <w:tcPr>
            <w:tcW w:w="1261" w:type="dxa"/>
            <w:tcBorders>
              <w:top w:val="nil"/>
              <w:left w:val="nil"/>
              <w:bottom w:val="single" w:sz="4" w:space="0" w:color="auto"/>
              <w:right w:val="single" w:sz="4" w:space="0" w:color="auto"/>
            </w:tcBorders>
            <w:vAlign w:val="center"/>
            <w:hideMark/>
          </w:tcPr>
          <w:p w14:paraId="65596325" w14:textId="1D4A4F42"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29,36</w:t>
            </w:r>
          </w:p>
        </w:tc>
        <w:tc>
          <w:tcPr>
            <w:tcW w:w="1251" w:type="dxa"/>
            <w:tcBorders>
              <w:top w:val="nil"/>
              <w:left w:val="nil"/>
              <w:bottom w:val="single" w:sz="4" w:space="0" w:color="auto"/>
              <w:right w:val="single" w:sz="4" w:space="0" w:color="auto"/>
            </w:tcBorders>
            <w:vAlign w:val="center"/>
            <w:hideMark/>
          </w:tcPr>
          <w:p w14:paraId="313D70D0" w14:textId="714356EC"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26,26</w:t>
            </w:r>
          </w:p>
        </w:tc>
        <w:tc>
          <w:tcPr>
            <w:tcW w:w="1235" w:type="dxa"/>
            <w:tcBorders>
              <w:top w:val="nil"/>
              <w:left w:val="nil"/>
              <w:bottom w:val="single" w:sz="4" w:space="0" w:color="auto"/>
              <w:right w:val="single" w:sz="4" w:space="0" w:color="auto"/>
            </w:tcBorders>
            <w:vAlign w:val="center"/>
            <w:hideMark/>
          </w:tcPr>
          <w:p w14:paraId="1D1DA465" w14:textId="06EA639D"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26,41</w:t>
            </w:r>
          </w:p>
        </w:tc>
        <w:tc>
          <w:tcPr>
            <w:tcW w:w="1222" w:type="dxa"/>
            <w:tcBorders>
              <w:top w:val="nil"/>
              <w:left w:val="nil"/>
              <w:bottom w:val="single" w:sz="4" w:space="0" w:color="auto"/>
              <w:right w:val="single" w:sz="4" w:space="0" w:color="auto"/>
            </w:tcBorders>
            <w:vAlign w:val="center"/>
            <w:hideMark/>
          </w:tcPr>
          <w:p w14:paraId="15387F73" w14:textId="5D700D98"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29,61</w:t>
            </w:r>
          </w:p>
        </w:tc>
        <w:tc>
          <w:tcPr>
            <w:tcW w:w="1253" w:type="dxa"/>
            <w:tcBorders>
              <w:top w:val="nil"/>
              <w:left w:val="nil"/>
              <w:bottom w:val="single" w:sz="4" w:space="0" w:color="auto"/>
              <w:right w:val="single" w:sz="4" w:space="0" w:color="auto"/>
            </w:tcBorders>
            <w:vAlign w:val="center"/>
            <w:hideMark/>
          </w:tcPr>
          <w:p w14:paraId="337E2091" w14:textId="6E842F18"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35,04</w:t>
            </w:r>
          </w:p>
        </w:tc>
      </w:tr>
      <w:tr w:rsidR="00391BFF" w:rsidRPr="00026E50" w14:paraId="0D3F79B7"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0152E008"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Expenditure</w:t>
            </w:r>
          </w:p>
        </w:tc>
        <w:tc>
          <w:tcPr>
            <w:tcW w:w="1261" w:type="dxa"/>
            <w:tcBorders>
              <w:top w:val="nil"/>
              <w:left w:val="nil"/>
              <w:bottom w:val="single" w:sz="4" w:space="0" w:color="auto"/>
              <w:right w:val="single" w:sz="4" w:space="0" w:color="auto"/>
            </w:tcBorders>
            <w:vAlign w:val="center"/>
            <w:hideMark/>
          </w:tcPr>
          <w:p w14:paraId="63693599" w14:textId="199613BF"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37,01</w:t>
            </w:r>
          </w:p>
        </w:tc>
        <w:tc>
          <w:tcPr>
            <w:tcW w:w="1251" w:type="dxa"/>
            <w:tcBorders>
              <w:top w:val="nil"/>
              <w:left w:val="nil"/>
              <w:bottom w:val="single" w:sz="4" w:space="0" w:color="auto"/>
              <w:right w:val="single" w:sz="4" w:space="0" w:color="auto"/>
            </w:tcBorders>
            <w:vAlign w:val="center"/>
            <w:hideMark/>
          </w:tcPr>
          <w:p w14:paraId="563A0C3E" w14:textId="1FE5E3B2"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38,52</w:t>
            </w:r>
          </w:p>
        </w:tc>
        <w:tc>
          <w:tcPr>
            <w:tcW w:w="1235" w:type="dxa"/>
            <w:tcBorders>
              <w:top w:val="nil"/>
              <w:left w:val="nil"/>
              <w:bottom w:val="single" w:sz="4" w:space="0" w:color="auto"/>
              <w:right w:val="single" w:sz="4" w:space="0" w:color="auto"/>
            </w:tcBorders>
            <w:vAlign w:val="center"/>
            <w:hideMark/>
          </w:tcPr>
          <w:p w14:paraId="0BF48DC7" w14:textId="2E717B59"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44,42</w:t>
            </w:r>
          </w:p>
        </w:tc>
        <w:tc>
          <w:tcPr>
            <w:tcW w:w="1222" w:type="dxa"/>
            <w:tcBorders>
              <w:top w:val="nil"/>
              <w:left w:val="nil"/>
              <w:bottom w:val="single" w:sz="4" w:space="0" w:color="auto"/>
              <w:right w:val="single" w:sz="4" w:space="0" w:color="auto"/>
            </w:tcBorders>
            <w:vAlign w:val="center"/>
            <w:hideMark/>
          </w:tcPr>
          <w:p w14:paraId="3FEFCA4F" w14:textId="2ABB554E"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48,28</w:t>
            </w:r>
          </w:p>
        </w:tc>
        <w:tc>
          <w:tcPr>
            <w:tcW w:w="1253" w:type="dxa"/>
            <w:tcBorders>
              <w:top w:val="nil"/>
              <w:left w:val="nil"/>
              <w:bottom w:val="single" w:sz="4" w:space="0" w:color="auto"/>
              <w:right w:val="single" w:sz="4" w:space="0" w:color="auto"/>
            </w:tcBorders>
            <w:vAlign w:val="center"/>
            <w:hideMark/>
          </w:tcPr>
          <w:p w14:paraId="6D310952" w14:textId="5B1966FD"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60,10</w:t>
            </w:r>
          </w:p>
        </w:tc>
      </w:tr>
      <w:tr w:rsidR="00391BFF" w:rsidRPr="00026E50" w14:paraId="7344846F"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572D1CBF"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xml:space="preserve">Surplus (+) </w:t>
            </w:r>
            <w:r w:rsidRPr="00026E50">
              <w:rPr>
                <w:rFonts w:ascii="Times New Roman" w:eastAsia="Times New Roman" w:hAnsi="Times New Roman" w:cs="Times New Roman"/>
                <w:color w:val="000000"/>
                <w:kern w:val="0"/>
                <w:sz w:val="24"/>
                <w:szCs w:val="24"/>
                <w:lang w:eastAsia="en-IN"/>
                <w14:ligatures w14:val="none"/>
              </w:rPr>
              <w:br/>
              <w:t xml:space="preserve"> Deficit (–)</w:t>
            </w:r>
          </w:p>
        </w:tc>
        <w:tc>
          <w:tcPr>
            <w:tcW w:w="1261" w:type="dxa"/>
            <w:tcBorders>
              <w:top w:val="nil"/>
              <w:left w:val="nil"/>
              <w:bottom w:val="single" w:sz="4" w:space="0" w:color="auto"/>
              <w:right w:val="single" w:sz="4" w:space="0" w:color="auto"/>
            </w:tcBorders>
            <w:vAlign w:val="center"/>
            <w:hideMark/>
          </w:tcPr>
          <w:p w14:paraId="78B4BF39" w14:textId="2CC5531D"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–7,65</w:t>
            </w:r>
          </w:p>
        </w:tc>
        <w:tc>
          <w:tcPr>
            <w:tcW w:w="1251" w:type="dxa"/>
            <w:tcBorders>
              <w:top w:val="nil"/>
              <w:left w:val="nil"/>
              <w:bottom w:val="single" w:sz="4" w:space="0" w:color="auto"/>
              <w:right w:val="single" w:sz="4" w:space="0" w:color="auto"/>
            </w:tcBorders>
            <w:vAlign w:val="center"/>
            <w:hideMark/>
          </w:tcPr>
          <w:p w14:paraId="4918E6DE" w14:textId="3B2D40E6"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–12,26</w:t>
            </w:r>
          </w:p>
        </w:tc>
        <w:tc>
          <w:tcPr>
            <w:tcW w:w="1235" w:type="dxa"/>
            <w:tcBorders>
              <w:top w:val="nil"/>
              <w:left w:val="nil"/>
              <w:bottom w:val="single" w:sz="4" w:space="0" w:color="auto"/>
              <w:right w:val="single" w:sz="4" w:space="0" w:color="auto"/>
            </w:tcBorders>
            <w:vAlign w:val="center"/>
            <w:hideMark/>
          </w:tcPr>
          <w:p w14:paraId="5B5DA18C" w14:textId="5A1572DD"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–18,01</w:t>
            </w:r>
          </w:p>
        </w:tc>
        <w:tc>
          <w:tcPr>
            <w:tcW w:w="1222" w:type="dxa"/>
            <w:tcBorders>
              <w:top w:val="nil"/>
              <w:left w:val="nil"/>
              <w:bottom w:val="single" w:sz="4" w:space="0" w:color="auto"/>
              <w:right w:val="single" w:sz="4" w:space="0" w:color="auto"/>
            </w:tcBorders>
            <w:vAlign w:val="center"/>
            <w:hideMark/>
          </w:tcPr>
          <w:p w14:paraId="320B5BF7" w14:textId="6C69EDB9"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–18.67</w:t>
            </w:r>
          </w:p>
        </w:tc>
        <w:tc>
          <w:tcPr>
            <w:tcW w:w="1253" w:type="dxa"/>
            <w:tcBorders>
              <w:top w:val="nil"/>
              <w:left w:val="nil"/>
              <w:bottom w:val="single" w:sz="4" w:space="0" w:color="auto"/>
              <w:right w:val="single" w:sz="4" w:space="0" w:color="auto"/>
            </w:tcBorders>
            <w:vAlign w:val="center"/>
            <w:hideMark/>
          </w:tcPr>
          <w:p w14:paraId="78D3DFFA" w14:textId="65F6CDFD"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–25,06</w:t>
            </w:r>
          </w:p>
        </w:tc>
      </w:tr>
      <w:tr w:rsidR="00391BFF" w:rsidRPr="00026E50" w14:paraId="6D6A0833" w14:textId="77777777" w:rsidTr="00026E50">
        <w:trPr>
          <w:trHeight w:val="340"/>
          <w:jc w:val="center"/>
        </w:trPr>
        <w:tc>
          <w:tcPr>
            <w:tcW w:w="9776" w:type="dxa"/>
            <w:gridSpan w:val="6"/>
            <w:tcBorders>
              <w:top w:val="single" w:sz="4" w:space="0" w:color="auto"/>
              <w:left w:val="single" w:sz="4" w:space="0" w:color="auto"/>
              <w:bottom w:val="single" w:sz="4" w:space="0" w:color="auto"/>
              <w:right w:val="single" w:sz="4" w:space="0" w:color="auto"/>
            </w:tcBorders>
            <w:noWrap/>
            <w:vAlign w:val="bottom"/>
            <w:hideMark/>
          </w:tcPr>
          <w:p w14:paraId="26999807" w14:textId="77777777" w:rsidR="00391BFF" w:rsidRPr="00026E50" w:rsidRDefault="00391BFF" w:rsidP="00391BFF">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JAMMU AND KASHMIR</w:t>
            </w:r>
          </w:p>
        </w:tc>
      </w:tr>
      <w:tr w:rsidR="00391BFF" w:rsidRPr="00026E50" w14:paraId="7308B2D2"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003F3C15"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Revenue</w:t>
            </w:r>
          </w:p>
        </w:tc>
        <w:tc>
          <w:tcPr>
            <w:tcW w:w="1261" w:type="dxa"/>
            <w:tcBorders>
              <w:top w:val="nil"/>
              <w:left w:val="nil"/>
              <w:bottom w:val="single" w:sz="4" w:space="0" w:color="auto"/>
              <w:right w:val="single" w:sz="4" w:space="0" w:color="auto"/>
            </w:tcBorders>
            <w:vAlign w:val="center"/>
            <w:hideMark/>
          </w:tcPr>
          <w:p w14:paraId="14F0B18C" w14:textId="039D737F"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r w:rsidR="00D1291B">
              <w:rPr>
                <w:rFonts w:ascii="Times New Roman" w:eastAsia="Times New Roman" w:hAnsi="Times New Roman" w:cs="Times New Roman"/>
                <w:color w:val="000000"/>
                <w:kern w:val="0"/>
                <w:sz w:val="24"/>
                <w:szCs w:val="24"/>
                <w:lang w:eastAsia="en-IN"/>
                <w14:ligatures w14:val="none"/>
              </w:rPr>
              <w:t>,60</w:t>
            </w:r>
          </w:p>
        </w:tc>
        <w:tc>
          <w:tcPr>
            <w:tcW w:w="1251" w:type="dxa"/>
            <w:tcBorders>
              <w:top w:val="nil"/>
              <w:left w:val="nil"/>
              <w:bottom w:val="single" w:sz="4" w:space="0" w:color="auto"/>
              <w:right w:val="single" w:sz="4" w:space="0" w:color="auto"/>
            </w:tcBorders>
            <w:vAlign w:val="center"/>
            <w:hideMark/>
          </w:tcPr>
          <w:p w14:paraId="70D7F903" w14:textId="51642FB7"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r w:rsidR="00A569AB"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97</w:t>
            </w:r>
          </w:p>
        </w:tc>
        <w:tc>
          <w:tcPr>
            <w:tcW w:w="1235" w:type="dxa"/>
            <w:tcBorders>
              <w:top w:val="nil"/>
              <w:left w:val="nil"/>
              <w:bottom w:val="single" w:sz="4" w:space="0" w:color="auto"/>
              <w:right w:val="single" w:sz="4" w:space="0" w:color="auto"/>
            </w:tcBorders>
            <w:vAlign w:val="center"/>
            <w:hideMark/>
          </w:tcPr>
          <w:p w14:paraId="2878D64B" w14:textId="63D640D0"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r w:rsidR="00A569AB"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89</w:t>
            </w:r>
          </w:p>
        </w:tc>
        <w:tc>
          <w:tcPr>
            <w:tcW w:w="1222" w:type="dxa"/>
            <w:tcBorders>
              <w:top w:val="nil"/>
              <w:left w:val="nil"/>
              <w:bottom w:val="single" w:sz="4" w:space="0" w:color="auto"/>
              <w:right w:val="single" w:sz="4" w:space="0" w:color="auto"/>
            </w:tcBorders>
            <w:vAlign w:val="center"/>
            <w:hideMark/>
          </w:tcPr>
          <w:p w14:paraId="3EC1BE02" w14:textId="5E7A5179"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w:t>
            </w:r>
            <w:r w:rsidR="00A569AB"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15</w:t>
            </w:r>
          </w:p>
        </w:tc>
        <w:tc>
          <w:tcPr>
            <w:tcW w:w="1253" w:type="dxa"/>
            <w:tcBorders>
              <w:top w:val="nil"/>
              <w:left w:val="nil"/>
              <w:bottom w:val="single" w:sz="4" w:space="0" w:color="auto"/>
              <w:right w:val="single" w:sz="4" w:space="0" w:color="auto"/>
            </w:tcBorders>
            <w:vAlign w:val="center"/>
            <w:hideMark/>
          </w:tcPr>
          <w:p w14:paraId="29A32680" w14:textId="7E9E3110"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w:t>
            </w:r>
            <w:r w:rsidR="00A569AB"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67</w:t>
            </w:r>
          </w:p>
        </w:tc>
      </w:tr>
      <w:tr w:rsidR="00391BFF" w:rsidRPr="00026E50" w14:paraId="1F35E331"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2FC11694"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Deduct</w:t>
            </w:r>
          </w:p>
        </w:tc>
        <w:tc>
          <w:tcPr>
            <w:tcW w:w="6222" w:type="dxa"/>
            <w:gridSpan w:val="5"/>
            <w:tcBorders>
              <w:top w:val="single" w:sz="4" w:space="0" w:color="auto"/>
              <w:left w:val="nil"/>
              <w:bottom w:val="single" w:sz="4" w:space="0" w:color="auto"/>
              <w:right w:val="single" w:sz="4" w:space="0" w:color="auto"/>
            </w:tcBorders>
            <w:vAlign w:val="center"/>
            <w:hideMark/>
          </w:tcPr>
          <w:p w14:paraId="1D8C0203" w14:textId="77777777" w:rsidR="00391BFF" w:rsidRPr="00026E50" w:rsidRDefault="00391BFF" w:rsidP="00391BFF">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391BFF" w:rsidRPr="00026E50" w14:paraId="4E4CFC9C"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715987D2"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261" w:type="dxa"/>
            <w:tcBorders>
              <w:top w:val="nil"/>
              <w:left w:val="nil"/>
              <w:bottom w:val="single" w:sz="4" w:space="0" w:color="auto"/>
              <w:right w:val="single" w:sz="4" w:space="0" w:color="auto"/>
            </w:tcBorders>
            <w:vAlign w:val="center"/>
            <w:hideMark/>
          </w:tcPr>
          <w:p w14:paraId="12BC65E6" w14:textId="77777777"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1" w:type="dxa"/>
            <w:tcBorders>
              <w:top w:val="nil"/>
              <w:left w:val="nil"/>
              <w:bottom w:val="single" w:sz="4" w:space="0" w:color="auto"/>
              <w:right w:val="single" w:sz="4" w:space="0" w:color="auto"/>
            </w:tcBorders>
            <w:vAlign w:val="center"/>
            <w:hideMark/>
          </w:tcPr>
          <w:p w14:paraId="609DDD87" w14:textId="77777777"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35" w:type="dxa"/>
            <w:tcBorders>
              <w:top w:val="nil"/>
              <w:left w:val="nil"/>
              <w:bottom w:val="single" w:sz="4" w:space="0" w:color="auto"/>
              <w:right w:val="single" w:sz="4" w:space="0" w:color="auto"/>
            </w:tcBorders>
            <w:vAlign w:val="center"/>
            <w:hideMark/>
          </w:tcPr>
          <w:p w14:paraId="23486DFE" w14:textId="77777777"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22" w:type="dxa"/>
            <w:tcBorders>
              <w:top w:val="nil"/>
              <w:left w:val="nil"/>
              <w:bottom w:val="single" w:sz="4" w:space="0" w:color="auto"/>
              <w:right w:val="single" w:sz="4" w:space="0" w:color="auto"/>
            </w:tcBorders>
            <w:vAlign w:val="center"/>
            <w:hideMark/>
          </w:tcPr>
          <w:p w14:paraId="2CB07CF8" w14:textId="77777777"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3" w:type="dxa"/>
            <w:tcBorders>
              <w:top w:val="nil"/>
              <w:left w:val="nil"/>
              <w:bottom w:val="single" w:sz="4" w:space="0" w:color="auto"/>
              <w:right w:val="single" w:sz="4" w:space="0" w:color="auto"/>
            </w:tcBorders>
            <w:vAlign w:val="center"/>
            <w:hideMark/>
          </w:tcPr>
          <w:p w14:paraId="09B70BD1" w14:textId="77777777"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391BFF" w:rsidRPr="00026E50" w14:paraId="455FEA39"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7A83C289"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261" w:type="dxa"/>
            <w:tcBorders>
              <w:top w:val="nil"/>
              <w:left w:val="nil"/>
              <w:bottom w:val="single" w:sz="4" w:space="0" w:color="auto"/>
              <w:right w:val="single" w:sz="4" w:space="0" w:color="auto"/>
            </w:tcBorders>
            <w:vAlign w:val="center"/>
            <w:hideMark/>
          </w:tcPr>
          <w:p w14:paraId="2BCB081E" w14:textId="77777777"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1" w:type="dxa"/>
            <w:tcBorders>
              <w:top w:val="nil"/>
              <w:left w:val="nil"/>
              <w:bottom w:val="single" w:sz="4" w:space="0" w:color="auto"/>
              <w:right w:val="single" w:sz="4" w:space="0" w:color="auto"/>
            </w:tcBorders>
            <w:vAlign w:val="center"/>
            <w:hideMark/>
          </w:tcPr>
          <w:p w14:paraId="2703349A" w14:textId="77777777"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35" w:type="dxa"/>
            <w:tcBorders>
              <w:top w:val="nil"/>
              <w:left w:val="nil"/>
              <w:bottom w:val="single" w:sz="4" w:space="0" w:color="auto"/>
              <w:right w:val="single" w:sz="4" w:space="0" w:color="auto"/>
            </w:tcBorders>
            <w:vAlign w:val="center"/>
            <w:hideMark/>
          </w:tcPr>
          <w:p w14:paraId="4105B948" w14:textId="77777777"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22" w:type="dxa"/>
            <w:tcBorders>
              <w:top w:val="nil"/>
              <w:left w:val="nil"/>
              <w:bottom w:val="single" w:sz="4" w:space="0" w:color="auto"/>
              <w:right w:val="single" w:sz="4" w:space="0" w:color="auto"/>
            </w:tcBorders>
            <w:vAlign w:val="center"/>
            <w:hideMark/>
          </w:tcPr>
          <w:p w14:paraId="13A1E7FC" w14:textId="77777777"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3" w:type="dxa"/>
            <w:tcBorders>
              <w:top w:val="nil"/>
              <w:left w:val="nil"/>
              <w:bottom w:val="single" w:sz="4" w:space="0" w:color="auto"/>
              <w:right w:val="single" w:sz="4" w:space="0" w:color="auto"/>
            </w:tcBorders>
            <w:vAlign w:val="center"/>
            <w:hideMark/>
          </w:tcPr>
          <w:p w14:paraId="454D6672" w14:textId="77777777"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A569AB" w:rsidRPr="00026E50" w14:paraId="242A3146"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tcPr>
          <w:p w14:paraId="44399AEC" w14:textId="7F59CFD2" w:rsidR="00A569AB" w:rsidRPr="00026E50" w:rsidRDefault="00A569AB"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261" w:type="dxa"/>
            <w:tcBorders>
              <w:top w:val="nil"/>
              <w:left w:val="nil"/>
              <w:bottom w:val="single" w:sz="4" w:space="0" w:color="auto"/>
              <w:right w:val="single" w:sz="4" w:space="0" w:color="auto"/>
            </w:tcBorders>
            <w:vAlign w:val="center"/>
          </w:tcPr>
          <w:p w14:paraId="70F938B5" w14:textId="3386953E" w:rsidR="00A569AB" w:rsidRPr="00026E50" w:rsidRDefault="00A569AB"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1" w:type="dxa"/>
            <w:tcBorders>
              <w:top w:val="nil"/>
              <w:left w:val="nil"/>
              <w:bottom w:val="single" w:sz="4" w:space="0" w:color="auto"/>
              <w:right w:val="single" w:sz="4" w:space="0" w:color="auto"/>
            </w:tcBorders>
            <w:vAlign w:val="center"/>
          </w:tcPr>
          <w:p w14:paraId="240163F4" w14:textId="472CAF18" w:rsidR="00A569AB" w:rsidRPr="00026E50" w:rsidRDefault="00A569AB"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35" w:type="dxa"/>
            <w:tcBorders>
              <w:top w:val="nil"/>
              <w:left w:val="nil"/>
              <w:bottom w:val="single" w:sz="4" w:space="0" w:color="auto"/>
              <w:right w:val="single" w:sz="4" w:space="0" w:color="auto"/>
            </w:tcBorders>
            <w:vAlign w:val="center"/>
          </w:tcPr>
          <w:p w14:paraId="64644634" w14:textId="2D814507" w:rsidR="00A569AB" w:rsidRPr="00026E50" w:rsidRDefault="00A569AB"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22" w:type="dxa"/>
            <w:tcBorders>
              <w:top w:val="nil"/>
              <w:left w:val="nil"/>
              <w:bottom w:val="single" w:sz="4" w:space="0" w:color="auto"/>
              <w:right w:val="single" w:sz="4" w:space="0" w:color="auto"/>
            </w:tcBorders>
            <w:vAlign w:val="center"/>
          </w:tcPr>
          <w:p w14:paraId="75E62C6D" w14:textId="52F47E97" w:rsidR="00A569AB" w:rsidRPr="00026E50" w:rsidRDefault="00A569AB"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3" w:type="dxa"/>
            <w:tcBorders>
              <w:top w:val="nil"/>
              <w:left w:val="nil"/>
              <w:bottom w:val="single" w:sz="4" w:space="0" w:color="auto"/>
              <w:right w:val="single" w:sz="4" w:space="0" w:color="auto"/>
            </w:tcBorders>
            <w:vAlign w:val="center"/>
          </w:tcPr>
          <w:p w14:paraId="1A435540" w14:textId="5568C2A3" w:rsidR="00A569AB" w:rsidRPr="00026E50" w:rsidRDefault="00A569AB"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391BFF" w:rsidRPr="00026E50" w14:paraId="408210AD"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0BA95923"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261" w:type="dxa"/>
            <w:tcBorders>
              <w:top w:val="nil"/>
              <w:left w:val="nil"/>
              <w:bottom w:val="single" w:sz="4" w:space="0" w:color="auto"/>
              <w:right w:val="single" w:sz="4" w:space="0" w:color="auto"/>
            </w:tcBorders>
            <w:vAlign w:val="center"/>
            <w:hideMark/>
          </w:tcPr>
          <w:p w14:paraId="7ACD51AD" w14:textId="77777777"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w:t>
            </w:r>
          </w:p>
        </w:tc>
        <w:tc>
          <w:tcPr>
            <w:tcW w:w="1251" w:type="dxa"/>
            <w:tcBorders>
              <w:top w:val="nil"/>
              <w:left w:val="nil"/>
              <w:bottom w:val="single" w:sz="4" w:space="0" w:color="auto"/>
              <w:right w:val="single" w:sz="4" w:space="0" w:color="auto"/>
            </w:tcBorders>
            <w:vAlign w:val="center"/>
            <w:hideMark/>
          </w:tcPr>
          <w:p w14:paraId="31C3625E" w14:textId="77777777"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35" w:type="dxa"/>
            <w:tcBorders>
              <w:top w:val="nil"/>
              <w:left w:val="nil"/>
              <w:bottom w:val="single" w:sz="4" w:space="0" w:color="auto"/>
              <w:right w:val="single" w:sz="4" w:space="0" w:color="auto"/>
            </w:tcBorders>
            <w:vAlign w:val="center"/>
            <w:hideMark/>
          </w:tcPr>
          <w:p w14:paraId="2FA18831" w14:textId="77777777"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22" w:type="dxa"/>
            <w:tcBorders>
              <w:top w:val="nil"/>
              <w:left w:val="nil"/>
              <w:bottom w:val="single" w:sz="4" w:space="0" w:color="auto"/>
              <w:right w:val="single" w:sz="4" w:space="0" w:color="auto"/>
            </w:tcBorders>
            <w:vAlign w:val="center"/>
            <w:hideMark/>
          </w:tcPr>
          <w:p w14:paraId="62F283AF" w14:textId="2B46B758"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w:t>
            </w:r>
            <w:r w:rsidR="00A569AB"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42</w:t>
            </w:r>
          </w:p>
        </w:tc>
        <w:tc>
          <w:tcPr>
            <w:tcW w:w="1253" w:type="dxa"/>
            <w:tcBorders>
              <w:top w:val="nil"/>
              <w:left w:val="nil"/>
              <w:bottom w:val="single" w:sz="4" w:space="0" w:color="auto"/>
              <w:right w:val="single" w:sz="4" w:space="0" w:color="auto"/>
            </w:tcBorders>
            <w:vAlign w:val="center"/>
            <w:hideMark/>
          </w:tcPr>
          <w:p w14:paraId="0CB2C025" w14:textId="7D6CE3B6"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w:t>
            </w:r>
            <w:r w:rsidR="00A569AB"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67</w:t>
            </w:r>
          </w:p>
        </w:tc>
      </w:tr>
      <w:tr w:rsidR="00391BFF" w:rsidRPr="00026E50" w14:paraId="5847B276"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58C69064"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Net Revenue</w:t>
            </w:r>
          </w:p>
        </w:tc>
        <w:tc>
          <w:tcPr>
            <w:tcW w:w="1261" w:type="dxa"/>
            <w:tcBorders>
              <w:top w:val="nil"/>
              <w:left w:val="nil"/>
              <w:bottom w:val="single" w:sz="4" w:space="0" w:color="auto"/>
              <w:right w:val="single" w:sz="4" w:space="0" w:color="auto"/>
            </w:tcBorders>
            <w:vAlign w:val="center"/>
            <w:hideMark/>
          </w:tcPr>
          <w:p w14:paraId="549E3A79" w14:textId="33F3B772"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r w:rsidR="00A569AB"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59</w:t>
            </w:r>
          </w:p>
        </w:tc>
        <w:tc>
          <w:tcPr>
            <w:tcW w:w="1251" w:type="dxa"/>
            <w:tcBorders>
              <w:top w:val="nil"/>
              <w:left w:val="nil"/>
              <w:bottom w:val="single" w:sz="4" w:space="0" w:color="auto"/>
              <w:right w:val="single" w:sz="4" w:space="0" w:color="auto"/>
            </w:tcBorders>
            <w:vAlign w:val="center"/>
            <w:hideMark/>
          </w:tcPr>
          <w:p w14:paraId="55360E3F" w14:textId="25B2607F"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r w:rsidR="00A569AB"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97</w:t>
            </w:r>
          </w:p>
        </w:tc>
        <w:tc>
          <w:tcPr>
            <w:tcW w:w="1235" w:type="dxa"/>
            <w:tcBorders>
              <w:top w:val="nil"/>
              <w:left w:val="nil"/>
              <w:bottom w:val="single" w:sz="4" w:space="0" w:color="auto"/>
              <w:right w:val="single" w:sz="4" w:space="0" w:color="auto"/>
            </w:tcBorders>
            <w:vAlign w:val="center"/>
            <w:hideMark/>
          </w:tcPr>
          <w:p w14:paraId="15CD5C02" w14:textId="240A044B"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r w:rsidR="00A569AB"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89</w:t>
            </w:r>
          </w:p>
        </w:tc>
        <w:tc>
          <w:tcPr>
            <w:tcW w:w="1222" w:type="dxa"/>
            <w:tcBorders>
              <w:top w:val="nil"/>
              <w:left w:val="nil"/>
              <w:bottom w:val="single" w:sz="4" w:space="0" w:color="auto"/>
              <w:right w:val="single" w:sz="4" w:space="0" w:color="auto"/>
            </w:tcBorders>
            <w:vAlign w:val="center"/>
            <w:hideMark/>
          </w:tcPr>
          <w:p w14:paraId="024F7965" w14:textId="73228B09" w:rsidR="00391BFF" w:rsidRPr="00026E50" w:rsidRDefault="00A569AB"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2,73</w:t>
            </w:r>
          </w:p>
        </w:tc>
        <w:tc>
          <w:tcPr>
            <w:tcW w:w="1253" w:type="dxa"/>
            <w:tcBorders>
              <w:top w:val="nil"/>
              <w:left w:val="nil"/>
              <w:bottom w:val="single" w:sz="4" w:space="0" w:color="auto"/>
              <w:right w:val="single" w:sz="4" w:space="0" w:color="auto"/>
            </w:tcBorders>
            <w:vAlign w:val="center"/>
            <w:hideMark/>
          </w:tcPr>
          <w:p w14:paraId="3DF0C1CD" w14:textId="7BB5AF03" w:rsidR="00391BFF" w:rsidRPr="00026E50" w:rsidRDefault="00A569AB"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3,00</w:t>
            </w:r>
          </w:p>
        </w:tc>
      </w:tr>
      <w:tr w:rsidR="00391BFF" w:rsidRPr="00026E50" w14:paraId="19600D29"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5196334E"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Total Expenditure</w:t>
            </w:r>
          </w:p>
        </w:tc>
        <w:tc>
          <w:tcPr>
            <w:tcW w:w="1261" w:type="dxa"/>
            <w:tcBorders>
              <w:top w:val="nil"/>
              <w:left w:val="nil"/>
              <w:bottom w:val="single" w:sz="4" w:space="0" w:color="auto"/>
              <w:right w:val="single" w:sz="4" w:space="0" w:color="auto"/>
            </w:tcBorders>
            <w:vAlign w:val="center"/>
            <w:hideMark/>
          </w:tcPr>
          <w:p w14:paraId="0A3B1A65" w14:textId="263CA46D"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r w:rsidR="00A569AB"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74</w:t>
            </w:r>
          </w:p>
        </w:tc>
        <w:tc>
          <w:tcPr>
            <w:tcW w:w="1251" w:type="dxa"/>
            <w:tcBorders>
              <w:top w:val="nil"/>
              <w:left w:val="nil"/>
              <w:bottom w:val="single" w:sz="4" w:space="0" w:color="auto"/>
              <w:right w:val="single" w:sz="4" w:space="0" w:color="auto"/>
            </w:tcBorders>
            <w:vAlign w:val="center"/>
            <w:hideMark/>
          </w:tcPr>
          <w:p w14:paraId="18704D1D" w14:textId="6795E56D"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r w:rsidR="00A569AB"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75</w:t>
            </w:r>
          </w:p>
        </w:tc>
        <w:tc>
          <w:tcPr>
            <w:tcW w:w="1235" w:type="dxa"/>
            <w:tcBorders>
              <w:top w:val="nil"/>
              <w:left w:val="nil"/>
              <w:bottom w:val="single" w:sz="4" w:space="0" w:color="auto"/>
              <w:right w:val="single" w:sz="4" w:space="0" w:color="auto"/>
            </w:tcBorders>
            <w:vAlign w:val="center"/>
            <w:hideMark/>
          </w:tcPr>
          <w:p w14:paraId="274B22C2" w14:textId="310633F2"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r w:rsidR="00A569AB"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85</w:t>
            </w:r>
          </w:p>
        </w:tc>
        <w:tc>
          <w:tcPr>
            <w:tcW w:w="1222" w:type="dxa"/>
            <w:tcBorders>
              <w:top w:val="nil"/>
              <w:left w:val="nil"/>
              <w:bottom w:val="single" w:sz="4" w:space="0" w:color="auto"/>
              <w:right w:val="single" w:sz="4" w:space="0" w:color="auto"/>
            </w:tcBorders>
            <w:vAlign w:val="center"/>
            <w:hideMark/>
          </w:tcPr>
          <w:p w14:paraId="0881426C" w14:textId="5E6488D8"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4</w:t>
            </w:r>
            <w:r w:rsidR="00A569AB"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73</w:t>
            </w:r>
          </w:p>
        </w:tc>
        <w:tc>
          <w:tcPr>
            <w:tcW w:w="1253" w:type="dxa"/>
            <w:tcBorders>
              <w:top w:val="nil"/>
              <w:left w:val="nil"/>
              <w:bottom w:val="single" w:sz="4" w:space="0" w:color="auto"/>
              <w:right w:val="single" w:sz="4" w:space="0" w:color="auto"/>
            </w:tcBorders>
            <w:vAlign w:val="center"/>
            <w:hideMark/>
          </w:tcPr>
          <w:p w14:paraId="61DDE9D2" w14:textId="73EDCAD8"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5</w:t>
            </w:r>
            <w:r w:rsidR="00A569AB"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39</w:t>
            </w:r>
          </w:p>
        </w:tc>
      </w:tr>
      <w:tr w:rsidR="00391BFF" w:rsidRPr="00026E50" w14:paraId="19933982" w14:textId="77777777" w:rsidTr="00026E50">
        <w:trPr>
          <w:trHeight w:val="340"/>
          <w:jc w:val="center"/>
        </w:trPr>
        <w:tc>
          <w:tcPr>
            <w:tcW w:w="3554" w:type="dxa"/>
            <w:tcBorders>
              <w:top w:val="nil"/>
              <w:left w:val="single" w:sz="4" w:space="0" w:color="auto"/>
              <w:bottom w:val="single" w:sz="4" w:space="0" w:color="auto"/>
              <w:right w:val="single" w:sz="4" w:space="0" w:color="auto"/>
            </w:tcBorders>
            <w:vAlign w:val="center"/>
            <w:hideMark/>
          </w:tcPr>
          <w:p w14:paraId="14E598A4" w14:textId="77777777" w:rsidR="00391BFF" w:rsidRPr="00026E50" w:rsidRDefault="00391BFF" w:rsidP="00391BFF">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xml:space="preserve">Surplus (+) </w:t>
            </w:r>
            <w:r w:rsidRPr="00026E50">
              <w:rPr>
                <w:rFonts w:ascii="Times New Roman" w:eastAsia="Times New Roman" w:hAnsi="Times New Roman" w:cs="Times New Roman"/>
                <w:color w:val="000000"/>
                <w:kern w:val="0"/>
                <w:sz w:val="24"/>
                <w:szCs w:val="24"/>
                <w:lang w:eastAsia="en-IN"/>
                <w14:ligatures w14:val="none"/>
              </w:rPr>
              <w:br/>
              <w:t xml:space="preserve"> Deficit (–)</w:t>
            </w:r>
          </w:p>
        </w:tc>
        <w:tc>
          <w:tcPr>
            <w:tcW w:w="1261" w:type="dxa"/>
            <w:tcBorders>
              <w:top w:val="nil"/>
              <w:left w:val="nil"/>
              <w:bottom w:val="single" w:sz="4" w:space="0" w:color="auto"/>
              <w:right w:val="single" w:sz="4" w:space="0" w:color="auto"/>
            </w:tcBorders>
            <w:vAlign w:val="center"/>
            <w:hideMark/>
          </w:tcPr>
          <w:p w14:paraId="471D8EA4" w14:textId="6FBBB8DC"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w:t>
            </w:r>
          </w:p>
        </w:tc>
        <w:tc>
          <w:tcPr>
            <w:tcW w:w="1251" w:type="dxa"/>
            <w:tcBorders>
              <w:top w:val="nil"/>
              <w:left w:val="nil"/>
              <w:bottom w:val="single" w:sz="4" w:space="0" w:color="auto"/>
              <w:right w:val="single" w:sz="4" w:space="0" w:color="auto"/>
            </w:tcBorders>
            <w:vAlign w:val="center"/>
            <w:hideMark/>
          </w:tcPr>
          <w:p w14:paraId="53F5F2DB" w14:textId="0D64019C" w:rsidR="00391BFF" w:rsidRPr="00026E50" w:rsidRDefault="00A569AB"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r w:rsidR="00391BFF" w:rsidRPr="00026E50">
              <w:rPr>
                <w:rFonts w:ascii="Times New Roman" w:eastAsia="Times New Roman" w:hAnsi="Times New Roman" w:cs="Times New Roman"/>
                <w:color w:val="000000"/>
                <w:kern w:val="0"/>
                <w:sz w:val="24"/>
                <w:szCs w:val="24"/>
                <w:lang w:eastAsia="en-IN"/>
                <w14:ligatures w14:val="none"/>
              </w:rPr>
              <w:t>22</w:t>
            </w:r>
          </w:p>
        </w:tc>
        <w:tc>
          <w:tcPr>
            <w:tcW w:w="1235" w:type="dxa"/>
            <w:tcBorders>
              <w:top w:val="nil"/>
              <w:left w:val="nil"/>
              <w:bottom w:val="single" w:sz="4" w:space="0" w:color="auto"/>
              <w:right w:val="single" w:sz="4" w:space="0" w:color="auto"/>
            </w:tcBorders>
            <w:vAlign w:val="center"/>
            <w:hideMark/>
          </w:tcPr>
          <w:p w14:paraId="1D72AE20" w14:textId="3EE4D536" w:rsidR="00391BFF" w:rsidRPr="00026E50" w:rsidRDefault="00A569AB"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r w:rsidR="00391BFF" w:rsidRPr="00026E50">
              <w:rPr>
                <w:rFonts w:ascii="Times New Roman" w:eastAsia="Times New Roman" w:hAnsi="Times New Roman" w:cs="Times New Roman"/>
                <w:color w:val="000000"/>
                <w:kern w:val="0"/>
                <w:sz w:val="24"/>
                <w:szCs w:val="24"/>
                <w:lang w:eastAsia="en-IN"/>
                <w14:ligatures w14:val="none"/>
              </w:rPr>
              <w:t>4</w:t>
            </w:r>
          </w:p>
        </w:tc>
        <w:tc>
          <w:tcPr>
            <w:tcW w:w="1222" w:type="dxa"/>
            <w:tcBorders>
              <w:top w:val="nil"/>
              <w:left w:val="nil"/>
              <w:bottom w:val="single" w:sz="4" w:space="0" w:color="auto"/>
              <w:right w:val="single" w:sz="4" w:space="0" w:color="auto"/>
            </w:tcBorders>
            <w:vAlign w:val="center"/>
            <w:hideMark/>
          </w:tcPr>
          <w:p w14:paraId="538ED10C" w14:textId="4DB0CA0D"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w:t>
            </w:r>
            <w:r w:rsidR="00A569AB"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00</w:t>
            </w:r>
          </w:p>
        </w:tc>
        <w:tc>
          <w:tcPr>
            <w:tcW w:w="1253" w:type="dxa"/>
            <w:tcBorders>
              <w:top w:val="nil"/>
              <w:left w:val="nil"/>
              <w:bottom w:val="single" w:sz="4" w:space="0" w:color="auto"/>
              <w:right w:val="single" w:sz="4" w:space="0" w:color="auto"/>
            </w:tcBorders>
            <w:vAlign w:val="center"/>
            <w:hideMark/>
          </w:tcPr>
          <w:p w14:paraId="28F6A7E1" w14:textId="7DF5D47A" w:rsidR="00391BFF" w:rsidRPr="00026E50" w:rsidRDefault="00391BFF" w:rsidP="00391BFF">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w:t>
            </w:r>
            <w:r w:rsidR="00A569AB" w:rsidRPr="00026E50">
              <w:rPr>
                <w:rFonts w:ascii="Times New Roman" w:eastAsia="Times New Roman" w:hAnsi="Times New Roman" w:cs="Times New Roman"/>
                <w:color w:val="000000"/>
                <w:kern w:val="0"/>
                <w:sz w:val="24"/>
                <w:szCs w:val="24"/>
                <w:lang w:eastAsia="en-IN"/>
                <w14:ligatures w14:val="none"/>
              </w:rPr>
              <w:t>,</w:t>
            </w:r>
            <w:r w:rsidRPr="00026E50">
              <w:rPr>
                <w:rFonts w:ascii="Times New Roman" w:eastAsia="Times New Roman" w:hAnsi="Times New Roman" w:cs="Times New Roman"/>
                <w:color w:val="000000"/>
                <w:kern w:val="0"/>
                <w:sz w:val="24"/>
                <w:szCs w:val="24"/>
                <w:lang w:eastAsia="en-IN"/>
                <w14:ligatures w14:val="none"/>
              </w:rPr>
              <w:t>39</w:t>
            </w:r>
          </w:p>
        </w:tc>
      </w:tr>
    </w:tbl>
    <w:p w14:paraId="13E3983C" w14:textId="2D34401E" w:rsidR="006D3619" w:rsidRPr="008C632F" w:rsidRDefault="006D3619" w:rsidP="006D3619">
      <w:pPr>
        <w:tabs>
          <w:tab w:val="left" w:pos="954"/>
        </w:tabs>
        <w:spacing w:after="0"/>
        <w:ind w:left="-284" w:hanging="425"/>
        <w:rPr>
          <w:rFonts w:ascii="Times New Roman" w:hAnsi="Times New Roman" w:cs="Times New Roman"/>
          <w:sz w:val="28"/>
          <w:szCs w:val="28"/>
        </w:rPr>
      </w:pPr>
    </w:p>
    <w:p w14:paraId="6E89D2A2" w14:textId="77777777" w:rsidR="00391BFF" w:rsidRDefault="00391BFF" w:rsidP="00524536">
      <w:pPr>
        <w:tabs>
          <w:tab w:val="left" w:pos="954"/>
        </w:tabs>
        <w:spacing w:after="0"/>
        <w:ind w:left="-284" w:hanging="425"/>
        <w:jc w:val="center"/>
        <w:rPr>
          <w:rFonts w:ascii="Times New Roman" w:hAnsi="Times New Roman" w:cs="Times New Roman"/>
          <w:b/>
          <w:bCs/>
          <w:i/>
          <w:iCs/>
          <w:sz w:val="28"/>
          <w:szCs w:val="28"/>
        </w:rPr>
      </w:pPr>
    </w:p>
    <w:p w14:paraId="342508B8" w14:textId="77777777" w:rsidR="00391BFF" w:rsidRDefault="00391BFF" w:rsidP="00524536">
      <w:pPr>
        <w:tabs>
          <w:tab w:val="left" w:pos="954"/>
        </w:tabs>
        <w:spacing w:after="0"/>
        <w:ind w:left="-284" w:hanging="425"/>
        <w:jc w:val="center"/>
        <w:rPr>
          <w:rFonts w:ascii="Times New Roman" w:hAnsi="Times New Roman" w:cs="Times New Roman"/>
          <w:b/>
          <w:bCs/>
          <w:i/>
          <w:iCs/>
          <w:sz w:val="28"/>
          <w:szCs w:val="28"/>
        </w:rPr>
      </w:pPr>
    </w:p>
    <w:p w14:paraId="361FD073" w14:textId="77777777" w:rsidR="00026E50" w:rsidRPr="008C632F" w:rsidRDefault="00026E50" w:rsidP="00026E50">
      <w:pPr>
        <w:tabs>
          <w:tab w:val="left" w:pos="954"/>
        </w:tabs>
        <w:spacing w:after="0"/>
        <w:jc w:val="center"/>
        <w:rPr>
          <w:rFonts w:ascii="Times New Roman" w:hAnsi="Times New Roman" w:cs="Times New Roman"/>
          <w:b/>
          <w:bCs/>
          <w:sz w:val="28"/>
          <w:szCs w:val="28"/>
        </w:rPr>
      </w:pPr>
      <w:r w:rsidRPr="008C632F">
        <w:rPr>
          <w:rFonts w:ascii="Times New Roman" w:hAnsi="Times New Roman" w:cs="Times New Roman"/>
          <w:b/>
          <w:bCs/>
          <w:sz w:val="28"/>
          <w:szCs w:val="28"/>
        </w:rPr>
        <w:lastRenderedPageBreak/>
        <w:t>Summary of Budgetary Position of States</w:t>
      </w:r>
      <w:r>
        <w:rPr>
          <w:rFonts w:ascii="Times New Roman" w:hAnsi="Times New Roman" w:cs="Times New Roman"/>
          <w:b/>
          <w:bCs/>
          <w:sz w:val="28"/>
          <w:szCs w:val="28"/>
        </w:rPr>
        <w:t xml:space="preserve"> – contd.</w:t>
      </w:r>
    </w:p>
    <w:p w14:paraId="78093A4C" w14:textId="77777777" w:rsidR="00524536" w:rsidRPr="008C632F" w:rsidRDefault="00524536" w:rsidP="00524536">
      <w:pPr>
        <w:tabs>
          <w:tab w:val="left" w:pos="954"/>
        </w:tabs>
        <w:spacing w:after="0"/>
        <w:jc w:val="right"/>
        <w:rPr>
          <w:rFonts w:ascii="Times New Roman" w:hAnsi="Times New Roman" w:cs="Times New Roman"/>
          <w:sz w:val="28"/>
          <w:szCs w:val="28"/>
        </w:rPr>
      </w:pPr>
    </w:p>
    <w:p w14:paraId="150E7537" w14:textId="77777777" w:rsidR="00524536" w:rsidRPr="00F44309" w:rsidRDefault="00524536" w:rsidP="00524536">
      <w:pPr>
        <w:tabs>
          <w:tab w:val="left" w:pos="954"/>
        </w:tabs>
        <w:spacing w:after="0"/>
        <w:jc w:val="right"/>
        <w:rPr>
          <w:rFonts w:ascii="Times New Roman" w:hAnsi="Times New Roman" w:cs="Times New Roman"/>
          <w:i/>
          <w:iCs/>
          <w:sz w:val="28"/>
          <w:szCs w:val="28"/>
        </w:rPr>
      </w:pPr>
      <w:r w:rsidRPr="00F44309">
        <w:rPr>
          <w:rFonts w:ascii="Times New Roman" w:hAnsi="Times New Roman" w:cs="Times New Roman"/>
          <w:i/>
          <w:iCs/>
          <w:sz w:val="28"/>
          <w:szCs w:val="28"/>
        </w:rPr>
        <w:t>(Rupees in lakhs)</w:t>
      </w:r>
    </w:p>
    <w:tbl>
      <w:tblPr>
        <w:tblW w:w="10407" w:type="dxa"/>
        <w:jc w:val="center"/>
        <w:tblLook w:val="04A0" w:firstRow="1" w:lastRow="0" w:firstColumn="1" w:lastColumn="0" w:noHBand="0" w:noVBand="1"/>
      </w:tblPr>
      <w:tblGrid>
        <w:gridCol w:w="3390"/>
        <w:gridCol w:w="1307"/>
        <w:gridCol w:w="1448"/>
        <w:gridCol w:w="1495"/>
        <w:gridCol w:w="1377"/>
        <w:gridCol w:w="1390"/>
      </w:tblGrid>
      <w:tr w:rsidR="002F63E7" w:rsidRPr="00026E50" w14:paraId="3A917BEB" w14:textId="77777777" w:rsidTr="00026E50">
        <w:trPr>
          <w:trHeight w:val="340"/>
          <w:jc w:val="center"/>
        </w:trPr>
        <w:tc>
          <w:tcPr>
            <w:tcW w:w="3390" w:type="dxa"/>
            <w:tcBorders>
              <w:top w:val="single" w:sz="8" w:space="0" w:color="000000"/>
              <w:left w:val="single" w:sz="8" w:space="0" w:color="000000"/>
              <w:bottom w:val="single" w:sz="8" w:space="0" w:color="000000"/>
              <w:right w:val="single" w:sz="8" w:space="0" w:color="000000"/>
            </w:tcBorders>
            <w:vAlign w:val="center"/>
            <w:hideMark/>
          </w:tcPr>
          <w:p w14:paraId="112AA8AB" w14:textId="77777777" w:rsidR="002F63E7" w:rsidRPr="00026E50" w:rsidRDefault="002F63E7" w:rsidP="002F63E7">
            <w:pPr>
              <w:spacing w:after="0" w:line="240" w:lineRule="auto"/>
              <w:rPr>
                <w:rFonts w:ascii="Times New Roman" w:eastAsia="Times New Roman" w:hAnsi="Times New Roman" w:cs="Times New Roman"/>
                <w:b/>
                <w:bCs/>
                <w:color w:val="1F1F1F"/>
                <w:kern w:val="0"/>
                <w:sz w:val="24"/>
                <w:szCs w:val="24"/>
                <w:lang w:eastAsia="en-IN"/>
                <w14:ligatures w14:val="none"/>
              </w:rPr>
            </w:pPr>
            <w:r w:rsidRPr="00026E50">
              <w:rPr>
                <w:rFonts w:ascii="Times New Roman" w:eastAsia="Times New Roman" w:hAnsi="Times New Roman" w:cs="Times New Roman"/>
                <w:b/>
                <w:bCs/>
                <w:color w:val="1F1F1F"/>
                <w:kern w:val="0"/>
                <w:sz w:val="24"/>
                <w:szCs w:val="24"/>
                <w:lang w:eastAsia="en-IN"/>
                <w14:ligatures w14:val="none"/>
              </w:rPr>
              <w:t> </w:t>
            </w:r>
          </w:p>
        </w:tc>
        <w:tc>
          <w:tcPr>
            <w:tcW w:w="1307" w:type="dxa"/>
            <w:tcBorders>
              <w:top w:val="single" w:sz="8" w:space="0" w:color="000000"/>
              <w:left w:val="nil"/>
              <w:bottom w:val="single" w:sz="8" w:space="0" w:color="000000"/>
              <w:right w:val="single" w:sz="8" w:space="0" w:color="000000"/>
            </w:tcBorders>
            <w:vAlign w:val="center"/>
            <w:hideMark/>
          </w:tcPr>
          <w:p w14:paraId="2C955B4C" w14:textId="77777777" w:rsidR="002F63E7" w:rsidRPr="00026E50" w:rsidRDefault="002F63E7" w:rsidP="002F63E7">
            <w:pPr>
              <w:spacing w:after="0" w:line="240" w:lineRule="auto"/>
              <w:rPr>
                <w:rFonts w:ascii="Times New Roman" w:eastAsia="Times New Roman" w:hAnsi="Times New Roman" w:cs="Times New Roman"/>
                <w:b/>
                <w:bCs/>
                <w:color w:val="1F1F1F"/>
                <w:kern w:val="0"/>
                <w:sz w:val="24"/>
                <w:szCs w:val="24"/>
                <w:lang w:eastAsia="en-IN"/>
                <w14:ligatures w14:val="none"/>
              </w:rPr>
            </w:pPr>
            <w:r w:rsidRPr="00026E50">
              <w:rPr>
                <w:rFonts w:ascii="Times New Roman" w:eastAsia="Times New Roman" w:hAnsi="Times New Roman" w:cs="Times New Roman"/>
                <w:b/>
                <w:bCs/>
                <w:color w:val="1F1F1F"/>
                <w:kern w:val="0"/>
                <w:sz w:val="24"/>
                <w:szCs w:val="24"/>
                <w:lang w:eastAsia="en-IN"/>
                <w14:ligatures w14:val="none"/>
              </w:rPr>
              <w:t>1951-52</w:t>
            </w:r>
          </w:p>
        </w:tc>
        <w:tc>
          <w:tcPr>
            <w:tcW w:w="1448" w:type="dxa"/>
            <w:tcBorders>
              <w:top w:val="single" w:sz="8" w:space="0" w:color="000000"/>
              <w:left w:val="nil"/>
              <w:bottom w:val="single" w:sz="8" w:space="0" w:color="000000"/>
              <w:right w:val="single" w:sz="8" w:space="0" w:color="000000"/>
            </w:tcBorders>
            <w:vAlign w:val="center"/>
            <w:hideMark/>
          </w:tcPr>
          <w:p w14:paraId="78DC4EC5" w14:textId="77777777" w:rsidR="002F63E7" w:rsidRPr="00026E50" w:rsidRDefault="002F63E7" w:rsidP="002F63E7">
            <w:pPr>
              <w:spacing w:after="0" w:line="240" w:lineRule="auto"/>
              <w:rPr>
                <w:rFonts w:ascii="Times New Roman" w:eastAsia="Times New Roman" w:hAnsi="Times New Roman" w:cs="Times New Roman"/>
                <w:b/>
                <w:bCs/>
                <w:color w:val="1F1F1F"/>
                <w:kern w:val="0"/>
                <w:sz w:val="24"/>
                <w:szCs w:val="24"/>
                <w:lang w:eastAsia="en-IN"/>
                <w14:ligatures w14:val="none"/>
              </w:rPr>
            </w:pPr>
            <w:r w:rsidRPr="00026E50">
              <w:rPr>
                <w:rFonts w:ascii="Times New Roman" w:eastAsia="Times New Roman" w:hAnsi="Times New Roman" w:cs="Times New Roman"/>
                <w:b/>
                <w:bCs/>
                <w:color w:val="1F1F1F"/>
                <w:kern w:val="0"/>
                <w:sz w:val="24"/>
                <w:szCs w:val="24"/>
                <w:lang w:eastAsia="en-IN"/>
                <w14:ligatures w14:val="none"/>
              </w:rPr>
              <w:t>1952-53</w:t>
            </w:r>
          </w:p>
        </w:tc>
        <w:tc>
          <w:tcPr>
            <w:tcW w:w="1495" w:type="dxa"/>
            <w:tcBorders>
              <w:top w:val="single" w:sz="8" w:space="0" w:color="000000"/>
              <w:left w:val="nil"/>
              <w:bottom w:val="single" w:sz="8" w:space="0" w:color="000000"/>
              <w:right w:val="single" w:sz="8" w:space="0" w:color="000000"/>
            </w:tcBorders>
            <w:vAlign w:val="center"/>
            <w:hideMark/>
          </w:tcPr>
          <w:p w14:paraId="36C6C571" w14:textId="77777777" w:rsidR="002F63E7" w:rsidRPr="00026E50" w:rsidRDefault="002F63E7" w:rsidP="002F63E7">
            <w:pPr>
              <w:spacing w:after="0" w:line="240" w:lineRule="auto"/>
              <w:rPr>
                <w:rFonts w:ascii="Times New Roman" w:eastAsia="Times New Roman" w:hAnsi="Times New Roman" w:cs="Times New Roman"/>
                <w:b/>
                <w:bCs/>
                <w:color w:val="1F1F1F"/>
                <w:kern w:val="0"/>
                <w:sz w:val="24"/>
                <w:szCs w:val="24"/>
                <w:lang w:eastAsia="en-IN"/>
                <w14:ligatures w14:val="none"/>
              </w:rPr>
            </w:pPr>
            <w:r w:rsidRPr="00026E50">
              <w:rPr>
                <w:rFonts w:ascii="Times New Roman" w:eastAsia="Times New Roman" w:hAnsi="Times New Roman" w:cs="Times New Roman"/>
                <w:b/>
                <w:bCs/>
                <w:color w:val="1F1F1F"/>
                <w:kern w:val="0"/>
                <w:sz w:val="24"/>
                <w:szCs w:val="24"/>
                <w:lang w:eastAsia="en-IN"/>
                <w14:ligatures w14:val="none"/>
              </w:rPr>
              <w:t>1953-54</w:t>
            </w:r>
          </w:p>
        </w:tc>
        <w:tc>
          <w:tcPr>
            <w:tcW w:w="1377" w:type="dxa"/>
            <w:tcBorders>
              <w:top w:val="single" w:sz="8" w:space="0" w:color="000000"/>
              <w:left w:val="nil"/>
              <w:bottom w:val="single" w:sz="8" w:space="0" w:color="000000"/>
              <w:right w:val="single" w:sz="8" w:space="0" w:color="000000"/>
            </w:tcBorders>
            <w:vAlign w:val="center"/>
            <w:hideMark/>
          </w:tcPr>
          <w:p w14:paraId="02914CDB" w14:textId="77777777" w:rsidR="002F63E7" w:rsidRPr="00026E50" w:rsidRDefault="002F63E7" w:rsidP="002F63E7">
            <w:pPr>
              <w:spacing w:after="0" w:line="240" w:lineRule="auto"/>
              <w:rPr>
                <w:rFonts w:ascii="Times New Roman" w:eastAsia="Times New Roman" w:hAnsi="Times New Roman" w:cs="Times New Roman"/>
                <w:b/>
                <w:bCs/>
                <w:color w:val="1F1F1F"/>
                <w:kern w:val="0"/>
                <w:sz w:val="24"/>
                <w:szCs w:val="24"/>
                <w:lang w:eastAsia="en-IN"/>
                <w14:ligatures w14:val="none"/>
              </w:rPr>
            </w:pPr>
            <w:r w:rsidRPr="00026E50">
              <w:rPr>
                <w:rFonts w:ascii="Times New Roman" w:eastAsia="Times New Roman" w:hAnsi="Times New Roman" w:cs="Times New Roman"/>
                <w:b/>
                <w:bCs/>
                <w:color w:val="1F1F1F"/>
                <w:kern w:val="0"/>
                <w:sz w:val="24"/>
                <w:szCs w:val="24"/>
                <w:lang w:eastAsia="en-IN"/>
                <w14:ligatures w14:val="none"/>
              </w:rPr>
              <w:t>1954-55</w:t>
            </w:r>
          </w:p>
        </w:tc>
        <w:tc>
          <w:tcPr>
            <w:tcW w:w="1388" w:type="dxa"/>
            <w:tcBorders>
              <w:top w:val="single" w:sz="8" w:space="0" w:color="000000"/>
              <w:left w:val="nil"/>
              <w:bottom w:val="single" w:sz="8" w:space="0" w:color="000000"/>
              <w:right w:val="single" w:sz="8" w:space="0" w:color="000000"/>
            </w:tcBorders>
            <w:vAlign w:val="center"/>
            <w:hideMark/>
          </w:tcPr>
          <w:p w14:paraId="1B3E2801" w14:textId="77777777" w:rsidR="002F63E7" w:rsidRPr="00026E50" w:rsidRDefault="002F63E7" w:rsidP="002F63E7">
            <w:pPr>
              <w:spacing w:after="0" w:line="240" w:lineRule="auto"/>
              <w:rPr>
                <w:rFonts w:ascii="Times New Roman" w:eastAsia="Times New Roman" w:hAnsi="Times New Roman" w:cs="Times New Roman"/>
                <w:b/>
                <w:bCs/>
                <w:color w:val="1F1F1F"/>
                <w:kern w:val="0"/>
                <w:sz w:val="24"/>
                <w:szCs w:val="24"/>
                <w:lang w:eastAsia="en-IN"/>
                <w14:ligatures w14:val="none"/>
              </w:rPr>
            </w:pPr>
            <w:r w:rsidRPr="00026E50">
              <w:rPr>
                <w:rFonts w:ascii="Times New Roman" w:eastAsia="Times New Roman" w:hAnsi="Times New Roman" w:cs="Times New Roman"/>
                <w:b/>
                <w:bCs/>
                <w:color w:val="1F1F1F"/>
                <w:kern w:val="0"/>
                <w:sz w:val="24"/>
                <w:szCs w:val="24"/>
                <w:lang w:eastAsia="en-IN"/>
                <w14:ligatures w14:val="none"/>
              </w:rPr>
              <w:t>1955-56</w:t>
            </w:r>
          </w:p>
        </w:tc>
      </w:tr>
      <w:tr w:rsidR="002F63E7" w:rsidRPr="00026E50" w14:paraId="44C983EE" w14:textId="77777777" w:rsidTr="00026E50">
        <w:trPr>
          <w:trHeight w:val="340"/>
          <w:jc w:val="center"/>
        </w:trPr>
        <w:tc>
          <w:tcPr>
            <w:tcW w:w="10407" w:type="dxa"/>
            <w:gridSpan w:val="6"/>
            <w:tcBorders>
              <w:top w:val="single" w:sz="8" w:space="0" w:color="000000"/>
              <w:left w:val="single" w:sz="8" w:space="0" w:color="000000"/>
              <w:bottom w:val="single" w:sz="8" w:space="0" w:color="000000"/>
              <w:right w:val="single" w:sz="8" w:space="0" w:color="000000"/>
            </w:tcBorders>
            <w:vAlign w:val="center"/>
            <w:hideMark/>
          </w:tcPr>
          <w:p w14:paraId="7A4BB0C6" w14:textId="77777777" w:rsidR="002F63E7" w:rsidRPr="00026E50" w:rsidRDefault="002F63E7" w:rsidP="002F63E7">
            <w:pPr>
              <w:spacing w:after="0" w:line="240" w:lineRule="auto"/>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 </w:t>
            </w:r>
          </w:p>
        </w:tc>
      </w:tr>
      <w:tr w:rsidR="002F63E7" w:rsidRPr="00026E50" w14:paraId="34EBA2E3" w14:textId="77777777" w:rsidTr="00026E50">
        <w:trPr>
          <w:trHeight w:val="340"/>
          <w:jc w:val="center"/>
        </w:trPr>
        <w:tc>
          <w:tcPr>
            <w:tcW w:w="10407" w:type="dxa"/>
            <w:gridSpan w:val="6"/>
            <w:tcBorders>
              <w:top w:val="single" w:sz="8" w:space="0" w:color="000000"/>
              <w:left w:val="single" w:sz="8" w:space="0" w:color="000000"/>
              <w:bottom w:val="single" w:sz="8" w:space="0" w:color="000000"/>
              <w:right w:val="single" w:sz="8" w:space="0" w:color="000000"/>
            </w:tcBorders>
            <w:vAlign w:val="center"/>
            <w:hideMark/>
          </w:tcPr>
          <w:p w14:paraId="01D71FCD" w14:textId="77777777" w:rsidR="002F63E7" w:rsidRPr="00026E50" w:rsidRDefault="002F63E7" w:rsidP="002F63E7">
            <w:pPr>
              <w:spacing w:after="0" w:line="240" w:lineRule="auto"/>
              <w:jc w:val="center"/>
              <w:rPr>
                <w:rFonts w:ascii="Times New Roman" w:eastAsia="Times New Roman" w:hAnsi="Times New Roman" w:cs="Times New Roman"/>
                <w:b/>
                <w:bCs/>
                <w:color w:val="1F1F1F"/>
                <w:kern w:val="0"/>
                <w:sz w:val="24"/>
                <w:szCs w:val="24"/>
                <w:lang w:eastAsia="en-IN"/>
                <w14:ligatures w14:val="none"/>
              </w:rPr>
            </w:pPr>
            <w:r w:rsidRPr="00026E50">
              <w:rPr>
                <w:rFonts w:ascii="Times New Roman" w:eastAsia="Times New Roman" w:hAnsi="Times New Roman" w:cs="Times New Roman"/>
                <w:b/>
                <w:bCs/>
                <w:color w:val="1F1F1F"/>
                <w:kern w:val="0"/>
                <w:sz w:val="24"/>
                <w:szCs w:val="24"/>
                <w:lang w:eastAsia="en-IN"/>
                <w14:ligatures w14:val="none"/>
              </w:rPr>
              <w:t>AJMER</w:t>
            </w:r>
          </w:p>
        </w:tc>
      </w:tr>
      <w:tr w:rsidR="002F63E7" w:rsidRPr="00026E50" w14:paraId="6E890012" w14:textId="77777777" w:rsidTr="00026E50">
        <w:trPr>
          <w:trHeight w:val="340"/>
          <w:jc w:val="center"/>
        </w:trPr>
        <w:tc>
          <w:tcPr>
            <w:tcW w:w="3390" w:type="dxa"/>
            <w:tcBorders>
              <w:top w:val="nil"/>
              <w:left w:val="single" w:sz="8" w:space="0" w:color="000000"/>
              <w:bottom w:val="single" w:sz="8" w:space="0" w:color="000000"/>
              <w:right w:val="single" w:sz="8" w:space="0" w:color="000000"/>
            </w:tcBorders>
            <w:vAlign w:val="center"/>
            <w:hideMark/>
          </w:tcPr>
          <w:p w14:paraId="4ED4A6C6" w14:textId="77777777" w:rsidR="002F63E7" w:rsidRPr="00026E50" w:rsidRDefault="002F63E7" w:rsidP="002F63E7">
            <w:pPr>
              <w:spacing w:after="0" w:line="240" w:lineRule="auto"/>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Total Revenue</w:t>
            </w:r>
          </w:p>
        </w:tc>
        <w:tc>
          <w:tcPr>
            <w:tcW w:w="1307" w:type="dxa"/>
            <w:tcBorders>
              <w:top w:val="nil"/>
              <w:left w:val="nil"/>
              <w:bottom w:val="single" w:sz="8" w:space="0" w:color="000000"/>
              <w:right w:val="single" w:sz="8" w:space="0" w:color="000000"/>
            </w:tcBorders>
            <w:vAlign w:val="center"/>
            <w:hideMark/>
          </w:tcPr>
          <w:p w14:paraId="4F0ECF46"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51</w:t>
            </w:r>
          </w:p>
        </w:tc>
        <w:tc>
          <w:tcPr>
            <w:tcW w:w="1448" w:type="dxa"/>
            <w:tcBorders>
              <w:top w:val="nil"/>
              <w:left w:val="nil"/>
              <w:bottom w:val="single" w:sz="8" w:space="0" w:color="000000"/>
              <w:right w:val="single" w:sz="8" w:space="0" w:color="000000"/>
            </w:tcBorders>
            <w:vAlign w:val="center"/>
            <w:hideMark/>
          </w:tcPr>
          <w:p w14:paraId="06328600"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2,14</w:t>
            </w:r>
          </w:p>
        </w:tc>
        <w:tc>
          <w:tcPr>
            <w:tcW w:w="1495" w:type="dxa"/>
            <w:tcBorders>
              <w:top w:val="nil"/>
              <w:left w:val="nil"/>
              <w:bottom w:val="single" w:sz="8" w:space="0" w:color="000000"/>
              <w:right w:val="single" w:sz="8" w:space="0" w:color="000000"/>
            </w:tcBorders>
            <w:vAlign w:val="center"/>
            <w:hideMark/>
          </w:tcPr>
          <w:p w14:paraId="5B4B721C"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1,62</w:t>
            </w:r>
          </w:p>
        </w:tc>
        <w:tc>
          <w:tcPr>
            <w:tcW w:w="1377" w:type="dxa"/>
            <w:tcBorders>
              <w:top w:val="nil"/>
              <w:left w:val="nil"/>
              <w:bottom w:val="single" w:sz="8" w:space="0" w:color="000000"/>
              <w:right w:val="single" w:sz="8" w:space="0" w:color="000000"/>
            </w:tcBorders>
            <w:vAlign w:val="center"/>
            <w:hideMark/>
          </w:tcPr>
          <w:p w14:paraId="78657A47"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1,57</w:t>
            </w:r>
          </w:p>
        </w:tc>
        <w:tc>
          <w:tcPr>
            <w:tcW w:w="1388" w:type="dxa"/>
            <w:tcBorders>
              <w:top w:val="nil"/>
              <w:left w:val="nil"/>
              <w:bottom w:val="single" w:sz="8" w:space="0" w:color="000000"/>
              <w:right w:val="single" w:sz="8" w:space="0" w:color="000000"/>
            </w:tcBorders>
            <w:vAlign w:val="center"/>
            <w:hideMark/>
          </w:tcPr>
          <w:p w14:paraId="6810FB63"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2,45</w:t>
            </w:r>
          </w:p>
        </w:tc>
      </w:tr>
      <w:tr w:rsidR="002F63E7" w:rsidRPr="00026E50" w14:paraId="71155F64" w14:textId="77777777" w:rsidTr="00026E50">
        <w:trPr>
          <w:trHeight w:val="340"/>
          <w:jc w:val="center"/>
        </w:trPr>
        <w:tc>
          <w:tcPr>
            <w:tcW w:w="3390" w:type="dxa"/>
            <w:tcBorders>
              <w:top w:val="single" w:sz="4" w:space="0" w:color="auto"/>
              <w:left w:val="single" w:sz="4" w:space="0" w:color="auto"/>
              <w:bottom w:val="single" w:sz="4" w:space="0" w:color="auto"/>
              <w:right w:val="single" w:sz="4" w:space="0" w:color="auto"/>
            </w:tcBorders>
            <w:vAlign w:val="center"/>
            <w:hideMark/>
          </w:tcPr>
          <w:p w14:paraId="18D49D17" w14:textId="77777777" w:rsidR="002F63E7" w:rsidRPr="00026E50" w:rsidRDefault="002F63E7" w:rsidP="002F63E7">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Deduct</w:t>
            </w:r>
          </w:p>
        </w:tc>
        <w:tc>
          <w:tcPr>
            <w:tcW w:w="7017" w:type="dxa"/>
            <w:gridSpan w:val="5"/>
            <w:tcBorders>
              <w:top w:val="single" w:sz="4" w:space="0" w:color="auto"/>
              <w:left w:val="nil"/>
              <w:bottom w:val="single" w:sz="4" w:space="0" w:color="auto"/>
              <w:right w:val="single" w:sz="4" w:space="0" w:color="auto"/>
            </w:tcBorders>
            <w:vAlign w:val="center"/>
            <w:hideMark/>
          </w:tcPr>
          <w:p w14:paraId="2F9B3A39"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2F63E7" w:rsidRPr="00026E50" w14:paraId="20C2A48F" w14:textId="77777777" w:rsidTr="00026E50">
        <w:trPr>
          <w:trHeight w:val="340"/>
          <w:jc w:val="center"/>
        </w:trPr>
        <w:tc>
          <w:tcPr>
            <w:tcW w:w="3390" w:type="dxa"/>
            <w:tcBorders>
              <w:top w:val="nil"/>
              <w:left w:val="single" w:sz="4" w:space="0" w:color="auto"/>
              <w:bottom w:val="single" w:sz="4" w:space="0" w:color="auto"/>
              <w:right w:val="single" w:sz="4" w:space="0" w:color="auto"/>
            </w:tcBorders>
            <w:vAlign w:val="center"/>
            <w:hideMark/>
          </w:tcPr>
          <w:p w14:paraId="5BF9727E" w14:textId="77777777" w:rsidR="002F63E7" w:rsidRPr="00026E50" w:rsidRDefault="002F63E7" w:rsidP="002F63E7">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307" w:type="dxa"/>
            <w:tcBorders>
              <w:top w:val="nil"/>
              <w:left w:val="nil"/>
              <w:bottom w:val="single" w:sz="4" w:space="0" w:color="auto"/>
              <w:right w:val="single" w:sz="4" w:space="0" w:color="auto"/>
            </w:tcBorders>
            <w:vAlign w:val="center"/>
            <w:hideMark/>
          </w:tcPr>
          <w:p w14:paraId="0BAA2CA9"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48" w:type="dxa"/>
            <w:tcBorders>
              <w:top w:val="nil"/>
              <w:left w:val="nil"/>
              <w:bottom w:val="single" w:sz="4" w:space="0" w:color="auto"/>
              <w:right w:val="single" w:sz="4" w:space="0" w:color="auto"/>
            </w:tcBorders>
            <w:vAlign w:val="center"/>
            <w:hideMark/>
          </w:tcPr>
          <w:p w14:paraId="1A7FFD8E"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95" w:type="dxa"/>
            <w:tcBorders>
              <w:top w:val="nil"/>
              <w:left w:val="nil"/>
              <w:bottom w:val="single" w:sz="4" w:space="0" w:color="auto"/>
              <w:right w:val="single" w:sz="4" w:space="0" w:color="auto"/>
            </w:tcBorders>
            <w:vAlign w:val="center"/>
            <w:hideMark/>
          </w:tcPr>
          <w:p w14:paraId="3B2EDFDE"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77" w:type="dxa"/>
            <w:tcBorders>
              <w:top w:val="nil"/>
              <w:left w:val="nil"/>
              <w:bottom w:val="single" w:sz="4" w:space="0" w:color="auto"/>
              <w:right w:val="single" w:sz="4" w:space="0" w:color="auto"/>
            </w:tcBorders>
            <w:vAlign w:val="center"/>
            <w:hideMark/>
          </w:tcPr>
          <w:p w14:paraId="104F12BB"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88" w:type="dxa"/>
            <w:tcBorders>
              <w:top w:val="nil"/>
              <w:left w:val="nil"/>
              <w:bottom w:val="single" w:sz="4" w:space="0" w:color="auto"/>
              <w:right w:val="single" w:sz="4" w:space="0" w:color="auto"/>
            </w:tcBorders>
            <w:vAlign w:val="center"/>
            <w:hideMark/>
          </w:tcPr>
          <w:p w14:paraId="448E438F"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2F63E7" w:rsidRPr="00026E50" w14:paraId="6B9E8D0E" w14:textId="77777777" w:rsidTr="00026E50">
        <w:trPr>
          <w:trHeight w:val="340"/>
          <w:jc w:val="center"/>
        </w:trPr>
        <w:tc>
          <w:tcPr>
            <w:tcW w:w="3390" w:type="dxa"/>
            <w:tcBorders>
              <w:top w:val="nil"/>
              <w:left w:val="single" w:sz="4" w:space="0" w:color="auto"/>
              <w:bottom w:val="single" w:sz="4" w:space="0" w:color="auto"/>
              <w:right w:val="single" w:sz="4" w:space="0" w:color="auto"/>
            </w:tcBorders>
            <w:vAlign w:val="center"/>
            <w:hideMark/>
          </w:tcPr>
          <w:p w14:paraId="662FD318" w14:textId="77777777" w:rsidR="002F63E7" w:rsidRPr="00026E50" w:rsidRDefault="002F63E7" w:rsidP="002F63E7">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307" w:type="dxa"/>
            <w:tcBorders>
              <w:top w:val="nil"/>
              <w:left w:val="nil"/>
              <w:bottom w:val="single" w:sz="4" w:space="0" w:color="auto"/>
              <w:right w:val="single" w:sz="4" w:space="0" w:color="auto"/>
            </w:tcBorders>
            <w:vAlign w:val="center"/>
            <w:hideMark/>
          </w:tcPr>
          <w:p w14:paraId="53C2350E"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48" w:type="dxa"/>
            <w:tcBorders>
              <w:top w:val="nil"/>
              <w:left w:val="nil"/>
              <w:bottom w:val="single" w:sz="4" w:space="0" w:color="auto"/>
              <w:right w:val="single" w:sz="4" w:space="0" w:color="auto"/>
            </w:tcBorders>
            <w:vAlign w:val="center"/>
            <w:hideMark/>
          </w:tcPr>
          <w:p w14:paraId="5C7A4528"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95" w:type="dxa"/>
            <w:tcBorders>
              <w:top w:val="nil"/>
              <w:left w:val="nil"/>
              <w:bottom w:val="single" w:sz="4" w:space="0" w:color="auto"/>
              <w:right w:val="single" w:sz="4" w:space="0" w:color="auto"/>
            </w:tcBorders>
            <w:vAlign w:val="center"/>
            <w:hideMark/>
          </w:tcPr>
          <w:p w14:paraId="59BBFF06"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77" w:type="dxa"/>
            <w:tcBorders>
              <w:top w:val="nil"/>
              <w:left w:val="nil"/>
              <w:bottom w:val="single" w:sz="4" w:space="0" w:color="auto"/>
              <w:right w:val="single" w:sz="4" w:space="0" w:color="auto"/>
            </w:tcBorders>
            <w:vAlign w:val="center"/>
            <w:hideMark/>
          </w:tcPr>
          <w:p w14:paraId="1C336DD0"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88" w:type="dxa"/>
            <w:tcBorders>
              <w:top w:val="nil"/>
              <w:left w:val="nil"/>
              <w:bottom w:val="single" w:sz="4" w:space="0" w:color="auto"/>
              <w:right w:val="single" w:sz="4" w:space="0" w:color="auto"/>
            </w:tcBorders>
            <w:vAlign w:val="center"/>
            <w:hideMark/>
          </w:tcPr>
          <w:p w14:paraId="7C0875DD"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2F63E7" w:rsidRPr="00026E50" w14:paraId="755C1786" w14:textId="77777777" w:rsidTr="00026E50">
        <w:trPr>
          <w:trHeight w:val="340"/>
          <w:jc w:val="center"/>
        </w:trPr>
        <w:tc>
          <w:tcPr>
            <w:tcW w:w="3390" w:type="dxa"/>
            <w:tcBorders>
              <w:top w:val="nil"/>
              <w:left w:val="single" w:sz="4" w:space="0" w:color="auto"/>
              <w:bottom w:val="single" w:sz="4" w:space="0" w:color="auto"/>
              <w:right w:val="single" w:sz="4" w:space="0" w:color="auto"/>
            </w:tcBorders>
            <w:vAlign w:val="center"/>
            <w:hideMark/>
          </w:tcPr>
          <w:p w14:paraId="3C962FF9" w14:textId="77777777" w:rsidR="002F63E7" w:rsidRPr="00026E50" w:rsidRDefault="002F63E7" w:rsidP="002F63E7">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307" w:type="dxa"/>
            <w:tcBorders>
              <w:top w:val="nil"/>
              <w:left w:val="nil"/>
              <w:bottom w:val="single" w:sz="4" w:space="0" w:color="auto"/>
              <w:right w:val="single" w:sz="4" w:space="0" w:color="auto"/>
            </w:tcBorders>
            <w:vAlign w:val="center"/>
            <w:hideMark/>
          </w:tcPr>
          <w:p w14:paraId="68BB2DDC"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48" w:type="dxa"/>
            <w:tcBorders>
              <w:top w:val="nil"/>
              <w:left w:val="nil"/>
              <w:bottom w:val="single" w:sz="4" w:space="0" w:color="auto"/>
              <w:right w:val="single" w:sz="4" w:space="0" w:color="auto"/>
            </w:tcBorders>
            <w:vAlign w:val="center"/>
            <w:hideMark/>
          </w:tcPr>
          <w:p w14:paraId="6FDB38EB"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95" w:type="dxa"/>
            <w:tcBorders>
              <w:top w:val="nil"/>
              <w:left w:val="nil"/>
              <w:bottom w:val="single" w:sz="4" w:space="0" w:color="auto"/>
              <w:right w:val="single" w:sz="4" w:space="0" w:color="auto"/>
            </w:tcBorders>
            <w:vAlign w:val="center"/>
            <w:hideMark/>
          </w:tcPr>
          <w:p w14:paraId="48239412"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77" w:type="dxa"/>
            <w:tcBorders>
              <w:top w:val="nil"/>
              <w:left w:val="nil"/>
              <w:bottom w:val="single" w:sz="4" w:space="0" w:color="auto"/>
              <w:right w:val="single" w:sz="4" w:space="0" w:color="auto"/>
            </w:tcBorders>
            <w:vAlign w:val="center"/>
            <w:hideMark/>
          </w:tcPr>
          <w:p w14:paraId="17F44464"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88" w:type="dxa"/>
            <w:tcBorders>
              <w:top w:val="nil"/>
              <w:left w:val="nil"/>
              <w:bottom w:val="single" w:sz="4" w:space="0" w:color="auto"/>
              <w:right w:val="single" w:sz="4" w:space="0" w:color="auto"/>
            </w:tcBorders>
            <w:vAlign w:val="center"/>
            <w:hideMark/>
          </w:tcPr>
          <w:p w14:paraId="10F07F9B"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2F63E7" w:rsidRPr="00026E50" w14:paraId="4AF4C9DD" w14:textId="77777777" w:rsidTr="00026E50">
        <w:trPr>
          <w:trHeight w:val="340"/>
          <w:jc w:val="center"/>
        </w:trPr>
        <w:tc>
          <w:tcPr>
            <w:tcW w:w="3390" w:type="dxa"/>
            <w:tcBorders>
              <w:top w:val="nil"/>
              <w:left w:val="single" w:sz="4" w:space="0" w:color="auto"/>
              <w:bottom w:val="single" w:sz="4" w:space="0" w:color="auto"/>
              <w:right w:val="single" w:sz="4" w:space="0" w:color="auto"/>
            </w:tcBorders>
            <w:vAlign w:val="center"/>
            <w:hideMark/>
          </w:tcPr>
          <w:p w14:paraId="68FF750D" w14:textId="77777777" w:rsidR="002F63E7" w:rsidRPr="00026E50" w:rsidRDefault="002F63E7" w:rsidP="002F63E7">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307" w:type="dxa"/>
            <w:tcBorders>
              <w:top w:val="nil"/>
              <w:left w:val="nil"/>
              <w:bottom w:val="single" w:sz="4" w:space="0" w:color="auto"/>
              <w:right w:val="single" w:sz="4" w:space="0" w:color="auto"/>
            </w:tcBorders>
            <w:vAlign w:val="center"/>
            <w:hideMark/>
          </w:tcPr>
          <w:p w14:paraId="2B3A59DA"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48" w:type="dxa"/>
            <w:tcBorders>
              <w:top w:val="nil"/>
              <w:left w:val="nil"/>
              <w:bottom w:val="single" w:sz="4" w:space="0" w:color="auto"/>
              <w:right w:val="single" w:sz="4" w:space="0" w:color="auto"/>
            </w:tcBorders>
            <w:vAlign w:val="center"/>
            <w:hideMark/>
          </w:tcPr>
          <w:p w14:paraId="7895C9C6"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1,66</w:t>
            </w:r>
          </w:p>
        </w:tc>
        <w:tc>
          <w:tcPr>
            <w:tcW w:w="1495" w:type="dxa"/>
            <w:tcBorders>
              <w:top w:val="nil"/>
              <w:left w:val="nil"/>
              <w:bottom w:val="single" w:sz="4" w:space="0" w:color="auto"/>
              <w:right w:val="single" w:sz="4" w:space="0" w:color="auto"/>
            </w:tcBorders>
            <w:vAlign w:val="center"/>
            <w:hideMark/>
          </w:tcPr>
          <w:p w14:paraId="256A9902"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1,15</w:t>
            </w:r>
          </w:p>
        </w:tc>
        <w:tc>
          <w:tcPr>
            <w:tcW w:w="1377" w:type="dxa"/>
            <w:tcBorders>
              <w:top w:val="nil"/>
              <w:left w:val="nil"/>
              <w:bottom w:val="single" w:sz="4" w:space="0" w:color="auto"/>
              <w:right w:val="single" w:sz="4" w:space="0" w:color="auto"/>
            </w:tcBorders>
            <w:vAlign w:val="center"/>
            <w:hideMark/>
          </w:tcPr>
          <w:p w14:paraId="057CA0BF"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1,10</w:t>
            </w:r>
          </w:p>
        </w:tc>
        <w:tc>
          <w:tcPr>
            <w:tcW w:w="1388" w:type="dxa"/>
            <w:tcBorders>
              <w:top w:val="nil"/>
              <w:left w:val="nil"/>
              <w:bottom w:val="single" w:sz="4" w:space="0" w:color="auto"/>
              <w:right w:val="single" w:sz="4" w:space="0" w:color="auto"/>
            </w:tcBorders>
            <w:vAlign w:val="center"/>
            <w:hideMark/>
          </w:tcPr>
          <w:p w14:paraId="192F69A6"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1,86</w:t>
            </w:r>
          </w:p>
        </w:tc>
      </w:tr>
      <w:tr w:rsidR="002F63E7" w:rsidRPr="00026E50" w14:paraId="4B04D005" w14:textId="77777777" w:rsidTr="00026E50">
        <w:trPr>
          <w:trHeight w:val="340"/>
          <w:jc w:val="center"/>
        </w:trPr>
        <w:tc>
          <w:tcPr>
            <w:tcW w:w="3390" w:type="dxa"/>
            <w:tcBorders>
              <w:top w:val="single" w:sz="8" w:space="0" w:color="000000"/>
              <w:left w:val="single" w:sz="8" w:space="0" w:color="000000"/>
              <w:bottom w:val="single" w:sz="8" w:space="0" w:color="000000"/>
              <w:right w:val="single" w:sz="8" w:space="0" w:color="000000"/>
            </w:tcBorders>
            <w:vAlign w:val="center"/>
            <w:hideMark/>
          </w:tcPr>
          <w:p w14:paraId="2BF104D8" w14:textId="77777777" w:rsidR="002F63E7" w:rsidRPr="00026E50" w:rsidRDefault="002F63E7" w:rsidP="002F63E7">
            <w:pPr>
              <w:spacing w:after="0" w:line="240" w:lineRule="auto"/>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Net Revenue</w:t>
            </w:r>
          </w:p>
        </w:tc>
        <w:tc>
          <w:tcPr>
            <w:tcW w:w="1307" w:type="dxa"/>
            <w:tcBorders>
              <w:top w:val="single" w:sz="8" w:space="0" w:color="000000"/>
              <w:left w:val="nil"/>
              <w:bottom w:val="single" w:sz="8" w:space="0" w:color="000000"/>
              <w:right w:val="single" w:sz="8" w:space="0" w:color="000000"/>
            </w:tcBorders>
            <w:vAlign w:val="center"/>
            <w:hideMark/>
          </w:tcPr>
          <w:p w14:paraId="585398FA"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51</w:t>
            </w:r>
          </w:p>
        </w:tc>
        <w:tc>
          <w:tcPr>
            <w:tcW w:w="1448" w:type="dxa"/>
            <w:tcBorders>
              <w:top w:val="single" w:sz="8" w:space="0" w:color="000000"/>
              <w:left w:val="nil"/>
              <w:bottom w:val="single" w:sz="8" w:space="0" w:color="000000"/>
              <w:right w:val="single" w:sz="8" w:space="0" w:color="000000"/>
            </w:tcBorders>
            <w:vAlign w:val="center"/>
            <w:hideMark/>
          </w:tcPr>
          <w:p w14:paraId="1A2085BD"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48</w:t>
            </w:r>
          </w:p>
        </w:tc>
        <w:tc>
          <w:tcPr>
            <w:tcW w:w="1495" w:type="dxa"/>
            <w:tcBorders>
              <w:top w:val="single" w:sz="8" w:space="0" w:color="000000"/>
              <w:left w:val="nil"/>
              <w:bottom w:val="single" w:sz="8" w:space="0" w:color="000000"/>
              <w:right w:val="single" w:sz="8" w:space="0" w:color="000000"/>
            </w:tcBorders>
            <w:vAlign w:val="center"/>
            <w:hideMark/>
          </w:tcPr>
          <w:p w14:paraId="6CB7721C"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47</w:t>
            </w:r>
          </w:p>
        </w:tc>
        <w:tc>
          <w:tcPr>
            <w:tcW w:w="1377" w:type="dxa"/>
            <w:tcBorders>
              <w:top w:val="single" w:sz="8" w:space="0" w:color="000000"/>
              <w:left w:val="nil"/>
              <w:bottom w:val="single" w:sz="8" w:space="0" w:color="000000"/>
              <w:right w:val="single" w:sz="8" w:space="0" w:color="000000"/>
            </w:tcBorders>
            <w:vAlign w:val="center"/>
            <w:hideMark/>
          </w:tcPr>
          <w:p w14:paraId="54A17CD4"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47</w:t>
            </w:r>
          </w:p>
        </w:tc>
        <w:tc>
          <w:tcPr>
            <w:tcW w:w="1388" w:type="dxa"/>
            <w:tcBorders>
              <w:top w:val="single" w:sz="8" w:space="0" w:color="000000"/>
              <w:left w:val="nil"/>
              <w:bottom w:val="single" w:sz="8" w:space="0" w:color="000000"/>
              <w:right w:val="single" w:sz="8" w:space="0" w:color="000000"/>
            </w:tcBorders>
            <w:vAlign w:val="center"/>
            <w:hideMark/>
          </w:tcPr>
          <w:p w14:paraId="523EB724"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59</w:t>
            </w:r>
          </w:p>
        </w:tc>
      </w:tr>
      <w:tr w:rsidR="002F63E7" w:rsidRPr="00026E50" w14:paraId="0E433701" w14:textId="77777777" w:rsidTr="00026E50">
        <w:trPr>
          <w:trHeight w:val="340"/>
          <w:jc w:val="center"/>
        </w:trPr>
        <w:tc>
          <w:tcPr>
            <w:tcW w:w="3390" w:type="dxa"/>
            <w:tcBorders>
              <w:top w:val="nil"/>
              <w:left w:val="single" w:sz="8" w:space="0" w:color="000000"/>
              <w:bottom w:val="single" w:sz="8" w:space="0" w:color="000000"/>
              <w:right w:val="single" w:sz="8" w:space="0" w:color="000000"/>
            </w:tcBorders>
            <w:vAlign w:val="center"/>
            <w:hideMark/>
          </w:tcPr>
          <w:p w14:paraId="12AD37E5" w14:textId="77777777" w:rsidR="002F63E7" w:rsidRPr="00026E50" w:rsidRDefault="002F63E7" w:rsidP="002F63E7">
            <w:pPr>
              <w:spacing w:after="0" w:line="240" w:lineRule="auto"/>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Total Expenditure</w:t>
            </w:r>
          </w:p>
        </w:tc>
        <w:tc>
          <w:tcPr>
            <w:tcW w:w="1307" w:type="dxa"/>
            <w:tcBorders>
              <w:top w:val="nil"/>
              <w:left w:val="nil"/>
              <w:bottom w:val="single" w:sz="8" w:space="0" w:color="000000"/>
              <w:right w:val="single" w:sz="8" w:space="0" w:color="000000"/>
            </w:tcBorders>
            <w:vAlign w:val="center"/>
            <w:hideMark/>
          </w:tcPr>
          <w:p w14:paraId="1A460B22"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1,49</w:t>
            </w:r>
          </w:p>
        </w:tc>
        <w:tc>
          <w:tcPr>
            <w:tcW w:w="1448" w:type="dxa"/>
            <w:tcBorders>
              <w:top w:val="nil"/>
              <w:left w:val="nil"/>
              <w:bottom w:val="single" w:sz="8" w:space="0" w:color="000000"/>
              <w:right w:val="single" w:sz="8" w:space="0" w:color="000000"/>
            </w:tcBorders>
            <w:vAlign w:val="center"/>
            <w:hideMark/>
          </w:tcPr>
          <w:p w14:paraId="0C25E102"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2,11</w:t>
            </w:r>
          </w:p>
        </w:tc>
        <w:tc>
          <w:tcPr>
            <w:tcW w:w="1495" w:type="dxa"/>
            <w:tcBorders>
              <w:top w:val="nil"/>
              <w:left w:val="nil"/>
              <w:bottom w:val="single" w:sz="8" w:space="0" w:color="000000"/>
              <w:right w:val="single" w:sz="8" w:space="0" w:color="000000"/>
            </w:tcBorders>
            <w:vAlign w:val="center"/>
            <w:hideMark/>
          </w:tcPr>
          <w:p w14:paraId="2435D269"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1,48</w:t>
            </w:r>
          </w:p>
        </w:tc>
        <w:tc>
          <w:tcPr>
            <w:tcW w:w="1377" w:type="dxa"/>
            <w:tcBorders>
              <w:top w:val="nil"/>
              <w:left w:val="nil"/>
              <w:bottom w:val="single" w:sz="8" w:space="0" w:color="000000"/>
              <w:right w:val="single" w:sz="8" w:space="0" w:color="000000"/>
            </w:tcBorders>
            <w:vAlign w:val="center"/>
            <w:hideMark/>
          </w:tcPr>
          <w:p w14:paraId="3FD5C0F7"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1,67</w:t>
            </w:r>
          </w:p>
        </w:tc>
        <w:tc>
          <w:tcPr>
            <w:tcW w:w="1388" w:type="dxa"/>
            <w:tcBorders>
              <w:top w:val="nil"/>
              <w:left w:val="nil"/>
              <w:bottom w:val="single" w:sz="8" w:space="0" w:color="000000"/>
              <w:right w:val="single" w:sz="8" w:space="0" w:color="000000"/>
            </w:tcBorders>
            <w:vAlign w:val="center"/>
            <w:hideMark/>
          </w:tcPr>
          <w:p w14:paraId="06588DC3"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2,05</w:t>
            </w:r>
          </w:p>
        </w:tc>
      </w:tr>
      <w:tr w:rsidR="002F63E7" w:rsidRPr="00026E50" w14:paraId="11E9A5E8" w14:textId="77777777" w:rsidTr="00026E50">
        <w:trPr>
          <w:trHeight w:val="340"/>
          <w:jc w:val="center"/>
        </w:trPr>
        <w:tc>
          <w:tcPr>
            <w:tcW w:w="3390" w:type="dxa"/>
            <w:tcBorders>
              <w:top w:val="single" w:sz="4" w:space="0" w:color="auto"/>
              <w:left w:val="single" w:sz="4" w:space="0" w:color="auto"/>
              <w:bottom w:val="single" w:sz="4" w:space="0" w:color="auto"/>
              <w:right w:val="single" w:sz="4" w:space="0" w:color="auto"/>
            </w:tcBorders>
            <w:vAlign w:val="center"/>
            <w:hideMark/>
          </w:tcPr>
          <w:p w14:paraId="43A1C794" w14:textId="77777777" w:rsidR="002F63E7" w:rsidRPr="00026E50" w:rsidRDefault="002F63E7" w:rsidP="002F63E7">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xml:space="preserve">Surplus (+) </w:t>
            </w:r>
            <w:r w:rsidRPr="00026E50">
              <w:rPr>
                <w:rFonts w:ascii="Times New Roman" w:eastAsia="Times New Roman" w:hAnsi="Times New Roman" w:cs="Times New Roman"/>
                <w:b/>
                <w:bCs/>
                <w:color w:val="000000"/>
                <w:kern w:val="0"/>
                <w:sz w:val="24"/>
                <w:szCs w:val="24"/>
                <w:lang w:eastAsia="en-IN"/>
                <w14:ligatures w14:val="none"/>
              </w:rPr>
              <w:br/>
              <w:t xml:space="preserve"> Deficit (–)</w:t>
            </w:r>
          </w:p>
        </w:tc>
        <w:tc>
          <w:tcPr>
            <w:tcW w:w="1307" w:type="dxa"/>
            <w:tcBorders>
              <w:top w:val="nil"/>
              <w:left w:val="single" w:sz="8" w:space="0" w:color="000000"/>
              <w:bottom w:val="single" w:sz="8" w:space="0" w:color="000000"/>
              <w:right w:val="single" w:sz="8" w:space="0" w:color="000000"/>
            </w:tcBorders>
            <w:vAlign w:val="center"/>
            <w:hideMark/>
          </w:tcPr>
          <w:p w14:paraId="307244AB"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-98</w:t>
            </w:r>
          </w:p>
        </w:tc>
        <w:tc>
          <w:tcPr>
            <w:tcW w:w="1448" w:type="dxa"/>
            <w:tcBorders>
              <w:top w:val="nil"/>
              <w:left w:val="nil"/>
              <w:bottom w:val="single" w:sz="8" w:space="0" w:color="000000"/>
              <w:right w:val="single" w:sz="8" w:space="0" w:color="000000"/>
            </w:tcBorders>
            <w:vAlign w:val="center"/>
            <w:hideMark/>
          </w:tcPr>
          <w:p w14:paraId="2AC12E09"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-1,63</w:t>
            </w:r>
          </w:p>
        </w:tc>
        <w:tc>
          <w:tcPr>
            <w:tcW w:w="1495" w:type="dxa"/>
            <w:tcBorders>
              <w:top w:val="nil"/>
              <w:left w:val="nil"/>
              <w:bottom w:val="single" w:sz="8" w:space="0" w:color="000000"/>
              <w:right w:val="single" w:sz="8" w:space="0" w:color="000000"/>
            </w:tcBorders>
            <w:vAlign w:val="center"/>
            <w:hideMark/>
          </w:tcPr>
          <w:p w14:paraId="500FE7E9"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-1,01</w:t>
            </w:r>
          </w:p>
        </w:tc>
        <w:tc>
          <w:tcPr>
            <w:tcW w:w="1377" w:type="dxa"/>
            <w:tcBorders>
              <w:top w:val="nil"/>
              <w:left w:val="nil"/>
              <w:bottom w:val="single" w:sz="8" w:space="0" w:color="000000"/>
              <w:right w:val="single" w:sz="8" w:space="0" w:color="000000"/>
            </w:tcBorders>
            <w:vAlign w:val="center"/>
            <w:hideMark/>
          </w:tcPr>
          <w:p w14:paraId="0D40AAEB"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-1,20</w:t>
            </w:r>
          </w:p>
        </w:tc>
        <w:tc>
          <w:tcPr>
            <w:tcW w:w="1388" w:type="dxa"/>
            <w:tcBorders>
              <w:top w:val="nil"/>
              <w:left w:val="nil"/>
              <w:bottom w:val="single" w:sz="8" w:space="0" w:color="000000"/>
              <w:right w:val="single" w:sz="8" w:space="0" w:color="000000"/>
            </w:tcBorders>
            <w:vAlign w:val="center"/>
            <w:hideMark/>
          </w:tcPr>
          <w:p w14:paraId="04E9A19D"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-1,46</w:t>
            </w:r>
          </w:p>
        </w:tc>
      </w:tr>
      <w:tr w:rsidR="002F63E7" w:rsidRPr="00026E50" w14:paraId="31EB256D" w14:textId="77777777" w:rsidTr="00026E50">
        <w:trPr>
          <w:trHeight w:val="340"/>
          <w:jc w:val="center"/>
        </w:trPr>
        <w:tc>
          <w:tcPr>
            <w:tcW w:w="10407" w:type="dxa"/>
            <w:gridSpan w:val="6"/>
            <w:tcBorders>
              <w:top w:val="single" w:sz="8" w:space="0" w:color="000000"/>
              <w:left w:val="single" w:sz="8" w:space="0" w:color="000000"/>
              <w:bottom w:val="single" w:sz="8" w:space="0" w:color="000000"/>
              <w:right w:val="single" w:sz="8" w:space="0" w:color="000000"/>
            </w:tcBorders>
            <w:vAlign w:val="center"/>
            <w:hideMark/>
          </w:tcPr>
          <w:p w14:paraId="4B8E6CA7" w14:textId="77777777" w:rsidR="002F63E7" w:rsidRPr="00026E50" w:rsidRDefault="002F63E7" w:rsidP="002F63E7">
            <w:pPr>
              <w:spacing w:after="0" w:line="240" w:lineRule="auto"/>
              <w:jc w:val="center"/>
              <w:rPr>
                <w:rFonts w:ascii="Times New Roman" w:eastAsia="Times New Roman" w:hAnsi="Times New Roman" w:cs="Times New Roman"/>
                <w:b/>
                <w:bCs/>
                <w:color w:val="1F1F1F"/>
                <w:kern w:val="0"/>
                <w:sz w:val="24"/>
                <w:szCs w:val="24"/>
                <w:lang w:eastAsia="en-IN"/>
                <w14:ligatures w14:val="none"/>
              </w:rPr>
            </w:pPr>
            <w:r w:rsidRPr="00026E50">
              <w:rPr>
                <w:rFonts w:ascii="Times New Roman" w:eastAsia="Times New Roman" w:hAnsi="Times New Roman" w:cs="Times New Roman"/>
                <w:b/>
                <w:bCs/>
                <w:color w:val="1F1F1F"/>
                <w:kern w:val="0"/>
                <w:sz w:val="24"/>
                <w:szCs w:val="24"/>
                <w:lang w:eastAsia="en-IN"/>
                <w14:ligatures w14:val="none"/>
              </w:rPr>
              <w:t>BHOPAL</w:t>
            </w:r>
          </w:p>
        </w:tc>
      </w:tr>
      <w:tr w:rsidR="002F63E7" w:rsidRPr="00026E50" w14:paraId="774F03EB" w14:textId="77777777" w:rsidTr="00026E50">
        <w:trPr>
          <w:trHeight w:val="340"/>
          <w:jc w:val="center"/>
        </w:trPr>
        <w:tc>
          <w:tcPr>
            <w:tcW w:w="3390" w:type="dxa"/>
            <w:tcBorders>
              <w:top w:val="nil"/>
              <w:left w:val="single" w:sz="8" w:space="0" w:color="000000"/>
              <w:bottom w:val="single" w:sz="8" w:space="0" w:color="000000"/>
              <w:right w:val="single" w:sz="8" w:space="0" w:color="000000"/>
            </w:tcBorders>
            <w:vAlign w:val="center"/>
            <w:hideMark/>
          </w:tcPr>
          <w:p w14:paraId="25078983" w14:textId="77777777" w:rsidR="002F63E7" w:rsidRPr="00026E50" w:rsidRDefault="002F63E7" w:rsidP="002F63E7">
            <w:pPr>
              <w:spacing w:after="0" w:line="240" w:lineRule="auto"/>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Total Revenue</w:t>
            </w:r>
          </w:p>
        </w:tc>
        <w:tc>
          <w:tcPr>
            <w:tcW w:w="1307" w:type="dxa"/>
            <w:tcBorders>
              <w:top w:val="nil"/>
              <w:left w:val="nil"/>
              <w:bottom w:val="single" w:sz="8" w:space="0" w:color="000000"/>
              <w:right w:val="single" w:sz="8" w:space="0" w:color="000000"/>
            </w:tcBorders>
            <w:vAlign w:val="center"/>
            <w:hideMark/>
          </w:tcPr>
          <w:p w14:paraId="2D3321EF"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92</w:t>
            </w:r>
          </w:p>
        </w:tc>
        <w:tc>
          <w:tcPr>
            <w:tcW w:w="1448" w:type="dxa"/>
            <w:tcBorders>
              <w:top w:val="nil"/>
              <w:left w:val="nil"/>
              <w:bottom w:val="single" w:sz="8" w:space="0" w:color="000000"/>
              <w:right w:val="single" w:sz="8" w:space="0" w:color="000000"/>
            </w:tcBorders>
            <w:vAlign w:val="center"/>
            <w:hideMark/>
          </w:tcPr>
          <w:p w14:paraId="1DA9A245"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2,03</w:t>
            </w:r>
          </w:p>
        </w:tc>
        <w:tc>
          <w:tcPr>
            <w:tcW w:w="1495" w:type="dxa"/>
            <w:tcBorders>
              <w:top w:val="nil"/>
              <w:left w:val="nil"/>
              <w:bottom w:val="single" w:sz="8" w:space="0" w:color="000000"/>
              <w:right w:val="single" w:sz="8" w:space="0" w:color="000000"/>
            </w:tcBorders>
            <w:vAlign w:val="center"/>
            <w:hideMark/>
          </w:tcPr>
          <w:p w14:paraId="0FC2FFBF"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2,25</w:t>
            </w:r>
          </w:p>
        </w:tc>
        <w:tc>
          <w:tcPr>
            <w:tcW w:w="1377" w:type="dxa"/>
            <w:tcBorders>
              <w:top w:val="nil"/>
              <w:left w:val="nil"/>
              <w:bottom w:val="single" w:sz="8" w:space="0" w:color="000000"/>
              <w:right w:val="single" w:sz="8" w:space="0" w:color="000000"/>
            </w:tcBorders>
            <w:vAlign w:val="center"/>
            <w:hideMark/>
          </w:tcPr>
          <w:p w14:paraId="46D9EB39"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2,70</w:t>
            </w:r>
          </w:p>
        </w:tc>
        <w:tc>
          <w:tcPr>
            <w:tcW w:w="1388" w:type="dxa"/>
            <w:tcBorders>
              <w:top w:val="nil"/>
              <w:left w:val="nil"/>
              <w:bottom w:val="single" w:sz="8" w:space="0" w:color="000000"/>
              <w:right w:val="single" w:sz="8" w:space="0" w:color="000000"/>
            </w:tcBorders>
            <w:vAlign w:val="center"/>
            <w:hideMark/>
          </w:tcPr>
          <w:p w14:paraId="3121C353"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3,63</w:t>
            </w:r>
          </w:p>
        </w:tc>
      </w:tr>
      <w:tr w:rsidR="002F63E7" w:rsidRPr="00026E50" w14:paraId="163581A2" w14:textId="77777777" w:rsidTr="00026E50">
        <w:trPr>
          <w:trHeight w:val="340"/>
          <w:jc w:val="center"/>
        </w:trPr>
        <w:tc>
          <w:tcPr>
            <w:tcW w:w="3390" w:type="dxa"/>
            <w:tcBorders>
              <w:top w:val="single" w:sz="4" w:space="0" w:color="auto"/>
              <w:left w:val="single" w:sz="4" w:space="0" w:color="auto"/>
              <w:bottom w:val="single" w:sz="4" w:space="0" w:color="auto"/>
              <w:right w:val="single" w:sz="4" w:space="0" w:color="auto"/>
            </w:tcBorders>
            <w:vAlign w:val="center"/>
            <w:hideMark/>
          </w:tcPr>
          <w:p w14:paraId="2D563420" w14:textId="77777777" w:rsidR="002F63E7" w:rsidRPr="00026E50" w:rsidRDefault="002F63E7" w:rsidP="002F63E7">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Deduct</w:t>
            </w:r>
          </w:p>
        </w:tc>
        <w:tc>
          <w:tcPr>
            <w:tcW w:w="7017" w:type="dxa"/>
            <w:gridSpan w:val="5"/>
            <w:tcBorders>
              <w:top w:val="single" w:sz="4" w:space="0" w:color="auto"/>
              <w:left w:val="nil"/>
              <w:bottom w:val="single" w:sz="4" w:space="0" w:color="auto"/>
              <w:right w:val="single" w:sz="4" w:space="0" w:color="auto"/>
            </w:tcBorders>
            <w:vAlign w:val="center"/>
            <w:hideMark/>
          </w:tcPr>
          <w:p w14:paraId="5F1A7CE0"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2F63E7" w:rsidRPr="00026E50" w14:paraId="581FD23A" w14:textId="77777777" w:rsidTr="00026E50">
        <w:trPr>
          <w:trHeight w:val="340"/>
          <w:jc w:val="center"/>
        </w:trPr>
        <w:tc>
          <w:tcPr>
            <w:tcW w:w="3390" w:type="dxa"/>
            <w:tcBorders>
              <w:top w:val="nil"/>
              <w:left w:val="single" w:sz="4" w:space="0" w:color="auto"/>
              <w:bottom w:val="single" w:sz="4" w:space="0" w:color="auto"/>
              <w:right w:val="single" w:sz="4" w:space="0" w:color="auto"/>
            </w:tcBorders>
            <w:vAlign w:val="center"/>
            <w:hideMark/>
          </w:tcPr>
          <w:p w14:paraId="1DBAD8AE" w14:textId="77777777" w:rsidR="002F63E7" w:rsidRPr="00026E50" w:rsidRDefault="002F63E7" w:rsidP="002F63E7">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307" w:type="dxa"/>
            <w:tcBorders>
              <w:top w:val="nil"/>
              <w:left w:val="nil"/>
              <w:bottom w:val="single" w:sz="4" w:space="0" w:color="auto"/>
              <w:right w:val="single" w:sz="4" w:space="0" w:color="auto"/>
            </w:tcBorders>
            <w:vAlign w:val="center"/>
            <w:hideMark/>
          </w:tcPr>
          <w:p w14:paraId="241740DD"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48" w:type="dxa"/>
            <w:tcBorders>
              <w:top w:val="nil"/>
              <w:left w:val="nil"/>
              <w:bottom w:val="single" w:sz="4" w:space="0" w:color="auto"/>
              <w:right w:val="single" w:sz="4" w:space="0" w:color="auto"/>
            </w:tcBorders>
            <w:vAlign w:val="center"/>
            <w:hideMark/>
          </w:tcPr>
          <w:p w14:paraId="2B2013DC"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95" w:type="dxa"/>
            <w:tcBorders>
              <w:top w:val="nil"/>
              <w:left w:val="nil"/>
              <w:bottom w:val="single" w:sz="4" w:space="0" w:color="auto"/>
              <w:right w:val="single" w:sz="4" w:space="0" w:color="auto"/>
            </w:tcBorders>
            <w:vAlign w:val="center"/>
            <w:hideMark/>
          </w:tcPr>
          <w:p w14:paraId="08A6B3E5"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77" w:type="dxa"/>
            <w:tcBorders>
              <w:top w:val="nil"/>
              <w:left w:val="nil"/>
              <w:bottom w:val="single" w:sz="4" w:space="0" w:color="auto"/>
              <w:right w:val="single" w:sz="4" w:space="0" w:color="auto"/>
            </w:tcBorders>
            <w:vAlign w:val="center"/>
            <w:hideMark/>
          </w:tcPr>
          <w:p w14:paraId="7E500AEA"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88" w:type="dxa"/>
            <w:tcBorders>
              <w:top w:val="nil"/>
              <w:left w:val="nil"/>
              <w:bottom w:val="single" w:sz="4" w:space="0" w:color="auto"/>
              <w:right w:val="single" w:sz="4" w:space="0" w:color="auto"/>
            </w:tcBorders>
            <w:vAlign w:val="center"/>
            <w:hideMark/>
          </w:tcPr>
          <w:p w14:paraId="5FBFB216"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2F63E7" w:rsidRPr="00026E50" w14:paraId="4F24926B" w14:textId="77777777" w:rsidTr="00026E50">
        <w:trPr>
          <w:trHeight w:val="340"/>
          <w:jc w:val="center"/>
        </w:trPr>
        <w:tc>
          <w:tcPr>
            <w:tcW w:w="3390" w:type="dxa"/>
            <w:tcBorders>
              <w:top w:val="nil"/>
              <w:left w:val="single" w:sz="4" w:space="0" w:color="auto"/>
              <w:bottom w:val="single" w:sz="4" w:space="0" w:color="auto"/>
              <w:right w:val="single" w:sz="4" w:space="0" w:color="auto"/>
            </w:tcBorders>
            <w:vAlign w:val="center"/>
            <w:hideMark/>
          </w:tcPr>
          <w:p w14:paraId="57D0EBE9" w14:textId="77777777" w:rsidR="002F63E7" w:rsidRPr="00026E50" w:rsidRDefault="002F63E7" w:rsidP="002F63E7">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307" w:type="dxa"/>
            <w:tcBorders>
              <w:top w:val="nil"/>
              <w:left w:val="nil"/>
              <w:bottom w:val="single" w:sz="4" w:space="0" w:color="auto"/>
              <w:right w:val="single" w:sz="4" w:space="0" w:color="auto"/>
            </w:tcBorders>
            <w:vAlign w:val="center"/>
            <w:hideMark/>
          </w:tcPr>
          <w:p w14:paraId="04F7389E"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48" w:type="dxa"/>
            <w:tcBorders>
              <w:top w:val="nil"/>
              <w:left w:val="nil"/>
              <w:bottom w:val="single" w:sz="4" w:space="0" w:color="auto"/>
              <w:right w:val="single" w:sz="4" w:space="0" w:color="auto"/>
            </w:tcBorders>
            <w:vAlign w:val="center"/>
            <w:hideMark/>
          </w:tcPr>
          <w:p w14:paraId="1B43B940"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95" w:type="dxa"/>
            <w:tcBorders>
              <w:top w:val="nil"/>
              <w:left w:val="nil"/>
              <w:bottom w:val="single" w:sz="4" w:space="0" w:color="auto"/>
              <w:right w:val="single" w:sz="4" w:space="0" w:color="auto"/>
            </w:tcBorders>
            <w:vAlign w:val="center"/>
            <w:hideMark/>
          </w:tcPr>
          <w:p w14:paraId="10269A67"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77" w:type="dxa"/>
            <w:tcBorders>
              <w:top w:val="nil"/>
              <w:left w:val="nil"/>
              <w:bottom w:val="single" w:sz="4" w:space="0" w:color="auto"/>
              <w:right w:val="single" w:sz="4" w:space="0" w:color="auto"/>
            </w:tcBorders>
            <w:vAlign w:val="center"/>
            <w:hideMark/>
          </w:tcPr>
          <w:p w14:paraId="33FE2634"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88" w:type="dxa"/>
            <w:tcBorders>
              <w:top w:val="nil"/>
              <w:left w:val="nil"/>
              <w:bottom w:val="single" w:sz="4" w:space="0" w:color="auto"/>
              <w:right w:val="single" w:sz="4" w:space="0" w:color="auto"/>
            </w:tcBorders>
            <w:vAlign w:val="center"/>
            <w:hideMark/>
          </w:tcPr>
          <w:p w14:paraId="380C68FD"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2F63E7" w:rsidRPr="00026E50" w14:paraId="57830250" w14:textId="77777777" w:rsidTr="00026E50">
        <w:trPr>
          <w:trHeight w:val="340"/>
          <w:jc w:val="center"/>
        </w:trPr>
        <w:tc>
          <w:tcPr>
            <w:tcW w:w="3390" w:type="dxa"/>
            <w:tcBorders>
              <w:top w:val="nil"/>
              <w:left w:val="single" w:sz="4" w:space="0" w:color="auto"/>
              <w:bottom w:val="single" w:sz="4" w:space="0" w:color="auto"/>
              <w:right w:val="single" w:sz="4" w:space="0" w:color="auto"/>
            </w:tcBorders>
            <w:vAlign w:val="center"/>
            <w:hideMark/>
          </w:tcPr>
          <w:p w14:paraId="4911EAE9" w14:textId="77777777" w:rsidR="002F63E7" w:rsidRPr="00026E50" w:rsidRDefault="002F63E7" w:rsidP="002F63E7">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307" w:type="dxa"/>
            <w:tcBorders>
              <w:top w:val="nil"/>
              <w:left w:val="nil"/>
              <w:bottom w:val="single" w:sz="4" w:space="0" w:color="auto"/>
              <w:right w:val="single" w:sz="4" w:space="0" w:color="auto"/>
            </w:tcBorders>
            <w:vAlign w:val="center"/>
            <w:hideMark/>
          </w:tcPr>
          <w:p w14:paraId="4F6DD6E4"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48" w:type="dxa"/>
            <w:tcBorders>
              <w:top w:val="nil"/>
              <w:left w:val="nil"/>
              <w:bottom w:val="single" w:sz="4" w:space="0" w:color="auto"/>
              <w:right w:val="single" w:sz="4" w:space="0" w:color="auto"/>
            </w:tcBorders>
            <w:vAlign w:val="center"/>
            <w:hideMark/>
          </w:tcPr>
          <w:p w14:paraId="43D9D865"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95" w:type="dxa"/>
            <w:tcBorders>
              <w:top w:val="nil"/>
              <w:left w:val="nil"/>
              <w:bottom w:val="single" w:sz="4" w:space="0" w:color="auto"/>
              <w:right w:val="single" w:sz="4" w:space="0" w:color="auto"/>
            </w:tcBorders>
            <w:vAlign w:val="center"/>
            <w:hideMark/>
          </w:tcPr>
          <w:p w14:paraId="174F864B"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77" w:type="dxa"/>
            <w:tcBorders>
              <w:top w:val="nil"/>
              <w:left w:val="nil"/>
              <w:bottom w:val="single" w:sz="4" w:space="0" w:color="auto"/>
              <w:right w:val="single" w:sz="4" w:space="0" w:color="auto"/>
            </w:tcBorders>
            <w:vAlign w:val="center"/>
            <w:hideMark/>
          </w:tcPr>
          <w:p w14:paraId="60DF986D"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88" w:type="dxa"/>
            <w:tcBorders>
              <w:top w:val="nil"/>
              <w:left w:val="nil"/>
              <w:bottom w:val="single" w:sz="4" w:space="0" w:color="auto"/>
              <w:right w:val="single" w:sz="4" w:space="0" w:color="auto"/>
            </w:tcBorders>
            <w:vAlign w:val="center"/>
            <w:hideMark/>
          </w:tcPr>
          <w:p w14:paraId="7CE77BBD"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2F63E7" w:rsidRPr="00026E50" w14:paraId="0635553B" w14:textId="77777777" w:rsidTr="00026E50">
        <w:trPr>
          <w:trHeight w:val="340"/>
          <w:jc w:val="center"/>
        </w:trPr>
        <w:tc>
          <w:tcPr>
            <w:tcW w:w="3390" w:type="dxa"/>
            <w:tcBorders>
              <w:top w:val="nil"/>
              <w:left w:val="single" w:sz="4" w:space="0" w:color="auto"/>
              <w:bottom w:val="single" w:sz="4" w:space="0" w:color="auto"/>
              <w:right w:val="single" w:sz="4" w:space="0" w:color="auto"/>
            </w:tcBorders>
            <w:vAlign w:val="center"/>
            <w:hideMark/>
          </w:tcPr>
          <w:p w14:paraId="57FC8C41" w14:textId="77777777" w:rsidR="002F63E7" w:rsidRPr="00026E50" w:rsidRDefault="002F63E7" w:rsidP="002F63E7">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307" w:type="dxa"/>
            <w:tcBorders>
              <w:top w:val="nil"/>
              <w:left w:val="nil"/>
              <w:bottom w:val="single" w:sz="4" w:space="0" w:color="auto"/>
              <w:right w:val="single" w:sz="4" w:space="0" w:color="auto"/>
            </w:tcBorders>
            <w:vAlign w:val="center"/>
            <w:hideMark/>
          </w:tcPr>
          <w:p w14:paraId="0E9D879D"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48" w:type="dxa"/>
            <w:tcBorders>
              <w:top w:val="nil"/>
              <w:left w:val="nil"/>
              <w:bottom w:val="single" w:sz="4" w:space="0" w:color="auto"/>
              <w:right w:val="single" w:sz="4" w:space="0" w:color="auto"/>
            </w:tcBorders>
            <w:vAlign w:val="center"/>
            <w:hideMark/>
          </w:tcPr>
          <w:p w14:paraId="4C683806"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1,05</w:t>
            </w:r>
          </w:p>
        </w:tc>
        <w:tc>
          <w:tcPr>
            <w:tcW w:w="1495" w:type="dxa"/>
            <w:tcBorders>
              <w:top w:val="nil"/>
              <w:left w:val="nil"/>
              <w:bottom w:val="single" w:sz="4" w:space="0" w:color="auto"/>
              <w:right w:val="single" w:sz="4" w:space="0" w:color="auto"/>
            </w:tcBorders>
            <w:vAlign w:val="center"/>
            <w:hideMark/>
          </w:tcPr>
          <w:p w14:paraId="553A1B8A"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98</w:t>
            </w:r>
          </w:p>
        </w:tc>
        <w:tc>
          <w:tcPr>
            <w:tcW w:w="1377" w:type="dxa"/>
            <w:tcBorders>
              <w:top w:val="nil"/>
              <w:left w:val="nil"/>
              <w:bottom w:val="single" w:sz="4" w:space="0" w:color="auto"/>
              <w:right w:val="single" w:sz="4" w:space="0" w:color="auto"/>
            </w:tcBorders>
            <w:vAlign w:val="center"/>
            <w:hideMark/>
          </w:tcPr>
          <w:p w14:paraId="313F6369"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1,45</w:t>
            </w:r>
          </w:p>
        </w:tc>
        <w:tc>
          <w:tcPr>
            <w:tcW w:w="1388" w:type="dxa"/>
            <w:tcBorders>
              <w:top w:val="nil"/>
              <w:left w:val="nil"/>
              <w:bottom w:val="single" w:sz="4" w:space="0" w:color="auto"/>
              <w:right w:val="single" w:sz="4" w:space="0" w:color="auto"/>
            </w:tcBorders>
            <w:vAlign w:val="center"/>
            <w:hideMark/>
          </w:tcPr>
          <w:p w14:paraId="67D58AA9"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2,45</w:t>
            </w:r>
          </w:p>
        </w:tc>
      </w:tr>
      <w:tr w:rsidR="002F63E7" w:rsidRPr="00026E50" w14:paraId="7EA93B3F" w14:textId="77777777" w:rsidTr="00026E50">
        <w:trPr>
          <w:trHeight w:val="340"/>
          <w:jc w:val="center"/>
        </w:trPr>
        <w:tc>
          <w:tcPr>
            <w:tcW w:w="3390" w:type="dxa"/>
            <w:tcBorders>
              <w:top w:val="single" w:sz="8" w:space="0" w:color="000000"/>
              <w:left w:val="single" w:sz="8" w:space="0" w:color="000000"/>
              <w:bottom w:val="single" w:sz="8" w:space="0" w:color="000000"/>
              <w:right w:val="single" w:sz="8" w:space="0" w:color="000000"/>
            </w:tcBorders>
            <w:vAlign w:val="center"/>
            <w:hideMark/>
          </w:tcPr>
          <w:p w14:paraId="4713781F" w14:textId="77777777" w:rsidR="002F63E7" w:rsidRPr="00026E50" w:rsidRDefault="002F63E7" w:rsidP="002F63E7">
            <w:pPr>
              <w:spacing w:after="0" w:line="240" w:lineRule="auto"/>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Net Revenue</w:t>
            </w:r>
          </w:p>
        </w:tc>
        <w:tc>
          <w:tcPr>
            <w:tcW w:w="1307" w:type="dxa"/>
            <w:tcBorders>
              <w:top w:val="single" w:sz="8" w:space="0" w:color="000000"/>
              <w:left w:val="nil"/>
              <w:bottom w:val="single" w:sz="8" w:space="0" w:color="000000"/>
              <w:right w:val="single" w:sz="8" w:space="0" w:color="000000"/>
            </w:tcBorders>
            <w:vAlign w:val="center"/>
            <w:hideMark/>
          </w:tcPr>
          <w:p w14:paraId="50F4263C"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92</w:t>
            </w:r>
          </w:p>
        </w:tc>
        <w:tc>
          <w:tcPr>
            <w:tcW w:w="1448" w:type="dxa"/>
            <w:tcBorders>
              <w:top w:val="single" w:sz="8" w:space="0" w:color="000000"/>
              <w:left w:val="nil"/>
              <w:bottom w:val="single" w:sz="8" w:space="0" w:color="000000"/>
              <w:right w:val="single" w:sz="8" w:space="0" w:color="000000"/>
            </w:tcBorders>
            <w:vAlign w:val="center"/>
            <w:hideMark/>
          </w:tcPr>
          <w:p w14:paraId="416BB7FE"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98</w:t>
            </w:r>
          </w:p>
        </w:tc>
        <w:tc>
          <w:tcPr>
            <w:tcW w:w="1495" w:type="dxa"/>
            <w:tcBorders>
              <w:top w:val="single" w:sz="8" w:space="0" w:color="000000"/>
              <w:left w:val="nil"/>
              <w:bottom w:val="single" w:sz="8" w:space="0" w:color="000000"/>
              <w:right w:val="single" w:sz="8" w:space="0" w:color="000000"/>
            </w:tcBorders>
            <w:vAlign w:val="center"/>
            <w:hideMark/>
          </w:tcPr>
          <w:p w14:paraId="5C7E7033"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1,27</w:t>
            </w:r>
          </w:p>
        </w:tc>
        <w:tc>
          <w:tcPr>
            <w:tcW w:w="1377" w:type="dxa"/>
            <w:tcBorders>
              <w:top w:val="single" w:sz="8" w:space="0" w:color="000000"/>
              <w:left w:val="nil"/>
              <w:bottom w:val="single" w:sz="8" w:space="0" w:color="000000"/>
              <w:right w:val="single" w:sz="8" w:space="0" w:color="000000"/>
            </w:tcBorders>
            <w:vAlign w:val="center"/>
            <w:hideMark/>
          </w:tcPr>
          <w:p w14:paraId="79A34810"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1,25</w:t>
            </w:r>
          </w:p>
        </w:tc>
        <w:tc>
          <w:tcPr>
            <w:tcW w:w="1388" w:type="dxa"/>
            <w:tcBorders>
              <w:top w:val="single" w:sz="8" w:space="0" w:color="000000"/>
              <w:left w:val="nil"/>
              <w:bottom w:val="single" w:sz="8" w:space="0" w:color="000000"/>
              <w:right w:val="single" w:sz="8" w:space="0" w:color="000000"/>
            </w:tcBorders>
            <w:vAlign w:val="center"/>
            <w:hideMark/>
          </w:tcPr>
          <w:p w14:paraId="08109177"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1,18</w:t>
            </w:r>
          </w:p>
        </w:tc>
      </w:tr>
      <w:tr w:rsidR="002F63E7" w:rsidRPr="00026E50" w14:paraId="7F6C6C8F" w14:textId="77777777" w:rsidTr="00026E50">
        <w:trPr>
          <w:trHeight w:val="340"/>
          <w:jc w:val="center"/>
        </w:trPr>
        <w:tc>
          <w:tcPr>
            <w:tcW w:w="3390" w:type="dxa"/>
            <w:tcBorders>
              <w:top w:val="nil"/>
              <w:left w:val="single" w:sz="8" w:space="0" w:color="000000"/>
              <w:bottom w:val="single" w:sz="8" w:space="0" w:color="000000"/>
              <w:right w:val="single" w:sz="8" w:space="0" w:color="000000"/>
            </w:tcBorders>
            <w:vAlign w:val="center"/>
            <w:hideMark/>
          </w:tcPr>
          <w:p w14:paraId="3D52E8DB" w14:textId="77777777" w:rsidR="002F63E7" w:rsidRPr="00026E50" w:rsidRDefault="002F63E7" w:rsidP="002F63E7">
            <w:pPr>
              <w:spacing w:after="0" w:line="240" w:lineRule="auto"/>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Total Expenditure</w:t>
            </w:r>
          </w:p>
        </w:tc>
        <w:tc>
          <w:tcPr>
            <w:tcW w:w="1307" w:type="dxa"/>
            <w:tcBorders>
              <w:top w:val="nil"/>
              <w:left w:val="nil"/>
              <w:bottom w:val="single" w:sz="8" w:space="0" w:color="000000"/>
              <w:right w:val="single" w:sz="8" w:space="0" w:color="000000"/>
            </w:tcBorders>
            <w:vAlign w:val="center"/>
            <w:hideMark/>
          </w:tcPr>
          <w:p w14:paraId="30BBF4E6"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1,22</w:t>
            </w:r>
          </w:p>
        </w:tc>
        <w:tc>
          <w:tcPr>
            <w:tcW w:w="1448" w:type="dxa"/>
            <w:tcBorders>
              <w:top w:val="nil"/>
              <w:left w:val="nil"/>
              <w:bottom w:val="single" w:sz="8" w:space="0" w:color="000000"/>
              <w:right w:val="single" w:sz="8" w:space="0" w:color="000000"/>
            </w:tcBorders>
            <w:vAlign w:val="center"/>
            <w:hideMark/>
          </w:tcPr>
          <w:p w14:paraId="35AEDF24"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1,91</w:t>
            </w:r>
          </w:p>
        </w:tc>
        <w:tc>
          <w:tcPr>
            <w:tcW w:w="1495" w:type="dxa"/>
            <w:tcBorders>
              <w:top w:val="nil"/>
              <w:left w:val="nil"/>
              <w:bottom w:val="single" w:sz="8" w:space="0" w:color="000000"/>
              <w:right w:val="single" w:sz="8" w:space="0" w:color="000000"/>
            </w:tcBorders>
            <w:vAlign w:val="center"/>
            <w:hideMark/>
          </w:tcPr>
          <w:p w14:paraId="10B33BC7"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2,28</w:t>
            </w:r>
          </w:p>
        </w:tc>
        <w:tc>
          <w:tcPr>
            <w:tcW w:w="1377" w:type="dxa"/>
            <w:tcBorders>
              <w:top w:val="nil"/>
              <w:left w:val="nil"/>
              <w:bottom w:val="single" w:sz="8" w:space="0" w:color="000000"/>
              <w:right w:val="single" w:sz="8" w:space="0" w:color="000000"/>
            </w:tcBorders>
            <w:vAlign w:val="center"/>
            <w:hideMark/>
          </w:tcPr>
          <w:p w14:paraId="4708F0A6"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2,78</w:t>
            </w:r>
          </w:p>
        </w:tc>
        <w:tc>
          <w:tcPr>
            <w:tcW w:w="1388" w:type="dxa"/>
            <w:tcBorders>
              <w:top w:val="nil"/>
              <w:left w:val="nil"/>
              <w:bottom w:val="single" w:sz="8" w:space="0" w:color="000000"/>
              <w:right w:val="single" w:sz="8" w:space="0" w:color="000000"/>
            </w:tcBorders>
            <w:vAlign w:val="center"/>
            <w:hideMark/>
          </w:tcPr>
          <w:p w14:paraId="3D04E25A"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3,97</w:t>
            </w:r>
          </w:p>
        </w:tc>
      </w:tr>
      <w:tr w:rsidR="002F63E7" w:rsidRPr="00026E50" w14:paraId="3ED7FCFF" w14:textId="77777777" w:rsidTr="00026E50">
        <w:trPr>
          <w:trHeight w:val="340"/>
          <w:jc w:val="center"/>
        </w:trPr>
        <w:tc>
          <w:tcPr>
            <w:tcW w:w="3390" w:type="dxa"/>
            <w:tcBorders>
              <w:top w:val="single" w:sz="4" w:space="0" w:color="auto"/>
              <w:left w:val="single" w:sz="4" w:space="0" w:color="auto"/>
              <w:bottom w:val="single" w:sz="4" w:space="0" w:color="auto"/>
              <w:right w:val="single" w:sz="4" w:space="0" w:color="auto"/>
            </w:tcBorders>
            <w:vAlign w:val="center"/>
            <w:hideMark/>
          </w:tcPr>
          <w:p w14:paraId="7D8DB04B" w14:textId="77777777" w:rsidR="002F63E7" w:rsidRPr="00026E50" w:rsidRDefault="002F63E7" w:rsidP="002F63E7">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xml:space="preserve">Surplus (+) </w:t>
            </w:r>
            <w:r w:rsidRPr="00026E50">
              <w:rPr>
                <w:rFonts w:ascii="Times New Roman" w:eastAsia="Times New Roman" w:hAnsi="Times New Roman" w:cs="Times New Roman"/>
                <w:b/>
                <w:bCs/>
                <w:color w:val="000000"/>
                <w:kern w:val="0"/>
                <w:sz w:val="24"/>
                <w:szCs w:val="24"/>
                <w:lang w:eastAsia="en-IN"/>
                <w14:ligatures w14:val="none"/>
              </w:rPr>
              <w:br/>
              <w:t xml:space="preserve"> Deficit (–)</w:t>
            </w:r>
          </w:p>
        </w:tc>
        <w:tc>
          <w:tcPr>
            <w:tcW w:w="1307" w:type="dxa"/>
            <w:tcBorders>
              <w:top w:val="nil"/>
              <w:left w:val="single" w:sz="8" w:space="0" w:color="000000"/>
              <w:bottom w:val="single" w:sz="8" w:space="0" w:color="000000"/>
              <w:right w:val="single" w:sz="8" w:space="0" w:color="000000"/>
            </w:tcBorders>
            <w:vAlign w:val="center"/>
            <w:hideMark/>
          </w:tcPr>
          <w:p w14:paraId="3FB1214F"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-30</w:t>
            </w:r>
          </w:p>
        </w:tc>
        <w:tc>
          <w:tcPr>
            <w:tcW w:w="1448" w:type="dxa"/>
            <w:tcBorders>
              <w:top w:val="nil"/>
              <w:left w:val="nil"/>
              <w:bottom w:val="single" w:sz="8" w:space="0" w:color="000000"/>
              <w:right w:val="single" w:sz="8" w:space="0" w:color="000000"/>
            </w:tcBorders>
            <w:vAlign w:val="center"/>
            <w:hideMark/>
          </w:tcPr>
          <w:p w14:paraId="0957BB7B"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-93</w:t>
            </w:r>
          </w:p>
        </w:tc>
        <w:tc>
          <w:tcPr>
            <w:tcW w:w="1495" w:type="dxa"/>
            <w:tcBorders>
              <w:top w:val="nil"/>
              <w:left w:val="nil"/>
              <w:bottom w:val="single" w:sz="8" w:space="0" w:color="000000"/>
              <w:right w:val="single" w:sz="8" w:space="0" w:color="000000"/>
            </w:tcBorders>
            <w:vAlign w:val="center"/>
            <w:hideMark/>
          </w:tcPr>
          <w:p w14:paraId="05C000C1"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-1,01</w:t>
            </w:r>
          </w:p>
        </w:tc>
        <w:tc>
          <w:tcPr>
            <w:tcW w:w="1377" w:type="dxa"/>
            <w:tcBorders>
              <w:top w:val="nil"/>
              <w:left w:val="nil"/>
              <w:bottom w:val="single" w:sz="8" w:space="0" w:color="000000"/>
              <w:right w:val="single" w:sz="8" w:space="0" w:color="000000"/>
            </w:tcBorders>
            <w:vAlign w:val="center"/>
            <w:hideMark/>
          </w:tcPr>
          <w:p w14:paraId="31E99FE4"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-1,53</w:t>
            </w:r>
          </w:p>
        </w:tc>
        <w:tc>
          <w:tcPr>
            <w:tcW w:w="1388" w:type="dxa"/>
            <w:tcBorders>
              <w:top w:val="nil"/>
              <w:left w:val="nil"/>
              <w:bottom w:val="single" w:sz="8" w:space="0" w:color="000000"/>
              <w:right w:val="single" w:sz="8" w:space="0" w:color="000000"/>
            </w:tcBorders>
            <w:vAlign w:val="center"/>
            <w:hideMark/>
          </w:tcPr>
          <w:p w14:paraId="6AA7B502"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-2,79</w:t>
            </w:r>
          </w:p>
        </w:tc>
      </w:tr>
      <w:tr w:rsidR="002F63E7" w:rsidRPr="00026E50" w14:paraId="6028B773" w14:textId="77777777" w:rsidTr="00026E50">
        <w:trPr>
          <w:trHeight w:val="340"/>
          <w:jc w:val="center"/>
        </w:trPr>
        <w:tc>
          <w:tcPr>
            <w:tcW w:w="10407" w:type="dxa"/>
            <w:gridSpan w:val="6"/>
            <w:tcBorders>
              <w:top w:val="single" w:sz="8" w:space="0" w:color="000000"/>
              <w:left w:val="single" w:sz="8" w:space="0" w:color="000000"/>
              <w:bottom w:val="single" w:sz="8" w:space="0" w:color="000000"/>
              <w:right w:val="single" w:sz="8" w:space="0" w:color="000000"/>
            </w:tcBorders>
            <w:vAlign w:val="center"/>
            <w:hideMark/>
          </w:tcPr>
          <w:p w14:paraId="7F11925B" w14:textId="77777777" w:rsidR="002F63E7" w:rsidRPr="00026E50" w:rsidRDefault="002F63E7" w:rsidP="002F63E7">
            <w:pPr>
              <w:spacing w:after="0" w:line="240" w:lineRule="auto"/>
              <w:jc w:val="center"/>
              <w:rPr>
                <w:rFonts w:ascii="Times New Roman" w:eastAsia="Times New Roman" w:hAnsi="Times New Roman" w:cs="Times New Roman"/>
                <w:b/>
                <w:bCs/>
                <w:color w:val="1F1F1F"/>
                <w:kern w:val="0"/>
                <w:sz w:val="24"/>
                <w:szCs w:val="24"/>
                <w:lang w:eastAsia="en-IN"/>
                <w14:ligatures w14:val="none"/>
              </w:rPr>
            </w:pPr>
            <w:r w:rsidRPr="00026E50">
              <w:rPr>
                <w:rFonts w:ascii="Times New Roman" w:eastAsia="Times New Roman" w:hAnsi="Times New Roman" w:cs="Times New Roman"/>
                <w:b/>
                <w:bCs/>
                <w:color w:val="1F1F1F"/>
                <w:kern w:val="0"/>
                <w:sz w:val="24"/>
                <w:szCs w:val="24"/>
                <w:lang w:eastAsia="en-IN"/>
                <w14:ligatures w14:val="none"/>
              </w:rPr>
              <w:t>COORG</w:t>
            </w:r>
          </w:p>
        </w:tc>
      </w:tr>
      <w:tr w:rsidR="002F63E7" w:rsidRPr="00026E50" w14:paraId="02A6AE9A" w14:textId="77777777" w:rsidTr="00026E50">
        <w:trPr>
          <w:trHeight w:val="340"/>
          <w:jc w:val="center"/>
        </w:trPr>
        <w:tc>
          <w:tcPr>
            <w:tcW w:w="3390" w:type="dxa"/>
            <w:tcBorders>
              <w:top w:val="nil"/>
              <w:left w:val="single" w:sz="8" w:space="0" w:color="000000"/>
              <w:bottom w:val="single" w:sz="8" w:space="0" w:color="000000"/>
              <w:right w:val="single" w:sz="8" w:space="0" w:color="000000"/>
            </w:tcBorders>
            <w:vAlign w:val="center"/>
            <w:hideMark/>
          </w:tcPr>
          <w:p w14:paraId="1512A380" w14:textId="77777777" w:rsidR="002F63E7" w:rsidRPr="00026E50" w:rsidRDefault="002F63E7" w:rsidP="002F63E7">
            <w:pPr>
              <w:spacing w:after="0" w:line="240" w:lineRule="auto"/>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Total Revenue</w:t>
            </w:r>
          </w:p>
        </w:tc>
        <w:tc>
          <w:tcPr>
            <w:tcW w:w="1307" w:type="dxa"/>
            <w:tcBorders>
              <w:top w:val="nil"/>
              <w:left w:val="nil"/>
              <w:bottom w:val="single" w:sz="8" w:space="0" w:color="000000"/>
              <w:right w:val="single" w:sz="8" w:space="0" w:color="000000"/>
            </w:tcBorders>
            <w:vAlign w:val="center"/>
            <w:hideMark/>
          </w:tcPr>
          <w:p w14:paraId="07172E7C"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61</w:t>
            </w:r>
          </w:p>
        </w:tc>
        <w:tc>
          <w:tcPr>
            <w:tcW w:w="1448" w:type="dxa"/>
            <w:tcBorders>
              <w:top w:val="nil"/>
              <w:left w:val="nil"/>
              <w:bottom w:val="single" w:sz="8" w:space="0" w:color="000000"/>
              <w:right w:val="single" w:sz="8" w:space="0" w:color="000000"/>
            </w:tcBorders>
            <w:vAlign w:val="center"/>
            <w:hideMark/>
          </w:tcPr>
          <w:p w14:paraId="1F5EFB61"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87</w:t>
            </w:r>
          </w:p>
        </w:tc>
        <w:tc>
          <w:tcPr>
            <w:tcW w:w="1495" w:type="dxa"/>
            <w:tcBorders>
              <w:top w:val="nil"/>
              <w:left w:val="nil"/>
              <w:bottom w:val="single" w:sz="8" w:space="0" w:color="000000"/>
              <w:right w:val="single" w:sz="8" w:space="0" w:color="000000"/>
            </w:tcBorders>
            <w:vAlign w:val="center"/>
            <w:hideMark/>
          </w:tcPr>
          <w:p w14:paraId="19DE71C9"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1,04</w:t>
            </w:r>
          </w:p>
        </w:tc>
        <w:tc>
          <w:tcPr>
            <w:tcW w:w="1377" w:type="dxa"/>
            <w:tcBorders>
              <w:top w:val="nil"/>
              <w:left w:val="nil"/>
              <w:bottom w:val="single" w:sz="8" w:space="0" w:color="000000"/>
              <w:right w:val="single" w:sz="8" w:space="0" w:color="000000"/>
            </w:tcBorders>
            <w:vAlign w:val="center"/>
            <w:hideMark/>
          </w:tcPr>
          <w:p w14:paraId="05BFF2AE"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1,07</w:t>
            </w:r>
          </w:p>
        </w:tc>
        <w:tc>
          <w:tcPr>
            <w:tcW w:w="1388" w:type="dxa"/>
            <w:tcBorders>
              <w:top w:val="nil"/>
              <w:left w:val="nil"/>
              <w:bottom w:val="single" w:sz="8" w:space="0" w:color="000000"/>
              <w:right w:val="single" w:sz="8" w:space="0" w:color="000000"/>
            </w:tcBorders>
            <w:vAlign w:val="center"/>
            <w:hideMark/>
          </w:tcPr>
          <w:p w14:paraId="2FCDBBB4"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1,24</w:t>
            </w:r>
          </w:p>
        </w:tc>
      </w:tr>
      <w:tr w:rsidR="002F63E7" w:rsidRPr="00026E50" w14:paraId="25B420A2" w14:textId="77777777" w:rsidTr="00026E50">
        <w:trPr>
          <w:trHeight w:val="340"/>
          <w:jc w:val="center"/>
        </w:trPr>
        <w:tc>
          <w:tcPr>
            <w:tcW w:w="3390" w:type="dxa"/>
            <w:tcBorders>
              <w:top w:val="single" w:sz="4" w:space="0" w:color="auto"/>
              <w:left w:val="single" w:sz="4" w:space="0" w:color="auto"/>
              <w:bottom w:val="single" w:sz="4" w:space="0" w:color="auto"/>
              <w:right w:val="single" w:sz="4" w:space="0" w:color="auto"/>
            </w:tcBorders>
            <w:vAlign w:val="center"/>
            <w:hideMark/>
          </w:tcPr>
          <w:p w14:paraId="4F8504FD" w14:textId="77777777" w:rsidR="002F63E7" w:rsidRPr="00026E50" w:rsidRDefault="002F63E7" w:rsidP="002F63E7">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Deduct</w:t>
            </w:r>
          </w:p>
        </w:tc>
        <w:tc>
          <w:tcPr>
            <w:tcW w:w="7017" w:type="dxa"/>
            <w:gridSpan w:val="5"/>
            <w:tcBorders>
              <w:top w:val="single" w:sz="4" w:space="0" w:color="auto"/>
              <w:left w:val="nil"/>
              <w:bottom w:val="single" w:sz="4" w:space="0" w:color="auto"/>
              <w:right w:val="single" w:sz="4" w:space="0" w:color="auto"/>
            </w:tcBorders>
            <w:vAlign w:val="center"/>
            <w:hideMark/>
          </w:tcPr>
          <w:p w14:paraId="3D1D3CD9"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 </w:t>
            </w:r>
          </w:p>
        </w:tc>
      </w:tr>
      <w:tr w:rsidR="002F63E7" w:rsidRPr="00026E50" w14:paraId="2946DE3A" w14:textId="77777777" w:rsidTr="00026E50">
        <w:trPr>
          <w:trHeight w:val="340"/>
          <w:jc w:val="center"/>
        </w:trPr>
        <w:tc>
          <w:tcPr>
            <w:tcW w:w="3390" w:type="dxa"/>
            <w:tcBorders>
              <w:top w:val="nil"/>
              <w:left w:val="single" w:sz="4" w:space="0" w:color="auto"/>
              <w:bottom w:val="single" w:sz="4" w:space="0" w:color="auto"/>
              <w:right w:val="single" w:sz="4" w:space="0" w:color="auto"/>
            </w:tcBorders>
            <w:vAlign w:val="center"/>
            <w:hideMark/>
          </w:tcPr>
          <w:p w14:paraId="0A54AB7D" w14:textId="77777777" w:rsidR="002F63E7" w:rsidRPr="00026E50" w:rsidRDefault="002F63E7" w:rsidP="002F63E7">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307" w:type="dxa"/>
            <w:tcBorders>
              <w:top w:val="nil"/>
              <w:left w:val="nil"/>
              <w:bottom w:val="single" w:sz="4" w:space="0" w:color="auto"/>
              <w:right w:val="single" w:sz="4" w:space="0" w:color="auto"/>
            </w:tcBorders>
            <w:vAlign w:val="center"/>
            <w:hideMark/>
          </w:tcPr>
          <w:p w14:paraId="6D439C92"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48" w:type="dxa"/>
            <w:tcBorders>
              <w:top w:val="nil"/>
              <w:left w:val="nil"/>
              <w:bottom w:val="single" w:sz="4" w:space="0" w:color="auto"/>
              <w:right w:val="single" w:sz="4" w:space="0" w:color="auto"/>
            </w:tcBorders>
            <w:vAlign w:val="center"/>
            <w:hideMark/>
          </w:tcPr>
          <w:p w14:paraId="55DA75CA"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95" w:type="dxa"/>
            <w:tcBorders>
              <w:top w:val="nil"/>
              <w:left w:val="nil"/>
              <w:bottom w:val="single" w:sz="4" w:space="0" w:color="auto"/>
              <w:right w:val="single" w:sz="4" w:space="0" w:color="auto"/>
            </w:tcBorders>
            <w:vAlign w:val="center"/>
            <w:hideMark/>
          </w:tcPr>
          <w:p w14:paraId="38E59DD3"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77" w:type="dxa"/>
            <w:tcBorders>
              <w:top w:val="nil"/>
              <w:left w:val="nil"/>
              <w:bottom w:val="single" w:sz="4" w:space="0" w:color="auto"/>
              <w:right w:val="single" w:sz="4" w:space="0" w:color="auto"/>
            </w:tcBorders>
            <w:vAlign w:val="center"/>
            <w:hideMark/>
          </w:tcPr>
          <w:p w14:paraId="5BE48084"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88" w:type="dxa"/>
            <w:tcBorders>
              <w:top w:val="nil"/>
              <w:left w:val="nil"/>
              <w:bottom w:val="single" w:sz="4" w:space="0" w:color="auto"/>
              <w:right w:val="single" w:sz="4" w:space="0" w:color="auto"/>
            </w:tcBorders>
            <w:vAlign w:val="center"/>
            <w:hideMark/>
          </w:tcPr>
          <w:p w14:paraId="68233220"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2F63E7" w:rsidRPr="00026E50" w14:paraId="27A14D39" w14:textId="77777777" w:rsidTr="00026E50">
        <w:trPr>
          <w:trHeight w:val="340"/>
          <w:jc w:val="center"/>
        </w:trPr>
        <w:tc>
          <w:tcPr>
            <w:tcW w:w="3390" w:type="dxa"/>
            <w:tcBorders>
              <w:top w:val="nil"/>
              <w:left w:val="single" w:sz="4" w:space="0" w:color="auto"/>
              <w:bottom w:val="single" w:sz="4" w:space="0" w:color="auto"/>
              <w:right w:val="single" w:sz="4" w:space="0" w:color="auto"/>
            </w:tcBorders>
            <w:vAlign w:val="center"/>
            <w:hideMark/>
          </w:tcPr>
          <w:p w14:paraId="1EC8206D" w14:textId="77777777" w:rsidR="002F63E7" w:rsidRPr="00026E50" w:rsidRDefault="002F63E7" w:rsidP="002F63E7">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307" w:type="dxa"/>
            <w:tcBorders>
              <w:top w:val="nil"/>
              <w:left w:val="nil"/>
              <w:bottom w:val="single" w:sz="4" w:space="0" w:color="auto"/>
              <w:right w:val="single" w:sz="4" w:space="0" w:color="auto"/>
            </w:tcBorders>
            <w:vAlign w:val="center"/>
            <w:hideMark/>
          </w:tcPr>
          <w:p w14:paraId="7E90C8C4"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48" w:type="dxa"/>
            <w:tcBorders>
              <w:top w:val="nil"/>
              <w:left w:val="nil"/>
              <w:bottom w:val="single" w:sz="4" w:space="0" w:color="auto"/>
              <w:right w:val="single" w:sz="4" w:space="0" w:color="auto"/>
            </w:tcBorders>
            <w:vAlign w:val="center"/>
            <w:hideMark/>
          </w:tcPr>
          <w:p w14:paraId="1372F8DF"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95" w:type="dxa"/>
            <w:tcBorders>
              <w:top w:val="nil"/>
              <w:left w:val="nil"/>
              <w:bottom w:val="single" w:sz="4" w:space="0" w:color="auto"/>
              <w:right w:val="single" w:sz="4" w:space="0" w:color="auto"/>
            </w:tcBorders>
            <w:vAlign w:val="center"/>
            <w:hideMark/>
          </w:tcPr>
          <w:p w14:paraId="3CC24B9E"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77" w:type="dxa"/>
            <w:tcBorders>
              <w:top w:val="nil"/>
              <w:left w:val="nil"/>
              <w:bottom w:val="single" w:sz="4" w:space="0" w:color="auto"/>
              <w:right w:val="single" w:sz="4" w:space="0" w:color="auto"/>
            </w:tcBorders>
            <w:vAlign w:val="center"/>
            <w:hideMark/>
          </w:tcPr>
          <w:p w14:paraId="04DBC69E"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88" w:type="dxa"/>
            <w:tcBorders>
              <w:top w:val="nil"/>
              <w:left w:val="nil"/>
              <w:bottom w:val="single" w:sz="4" w:space="0" w:color="auto"/>
              <w:right w:val="single" w:sz="4" w:space="0" w:color="auto"/>
            </w:tcBorders>
            <w:vAlign w:val="center"/>
            <w:hideMark/>
          </w:tcPr>
          <w:p w14:paraId="7E5F432F"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2F63E7" w:rsidRPr="00026E50" w14:paraId="093785E3" w14:textId="77777777" w:rsidTr="00026E50">
        <w:trPr>
          <w:trHeight w:val="340"/>
          <w:jc w:val="center"/>
        </w:trPr>
        <w:tc>
          <w:tcPr>
            <w:tcW w:w="3390" w:type="dxa"/>
            <w:tcBorders>
              <w:top w:val="nil"/>
              <w:left w:val="single" w:sz="4" w:space="0" w:color="auto"/>
              <w:bottom w:val="single" w:sz="4" w:space="0" w:color="auto"/>
              <w:right w:val="single" w:sz="4" w:space="0" w:color="auto"/>
            </w:tcBorders>
            <w:vAlign w:val="center"/>
            <w:hideMark/>
          </w:tcPr>
          <w:p w14:paraId="721C53F4" w14:textId="77777777" w:rsidR="002F63E7" w:rsidRPr="00026E50" w:rsidRDefault="002F63E7" w:rsidP="002F63E7">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307" w:type="dxa"/>
            <w:tcBorders>
              <w:top w:val="nil"/>
              <w:left w:val="nil"/>
              <w:bottom w:val="single" w:sz="4" w:space="0" w:color="auto"/>
              <w:right w:val="single" w:sz="4" w:space="0" w:color="auto"/>
            </w:tcBorders>
            <w:vAlign w:val="center"/>
            <w:hideMark/>
          </w:tcPr>
          <w:p w14:paraId="43CDA616"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48" w:type="dxa"/>
            <w:tcBorders>
              <w:top w:val="nil"/>
              <w:left w:val="nil"/>
              <w:bottom w:val="single" w:sz="4" w:space="0" w:color="auto"/>
              <w:right w:val="single" w:sz="4" w:space="0" w:color="auto"/>
            </w:tcBorders>
            <w:vAlign w:val="center"/>
            <w:hideMark/>
          </w:tcPr>
          <w:p w14:paraId="436969F1"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495" w:type="dxa"/>
            <w:tcBorders>
              <w:top w:val="nil"/>
              <w:left w:val="nil"/>
              <w:bottom w:val="single" w:sz="4" w:space="0" w:color="auto"/>
              <w:right w:val="single" w:sz="4" w:space="0" w:color="auto"/>
            </w:tcBorders>
            <w:vAlign w:val="center"/>
            <w:hideMark/>
          </w:tcPr>
          <w:p w14:paraId="3E12151F"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77" w:type="dxa"/>
            <w:tcBorders>
              <w:top w:val="nil"/>
              <w:left w:val="nil"/>
              <w:bottom w:val="single" w:sz="4" w:space="0" w:color="auto"/>
              <w:right w:val="single" w:sz="4" w:space="0" w:color="auto"/>
            </w:tcBorders>
            <w:vAlign w:val="center"/>
            <w:hideMark/>
          </w:tcPr>
          <w:p w14:paraId="56C1268B"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388" w:type="dxa"/>
            <w:tcBorders>
              <w:top w:val="nil"/>
              <w:left w:val="nil"/>
              <w:bottom w:val="single" w:sz="4" w:space="0" w:color="auto"/>
              <w:right w:val="single" w:sz="4" w:space="0" w:color="auto"/>
            </w:tcBorders>
            <w:vAlign w:val="center"/>
            <w:hideMark/>
          </w:tcPr>
          <w:p w14:paraId="4AF08BFF"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2F63E7" w:rsidRPr="00026E50" w14:paraId="7FEF2254" w14:textId="77777777" w:rsidTr="00026E50">
        <w:trPr>
          <w:trHeight w:val="340"/>
          <w:jc w:val="center"/>
        </w:trPr>
        <w:tc>
          <w:tcPr>
            <w:tcW w:w="3390" w:type="dxa"/>
            <w:tcBorders>
              <w:top w:val="nil"/>
              <w:left w:val="single" w:sz="4" w:space="0" w:color="auto"/>
              <w:bottom w:val="single" w:sz="4" w:space="0" w:color="auto"/>
              <w:right w:val="single" w:sz="4" w:space="0" w:color="auto"/>
            </w:tcBorders>
            <w:vAlign w:val="center"/>
            <w:hideMark/>
          </w:tcPr>
          <w:p w14:paraId="32181D8C" w14:textId="77777777" w:rsidR="002F63E7" w:rsidRPr="00026E50" w:rsidRDefault="002F63E7" w:rsidP="002F63E7">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307" w:type="dxa"/>
            <w:tcBorders>
              <w:top w:val="nil"/>
              <w:left w:val="nil"/>
              <w:bottom w:val="single" w:sz="4" w:space="0" w:color="auto"/>
              <w:right w:val="single" w:sz="4" w:space="0" w:color="auto"/>
            </w:tcBorders>
            <w:vAlign w:val="center"/>
            <w:hideMark/>
          </w:tcPr>
          <w:p w14:paraId="623253A8"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w:t>
            </w:r>
          </w:p>
        </w:tc>
        <w:tc>
          <w:tcPr>
            <w:tcW w:w="1448" w:type="dxa"/>
            <w:tcBorders>
              <w:top w:val="nil"/>
              <w:left w:val="nil"/>
              <w:bottom w:val="single" w:sz="4" w:space="0" w:color="auto"/>
              <w:right w:val="single" w:sz="4" w:space="0" w:color="auto"/>
            </w:tcBorders>
            <w:vAlign w:val="center"/>
            <w:hideMark/>
          </w:tcPr>
          <w:p w14:paraId="3FC03F07"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7</w:t>
            </w:r>
          </w:p>
        </w:tc>
        <w:tc>
          <w:tcPr>
            <w:tcW w:w="1495" w:type="dxa"/>
            <w:tcBorders>
              <w:top w:val="nil"/>
              <w:left w:val="nil"/>
              <w:bottom w:val="single" w:sz="4" w:space="0" w:color="auto"/>
              <w:right w:val="single" w:sz="4" w:space="0" w:color="auto"/>
            </w:tcBorders>
            <w:vAlign w:val="center"/>
            <w:hideMark/>
          </w:tcPr>
          <w:p w14:paraId="4D3ED811"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6</w:t>
            </w:r>
          </w:p>
        </w:tc>
        <w:tc>
          <w:tcPr>
            <w:tcW w:w="1377" w:type="dxa"/>
            <w:tcBorders>
              <w:top w:val="nil"/>
              <w:left w:val="nil"/>
              <w:bottom w:val="single" w:sz="4" w:space="0" w:color="auto"/>
              <w:right w:val="single" w:sz="4" w:space="0" w:color="auto"/>
            </w:tcBorders>
            <w:vAlign w:val="center"/>
            <w:hideMark/>
          </w:tcPr>
          <w:p w14:paraId="7EF3ECEC"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15</w:t>
            </w:r>
          </w:p>
        </w:tc>
        <w:tc>
          <w:tcPr>
            <w:tcW w:w="1388" w:type="dxa"/>
            <w:tcBorders>
              <w:top w:val="nil"/>
              <w:left w:val="nil"/>
              <w:bottom w:val="single" w:sz="4" w:space="0" w:color="auto"/>
              <w:right w:val="single" w:sz="4" w:space="0" w:color="auto"/>
            </w:tcBorders>
            <w:vAlign w:val="center"/>
            <w:hideMark/>
          </w:tcPr>
          <w:p w14:paraId="6ED51763" w14:textId="77777777" w:rsidR="002F63E7" w:rsidRPr="00026E50" w:rsidRDefault="002F63E7"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13</w:t>
            </w:r>
          </w:p>
        </w:tc>
      </w:tr>
      <w:tr w:rsidR="002F63E7" w:rsidRPr="00026E50" w14:paraId="5696BF38" w14:textId="77777777" w:rsidTr="00026E50">
        <w:trPr>
          <w:trHeight w:val="340"/>
          <w:jc w:val="center"/>
        </w:trPr>
        <w:tc>
          <w:tcPr>
            <w:tcW w:w="3390" w:type="dxa"/>
            <w:tcBorders>
              <w:top w:val="single" w:sz="8" w:space="0" w:color="000000"/>
              <w:left w:val="single" w:sz="8" w:space="0" w:color="000000"/>
              <w:bottom w:val="single" w:sz="8" w:space="0" w:color="000000"/>
              <w:right w:val="single" w:sz="8" w:space="0" w:color="000000"/>
            </w:tcBorders>
            <w:vAlign w:val="center"/>
            <w:hideMark/>
          </w:tcPr>
          <w:p w14:paraId="1404E9FA" w14:textId="77777777" w:rsidR="002F63E7" w:rsidRPr="00026E50" w:rsidRDefault="002F63E7" w:rsidP="002F63E7">
            <w:pPr>
              <w:spacing w:after="0" w:line="240" w:lineRule="auto"/>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Net Revenue</w:t>
            </w:r>
          </w:p>
        </w:tc>
        <w:tc>
          <w:tcPr>
            <w:tcW w:w="1307" w:type="dxa"/>
            <w:tcBorders>
              <w:top w:val="single" w:sz="8" w:space="0" w:color="000000"/>
              <w:left w:val="nil"/>
              <w:bottom w:val="single" w:sz="8" w:space="0" w:color="000000"/>
              <w:right w:val="single" w:sz="8" w:space="0" w:color="000000"/>
            </w:tcBorders>
            <w:vAlign w:val="center"/>
            <w:hideMark/>
          </w:tcPr>
          <w:p w14:paraId="1B90E03B" w14:textId="32508EC5" w:rsidR="002F63E7" w:rsidRPr="00026E50" w:rsidRDefault="00D1291B"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Pr>
                <w:rFonts w:ascii="Times New Roman" w:eastAsia="Times New Roman" w:hAnsi="Times New Roman" w:cs="Times New Roman"/>
                <w:color w:val="1F1F1F"/>
                <w:kern w:val="0"/>
                <w:sz w:val="24"/>
                <w:szCs w:val="24"/>
                <w:lang w:eastAsia="en-IN"/>
                <w14:ligatures w14:val="none"/>
              </w:rPr>
              <w:t>59</w:t>
            </w:r>
          </w:p>
        </w:tc>
        <w:tc>
          <w:tcPr>
            <w:tcW w:w="1448" w:type="dxa"/>
            <w:tcBorders>
              <w:top w:val="single" w:sz="8" w:space="0" w:color="000000"/>
              <w:left w:val="nil"/>
              <w:bottom w:val="single" w:sz="8" w:space="0" w:color="000000"/>
              <w:right w:val="single" w:sz="8" w:space="0" w:color="000000"/>
            </w:tcBorders>
            <w:vAlign w:val="center"/>
            <w:hideMark/>
          </w:tcPr>
          <w:p w14:paraId="1FF70B0E" w14:textId="4C925FC1"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8</w:t>
            </w:r>
            <w:r w:rsidR="00D1291B">
              <w:rPr>
                <w:rFonts w:ascii="Times New Roman" w:eastAsia="Times New Roman" w:hAnsi="Times New Roman" w:cs="Times New Roman"/>
                <w:color w:val="1F1F1F"/>
                <w:kern w:val="0"/>
                <w:sz w:val="24"/>
                <w:szCs w:val="24"/>
                <w:lang w:eastAsia="en-IN"/>
                <w14:ligatures w14:val="none"/>
              </w:rPr>
              <w:t>0</w:t>
            </w:r>
          </w:p>
        </w:tc>
        <w:tc>
          <w:tcPr>
            <w:tcW w:w="1495" w:type="dxa"/>
            <w:tcBorders>
              <w:top w:val="single" w:sz="8" w:space="0" w:color="000000"/>
              <w:left w:val="nil"/>
              <w:bottom w:val="single" w:sz="8" w:space="0" w:color="000000"/>
              <w:right w:val="single" w:sz="8" w:space="0" w:color="000000"/>
            </w:tcBorders>
            <w:vAlign w:val="center"/>
            <w:hideMark/>
          </w:tcPr>
          <w:p w14:paraId="636FE6D5" w14:textId="3F8E56F0"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9</w:t>
            </w:r>
            <w:r w:rsidR="00D1291B">
              <w:rPr>
                <w:rFonts w:ascii="Times New Roman" w:eastAsia="Times New Roman" w:hAnsi="Times New Roman" w:cs="Times New Roman"/>
                <w:color w:val="1F1F1F"/>
                <w:kern w:val="0"/>
                <w:sz w:val="24"/>
                <w:szCs w:val="24"/>
                <w:lang w:eastAsia="en-IN"/>
                <w14:ligatures w14:val="none"/>
              </w:rPr>
              <w:t>8</w:t>
            </w:r>
          </w:p>
        </w:tc>
        <w:tc>
          <w:tcPr>
            <w:tcW w:w="1377" w:type="dxa"/>
            <w:tcBorders>
              <w:top w:val="single" w:sz="8" w:space="0" w:color="000000"/>
              <w:left w:val="nil"/>
              <w:bottom w:val="single" w:sz="8" w:space="0" w:color="000000"/>
              <w:right w:val="single" w:sz="8" w:space="0" w:color="000000"/>
            </w:tcBorders>
            <w:vAlign w:val="center"/>
            <w:hideMark/>
          </w:tcPr>
          <w:p w14:paraId="56F775E9" w14:textId="0264EB50" w:rsidR="002F63E7" w:rsidRPr="00026E50" w:rsidRDefault="00D1291B"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Pr>
                <w:rFonts w:ascii="Times New Roman" w:eastAsia="Times New Roman" w:hAnsi="Times New Roman" w:cs="Times New Roman"/>
                <w:color w:val="1F1F1F"/>
                <w:kern w:val="0"/>
                <w:sz w:val="24"/>
                <w:szCs w:val="24"/>
                <w:lang w:eastAsia="en-IN"/>
                <w14:ligatures w14:val="none"/>
              </w:rPr>
              <w:t>92</w:t>
            </w:r>
          </w:p>
        </w:tc>
        <w:tc>
          <w:tcPr>
            <w:tcW w:w="1388" w:type="dxa"/>
            <w:tcBorders>
              <w:top w:val="single" w:sz="8" w:space="0" w:color="000000"/>
              <w:left w:val="nil"/>
              <w:bottom w:val="single" w:sz="8" w:space="0" w:color="000000"/>
              <w:right w:val="single" w:sz="8" w:space="0" w:color="000000"/>
            </w:tcBorders>
            <w:vAlign w:val="center"/>
            <w:hideMark/>
          </w:tcPr>
          <w:p w14:paraId="6E734123" w14:textId="68D5BEF4"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w:t>
            </w:r>
            <w:r w:rsidR="00D1291B">
              <w:rPr>
                <w:rFonts w:ascii="Times New Roman" w:eastAsia="Times New Roman" w:hAnsi="Times New Roman" w:cs="Times New Roman"/>
                <w:color w:val="1F1F1F"/>
                <w:kern w:val="0"/>
                <w:sz w:val="24"/>
                <w:szCs w:val="24"/>
                <w:lang w:eastAsia="en-IN"/>
                <w14:ligatures w14:val="none"/>
              </w:rPr>
              <w:t>11</w:t>
            </w:r>
          </w:p>
        </w:tc>
      </w:tr>
      <w:tr w:rsidR="002F63E7" w:rsidRPr="00026E50" w14:paraId="5B7BB5DF" w14:textId="77777777" w:rsidTr="00026E50">
        <w:trPr>
          <w:trHeight w:val="340"/>
          <w:jc w:val="center"/>
        </w:trPr>
        <w:tc>
          <w:tcPr>
            <w:tcW w:w="3390" w:type="dxa"/>
            <w:tcBorders>
              <w:top w:val="nil"/>
              <w:left w:val="single" w:sz="8" w:space="0" w:color="000000"/>
              <w:bottom w:val="single" w:sz="8" w:space="0" w:color="000000"/>
              <w:right w:val="single" w:sz="8" w:space="0" w:color="000000"/>
            </w:tcBorders>
            <w:vAlign w:val="center"/>
            <w:hideMark/>
          </w:tcPr>
          <w:p w14:paraId="7032A992" w14:textId="77777777" w:rsidR="002F63E7" w:rsidRPr="00026E50" w:rsidRDefault="002F63E7" w:rsidP="002F63E7">
            <w:pPr>
              <w:spacing w:after="0" w:line="240" w:lineRule="auto"/>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Total Expenditure</w:t>
            </w:r>
          </w:p>
        </w:tc>
        <w:tc>
          <w:tcPr>
            <w:tcW w:w="1307" w:type="dxa"/>
            <w:tcBorders>
              <w:top w:val="nil"/>
              <w:left w:val="nil"/>
              <w:bottom w:val="single" w:sz="8" w:space="0" w:color="000000"/>
              <w:right w:val="single" w:sz="8" w:space="0" w:color="000000"/>
            </w:tcBorders>
            <w:vAlign w:val="center"/>
            <w:hideMark/>
          </w:tcPr>
          <w:p w14:paraId="62A04B43" w14:textId="3031C2A2" w:rsidR="002F63E7" w:rsidRPr="00026E50" w:rsidRDefault="00D1291B"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Pr>
                <w:rFonts w:ascii="Times New Roman" w:eastAsia="Times New Roman" w:hAnsi="Times New Roman" w:cs="Times New Roman"/>
                <w:color w:val="1F1F1F"/>
                <w:kern w:val="0"/>
                <w:sz w:val="24"/>
                <w:szCs w:val="24"/>
                <w:lang w:eastAsia="en-IN"/>
                <w14:ligatures w14:val="none"/>
              </w:rPr>
              <w:t>6</w:t>
            </w:r>
            <w:r w:rsidR="002F63E7" w:rsidRPr="00026E50">
              <w:rPr>
                <w:rFonts w:ascii="Times New Roman" w:eastAsia="Times New Roman" w:hAnsi="Times New Roman" w:cs="Times New Roman"/>
                <w:color w:val="1F1F1F"/>
                <w:kern w:val="0"/>
                <w:sz w:val="24"/>
                <w:szCs w:val="24"/>
                <w:lang w:eastAsia="en-IN"/>
                <w14:ligatures w14:val="none"/>
              </w:rPr>
              <w:t>9</w:t>
            </w:r>
          </w:p>
        </w:tc>
        <w:tc>
          <w:tcPr>
            <w:tcW w:w="1448" w:type="dxa"/>
            <w:tcBorders>
              <w:top w:val="nil"/>
              <w:left w:val="nil"/>
              <w:bottom w:val="single" w:sz="8" w:space="0" w:color="000000"/>
              <w:right w:val="single" w:sz="8" w:space="0" w:color="000000"/>
            </w:tcBorders>
            <w:vAlign w:val="center"/>
            <w:hideMark/>
          </w:tcPr>
          <w:p w14:paraId="3A7421AE" w14:textId="6E077E00" w:rsidR="002F63E7" w:rsidRPr="00026E50" w:rsidRDefault="00D1291B"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Pr>
                <w:rFonts w:ascii="Times New Roman" w:eastAsia="Times New Roman" w:hAnsi="Times New Roman" w:cs="Times New Roman"/>
                <w:color w:val="1F1F1F"/>
                <w:kern w:val="0"/>
                <w:sz w:val="24"/>
                <w:szCs w:val="24"/>
                <w:lang w:eastAsia="en-IN"/>
                <w14:ligatures w14:val="none"/>
              </w:rPr>
              <w:t>78</w:t>
            </w:r>
          </w:p>
        </w:tc>
        <w:tc>
          <w:tcPr>
            <w:tcW w:w="1495" w:type="dxa"/>
            <w:tcBorders>
              <w:top w:val="nil"/>
              <w:left w:val="nil"/>
              <w:bottom w:val="single" w:sz="8" w:space="0" w:color="000000"/>
              <w:right w:val="single" w:sz="8" w:space="0" w:color="000000"/>
            </w:tcBorders>
            <w:vAlign w:val="center"/>
            <w:hideMark/>
          </w:tcPr>
          <w:p w14:paraId="143CEFF9" w14:textId="48EFEF03" w:rsidR="002F63E7" w:rsidRPr="00026E50" w:rsidRDefault="00D1291B"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Pr>
                <w:rFonts w:ascii="Times New Roman" w:eastAsia="Times New Roman" w:hAnsi="Times New Roman" w:cs="Times New Roman"/>
                <w:color w:val="1F1F1F"/>
                <w:kern w:val="0"/>
                <w:sz w:val="24"/>
                <w:szCs w:val="24"/>
                <w:lang w:eastAsia="en-IN"/>
                <w14:ligatures w14:val="none"/>
              </w:rPr>
              <w:t>99</w:t>
            </w:r>
          </w:p>
        </w:tc>
        <w:tc>
          <w:tcPr>
            <w:tcW w:w="1377" w:type="dxa"/>
            <w:tcBorders>
              <w:top w:val="nil"/>
              <w:left w:val="nil"/>
              <w:bottom w:val="single" w:sz="8" w:space="0" w:color="000000"/>
              <w:right w:val="single" w:sz="8" w:space="0" w:color="000000"/>
            </w:tcBorders>
            <w:vAlign w:val="center"/>
            <w:hideMark/>
          </w:tcPr>
          <w:p w14:paraId="00CEDC2F" w14:textId="25D93779" w:rsidR="002F63E7" w:rsidRPr="00026E50" w:rsidRDefault="00D1291B"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Pr>
                <w:rFonts w:ascii="Times New Roman" w:eastAsia="Times New Roman" w:hAnsi="Times New Roman" w:cs="Times New Roman"/>
                <w:color w:val="1F1F1F"/>
                <w:kern w:val="0"/>
                <w:sz w:val="24"/>
                <w:szCs w:val="24"/>
                <w:lang w:eastAsia="en-IN"/>
                <w14:ligatures w14:val="none"/>
              </w:rPr>
              <w:t>1,11</w:t>
            </w:r>
          </w:p>
        </w:tc>
        <w:tc>
          <w:tcPr>
            <w:tcW w:w="1388" w:type="dxa"/>
            <w:tcBorders>
              <w:top w:val="nil"/>
              <w:left w:val="nil"/>
              <w:bottom w:val="single" w:sz="8" w:space="0" w:color="000000"/>
              <w:right w:val="single" w:sz="8" w:space="0" w:color="000000"/>
            </w:tcBorders>
            <w:vAlign w:val="center"/>
            <w:hideMark/>
          </w:tcPr>
          <w:p w14:paraId="1AE19772" w14:textId="1B47CAB1"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w:t>
            </w:r>
            <w:r w:rsidR="00D1291B">
              <w:rPr>
                <w:rFonts w:ascii="Times New Roman" w:eastAsia="Times New Roman" w:hAnsi="Times New Roman" w:cs="Times New Roman"/>
                <w:color w:val="1F1F1F"/>
                <w:kern w:val="0"/>
                <w:sz w:val="24"/>
                <w:szCs w:val="24"/>
                <w:lang w:eastAsia="en-IN"/>
                <w14:ligatures w14:val="none"/>
              </w:rPr>
              <w:t>37</w:t>
            </w:r>
          </w:p>
        </w:tc>
      </w:tr>
      <w:tr w:rsidR="002F63E7" w:rsidRPr="00026E50" w14:paraId="00182EEA" w14:textId="77777777" w:rsidTr="00026E50">
        <w:trPr>
          <w:trHeight w:val="340"/>
          <w:jc w:val="center"/>
        </w:trPr>
        <w:tc>
          <w:tcPr>
            <w:tcW w:w="3390" w:type="dxa"/>
            <w:tcBorders>
              <w:top w:val="single" w:sz="4" w:space="0" w:color="auto"/>
              <w:left w:val="single" w:sz="4" w:space="0" w:color="auto"/>
              <w:bottom w:val="single" w:sz="4" w:space="0" w:color="auto"/>
              <w:right w:val="single" w:sz="4" w:space="0" w:color="auto"/>
            </w:tcBorders>
            <w:vAlign w:val="center"/>
            <w:hideMark/>
          </w:tcPr>
          <w:p w14:paraId="33FD1FF7" w14:textId="77777777" w:rsidR="002F63E7" w:rsidRPr="00026E50" w:rsidRDefault="002F63E7" w:rsidP="002F63E7">
            <w:pPr>
              <w:spacing w:after="0" w:line="240" w:lineRule="auto"/>
              <w:rPr>
                <w:rFonts w:ascii="Times New Roman" w:eastAsia="Times New Roman" w:hAnsi="Times New Roman" w:cs="Times New Roman"/>
                <w:b/>
                <w:bCs/>
                <w:color w:val="000000"/>
                <w:kern w:val="0"/>
                <w:sz w:val="24"/>
                <w:szCs w:val="24"/>
                <w:lang w:eastAsia="en-IN"/>
                <w14:ligatures w14:val="none"/>
              </w:rPr>
            </w:pPr>
            <w:r w:rsidRPr="00026E50">
              <w:rPr>
                <w:rFonts w:ascii="Times New Roman" w:eastAsia="Times New Roman" w:hAnsi="Times New Roman" w:cs="Times New Roman"/>
                <w:b/>
                <w:bCs/>
                <w:color w:val="000000"/>
                <w:kern w:val="0"/>
                <w:sz w:val="24"/>
                <w:szCs w:val="24"/>
                <w:lang w:eastAsia="en-IN"/>
                <w14:ligatures w14:val="none"/>
              </w:rPr>
              <w:t xml:space="preserve">Surplus (+) </w:t>
            </w:r>
            <w:r w:rsidRPr="00026E50">
              <w:rPr>
                <w:rFonts w:ascii="Times New Roman" w:eastAsia="Times New Roman" w:hAnsi="Times New Roman" w:cs="Times New Roman"/>
                <w:b/>
                <w:bCs/>
                <w:color w:val="000000"/>
                <w:kern w:val="0"/>
                <w:sz w:val="24"/>
                <w:szCs w:val="24"/>
                <w:lang w:eastAsia="en-IN"/>
                <w14:ligatures w14:val="none"/>
              </w:rPr>
              <w:br/>
              <w:t xml:space="preserve"> Deficit (–)</w:t>
            </w:r>
          </w:p>
        </w:tc>
        <w:tc>
          <w:tcPr>
            <w:tcW w:w="1307" w:type="dxa"/>
            <w:tcBorders>
              <w:top w:val="nil"/>
              <w:left w:val="single" w:sz="8" w:space="0" w:color="000000"/>
              <w:bottom w:val="single" w:sz="8" w:space="0" w:color="000000"/>
              <w:right w:val="single" w:sz="8" w:space="0" w:color="000000"/>
            </w:tcBorders>
            <w:vAlign w:val="center"/>
            <w:hideMark/>
          </w:tcPr>
          <w:p w14:paraId="10C010C3"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-10</w:t>
            </w:r>
          </w:p>
        </w:tc>
        <w:tc>
          <w:tcPr>
            <w:tcW w:w="1448" w:type="dxa"/>
            <w:tcBorders>
              <w:top w:val="nil"/>
              <w:left w:val="nil"/>
              <w:bottom w:val="single" w:sz="8" w:space="0" w:color="000000"/>
              <w:right w:val="single" w:sz="8" w:space="0" w:color="000000"/>
            </w:tcBorders>
            <w:vAlign w:val="center"/>
            <w:hideMark/>
          </w:tcPr>
          <w:p w14:paraId="334FCE00"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w:t>
            </w:r>
          </w:p>
        </w:tc>
        <w:tc>
          <w:tcPr>
            <w:tcW w:w="1495" w:type="dxa"/>
            <w:tcBorders>
              <w:top w:val="nil"/>
              <w:left w:val="nil"/>
              <w:bottom w:val="single" w:sz="8" w:space="0" w:color="000000"/>
              <w:right w:val="single" w:sz="8" w:space="0" w:color="000000"/>
            </w:tcBorders>
            <w:vAlign w:val="center"/>
            <w:hideMark/>
          </w:tcPr>
          <w:p w14:paraId="179EA294"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w:t>
            </w:r>
          </w:p>
        </w:tc>
        <w:tc>
          <w:tcPr>
            <w:tcW w:w="1377" w:type="dxa"/>
            <w:tcBorders>
              <w:top w:val="nil"/>
              <w:left w:val="nil"/>
              <w:bottom w:val="single" w:sz="8" w:space="0" w:color="000000"/>
              <w:right w:val="single" w:sz="8" w:space="0" w:color="000000"/>
            </w:tcBorders>
            <w:vAlign w:val="center"/>
            <w:hideMark/>
          </w:tcPr>
          <w:p w14:paraId="3BCFD3AB"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-9</w:t>
            </w:r>
          </w:p>
        </w:tc>
        <w:tc>
          <w:tcPr>
            <w:tcW w:w="1388" w:type="dxa"/>
            <w:tcBorders>
              <w:top w:val="nil"/>
              <w:left w:val="nil"/>
              <w:bottom w:val="single" w:sz="8" w:space="0" w:color="000000"/>
              <w:right w:val="single" w:sz="8" w:space="0" w:color="000000"/>
            </w:tcBorders>
            <w:vAlign w:val="center"/>
            <w:hideMark/>
          </w:tcPr>
          <w:p w14:paraId="2EF82109" w14:textId="77777777" w:rsidR="002F63E7" w:rsidRPr="00026E50" w:rsidRDefault="002F63E7" w:rsidP="00026E50">
            <w:pPr>
              <w:spacing w:after="0" w:line="240" w:lineRule="auto"/>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-26</w:t>
            </w:r>
          </w:p>
        </w:tc>
      </w:tr>
    </w:tbl>
    <w:p w14:paraId="651D788E" w14:textId="77777777" w:rsidR="00AC37A5" w:rsidRPr="008C632F" w:rsidRDefault="00AC37A5" w:rsidP="00AC37A5">
      <w:pPr>
        <w:tabs>
          <w:tab w:val="left" w:pos="954"/>
        </w:tabs>
        <w:spacing w:after="0"/>
        <w:ind w:left="-284" w:hanging="425"/>
        <w:rPr>
          <w:rFonts w:ascii="Times New Roman" w:hAnsi="Times New Roman" w:cs="Times New Roman"/>
          <w:sz w:val="28"/>
          <w:szCs w:val="28"/>
        </w:rPr>
      </w:pPr>
    </w:p>
    <w:p w14:paraId="1866E850" w14:textId="77777777" w:rsidR="00026E50" w:rsidRDefault="00026E50">
      <w:pPr>
        <w:rPr>
          <w:rFonts w:ascii="Times New Roman" w:hAnsi="Times New Roman" w:cs="Times New Roman"/>
          <w:b/>
          <w:bCs/>
          <w:i/>
          <w:iCs/>
          <w:sz w:val="28"/>
          <w:szCs w:val="28"/>
        </w:rPr>
      </w:pPr>
      <w:r>
        <w:rPr>
          <w:rFonts w:ascii="Times New Roman" w:hAnsi="Times New Roman" w:cs="Times New Roman"/>
          <w:b/>
          <w:bCs/>
          <w:i/>
          <w:iCs/>
          <w:sz w:val="28"/>
          <w:szCs w:val="28"/>
        </w:rPr>
        <w:br w:type="page"/>
      </w:r>
    </w:p>
    <w:p w14:paraId="3EEB0D85" w14:textId="77777777" w:rsidR="00026E50" w:rsidRPr="008C632F" w:rsidRDefault="00026E50" w:rsidP="00026E50">
      <w:pPr>
        <w:tabs>
          <w:tab w:val="left" w:pos="954"/>
        </w:tabs>
        <w:spacing w:after="0"/>
        <w:jc w:val="center"/>
        <w:rPr>
          <w:rFonts w:ascii="Times New Roman" w:hAnsi="Times New Roman" w:cs="Times New Roman"/>
          <w:b/>
          <w:bCs/>
          <w:sz w:val="28"/>
          <w:szCs w:val="28"/>
        </w:rPr>
      </w:pPr>
      <w:r w:rsidRPr="008C632F">
        <w:rPr>
          <w:rFonts w:ascii="Times New Roman" w:hAnsi="Times New Roman" w:cs="Times New Roman"/>
          <w:b/>
          <w:bCs/>
          <w:sz w:val="28"/>
          <w:szCs w:val="28"/>
        </w:rPr>
        <w:lastRenderedPageBreak/>
        <w:t>Summary of Budgetary Position of States</w:t>
      </w:r>
      <w:r>
        <w:rPr>
          <w:rFonts w:ascii="Times New Roman" w:hAnsi="Times New Roman" w:cs="Times New Roman"/>
          <w:b/>
          <w:bCs/>
          <w:sz w:val="28"/>
          <w:szCs w:val="28"/>
        </w:rPr>
        <w:t xml:space="preserve"> – contd.</w:t>
      </w:r>
    </w:p>
    <w:p w14:paraId="308B6844" w14:textId="77777777" w:rsidR="00EC4E15" w:rsidRPr="008C632F" w:rsidRDefault="00EC4E15" w:rsidP="00EC4E15">
      <w:pPr>
        <w:tabs>
          <w:tab w:val="left" w:pos="954"/>
        </w:tabs>
        <w:spacing w:after="0"/>
        <w:jc w:val="right"/>
        <w:rPr>
          <w:rFonts w:ascii="Times New Roman" w:hAnsi="Times New Roman" w:cs="Times New Roman"/>
          <w:sz w:val="28"/>
          <w:szCs w:val="28"/>
        </w:rPr>
      </w:pPr>
    </w:p>
    <w:p w14:paraId="6F2BC1E8" w14:textId="77777777" w:rsidR="00EC4E15" w:rsidRPr="00F44309" w:rsidRDefault="00EC4E15" w:rsidP="00EC4E15">
      <w:pPr>
        <w:tabs>
          <w:tab w:val="left" w:pos="954"/>
        </w:tabs>
        <w:spacing w:after="0"/>
        <w:jc w:val="right"/>
        <w:rPr>
          <w:rFonts w:ascii="Times New Roman" w:hAnsi="Times New Roman" w:cs="Times New Roman"/>
          <w:i/>
          <w:iCs/>
          <w:sz w:val="28"/>
          <w:szCs w:val="28"/>
        </w:rPr>
      </w:pPr>
      <w:r w:rsidRPr="00F44309">
        <w:rPr>
          <w:rFonts w:ascii="Times New Roman" w:hAnsi="Times New Roman" w:cs="Times New Roman"/>
          <w:i/>
          <w:iCs/>
          <w:sz w:val="28"/>
          <w:szCs w:val="28"/>
        </w:rPr>
        <w:t>(Rupees in lakhs)</w:t>
      </w:r>
    </w:p>
    <w:tbl>
      <w:tblPr>
        <w:tblW w:w="9470" w:type="dxa"/>
        <w:tblLook w:val="04A0" w:firstRow="1" w:lastRow="0" w:firstColumn="1" w:lastColumn="0" w:noHBand="0" w:noVBand="1"/>
      </w:tblPr>
      <w:tblGrid>
        <w:gridCol w:w="3085"/>
        <w:gridCol w:w="1300"/>
        <w:gridCol w:w="1275"/>
        <w:gridCol w:w="1297"/>
        <w:gridCol w:w="1255"/>
        <w:gridCol w:w="1258"/>
      </w:tblGrid>
      <w:tr w:rsidR="00EC4E15" w:rsidRPr="00026E50" w14:paraId="7041634A" w14:textId="77777777" w:rsidTr="00026E50">
        <w:trPr>
          <w:trHeight w:val="340"/>
        </w:trPr>
        <w:tc>
          <w:tcPr>
            <w:tcW w:w="3085" w:type="dxa"/>
            <w:tcBorders>
              <w:top w:val="single" w:sz="8" w:space="0" w:color="000000"/>
              <w:left w:val="single" w:sz="8" w:space="0" w:color="000000"/>
              <w:bottom w:val="single" w:sz="8" w:space="0" w:color="000000"/>
              <w:right w:val="single" w:sz="8" w:space="0" w:color="000000"/>
            </w:tcBorders>
            <w:vAlign w:val="center"/>
            <w:hideMark/>
          </w:tcPr>
          <w:p w14:paraId="13BEBC15" w14:textId="77777777" w:rsidR="00EC4E15" w:rsidRPr="00026E50" w:rsidRDefault="00EC4E15" w:rsidP="002A5BB1">
            <w:pPr>
              <w:spacing w:after="0" w:line="240" w:lineRule="auto"/>
              <w:ind w:firstLineChars="100" w:firstLine="240"/>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State / Category</w:t>
            </w:r>
          </w:p>
        </w:tc>
        <w:tc>
          <w:tcPr>
            <w:tcW w:w="1300" w:type="dxa"/>
            <w:tcBorders>
              <w:top w:val="single" w:sz="8" w:space="0" w:color="000000"/>
              <w:left w:val="nil"/>
              <w:bottom w:val="single" w:sz="8" w:space="0" w:color="000000"/>
              <w:right w:val="single" w:sz="8" w:space="0" w:color="000000"/>
            </w:tcBorders>
            <w:vAlign w:val="center"/>
            <w:hideMark/>
          </w:tcPr>
          <w:p w14:paraId="17421CDE" w14:textId="77777777" w:rsidR="00EC4E15" w:rsidRPr="00026E50" w:rsidRDefault="00EC4E15" w:rsidP="002A5BB1">
            <w:pPr>
              <w:spacing w:after="0" w:line="240" w:lineRule="auto"/>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1951-52</w:t>
            </w:r>
          </w:p>
        </w:tc>
        <w:tc>
          <w:tcPr>
            <w:tcW w:w="1275" w:type="dxa"/>
            <w:tcBorders>
              <w:top w:val="single" w:sz="8" w:space="0" w:color="000000"/>
              <w:left w:val="nil"/>
              <w:bottom w:val="single" w:sz="8" w:space="0" w:color="000000"/>
              <w:right w:val="single" w:sz="8" w:space="0" w:color="000000"/>
            </w:tcBorders>
            <w:vAlign w:val="center"/>
            <w:hideMark/>
          </w:tcPr>
          <w:p w14:paraId="5E5A1CB4" w14:textId="77777777" w:rsidR="00EC4E15" w:rsidRPr="00026E50" w:rsidRDefault="00EC4E15" w:rsidP="00C215BF">
            <w:pPr>
              <w:spacing w:after="0" w:line="240" w:lineRule="auto"/>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1952-53</w:t>
            </w:r>
          </w:p>
        </w:tc>
        <w:tc>
          <w:tcPr>
            <w:tcW w:w="1297" w:type="dxa"/>
            <w:tcBorders>
              <w:top w:val="single" w:sz="8" w:space="0" w:color="000000"/>
              <w:left w:val="nil"/>
              <w:bottom w:val="single" w:sz="8" w:space="0" w:color="000000"/>
              <w:right w:val="single" w:sz="8" w:space="0" w:color="000000"/>
            </w:tcBorders>
            <w:vAlign w:val="center"/>
            <w:hideMark/>
          </w:tcPr>
          <w:p w14:paraId="420C1E1A" w14:textId="77777777" w:rsidR="00EC4E15" w:rsidRPr="00026E50" w:rsidRDefault="00EC4E15" w:rsidP="00C215BF">
            <w:pPr>
              <w:spacing w:after="0" w:line="240" w:lineRule="auto"/>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1953-54</w:t>
            </w:r>
          </w:p>
        </w:tc>
        <w:tc>
          <w:tcPr>
            <w:tcW w:w="1255" w:type="dxa"/>
            <w:tcBorders>
              <w:top w:val="single" w:sz="8" w:space="0" w:color="000000"/>
              <w:left w:val="nil"/>
              <w:bottom w:val="single" w:sz="8" w:space="0" w:color="000000"/>
              <w:right w:val="single" w:sz="8" w:space="0" w:color="000000"/>
            </w:tcBorders>
            <w:vAlign w:val="center"/>
            <w:hideMark/>
          </w:tcPr>
          <w:p w14:paraId="65EB96D2" w14:textId="77777777" w:rsidR="00EC4E15" w:rsidRPr="00026E50" w:rsidRDefault="00EC4E15" w:rsidP="00C215BF">
            <w:pPr>
              <w:spacing w:after="0" w:line="240" w:lineRule="auto"/>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1954-55</w:t>
            </w:r>
          </w:p>
        </w:tc>
        <w:tc>
          <w:tcPr>
            <w:tcW w:w="1258" w:type="dxa"/>
            <w:tcBorders>
              <w:top w:val="single" w:sz="8" w:space="0" w:color="000000"/>
              <w:left w:val="nil"/>
              <w:bottom w:val="single" w:sz="8" w:space="0" w:color="000000"/>
              <w:right w:val="single" w:sz="8" w:space="0" w:color="000000"/>
            </w:tcBorders>
            <w:vAlign w:val="center"/>
            <w:hideMark/>
          </w:tcPr>
          <w:p w14:paraId="1A05EC27" w14:textId="77777777" w:rsidR="00EC4E15" w:rsidRPr="00026E50" w:rsidRDefault="00EC4E15" w:rsidP="00C215BF">
            <w:pPr>
              <w:spacing w:after="0" w:line="240" w:lineRule="auto"/>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1955-56</w:t>
            </w:r>
          </w:p>
        </w:tc>
      </w:tr>
      <w:tr w:rsidR="00EC4E15" w:rsidRPr="00026E50" w14:paraId="4B944027" w14:textId="77777777" w:rsidTr="00026E50">
        <w:trPr>
          <w:trHeight w:val="340"/>
        </w:trPr>
        <w:tc>
          <w:tcPr>
            <w:tcW w:w="9470" w:type="dxa"/>
            <w:gridSpan w:val="6"/>
            <w:tcBorders>
              <w:top w:val="single" w:sz="8" w:space="0" w:color="000000"/>
              <w:left w:val="single" w:sz="8" w:space="0" w:color="000000"/>
              <w:bottom w:val="single" w:sz="8" w:space="0" w:color="000000"/>
              <w:right w:val="single" w:sz="8" w:space="0" w:color="000000"/>
            </w:tcBorders>
            <w:vAlign w:val="center"/>
            <w:hideMark/>
          </w:tcPr>
          <w:p w14:paraId="178B06E5" w14:textId="77777777" w:rsidR="00EC4E15" w:rsidRPr="00026E50" w:rsidRDefault="00EC4E15" w:rsidP="002A5BB1">
            <w:pPr>
              <w:spacing w:after="0" w:line="240" w:lineRule="auto"/>
              <w:jc w:val="center"/>
              <w:rPr>
                <w:rFonts w:ascii="Times New Roman" w:eastAsia="Times New Roman" w:hAnsi="Times New Roman" w:cs="Times New Roman"/>
                <w:b/>
                <w:bCs/>
                <w:color w:val="1F1F1F"/>
                <w:kern w:val="0"/>
                <w:sz w:val="24"/>
                <w:szCs w:val="24"/>
                <w:lang w:eastAsia="en-IN"/>
                <w14:ligatures w14:val="none"/>
              </w:rPr>
            </w:pPr>
            <w:r w:rsidRPr="00026E50">
              <w:rPr>
                <w:rFonts w:ascii="Times New Roman" w:eastAsia="Times New Roman" w:hAnsi="Times New Roman" w:cs="Times New Roman"/>
                <w:b/>
                <w:bCs/>
                <w:color w:val="1F1F1F"/>
                <w:kern w:val="0"/>
                <w:sz w:val="24"/>
                <w:szCs w:val="24"/>
                <w:lang w:eastAsia="en-IN"/>
                <w14:ligatures w14:val="none"/>
              </w:rPr>
              <w:t>VINDHYA PRADESH</w:t>
            </w:r>
          </w:p>
        </w:tc>
      </w:tr>
      <w:tr w:rsidR="00EC4E15" w:rsidRPr="00026E50" w14:paraId="4840B0AB" w14:textId="77777777" w:rsidTr="00026E50">
        <w:trPr>
          <w:trHeight w:val="340"/>
        </w:trPr>
        <w:tc>
          <w:tcPr>
            <w:tcW w:w="3085" w:type="dxa"/>
            <w:tcBorders>
              <w:top w:val="nil"/>
              <w:left w:val="single" w:sz="8" w:space="0" w:color="000000"/>
              <w:bottom w:val="single" w:sz="8" w:space="0" w:color="000000"/>
              <w:right w:val="single" w:sz="8" w:space="0" w:color="000000"/>
            </w:tcBorders>
            <w:vAlign w:val="center"/>
            <w:hideMark/>
          </w:tcPr>
          <w:p w14:paraId="116E0484" w14:textId="77777777" w:rsidR="00EC4E15" w:rsidRPr="00026E50" w:rsidRDefault="00EC4E15" w:rsidP="002A5BB1">
            <w:pPr>
              <w:spacing w:after="0" w:line="240" w:lineRule="auto"/>
              <w:ind w:firstLineChars="100" w:firstLine="240"/>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Total Revenue</w:t>
            </w:r>
          </w:p>
        </w:tc>
        <w:tc>
          <w:tcPr>
            <w:tcW w:w="1300" w:type="dxa"/>
            <w:tcBorders>
              <w:top w:val="nil"/>
              <w:left w:val="nil"/>
              <w:bottom w:val="single" w:sz="8" w:space="0" w:color="000000"/>
              <w:right w:val="single" w:sz="8" w:space="0" w:color="000000"/>
            </w:tcBorders>
            <w:vAlign w:val="center"/>
            <w:hideMark/>
          </w:tcPr>
          <w:p w14:paraId="44B00874"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2,51</w:t>
            </w:r>
          </w:p>
        </w:tc>
        <w:tc>
          <w:tcPr>
            <w:tcW w:w="1275" w:type="dxa"/>
            <w:tcBorders>
              <w:top w:val="nil"/>
              <w:left w:val="nil"/>
              <w:bottom w:val="single" w:sz="8" w:space="0" w:color="000000"/>
              <w:right w:val="single" w:sz="8" w:space="0" w:color="000000"/>
            </w:tcBorders>
            <w:vAlign w:val="center"/>
            <w:hideMark/>
          </w:tcPr>
          <w:p w14:paraId="30413570"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2,27</w:t>
            </w:r>
          </w:p>
        </w:tc>
        <w:tc>
          <w:tcPr>
            <w:tcW w:w="1297" w:type="dxa"/>
            <w:tcBorders>
              <w:top w:val="nil"/>
              <w:left w:val="nil"/>
              <w:bottom w:val="single" w:sz="8" w:space="0" w:color="000000"/>
              <w:right w:val="single" w:sz="8" w:space="0" w:color="000000"/>
            </w:tcBorders>
            <w:vAlign w:val="center"/>
            <w:hideMark/>
          </w:tcPr>
          <w:p w14:paraId="50ABE7B9"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4,60</w:t>
            </w:r>
          </w:p>
        </w:tc>
        <w:tc>
          <w:tcPr>
            <w:tcW w:w="1255" w:type="dxa"/>
            <w:tcBorders>
              <w:top w:val="nil"/>
              <w:left w:val="nil"/>
              <w:bottom w:val="single" w:sz="8" w:space="0" w:color="000000"/>
              <w:right w:val="single" w:sz="8" w:space="0" w:color="000000"/>
            </w:tcBorders>
            <w:vAlign w:val="center"/>
            <w:hideMark/>
          </w:tcPr>
          <w:p w14:paraId="6DE57C78"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4,21</w:t>
            </w:r>
          </w:p>
        </w:tc>
        <w:tc>
          <w:tcPr>
            <w:tcW w:w="1258" w:type="dxa"/>
            <w:tcBorders>
              <w:top w:val="nil"/>
              <w:left w:val="nil"/>
              <w:bottom w:val="single" w:sz="8" w:space="0" w:color="000000"/>
              <w:right w:val="single" w:sz="8" w:space="0" w:color="000000"/>
            </w:tcBorders>
            <w:vAlign w:val="center"/>
            <w:hideMark/>
          </w:tcPr>
          <w:p w14:paraId="17E506C0"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5,53</w:t>
            </w:r>
          </w:p>
        </w:tc>
      </w:tr>
      <w:tr w:rsidR="00EC4E15" w:rsidRPr="00026E50" w14:paraId="6E73495B" w14:textId="77777777" w:rsidTr="00026E50">
        <w:trPr>
          <w:trHeight w:val="340"/>
        </w:trPr>
        <w:tc>
          <w:tcPr>
            <w:tcW w:w="3085" w:type="dxa"/>
            <w:tcBorders>
              <w:top w:val="single" w:sz="4" w:space="0" w:color="auto"/>
              <w:left w:val="single" w:sz="4" w:space="0" w:color="auto"/>
              <w:bottom w:val="single" w:sz="4" w:space="0" w:color="auto"/>
              <w:right w:val="single" w:sz="4" w:space="0" w:color="auto"/>
            </w:tcBorders>
            <w:vAlign w:val="center"/>
            <w:hideMark/>
          </w:tcPr>
          <w:p w14:paraId="74C65D72" w14:textId="77777777" w:rsidR="00EC4E15" w:rsidRPr="00026E50" w:rsidRDefault="00EC4E15" w:rsidP="002A5BB1">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Deduct</w:t>
            </w:r>
          </w:p>
        </w:tc>
        <w:tc>
          <w:tcPr>
            <w:tcW w:w="6385" w:type="dxa"/>
            <w:gridSpan w:val="5"/>
            <w:tcBorders>
              <w:top w:val="single" w:sz="4" w:space="0" w:color="auto"/>
              <w:left w:val="nil"/>
              <w:bottom w:val="single" w:sz="4" w:space="0" w:color="auto"/>
              <w:right w:val="single" w:sz="4" w:space="0" w:color="auto"/>
            </w:tcBorders>
            <w:vAlign w:val="center"/>
            <w:hideMark/>
          </w:tcPr>
          <w:p w14:paraId="78FBC9A2" w14:textId="67E32129"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p>
        </w:tc>
      </w:tr>
      <w:tr w:rsidR="00EC4E15" w:rsidRPr="00026E50" w14:paraId="78246E61" w14:textId="77777777" w:rsidTr="00026E50">
        <w:trPr>
          <w:trHeight w:val="340"/>
        </w:trPr>
        <w:tc>
          <w:tcPr>
            <w:tcW w:w="3085" w:type="dxa"/>
            <w:tcBorders>
              <w:top w:val="nil"/>
              <w:left w:val="single" w:sz="4" w:space="0" w:color="auto"/>
              <w:bottom w:val="single" w:sz="4" w:space="0" w:color="auto"/>
              <w:right w:val="single" w:sz="4" w:space="0" w:color="auto"/>
            </w:tcBorders>
            <w:vAlign w:val="center"/>
            <w:hideMark/>
          </w:tcPr>
          <w:p w14:paraId="57D20B7D" w14:textId="77777777" w:rsidR="00EC4E15" w:rsidRPr="00026E50" w:rsidRDefault="00EC4E15" w:rsidP="002A5BB1">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300" w:type="dxa"/>
            <w:tcBorders>
              <w:top w:val="nil"/>
              <w:left w:val="nil"/>
              <w:bottom w:val="single" w:sz="4" w:space="0" w:color="auto"/>
              <w:right w:val="single" w:sz="4" w:space="0" w:color="auto"/>
            </w:tcBorders>
            <w:vAlign w:val="center"/>
            <w:hideMark/>
          </w:tcPr>
          <w:p w14:paraId="300F95C0"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75" w:type="dxa"/>
            <w:tcBorders>
              <w:top w:val="nil"/>
              <w:left w:val="nil"/>
              <w:bottom w:val="single" w:sz="4" w:space="0" w:color="auto"/>
              <w:right w:val="single" w:sz="4" w:space="0" w:color="auto"/>
            </w:tcBorders>
            <w:vAlign w:val="center"/>
            <w:hideMark/>
          </w:tcPr>
          <w:p w14:paraId="60F0AA55"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97" w:type="dxa"/>
            <w:tcBorders>
              <w:top w:val="nil"/>
              <w:left w:val="nil"/>
              <w:bottom w:val="single" w:sz="4" w:space="0" w:color="auto"/>
              <w:right w:val="single" w:sz="4" w:space="0" w:color="auto"/>
            </w:tcBorders>
            <w:vAlign w:val="center"/>
            <w:hideMark/>
          </w:tcPr>
          <w:p w14:paraId="0BC378F1"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5" w:type="dxa"/>
            <w:tcBorders>
              <w:top w:val="nil"/>
              <w:left w:val="nil"/>
              <w:bottom w:val="single" w:sz="4" w:space="0" w:color="auto"/>
              <w:right w:val="single" w:sz="4" w:space="0" w:color="auto"/>
            </w:tcBorders>
            <w:vAlign w:val="center"/>
            <w:hideMark/>
          </w:tcPr>
          <w:p w14:paraId="650364E7"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8" w:type="dxa"/>
            <w:tcBorders>
              <w:top w:val="nil"/>
              <w:left w:val="nil"/>
              <w:bottom w:val="single" w:sz="4" w:space="0" w:color="auto"/>
              <w:right w:val="single" w:sz="4" w:space="0" w:color="auto"/>
            </w:tcBorders>
            <w:vAlign w:val="center"/>
            <w:hideMark/>
          </w:tcPr>
          <w:p w14:paraId="4E42EA54"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EC4E15" w:rsidRPr="00026E50" w14:paraId="6128639D" w14:textId="77777777" w:rsidTr="00026E50">
        <w:trPr>
          <w:trHeight w:val="340"/>
        </w:trPr>
        <w:tc>
          <w:tcPr>
            <w:tcW w:w="3085" w:type="dxa"/>
            <w:tcBorders>
              <w:top w:val="nil"/>
              <w:left w:val="single" w:sz="4" w:space="0" w:color="auto"/>
              <w:bottom w:val="single" w:sz="4" w:space="0" w:color="auto"/>
              <w:right w:val="single" w:sz="4" w:space="0" w:color="auto"/>
            </w:tcBorders>
            <w:vAlign w:val="center"/>
            <w:hideMark/>
          </w:tcPr>
          <w:p w14:paraId="28AB8596" w14:textId="77777777" w:rsidR="00EC4E15" w:rsidRPr="00026E50" w:rsidRDefault="00EC4E15" w:rsidP="002A5BB1">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300" w:type="dxa"/>
            <w:tcBorders>
              <w:top w:val="nil"/>
              <w:left w:val="nil"/>
              <w:bottom w:val="single" w:sz="4" w:space="0" w:color="auto"/>
              <w:right w:val="single" w:sz="4" w:space="0" w:color="auto"/>
            </w:tcBorders>
            <w:vAlign w:val="center"/>
            <w:hideMark/>
          </w:tcPr>
          <w:p w14:paraId="57309931"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75" w:type="dxa"/>
            <w:tcBorders>
              <w:top w:val="nil"/>
              <w:left w:val="nil"/>
              <w:bottom w:val="single" w:sz="4" w:space="0" w:color="auto"/>
              <w:right w:val="single" w:sz="4" w:space="0" w:color="auto"/>
            </w:tcBorders>
            <w:vAlign w:val="center"/>
            <w:hideMark/>
          </w:tcPr>
          <w:p w14:paraId="7E71D480"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97" w:type="dxa"/>
            <w:tcBorders>
              <w:top w:val="nil"/>
              <w:left w:val="nil"/>
              <w:bottom w:val="single" w:sz="4" w:space="0" w:color="auto"/>
              <w:right w:val="single" w:sz="4" w:space="0" w:color="auto"/>
            </w:tcBorders>
            <w:vAlign w:val="center"/>
            <w:hideMark/>
          </w:tcPr>
          <w:p w14:paraId="6FF21B52"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5" w:type="dxa"/>
            <w:tcBorders>
              <w:top w:val="nil"/>
              <w:left w:val="nil"/>
              <w:bottom w:val="single" w:sz="4" w:space="0" w:color="auto"/>
              <w:right w:val="single" w:sz="4" w:space="0" w:color="auto"/>
            </w:tcBorders>
            <w:vAlign w:val="center"/>
            <w:hideMark/>
          </w:tcPr>
          <w:p w14:paraId="360F1D7D"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8" w:type="dxa"/>
            <w:tcBorders>
              <w:top w:val="nil"/>
              <w:left w:val="nil"/>
              <w:bottom w:val="single" w:sz="4" w:space="0" w:color="auto"/>
              <w:right w:val="single" w:sz="4" w:space="0" w:color="auto"/>
            </w:tcBorders>
            <w:vAlign w:val="center"/>
            <w:hideMark/>
          </w:tcPr>
          <w:p w14:paraId="7CEB1242"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EC4E15" w:rsidRPr="00026E50" w14:paraId="5FC8AB54" w14:textId="77777777" w:rsidTr="00026E50">
        <w:trPr>
          <w:trHeight w:val="340"/>
        </w:trPr>
        <w:tc>
          <w:tcPr>
            <w:tcW w:w="3085" w:type="dxa"/>
            <w:tcBorders>
              <w:top w:val="nil"/>
              <w:left w:val="single" w:sz="4" w:space="0" w:color="auto"/>
              <w:bottom w:val="single" w:sz="4" w:space="0" w:color="auto"/>
              <w:right w:val="single" w:sz="4" w:space="0" w:color="auto"/>
            </w:tcBorders>
            <w:vAlign w:val="center"/>
            <w:hideMark/>
          </w:tcPr>
          <w:p w14:paraId="65825EC4" w14:textId="77777777" w:rsidR="00EC4E15" w:rsidRPr="00026E50" w:rsidRDefault="00EC4E15" w:rsidP="002A5BB1">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300" w:type="dxa"/>
            <w:tcBorders>
              <w:top w:val="nil"/>
              <w:left w:val="nil"/>
              <w:bottom w:val="single" w:sz="4" w:space="0" w:color="auto"/>
              <w:right w:val="single" w:sz="4" w:space="0" w:color="auto"/>
            </w:tcBorders>
            <w:vAlign w:val="center"/>
            <w:hideMark/>
          </w:tcPr>
          <w:p w14:paraId="557A7226"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75" w:type="dxa"/>
            <w:tcBorders>
              <w:top w:val="nil"/>
              <w:left w:val="nil"/>
              <w:bottom w:val="single" w:sz="4" w:space="0" w:color="auto"/>
              <w:right w:val="single" w:sz="4" w:space="0" w:color="auto"/>
            </w:tcBorders>
            <w:vAlign w:val="center"/>
            <w:hideMark/>
          </w:tcPr>
          <w:p w14:paraId="5579F9B0"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97" w:type="dxa"/>
            <w:tcBorders>
              <w:top w:val="nil"/>
              <w:left w:val="nil"/>
              <w:bottom w:val="single" w:sz="4" w:space="0" w:color="auto"/>
              <w:right w:val="single" w:sz="4" w:space="0" w:color="auto"/>
            </w:tcBorders>
            <w:vAlign w:val="center"/>
            <w:hideMark/>
          </w:tcPr>
          <w:p w14:paraId="436CC5A1"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5" w:type="dxa"/>
            <w:tcBorders>
              <w:top w:val="nil"/>
              <w:left w:val="nil"/>
              <w:bottom w:val="single" w:sz="4" w:space="0" w:color="auto"/>
              <w:right w:val="single" w:sz="4" w:space="0" w:color="auto"/>
            </w:tcBorders>
            <w:vAlign w:val="center"/>
            <w:hideMark/>
          </w:tcPr>
          <w:p w14:paraId="3EE69285"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8" w:type="dxa"/>
            <w:tcBorders>
              <w:top w:val="nil"/>
              <w:left w:val="nil"/>
              <w:bottom w:val="single" w:sz="4" w:space="0" w:color="auto"/>
              <w:right w:val="single" w:sz="4" w:space="0" w:color="auto"/>
            </w:tcBorders>
            <w:vAlign w:val="center"/>
            <w:hideMark/>
          </w:tcPr>
          <w:p w14:paraId="2E8FDAC6"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EC4E15" w:rsidRPr="00026E50" w14:paraId="6972EA67" w14:textId="77777777" w:rsidTr="00026E50">
        <w:trPr>
          <w:trHeight w:val="340"/>
        </w:trPr>
        <w:tc>
          <w:tcPr>
            <w:tcW w:w="3085" w:type="dxa"/>
            <w:tcBorders>
              <w:top w:val="nil"/>
              <w:left w:val="single" w:sz="4" w:space="0" w:color="auto"/>
              <w:bottom w:val="single" w:sz="4" w:space="0" w:color="auto"/>
              <w:right w:val="single" w:sz="4" w:space="0" w:color="auto"/>
            </w:tcBorders>
            <w:vAlign w:val="center"/>
            <w:hideMark/>
          </w:tcPr>
          <w:p w14:paraId="3061A7B5" w14:textId="77777777" w:rsidR="00EC4E15" w:rsidRPr="00026E50" w:rsidRDefault="00EC4E15" w:rsidP="002A5BB1">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300" w:type="dxa"/>
            <w:tcBorders>
              <w:top w:val="nil"/>
              <w:left w:val="nil"/>
              <w:bottom w:val="single" w:sz="4" w:space="0" w:color="auto"/>
              <w:right w:val="single" w:sz="4" w:space="0" w:color="auto"/>
            </w:tcBorders>
            <w:vAlign w:val="center"/>
            <w:hideMark/>
          </w:tcPr>
          <w:p w14:paraId="2D6B9DB3"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75" w:type="dxa"/>
            <w:tcBorders>
              <w:top w:val="nil"/>
              <w:left w:val="nil"/>
              <w:bottom w:val="single" w:sz="4" w:space="0" w:color="auto"/>
              <w:right w:val="single" w:sz="4" w:space="0" w:color="auto"/>
            </w:tcBorders>
            <w:vAlign w:val="center"/>
            <w:hideMark/>
          </w:tcPr>
          <w:p w14:paraId="148DB8CB"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w:t>
            </w:r>
          </w:p>
        </w:tc>
        <w:tc>
          <w:tcPr>
            <w:tcW w:w="1297" w:type="dxa"/>
            <w:tcBorders>
              <w:top w:val="nil"/>
              <w:left w:val="nil"/>
              <w:bottom w:val="single" w:sz="4" w:space="0" w:color="auto"/>
              <w:right w:val="single" w:sz="4" w:space="0" w:color="auto"/>
            </w:tcBorders>
            <w:vAlign w:val="center"/>
            <w:hideMark/>
          </w:tcPr>
          <w:p w14:paraId="1BF6F247"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2,21</w:t>
            </w:r>
          </w:p>
        </w:tc>
        <w:tc>
          <w:tcPr>
            <w:tcW w:w="1255" w:type="dxa"/>
            <w:tcBorders>
              <w:top w:val="nil"/>
              <w:left w:val="nil"/>
              <w:bottom w:val="single" w:sz="4" w:space="0" w:color="auto"/>
              <w:right w:val="single" w:sz="4" w:space="0" w:color="auto"/>
            </w:tcBorders>
            <w:vAlign w:val="center"/>
            <w:hideMark/>
          </w:tcPr>
          <w:p w14:paraId="6BB95FE9"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1,35</w:t>
            </w:r>
          </w:p>
        </w:tc>
        <w:tc>
          <w:tcPr>
            <w:tcW w:w="1258" w:type="dxa"/>
            <w:tcBorders>
              <w:top w:val="nil"/>
              <w:left w:val="nil"/>
              <w:bottom w:val="single" w:sz="4" w:space="0" w:color="auto"/>
              <w:right w:val="single" w:sz="4" w:space="0" w:color="auto"/>
            </w:tcBorders>
            <w:vAlign w:val="center"/>
            <w:hideMark/>
          </w:tcPr>
          <w:p w14:paraId="41A170D8"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2,40</w:t>
            </w:r>
          </w:p>
        </w:tc>
      </w:tr>
      <w:tr w:rsidR="00EC4E15" w:rsidRPr="00026E50" w14:paraId="00E55E1B" w14:textId="77777777" w:rsidTr="00026E50">
        <w:trPr>
          <w:trHeight w:val="340"/>
        </w:trPr>
        <w:tc>
          <w:tcPr>
            <w:tcW w:w="3085" w:type="dxa"/>
            <w:tcBorders>
              <w:top w:val="single" w:sz="8" w:space="0" w:color="000000"/>
              <w:left w:val="single" w:sz="8" w:space="0" w:color="000000"/>
              <w:bottom w:val="single" w:sz="8" w:space="0" w:color="000000"/>
              <w:right w:val="single" w:sz="8" w:space="0" w:color="000000"/>
            </w:tcBorders>
            <w:vAlign w:val="center"/>
            <w:hideMark/>
          </w:tcPr>
          <w:p w14:paraId="78976CBF" w14:textId="77777777" w:rsidR="00EC4E15" w:rsidRPr="00026E50" w:rsidRDefault="00EC4E15" w:rsidP="002A5BB1">
            <w:pPr>
              <w:spacing w:after="0" w:line="240" w:lineRule="auto"/>
              <w:ind w:firstLineChars="100" w:firstLine="240"/>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Net Revenue</w:t>
            </w:r>
          </w:p>
        </w:tc>
        <w:tc>
          <w:tcPr>
            <w:tcW w:w="1300" w:type="dxa"/>
            <w:tcBorders>
              <w:top w:val="single" w:sz="8" w:space="0" w:color="000000"/>
              <w:left w:val="nil"/>
              <w:bottom w:val="single" w:sz="8" w:space="0" w:color="000000"/>
              <w:right w:val="single" w:sz="8" w:space="0" w:color="000000"/>
            </w:tcBorders>
            <w:vAlign w:val="center"/>
            <w:hideMark/>
          </w:tcPr>
          <w:p w14:paraId="6433DAD6"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2,51</w:t>
            </w:r>
          </w:p>
        </w:tc>
        <w:tc>
          <w:tcPr>
            <w:tcW w:w="1275" w:type="dxa"/>
            <w:tcBorders>
              <w:top w:val="single" w:sz="8" w:space="0" w:color="000000"/>
              <w:left w:val="nil"/>
              <w:bottom w:val="single" w:sz="8" w:space="0" w:color="000000"/>
              <w:right w:val="single" w:sz="8" w:space="0" w:color="000000"/>
            </w:tcBorders>
            <w:vAlign w:val="center"/>
            <w:hideMark/>
          </w:tcPr>
          <w:p w14:paraId="345F42E6"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2,25</w:t>
            </w:r>
          </w:p>
        </w:tc>
        <w:tc>
          <w:tcPr>
            <w:tcW w:w="1297" w:type="dxa"/>
            <w:tcBorders>
              <w:top w:val="single" w:sz="8" w:space="0" w:color="000000"/>
              <w:left w:val="nil"/>
              <w:bottom w:val="single" w:sz="8" w:space="0" w:color="000000"/>
              <w:right w:val="single" w:sz="8" w:space="0" w:color="000000"/>
            </w:tcBorders>
            <w:vAlign w:val="center"/>
            <w:hideMark/>
          </w:tcPr>
          <w:p w14:paraId="45962E65"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2,39</w:t>
            </w:r>
          </w:p>
        </w:tc>
        <w:tc>
          <w:tcPr>
            <w:tcW w:w="1255" w:type="dxa"/>
            <w:tcBorders>
              <w:top w:val="single" w:sz="8" w:space="0" w:color="000000"/>
              <w:left w:val="nil"/>
              <w:bottom w:val="single" w:sz="8" w:space="0" w:color="000000"/>
              <w:right w:val="single" w:sz="8" w:space="0" w:color="000000"/>
            </w:tcBorders>
            <w:vAlign w:val="center"/>
            <w:hideMark/>
          </w:tcPr>
          <w:p w14:paraId="2D7EC56A"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2,86</w:t>
            </w:r>
          </w:p>
        </w:tc>
        <w:tc>
          <w:tcPr>
            <w:tcW w:w="1258" w:type="dxa"/>
            <w:tcBorders>
              <w:top w:val="single" w:sz="8" w:space="0" w:color="000000"/>
              <w:left w:val="nil"/>
              <w:bottom w:val="single" w:sz="8" w:space="0" w:color="000000"/>
              <w:right w:val="single" w:sz="8" w:space="0" w:color="000000"/>
            </w:tcBorders>
            <w:vAlign w:val="center"/>
            <w:hideMark/>
          </w:tcPr>
          <w:p w14:paraId="73683C7C"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3,13</w:t>
            </w:r>
          </w:p>
        </w:tc>
      </w:tr>
      <w:tr w:rsidR="00EC4E15" w:rsidRPr="00026E50" w14:paraId="3D07D804" w14:textId="77777777" w:rsidTr="00026E50">
        <w:trPr>
          <w:trHeight w:val="340"/>
        </w:trPr>
        <w:tc>
          <w:tcPr>
            <w:tcW w:w="3085" w:type="dxa"/>
            <w:tcBorders>
              <w:top w:val="nil"/>
              <w:left w:val="single" w:sz="8" w:space="0" w:color="000000"/>
              <w:bottom w:val="single" w:sz="8" w:space="0" w:color="000000"/>
              <w:right w:val="single" w:sz="8" w:space="0" w:color="000000"/>
            </w:tcBorders>
            <w:vAlign w:val="center"/>
            <w:hideMark/>
          </w:tcPr>
          <w:p w14:paraId="7A57EB6D" w14:textId="77777777" w:rsidR="00EC4E15" w:rsidRPr="00026E50" w:rsidRDefault="00EC4E15" w:rsidP="002A5BB1">
            <w:pPr>
              <w:spacing w:after="0" w:line="240" w:lineRule="auto"/>
              <w:ind w:firstLineChars="100" w:firstLine="240"/>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Total Expenditure</w:t>
            </w:r>
          </w:p>
        </w:tc>
        <w:tc>
          <w:tcPr>
            <w:tcW w:w="1300" w:type="dxa"/>
            <w:tcBorders>
              <w:top w:val="nil"/>
              <w:left w:val="nil"/>
              <w:bottom w:val="single" w:sz="8" w:space="0" w:color="000000"/>
              <w:right w:val="single" w:sz="8" w:space="0" w:color="000000"/>
            </w:tcBorders>
            <w:vAlign w:val="center"/>
            <w:hideMark/>
          </w:tcPr>
          <w:p w14:paraId="19EFA897"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2,18</w:t>
            </w:r>
          </w:p>
        </w:tc>
        <w:tc>
          <w:tcPr>
            <w:tcW w:w="1275" w:type="dxa"/>
            <w:tcBorders>
              <w:top w:val="nil"/>
              <w:left w:val="nil"/>
              <w:bottom w:val="single" w:sz="8" w:space="0" w:color="000000"/>
              <w:right w:val="single" w:sz="8" w:space="0" w:color="000000"/>
            </w:tcBorders>
            <w:vAlign w:val="center"/>
            <w:hideMark/>
          </w:tcPr>
          <w:p w14:paraId="1A236EC4"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2,71</w:t>
            </w:r>
          </w:p>
        </w:tc>
        <w:tc>
          <w:tcPr>
            <w:tcW w:w="1297" w:type="dxa"/>
            <w:tcBorders>
              <w:top w:val="nil"/>
              <w:left w:val="nil"/>
              <w:bottom w:val="single" w:sz="8" w:space="0" w:color="000000"/>
              <w:right w:val="single" w:sz="8" w:space="0" w:color="000000"/>
            </w:tcBorders>
            <w:vAlign w:val="center"/>
            <w:hideMark/>
          </w:tcPr>
          <w:p w14:paraId="5C5D1ABC"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3,65</w:t>
            </w:r>
          </w:p>
        </w:tc>
        <w:tc>
          <w:tcPr>
            <w:tcW w:w="1255" w:type="dxa"/>
            <w:tcBorders>
              <w:top w:val="nil"/>
              <w:left w:val="nil"/>
              <w:bottom w:val="single" w:sz="8" w:space="0" w:color="000000"/>
              <w:right w:val="single" w:sz="8" w:space="0" w:color="000000"/>
            </w:tcBorders>
            <w:vAlign w:val="center"/>
            <w:hideMark/>
          </w:tcPr>
          <w:p w14:paraId="7AD78DB6"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4,71</w:t>
            </w:r>
          </w:p>
        </w:tc>
        <w:tc>
          <w:tcPr>
            <w:tcW w:w="1258" w:type="dxa"/>
            <w:tcBorders>
              <w:top w:val="nil"/>
              <w:left w:val="nil"/>
              <w:bottom w:val="single" w:sz="8" w:space="0" w:color="000000"/>
              <w:right w:val="single" w:sz="8" w:space="0" w:color="000000"/>
            </w:tcBorders>
            <w:vAlign w:val="center"/>
            <w:hideMark/>
          </w:tcPr>
          <w:p w14:paraId="3A648324"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5,94</w:t>
            </w:r>
          </w:p>
        </w:tc>
      </w:tr>
      <w:tr w:rsidR="00EC4E15" w:rsidRPr="00026E50" w14:paraId="1B6FFFE7" w14:textId="77777777" w:rsidTr="00026E50">
        <w:trPr>
          <w:trHeight w:val="340"/>
        </w:trPr>
        <w:tc>
          <w:tcPr>
            <w:tcW w:w="3085" w:type="dxa"/>
            <w:tcBorders>
              <w:top w:val="nil"/>
              <w:left w:val="single" w:sz="8" w:space="0" w:color="000000"/>
              <w:bottom w:val="single" w:sz="8" w:space="0" w:color="000000"/>
              <w:right w:val="single" w:sz="8" w:space="0" w:color="000000"/>
            </w:tcBorders>
            <w:vAlign w:val="center"/>
            <w:hideMark/>
          </w:tcPr>
          <w:p w14:paraId="70F6E66B" w14:textId="77777777" w:rsidR="00EC4E15" w:rsidRPr="00026E50" w:rsidRDefault="00EC4E15" w:rsidP="002A5BB1">
            <w:pPr>
              <w:spacing w:after="0" w:line="240" w:lineRule="auto"/>
              <w:ind w:firstLineChars="100" w:firstLine="240"/>
              <w:rPr>
                <w:rFonts w:ascii="Times New Roman" w:eastAsia="Times New Roman" w:hAnsi="Times New Roman" w:cs="Times New Roman"/>
                <w:color w:val="1F1F1F"/>
                <w:kern w:val="0"/>
                <w:sz w:val="24"/>
                <w:szCs w:val="24"/>
                <w:lang w:eastAsia="en-IN"/>
                <w14:ligatures w14:val="none"/>
              </w:rPr>
            </w:pPr>
            <w:proofErr w:type="gramStart"/>
            <w:r w:rsidRPr="00026E50">
              <w:rPr>
                <w:rFonts w:ascii="Times New Roman" w:eastAsia="Times New Roman" w:hAnsi="Times New Roman" w:cs="Times New Roman"/>
                <w:color w:val="1F1F1F"/>
                <w:kern w:val="0"/>
                <w:sz w:val="24"/>
                <w:szCs w:val="24"/>
                <w:lang w:eastAsia="en-IN"/>
                <w14:ligatures w14:val="none"/>
              </w:rPr>
              <w:t>Surplus(</w:t>
            </w:r>
            <w:proofErr w:type="gramEnd"/>
            <w:r w:rsidRPr="00026E50">
              <w:rPr>
                <w:rFonts w:ascii="Times New Roman" w:eastAsia="Times New Roman" w:hAnsi="Times New Roman" w:cs="Times New Roman"/>
                <w:color w:val="1F1F1F"/>
                <w:kern w:val="0"/>
                <w:sz w:val="24"/>
                <w:szCs w:val="24"/>
                <w:lang w:eastAsia="en-IN"/>
                <w14:ligatures w14:val="none"/>
              </w:rPr>
              <w:t xml:space="preserve">+) / </w:t>
            </w:r>
            <w:proofErr w:type="gramStart"/>
            <w:r w:rsidRPr="00026E50">
              <w:rPr>
                <w:rFonts w:ascii="Times New Roman" w:eastAsia="Times New Roman" w:hAnsi="Times New Roman" w:cs="Times New Roman"/>
                <w:color w:val="1F1F1F"/>
                <w:kern w:val="0"/>
                <w:sz w:val="24"/>
                <w:szCs w:val="24"/>
                <w:lang w:eastAsia="en-IN"/>
                <w14:ligatures w14:val="none"/>
              </w:rPr>
              <w:t>Deficit(</w:t>
            </w:r>
            <w:proofErr w:type="gramEnd"/>
            <w:r w:rsidRPr="00026E50">
              <w:rPr>
                <w:rFonts w:ascii="Times New Roman" w:eastAsia="Times New Roman" w:hAnsi="Times New Roman" w:cs="Times New Roman"/>
                <w:color w:val="1F1F1F"/>
                <w:kern w:val="0"/>
                <w:sz w:val="24"/>
                <w:szCs w:val="24"/>
                <w:lang w:eastAsia="en-IN"/>
                <w14:ligatures w14:val="none"/>
              </w:rPr>
              <w:t>-)</w:t>
            </w:r>
          </w:p>
        </w:tc>
        <w:tc>
          <w:tcPr>
            <w:tcW w:w="1300" w:type="dxa"/>
            <w:tcBorders>
              <w:top w:val="nil"/>
              <w:left w:val="nil"/>
              <w:bottom w:val="single" w:sz="8" w:space="0" w:color="000000"/>
              <w:right w:val="single" w:sz="8" w:space="0" w:color="000000"/>
            </w:tcBorders>
            <w:vAlign w:val="center"/>
            <w:hideMark/>
          </w:tcPr>
          <w:p w14:paraId="4AF29653"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33</w:t>
            </w:r>
          </w:p>
        </w:tc>
        <w:tc>
          <w:tcPr>
            <w:tcW w:w="1275" w:type="dxa"/>
            <w:tcBorders>
              <w:top w:val="nil"/>
              <w:left w:val="nil"/>
              <w:bottom w:val="single" w:sz="8" w:space="0" w:color="000000"/>
              <w:right w:val="single" w:sz="8" w:space="0" w:color="000000"/>
            </w:tcBorders>
            <w:vAlign w:val="center"/>
            <w:hideMark/>
          </w:tcPr>
          <w:p w14:paraId="577DC6F1"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-46</w:t>
            </w:r>
          </w:p>
        </w:tc>
        <w:tc>
          <w:tcPr>
            <w:tcW w:w="1297" w:type="dxa"/>
            <w:tcBorders>
              <w:top w:val="nil"/>
              <w:left w:val="nil"/>
              <w:bottom w:val="single" w:sz="8" w:space="0" w:color="000000"/>
              <w:right w:val="single" w:sz="8" w:space="0" w:color="000000"/>
            </w:tcBorders>
            <w:vAlign w:val="center"/>
            <w:hideMark/>
          </w:tcPr>
          <w:p w14:paraId="0F45EEC2"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-1,26</w:t>
            </w:r>
          </w:p>
        </w:tc>
        <w:tc>
          <w:tcPr>
            <w:tcW w:w="1255" w:type="dxa"/>
            <w:tcBorders>
              <w:top w:val="nil"/>
              <w:left w:val="nil"/>
              <w:bottom w:val="single" w:sz="8" w:space="0" w:color="000000"/>
              <w:right w:val="single" w:sz="8" w:space="0" w:color="000000"/>
            </w:tcBorders>
            <w:vAlign w:val="center"/>
            <w:hideMark/>
          </w:tcPr>
          <w:p w14:paraId="08E54ED7"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-1,85</w:t>
            </w:r>
          </w:p>
        </w:tc>
        <w:tc>
          <w:tcPr>
            <w:tcW w:w="1258" w:type="dxa"/>
            <w:tcBorders>
              <w:top w:val="nil"/>
              <w:left w:val="nil"/>
              <w:bottom w:val="single" w:sz="8" w:space="0" w:color="000000"/>
              <w:right w:val="single" w:sz="8" w:space="0" w:color="000000"/>
            </w:tcBorders>
            <w:vAlign w:val="center"/>
            <w:hideMark/>
          </w:tcPr>
          <w:p w14:paraId="600E30B9"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-2,81</w:t>
            </w:r>
          </w:p>
        </w:tc>
      </w:tr>
      <w:tr w:rsidR="00EC4E15" w:rsidRPr="00026E50" w14:paraId="7D6D6DE2" w14:textId="77777777" w:rsidTr="00026E50">
        <w:trPr>
          <w:trHeight w:val="340"/>
        </w:trPr>
        <w:tc>
          <w:tcPr>
            <w:tcW w:w="9470" w:type="dxa"/>
            <w:gridSpan w:val="6"/>
            <w:tcBorders>
              <w:top w:val="single" w:sz="8" w:space="0" w:color="000000"/>
              <w:left w:val="single" w:sz="8" w:space="0" w:color="000000"/>
              <w:bottom w:val="single" w:sz="8" w:space="0" w:color="000000"/>
              <w:right w:val="single" w:sz="8" w:space="0" w:color="000000"/>
            </w:tcBorders>
            <w:vAlign w:val="center"/>
            <w:hideMark/>
          </w:tcPr>
          <w:p w14:paraId="32B8FA77" w14:textId="77777777" w:rsidR="00EC4E15" w:rsidRPr="00026E50" w:rsidRDefault="00EC4E15" w:rsidP="002A5BB1">
            <w:pPr>
              <w:spacing w:after="0" w:line="240" w:lineRule="auto"/>
              <w:jc w:val="center"/>
              <w:rPr>
                <w:rFonts w:ascii="Times New Roman" w:eastAsia="Times New Roman" w:hAnsi="Times New Roman" w:cs="Times New Roman"/>
                <w:b/>
                <w:bCs/>
                <w:color w:val="1F1F1F"/>
                <w:kern w:val="0"/>
                <w:sz w:val="24"/>
                <w:szCs w:val="24"/>
                <w:lang w:eastAsia="en-IN"/>
                <w14:ligatures w14:val="none"/>
              </w:rPr>
            </w:pPr>
            <w:r w:rsidRPr="00026E50">
              <w:rPr>
                <w:rFonts w:ascii="Times New Roman" w:eastAsia="Times New Roman" w:hAnsi="Times New Roman" w:cs="Times New Roman"/>
                <w:b/>
                <w:bCs/>
                <w:color w:val="1F1F1F"/>
                <w:kern w:val="0"/>
                <w:sz w:val="24"/>
                <w:szCs w:val="24"/>
                <w:lang w:eastAsia="en-IN"/>
                <w14:ligatures w14:val="none"/>
              </w:rPr>
              <w:t>KUTCH</w:t>
            </w:r>
          </w:p>
        </w:tc>
      </w:tr>
      <w:tr w:rsidR="00EC4E15" w:rsidRPr="00026E50" w14:paraId="5ADFEB61" w14:textId="77777777" w:rsidTr="00026E50">
        <w:trPr>
          <w:trHeight w:val="340"/>
        </w:trPr>
        <w:tc>
          <w:tcPr>
            <w:tcW w:w="3085" w:type="dxa"/>
            <w:tcBorders>
              <w:top w:val="nil"/>
              <w:left w:val="single" w:sz="8" w:space="0" w:color="000000"/>
              <w:bottom w:val="single" w:sz="8" w:space="0" w:color="000000"/>
              <w:right w:val="single" w:sz="8" w:space="0" w:color="000000"/>
            </w:tcBorders>
            <w:vAlign w:val="center"/>
            <w:hideMark/>
          </w:tcPr>
          <w:p w14:paraId="6A1D8251" w14:textId="77777777" w:rsidR="00EC4E15" w:rsidRPr="00026E50" w:rsidRDefault="00EC4E15" w:rsidP="002A5BB1">
            <w:pPr>
              <w:spacing w:after="0" w:line="240" w:lineRule="auto"/>
              <w:ind w:firstLineChars="100" w:firstLine="240"/>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Total Revenue</w:t>
            </w:r>
          </w:p>
        </w:tc>
        <w:tc>
          <w:tcPr>
            <w:tcW w:w="1300" w:type="dxa"/>
            <w:tcBorders>
              <w:top w:val="nil"/>
              <w:left w:val="nil"/>
              <w:bottom w:val="single" w:sz="8" w:space="0" w:color="000000"/>
              <w:right w:val="single" w:sz="8" w:space="0" w:color="000000"/>
            </w:tcBorders>
            <w:vAlign w:val="center"/>
            <w:hideMark/>
          </w:tcPr>
          <w:p w14:paraId="091D4A27"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49</w:t>
            </w:r>
          </w:p>
        </w:tc>
        <w:tc>
          <w:tcPr>
            <w:tcW w:w="1275" w:type="dxa"/>
            <w:tcBorders>
              <w:top w:val="nil"/>
              <w:left w:val="nil"/>
              <w:bottom w:val="single" w:sz="8" w:space="0" w:color="000000"/>
              <w:right w:val="single" w:sz="8" w:space="0" w:color="000000"/>
            </w:tcBorders>
            <w:vAlign w:val="center"/>
            <w:hideMark/>
          </w:tcPr>
          <w:p w14:paraId="43B25CC9"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29</w:t>
            </w:r>
          </w:p>
        </w:tc>
        <w:tc>
          <w:tcPr>
            <w:tcW w:w="1297" w:type="dxa"/>
            <w:tcBorders>
              <w:top w:val="nil"/>
              <w:left w:val="nil"/>
              <w:bottom w:val="single" w:sz="8" w:space="0" w:color="000000"/>
              <w:right w:val="single" w:sz="8" w:space="0" w:color="000000"/>
            </w:tcBorders>
            <w:vAlign w:val="center"/>
            <w:hideMark/>
          </w:tcPr>
          <w:p w14:paraId="2C9E61B7"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40</w:t>
            </w:r>
          </w:p>
        </w:tc>
        <w:tc>
          <w:tcPr>
            <w:tcW w:w="1255" w:type="dxa"/>
            <w:tcBorders>
              <w:top w:val="nil"/>
              <w:left w:val="nil"/>
              <w:bottom w:val="single" w:sz="8" w:space="0" w:color="000000"/>
              <w:right w:val="single" w:sz="8" w:space="0" w:color="000000"/>
            </w:tcBorders>
            <w:vAlign w:val="center"/>
            <w:hideMark/>
          </w:tcPr>
          <w:p w14:paraId="53176306"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36</w:t>
            </w:r>
          </w:p>
        </w:tc>
        <w:tc>
          <w:tcPr>
            <w:tcW w:w="1258" w:type="dxa"/>
            <w:tcBorders>
              <w:top w:val="nil"/>
              <w:left w:val="nil"/>
              <w:bottom w:val="single" w:sz="8" w:space="0" w:color="000000"/>
              <w:right w:val="single" w:sz="8" w:space="0" w:color="000000"/>
            </w:tcBorders>
            <w:vAlign w:val="center"/>
            <w:hideMark/>
          </w:tcPr>
          <w:p w14:paraId="433ECA33"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42</w:t>
            </w:r>
          </w:p>
        </w:tc>
      </w:tr>
      <w:tr w:rsidR="00EC4E15" w:rsidRPr="00026E50" w14:paraId="3E221B3E" w14:textId="77777777" w:rsidTr="00026E50">
        <w:trPr>
          <w:trHeight w:val="340"/>
        </w:trPr>
        <w:tc>
          <w:tcPr>
            <w:tcW w:w="3085" w:type="dxa"/>
            <w:tcBorders>
              <w:top w:val="single" w:sz="4" w:space="0" w:color="auto"/>
              <w:left w:val="single" w:sz="4" w:space="0" w:color="auto"/>
              <w:bottom w:val="single" w:sz="4" w:space="0" w:color="auto"/>
              <w:right w:val="single" w:sz="4" w:space="0" w:color="auto"/>
            </w:tcBorders>
            <w:vAlign w:val="center"/>
            <w:hideMark/>
          </w:tcPr>
          <w:p w14:paraId="5B55D4CF" w14:textId="77777777" w:rsidR="00EC4E15" w:rsidRPr="00026E50" w:rsidRDefault="00EC4E15" w:rsidP="002A5BB1">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Deduct</w:t>
            </w:r>
          </w:p>
        </w:tc>
        <w:tc>
          <w:tcPr>
            <w:tcW w:w="6385" w:type="dxa"/>
            <w:gridSpan w:val="5"/>
            <w:tcBorders>
              <w:top w:val="single" w:sz="4" w:space="0" w:color="auto"/>
              <w:left w:val="nil"/>
              <w:bottom w:val="single" w:sz="4" w:space="0" w:color="auto"/>
              <w:right w:val="single" w:sz="4" w:space="0" w:color="auto"/>
            </w:tcBorders>
            <w:vAlign w:val="center"/>
            <w:hideMark/>
          </w:tcPr>
          <w:p w14:paraId="06D1EA9C" w14:textId="0F7C09F9"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p>
        </w:tc>
      </w:tr>
      <w:tr w:rsidR="00EC4E15" w:rsidRPr="00026E50" w14:paraId="10BBA74C" w14:textId="77777777" w:rsidTr="00026E50">
        <w:trPr>
          <w:trHeight w:val="340"/>
        </w:trPr>
        <w:tc>
          <w:tcPr>
            <w:tcW w:w="3085" w:type="dxa"/>
            <w:tcBorders>
              <w:top w:val="nil"/>
              <w:left w:val="single" w:sz="4" w:space="0" w:color="auto"/>
              <w:bottom w:val="single" w:sz="4" w:space="0" w:color="auto"/>
              <w:right w:val="single" w:sz="4" w:space="0" w:color="auto"/>
            </w:tcBorders>
            <w:vAlign w:val="center"/>
            <w:hideMark/>
          </w:tcPr>
          <w:p w14:paraId="3D7BF8AF" w14:textId="77777777" w:rsidR="00EC4E15" w:rsidRPr="00026E50" w:rsidRDefault="00EC4E15" w:rsidP="002A5BB1">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Central Income Tax</w:t>
            </w:r>
          </w:p>
        </w:tc>
        <w:tc>
          <w:tcPr>
            <w:tcW w:w="1300" w:type="dxa"/>
            <w:tcBorders>
              <w:top w:val="nil"/>
              <w:left w:val="nil"/>
              <w:bottom w:val="single" w:sz="4" w:space="0" w:color="auto"/>
              <w:right w:val="single" w:sz="4" w:space="0" w:color="auto"/>
            </w:tcBorders>
            <w:vAlign w:val="center"/>
            <w:hideMark/>
          </w:tcPr>
          <w:p w14:paraId="58001F46"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75" w:type="dxa"/>
            <w:tcBorders>
              <w:top w:val="nil"/>
              <w:left w:val="nil"/>
              <w:bottom w:val="single" w:sz="4" w:space="0" w:color="auto"/>
              <w:right w:val="single" w:sz="4" w:space="0" w:color="auto"/>
            </w:tcBorders>
            <w:vAlign w:val="center"/>
            <w:hideMark/>
          </w:tcPr>
          <w:p w14:paraId="17BCA822"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97" w:type="dxa"/>
            <w:tcBorders>
              <w:top w:val="nil"/>
              <w:left w:val="nil"/>
              <w:bottom w:val="single" w:sz="4" w:space="0" w:color="auto"/>
              <w:right w:val="single" w:sz="4" w:space="0" w:color="auto"/>
            </w:tcBorders>
            <w:vAlign w:val="center"/>
            <w:hideMark/>
          </w:tcPr>
          <w:p w14:paraId="3B8AE2D0"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5" w:type="dxa"/>
            <w:tcBorders>
              <w:top w:val="nil"/>
              <w:left w:val="nil"/>
              <w:bottom w:val="single" w:sz="4" w:space="0" w:color="auto"/>
              <w:right w:val="single" w:sz="4" w:space="0" w:color="auto"/>
            </w:tcBorders>
            <w:vAlign w:val="center"/>
            <w:hideMark/>
          </w:tcPr>
          <w:p w14:paraId="5A2C23D2"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8" w:type="dxa"/>
            <w:tcBorders>
              <w:top w:val="nil"/>
              <w:left w:val="nil"/>
              <w:bottom w:val="single" w:sz="4" w:space="0" w:color="auto"/>
              <w:right w:val="single" w:sz="4" w:space="0" w:color="auto"/>
            </w:tcBorders>
            <w:vAlign w:val="center"/>
            <w:hideMark/>
          </w:tcPr>
          <w:p w14:paraId="6A671C75"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EC4E15" w:rsidRPr="00026E50" w14:paraId="01A3F206" w14:textId="77777777" w:rsidTr="00026E50">
        <w:trPr>
          <w:trHeight w:val="340"/>
        </w:trPr>
        <w:tc>
          <w:tcPr>
            <w:tcW w:w="3085" w:type="dxa"/>
            <w:tcBorders>
              <w:top w:val="nil"/>
              <w:left w:val="single" w:sz="4" w:space="0" w:color="auto"/>
              <w:bottom w:val="single" w:sz="4" w:space="0" w:color="auto"/>
              <w:right w:val="single" w:sz="4" w:space="0" w:color="auto"/>
            </w:tcBorders>
            <w:vAlign w:val="center"/>
            <w:hideMark/>
          </w:tcPr>
          <w:p w14:paraId="0A0DCC94" w14:textId="77777777" w:rsidR="00EC4E15" w:rsidRPr="00026E50" w:rsidRDefault="00EC4E15" w:rsidP="002A5BB1">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Share of Union Excise Duties</w:t>
            </w:r>
          </w:p>
        </w:tc>
        <w:tc>
          <w:tcPr>
            <w:tcW w:w="1300" w:type="dxa"/>
            <w:tcBorders>
              <w:top w:val="nil"/>
              <w:left w:val="nil"/>
              <w:bottom w:val="single" w:sz="4" w:space="0" w:color="auto"/>
              <w:right w:val="single" w:sz="4" w:space="0" w:color="auto"/>
            </w:tcBorders>
            <w:vAlign w:val="center"/>
            <w:hideMark/>
          </w:tcPr>
          <w:p w14:paraId="4E6E058F"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75" w:type="dxa"/>
            <w:tcBorders>
              <w:top w:val="nil"/>
              <w:left w:val="nil"/>
              <w:bottom w:val="single" w:sz="4" w:space="0" w:color="auto"/>
              <w:right w:val="single" w:sz="4" w:space="0" w:color="auto"/>
            </w:tcBorders>
            <w:vAlign w:val="center"/>
            <w:hideMark/>
          </w:tcPr>
          <w:p w14:paraId="6DD816D6"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97" w:type="dxa"/>
            <w:tcBorders>
              <w:top w:val="nil"/>
              <w:left w:val="nil"/>
              <w:bottom w:val="single" w:sz="4" w:space="0" w:color="auto"/>
              <w:right w:val="single" w:sz="4" w:space="0" w:color="auto"/>
            </w:tcBorders>
            <w:vAlign w:val="center"/>
            <w:hideMark/>
          </w:tcPr>
          <w:p w14:paraId="15F1126C"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5" w:type="dxa"/>
            <w:tcBorders>
              <w:top w:val="nil"/>
              <w:left w:val="nil"/>
              <w:bottom w:val="single" w:sz="4" w:space="0" w:color="auto"/>
              <w:right w:val="single" w:sz="4" w:space="0" w:color="auto"/>
            </w:tcBorders>
            <w:vAlign w:val="center"/>
            <w:hideMark/>
          </w:tcPr>
          <w:p w14:paraId="5C5C6451"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8" w:type="dxa"/>
            <w:tcBorders>
              <w:top w:val="nil"/>
              <w:left w:val="nil"/>
              <w:bottom w:val="single" w:sz="4" w:space="0" w:color="auto"/>
              <w:right w:val="single" w:sz="4" w:space="0" w:color="auto"/>
            </w:tcBorders>
            <w:vAlign w:val="center"/>
            <w:hideMark/>
          </w:tcPr>
          <w:p w14:paraId="5F816246"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EC4E15" w:rsidRPr="00026E50" w14:paraId="69C1DF34" w14:textId="77777777" w:rsidTr="00026E50">
        <w:trPr>
          <w:trHeight w:val="340"/>
        </w:trPr>
        <w:tc>
          <w:tcPr>
            <w:tcW w:w="3085" w:type="dxa"/>
            <w:tcBorders>
              <w:top w:val="nil"/>
              <w:left w:val="single" w:sz="4" w:space="0" w:color="auto"/>
              <w:bottom w:val="single" w:sz="4" w:space="0" w:color="auto"/>
              <w:right w:val="single" w:sz="4" w:space="0" w:color="auto"/>
            </w:tcBorders>
            <w:vAlign w:val="center"/>
            <w:hideMark/>
          </w:tcPr>
          <w:p w14:paraId="09887473" w14:textId="77777777" w:rsidR="00EC4E15" w:rsidRPr="00026E50" w:rsidRDefault="00EC4E15" w:rsidP="002A5BB1">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(Statutory)</w:t>
            </w:r>
          </w:p>
        </w:tc>
        <w:tc>
          <w:tcPr>
            <w:tcW w:w="1300" w:type="dxa"/>
            <w:tcBorders>
              <w:top w:val="nil"/>
              <w:left w:val="nil"/>
              <w:bottom w:val="single" w:sz="4" w:space="0" w:color="auto"/>
              <w:right w:val="single" w:sz="4" w:space="0" w:color="auto"/>
            </w:tcBorders>
            <w:vAlign w:val="center"/>
            <w:hideMark/>
          </w:tcPr>
          <w:p w14:paraId="52E80FF5"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75" w:type="dxa"/>
            <w:tcBorders>
              <w:top w:val="nil"/>
              <w:left w:val="nil"/>
              <w:bottom w:val="single" w:sz="4" w:space="0" w:color="auto"/>
              <w:right w:val="single" w:sz="4" w:space="0" w:color="auto"/>
            </w:tcBorders>
            <w:vAlign w:val="center"/>
            <w:hideMark/>
          </w:tcPr>
          <w:p w14:paraId="2BB9077A"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97" w:type="dxa"/>
            <w:tcBorders>
              <w:top w:val="nil"/>
              <w:left w:val="nil"/>
              <w:bottom w:val="single" w:sz="4" w:space="0" w:color="auto"/>
              <w:right w:val="single" w:sz="4" w:space="0" w:color="auto"/>
            </w:tcBorders>
            <w:vAlign w:val="center"/>
            <w:hideMark/>
          </w:tcPr>
          <w:p w14:paraId="7460B0D4"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5" w:type="dxa"/>
            <w:tcBorders>
              <w:top w:val="nil"/>
              <w:left w:val="nil"/>
              <w:bottom w:val="single" w:sz="4" w:space="0" w:color="auto"/>
              <w:right w:val="single" w:sz="4" w:space="0" w:color="auto"/>
            </w:tcBorders>
            <w:vAlign w:val="center"/>
            <w:hideMark/>
          </w:tcPr>
          <w:p w14:paraId="3C6CA93B"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8" w:type="dxa"/>
            <w:tcBorders>
              <w:top w:val="nil"/>
              <w:left w:val="nil"/>
              <w:bottom w:val="single" w:sz="4" w:space="0" w:color="auto"/>
              <w:right w:val="single" w:sz="4" w:space="0" w:color="auto"/>
            </w:tcBorders>
            <w:vAlign w:val="center"/>
            <w:hideMark/>
          </w:tcPr>
          <w:p w14:paraId="2FA50BC9"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EC4E15" w:rsidRPr="00026E50" w14:paraId="15312AC2" w14:textId="77777777" w:rsidTr="00026E50">
        <w:trPr>
          <w:trHeight w:val="340"/>
        </w:trPr>
        <w:tc>
          <w:tcPr>
            <w:tcW w:w="3085" w:type="dxa"/>
            <w:tcBorders>
              <w:top w:val="nil"/>
              <w:left w:val="single" w:sz="4" w:space="0" w:color="auto"/>
              <w:bottom w:val="single" w:sz="4" w:space="0" w:color="auto"/>
              <w:right w:val="single" w:sz="4" w:space="0" w:color="auto"/>
            </w:tcBorders>
            <w:vAlign w:val="center"/>
            <w:hideMark/>
          </w:tcPr>
          <w:p w14:paraId="4D9CCF24" w14:textId="77777777" w:rsidR="00EC4E15" w:rsidRPr="00026E50" w:rsidRDefault="00EC4E15" w:rsidP="002A5BB1">
            <w:pPr>
              <w:spacing w:after="0" w:line="240" w:lineRule="auto"/>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Grants-in-aid (Other)</w:t>
            </w:r>
          </w:p>
        </w:tc>
        <w:tc>
          <w:tcPr>
            <w:tcW w:w="1300" w:type="dxa"/>
            <w:tcBorders>
              <w:top w:val="nil"/>
              <w:left w:val="nil"/>
              <w:bottom w:val="single" w:sz="4" w:space="0" w:color="auto"/>
              <w:right w:val="single" w:sz="4" w:space="0" w:color="auto"/>
            </w:tcBorders>
            <w:vAlign w:val="center"/>
            <w:hideMark/>
          </w:tcPr>
          <w:p w14:paraId="13C37E95"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75" w:type="dxa"/>
            <w:tcBorders>
              <w:top w:val="nil"/>
              <w:left w:val="nil"/>
              <w:bottom w:val="single" w:sz="4" w:space="0" w:color="auto"/>
              <w:right w:val="single" w:sz="4" w:space="0" w:color="auto"/>
            </w:tcBorders>
            <w:vAlign w:val="center"/>
            <w:hideMark/>
          </w:tcPr>
          <w:p w14:paraId="4DDBE030"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97" w:type="dxa"/>
            <w:tcBorders>
              <w:top w:val="nil"/>
              <w:left w:val="nil"/>
              <w:bottom w:val="single" w:sz="4" w:space="0" w:color="auto"/>
              <w:right w:val="single" w:sz="4" w:space="0" w:color="auto"/>
            </w:tcBorders>
            <w:vAlign w:val="center"/>
            <w:hideMark/>
          </w:tcPr>
          <w:p w14:paraId="073464E9"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5" w:type="dxa"/>
            <w:tcBorders>
              <w:top w:val="nil"/>
              <w:left w:val="nil"/>
              <w:bottom w:val="single" w:sz="4" w:space="0" w:color="auto"/>
              <w:right w:val="single" w:sz="4" w:space="0" w:color="auto"/>
            </w:tcBorders>
            <w:vAlign w:val="center"/>
            <w:hideMark/>
          </w:tcPr>
          <w:p w14:paraId="000FFF76"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c>
          <w:tcPr>
            <w:tcW w:w="1258" w:type="dxa"/>
            <w:tcBorders>
              <w:top w:val="nil"/>
              <w:left w:val="nil"/>
              <w:bottom w:val="single" w:sz="4" w:space="0" w:color="auto"/>
              <w:right w:val="single" w:sz="4" w:space="0" w:color="auto"/>
            </w:tcBorders>
            <w:vAlign w:val="center"/>
            <w:hideMark/>
          </w:tcPr>
          <w:p w14:paraId="00C809EB" w14:textId="77777777" w:rsidR="00EC4E15" w:rsidRPr="00026E50" w:rsidRDefault="00EC4E15" w:rsidP="00026E50">
            <w:pPr>
              <w:spacing w:after="0" w:line="240" w:lineRule="auto"/>
              <w:jc w:val="right"/>
              <w:rPr>
                <w:rFonts w:ascii="Times New Roman" w:eastAsia="Times New Roman" w:hAnsi="Times New Roman" w:cs="Times New Roman"/>
                <w:color w:val="000000"/>
                <w:kern w:val="0"/>
                <w:sz w:val="24"/>
                <w:szCs w:val="24"/>
                <w:lang w:eastAsia="en-IN"/>
                <w14:ligatures w14:val="none"/>
              </w:rPr>
            </w:pPr>
            <w:r w:rsidRPr="00026E50">
              <w:rPr>
                <w:rFonts w:ascii="Times New Roman" w:eastAsia="Times New Roman" w:hAnsi="Times New Roman" w:cs="Times New Roman"/>
                <w:color w:val="000000"/>
                <w:kern w:val="0"/>
                <w:sz w:val="24"/>
                <w:szCs w:val="24"/>
                <w:lang w:eastAsia="en-IN"/>
                <w14:ligatures w14:val="none"/>
              </w:rPr>
              <w:t>–</w:t>
            </w:r>
          </w:p>
        </w:tc>
      </w:tr>
      <w:tr w:rsidR="00EC4E15" w:rsidRPr="00026E50" w14:paraId="71E2D7D1" w14:textId="77777777" w:rsidTr="00026E50">
        <w:trPr>
          <w:trHeight w:val="340"/>
        </w:trPr>
        <w:tc>
          <w:tcPr>
            <w:tcW w:w="3085" w:type="dxa"/>
            <w:tcBorders>
              <w:top w:val="single" w:sz="8" w:space="0" w:color="000000"/>
              <w:left w:val="single" w:sz="8" w:space="0" w:color="000000"/>
              <w:bottom w:val="single" w:sz="8" w:space="0" w:color="000000"/>
              <w:right w:val="single" w:sz="8" w:space="0" w:color="000000"/>
            </w:tcBorders>
            <w:vAlign w:val="center"/>
            <w:hideMark/>
          </w:tcPr>
          <w:p w14:paraId="1A41FFF5" w14:textId="77777777" w:rsidR="00EC4E15" w:rsidRPr="00026E50" w:rsidRDefault="00EC4E15" w:rsidP="002A5BB1">
            <w:pPr>
              <w:spacing w:after="0" w:line="240" w:lineRule="auto"/>
              <w:ind w:firstLineChars="100" w:firstLine="240"/>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Net Revenue</w:t>
            </w:r>
          </w:p>
        </w:tc>
        <w:tc>
          <w:tcPr>
            <w:tcW w:w="1300" w:type="dxa"/>
            <w:tcBorders>
              <w:top w:val="single" w:sz="8" w:space="0" w:color="000000"/>
              <w:left w:val="nil"/>
              <w:bottom w:val="single" w:sz="8" w:space="0" w:color="000000"/>
              <w:right w:val="single" w:sz="8" w:space="0" w:color="000000"/>
            </w:tcBorders>
            <w:vAlign w:val="center"/>
            <w:hideMark/>
          </w:tcPr>
          <w:p w14:paraId="71050D5D"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49</w:t>
            </w:r>
          </w:p>
        </w:tc>
        <w:tc>
          <w:tcPr>
            <w:tcW w:w="1275" w:type="dxa"/>
            <w:tcBorders>
              <w:top w:val="single" w:sz="8" w:space="0" w:color="000000"/>
              <w:left w:val="nil"/>
              <w:bottom w:val="single" w:sz="8" w:space="0" w:color="000000"/>
              <w:right w:val="single" w:sz="8" w:space="0" w:color="000000"/>
            </w:tcBorders>
            <w:vAlign w:val="center"/>
            <w:hideMark/>
          </w:tcPr>
          <w:p w14:paraId="69DEA98C"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29</w:t>
            </w:r>
          </w:p>
        </w:tc>
        <w:tc>
          <w:tcPr>
            <w:tcW w:w="1297" w:type="dxa"/>
            <w:tcBorders>
              <w:top w:val="single" w:sz="8" w:space="0" w:color="000000"/>
              <w:left w:val="nil"/>
              <w:bottom w:val="single" w:sz="8" w:space="0" w:color="000000"/>
              <w:right w:val="single" w:sz="8" w:space="0" w:color="000000"/>
            </w:tcBorders>
            <w:vAlign w:val="center"/>
            <w:hideMark/>
          </w:tcPr>
          <w:p w14:paraId="1E1B52BA"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40</w:t>
            </w:r>
          </w:p>
        </w:tc>
        <w:tc>
          <w:tcPr>
            <w:tcW w:w="1255" w:type="dxa"/>
            <w:tcBorders>
              <w:top w:val="single" w:sz="8" w:space="0" w:color="000000"/>
              <w:left w:val="nil"/>
              <w:bottom w:val="single" w:sz="8" w:space="0" w:color="000000"/>
              <w:right w:val="single" w:sz="8" w:space="0" w:color="000000"/>
            </w:tcBorders>
            <w:vAlign w:val="center"/>
            <w:hideMark/>
          </w:tcPr>
          <w:p w14:paraId="19416E82"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36</w:t>
            </w:r>
          </w:p>
        </w:tc>
        <w:tc>
          <w:tcPr>
            <w:tcW w:w="1258" w:type="dxa"/>
            <w:tcBorders>
              <w:top w:val="single" w:sz="8" w:space="0" w:color="000000"/>
              <w:left w:val="nil"/>
              <w:bottom w:val="single" w:sz="8" w:space="0" w:color="000000"/>
              <w:right w:val="single" w:sz="8" w:space="0" w:color="000000"/>
            </w:tcBorders>
            <w:vAlign w:val="center"/>
            <w:hideMark/>
          </w:tcPr>
          <w:p w14:paraId="7E3928E5"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42</w:t>
            </w:r>
          </w:p>
        </w:tc>
      </w:tr>
      <w:tr w:rsidR="00EC4E15" w:rsidRPr="00026E50" w14:paraId="2868C199" w14:textId="77777777" w:rsidTr="00026E50">
        <w:trPr>
          <w:trHeight w:val="340"/>
        </w:trPr>
        <w:tc>
          <w:tcPr>
            <w:tcW w:w="3085" w:type="dxa"/>
            <w:tcBorders>
              <w:top w:val="nil"/>
              <w:left w:val="single" w:sz="8" w:space="0" w:color="000000"/>
              <w:bottom w:val="single" w:sz="8" w:space="0" w:color="000000"/>
              <w:right w:val="single" w:sz="8" w:space="0" w:color="000000"/>
            </w:tcBorders>
            <w:vAlign w:val="center"/>
            <w:hideMark/>
          </w:tcPr>
          <w:p w14:paraId="267E6C3B" w14:textId="77777777" w:rsidR="00EC4E15" w:rsidRPr="00026E50" w:rsidRDefault="00EC4E15" w:rsidP="002A5BB1">
            <w:pPr>
              <w:spacing w:after="0" w:line="240" w:lineRule="auto"/>
              <w:ind w:firstLineChars="100" w:firstLine="240"/>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Total Expenditure</w:t>
            </w:r>
          </w:p>
        </w:tc>
        <w:tc>
          <w:tcPr>
            <w:tcW w:w="1300" w:type="dxa"/>
            <w:tcBorders>
              <w:top w:val="nil"/>
              <w:left w:val="nil"/>
              <w:bottom w:val="single" w:sz="8" w:space="0" w:color="000000"/>
              <w:right w:val="single" w:sz="8" w:space="0" w:color="000000"/>
            </w:tcBorders>
            <w:vAlign w:val="center"/>
            <w:hideMark/>
          </w:tcPr>
          <w:p w14:paraId="5B0ADE49"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87</w:t>
            </w:r>
          </w:p>
        </w:tc>
        <w:tc>
          <w:tcPr>
            <w:tcW w:w="1275" w:type="dxa"/>
            <w:tcBorders>
              <w:top w:val="nil"/>
              <w:left w:val="nil"/>
              <w:bottom w:val="single" w:sz="8" w:space="0" w:color="000000"/>
              <w:right w:val="single" w:sz="8" w:space="0" w:color="000000"/>
            </w:tcBorders>
            <w:vAlign w:val="center"/>
            <w:hideMark/>
          </w:tcPr>
          <w:p w14:paraId="4AFE81F7"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1,21</w:t>
            </w:r>
          </w:p>
        </w:tc>
        <w:tc>
          <w:tcPr>
            <w:tcW w:w="1297" w:type="dxa"/>
            <w:tcBorders>
              <w:top w:val="nil"/>
              <w:left w:val="nil"/>
              <w:bottom w:val="single" w:sz="8" w:space="0" w:color="000000"/>
              <w:right w:val="single" w:sz="8" w:space="0" w:color="000000"/>
            </w:tcBorders>
            <w:vAlign w:val="center"/>
            <w:hideMark/>
          </w:tcPr>
          <w:p w14:paraId="20CCCCB4"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1,06</w:t>
            </w:r>
          </w:p>
        </w:tc>
        <w:tc>
          <w:tcPr>
            <w:tcW w:w="1255" w:type="dxa"/>
            <w:tcBorders>
              <w:top w:val="nil"/>
              <w:left w:val="nil"/>
              <w:bottom w:val="single" w:sz="8" w:space="0" w:color="000000"/>
              <w:right w:val="single" w:sz="8" w:space="0" w:color="000000"/>
            </w:tcBorders>
            <w:vAlign w:val="center"/>
            <w:hideMark/>
          </w:tcPr>
          <w:p w14:paraId="6BD5E569"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1,18</w:t>
            </w:r>
          </w:p>
        </w:tc>
        <w:tc>
          <w:tcPr>
            <w:tcW w:w="1258" w:type="dxa"/>
            <w:tcBorders>
              <w:top w:val="nil"/>
              <w:left w:val="nil"/>
              <w:bottom w:val="single" w:sz="8" w:space="0" w:color="000000"/>
              <w:right w:val="single" w:sz="8" w:space="0" w:color="000000"/>
            </w:tcBorders>
            <w:vAlign w:val="center"/>
            <w:hideMark/>
          </w:tcPr>
          <w:p w14:paraId="07CEED0D"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1,17</w:t>
            </w:r>
          </w:p>
        </w:tc>
      </w:tr>
      <w:tr w:rsidR="00EC4E15" w:rsidRPr="00026E50" w14:paraId="23FE3721" w14:textId="77777777" w:rsidTr="00026E50">
        <w:trPr>
          <w:trHeight w:val="340"/>
        </w:trPr>
        <w:tc>
          <w:tcPr>
            <w:tcW w:w="3085" w:type="dxa"/>
            <w:tcBorders>
              <w:top w:val="nil"/>
              <w:left w:val="single" w:sz="8" w:space="0" w:color="000000"/>
              <w:bottom w:val="single" w:sz="8" w:space="0" w:color="000000"/>
              <w:right w:val="single" w:sz="8" w:space="0" w:color="000000"/>
            </w:tcBorders>
            <w:vAlign w:val="center"/>
            <w:hideMark/>
          </w:tcPr>
          <w:p w14:paraId="55D7D50F" w14:textId="77777777" w:rsidR="00EC4E15" w:rsidRPr="00026E50" w:rsidRDefault="00EC4E15" w:rsidP="002A5BB1">
            <w:pPr>
              <w:spacing w:after="0" w:line="240" w:lineRule="auto"/>
              <w:ind w:firstLineChars="100" w:firstLine="240"/>
              <w:rPr>
                <w:rFonts w:ascii="Times New Roman" w:eastAsia="Times New Roman" w:hAnsi="Times New Roman" w:cs="Times New Roman"/>
                <w:color w:val="1F1F1F"/>
                <w:kern w:val="0"/>
                <w:sz w:val="24"/>
                <w:szCs w:val="24"/>
                <w:lang w:eastAsia="en-IN"/>
                <w14:ligatures w14:val="none"/>
              </w:rPr>
            </w:pPr>
            <w:proofErr w:type="gramStart"/>
            <w:r w:rsidRPr="00026E50">
              <w:rPr>
                <w:rFonts w:ascii="Times New Roman" w:eastAsia="Times New Roman" w:hAnsi="Times New Roman" w:cs="Times New Roman"/>
                <w:color w:val="1F1F1F"/>
                <w:kern w:val="0"/>
                <w:sz w:val="24"/>
                <w:szCs w:val="24"/>
                <w:lang w:eastAsia="en-IN"/>
                <w14:ligatures w14:val="none"/>
              </w:rPr>
              <w:t>Surplus(</w:t>
            </w:r>
            <w:proofErr w:type="gramEnd"/>
            <w:r w:rsidRPr="00026E50">
              <w:rPr>
                <w:rFonts w:ascii="Times New Roman" w:eastAsia="Times New Roman" w:hAnsi="Times New Roman" w:cs="Times New Roman"/>
                <w:color w:val="1F1F1F"/>
                <w:kern w:val="0"/>
                <w:sz w:val="24"/>
                <w:szCs w:val="24"/>
                <w:lang w:eastAsia="en-IN"/>
                <w14:ligatures w14:val="none"/>
              </w:rPr>
              <w:t xml:space="preserve">+) / </w:t>
            </w:r>
            <w:proofErr w:type="gramStart"/>
            <w:r w:rsidRPr="00026E50">
              <w:rPr>
                <w:rFonts w:ascii="Times New Roman" w:eastAsia="Times New Roman" w:hAnsi="Times New Roman" w:cs="Times New Roman"/>
                <w:color w:val="1F1F1F"/>
                <w:kern w:val="0"/>
                <w:sz w:val="24"/>
                <w:szCs w:val="24"/>
                <w:lang w:eastAsia="en-IN"/>
                <w14:ligatures w14:val="none"/>
              </w:rPr>
              <w:t>Deficit(</w:t>
            </w:r>
            <w:proofErr w:type="gramEnd"/>
            <w:r w:rsidRPr="00026E50">
              <w:rPr>
                <w:rFonts w:ascii="Times New Roman" w:eastAsia="Times New Roman" w:hAnsi="Times New Roman" w:cs="Times New Roman"/>
                <w:color w:val="1F1F1F"/>
                <w:kern w:val="0"/>
                <w:sz w:val="24"/>
                <w:szCs w:val="24"/>
                <w:lang w:eastAsia="en-IN"/>
                <w14:ligatures w14:val="none"/>
              </w:rPr>
              <w:t>-)</w:t>
            </w:r>
          </w:p>
        </w:tc>
        <w:tc>
          <w:tcPr>
            <w:tcW w:w="1300" w:type="dxa"/>
            <w:tcBorders>
              <w:top w:val="nil"/>
              <w:left w:val="nil"/>
              <w:bottom w:val="single" w:sz="8" w:space="0" w:color="000000"/>
              <w:right w:val="single" w:sz="8" w:space="0" w:color="000000"/>
            </w:tcBorders>
            <w:vAlign w:val="center"/>
            <w:hideMark/>
          </w:tcPr>
          <w:p w14:paraId="54158F6B"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-38</w:t>
            </w:r>
          </w:p>
        </w:tc>
        <w:tc>
          <w:tcPr>
            <w:tcW w:w="1275" w:type="dxa"/>
            <w:tcBorders>
              <w:top w:val="nil"/>
              <w:left w:val="nil"/>
              <w:bottom w:val="single" w:sz="8" w:space="0" w:color="000000"/>
              <w:right w:val="single" w:sz="8" w:space="0" w:color="000000"/>
            </w:tcBorders>
            <w:vAlign w:val="center"/>
            <w:hideMark/>
          </w:tcPr>
          <w:p w14:paraId="5A2BD615"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-92</w:t>
            </w:r>
          </w:p>
        </w:tc>
        <w:tc>
          <w:tcPr>
            <w:tcW w:w="1297" w:type="dxa"/>
            <w:tcBorders>
              <w:top w:val="nil"/>
              <w:left w:val="nil"/>
              <w:bottom w:val="single" w:sz="8" w:space="0" w:color="000000"/>
              <w:right w:val="single" w:sz="8" w:space="0" w:color="000000"/>
            </w:tcBorders>
            <w:vAlign w:val="center"/>
            <w:hideMark/>
          </w:tcPr>
          <w:p w14:paraId="5EC0D824"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-66</w:t>
            </w:r>
          </w:p>
        </w:tc>
        <w:tc>
          <w:tcPr>
            <w:tcW w:w="1255" w:type="dxa"/>
            <w:tcBorders>
              <w:top w:val="nil"/>
              <w:left w:val="nil"/>
              <w:bottom w:val="single" w:sz="8" w:space="0" w:color="000000"/>
              <w:right w:val="single" w:sz="8" w:space="0" w:color="000000"/>
            </w:tcBorders>
            <w:vAlign w:val="center"/>
            <w:hideMark/>
          </w:tcPr>
          <w:p w14:paraId="2730C83A"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-82</w:t>
            </w:r>
          </w:p>
        </w:tc>
        <w:tc>
          <w:tcPr>
            <w:tcW w:w="1258" w:type="dxa"/>
            <w:tcBorders>
              <w:top w:val="nil"/>
              <w:left w:val="nil"/>
              <w:bottom w:val="single" w:sz="8" w:space="0" w:color="000000"/>
              <w:right w:val="single" w:sz="8" w:space="0" w:color="000000"/>
            </w:tcBorders>
            <w:vAlign w:val="center"/>
            <w:hideMark/>
          </w:tcPr>
          <w:p w14:paraId="157E292C" w14:textId="77777777" w:rsidR="00EC4E15" w:rsidRPr="00026E50" w:rsidRDefault="00EC4E15" w:rsidP="00026E50">
            <w:pPr>
              <w:spacing w:after="0" w:line="240" w:lineRule="auto"/>
              <w:ind w:firstLineChars="100" w:firstLine="240"/>
              <w:jc w:val="right"/>
              <w:rPr>
                <w:rFonts w:ascii="Times New Roman" w:eastAsia="Times New Roman" w:hAnsi="Times New Roman" w:cs="Times New Roman"/>
                <w:color w:val="1F1F1F"/>
                <w:kern w:val="0"/>
                <w:sz w:val="24"/>
                <w:szCs w:val="24"/>
                <w:lang w:eastAsia="en-IN"/>
                <w14:ligatures w14:val="none"/>
              </w:rPr>
            </w:pPr>
            <w:r w:rsidRPr="00026E50">
              <w:rPr>
                <w:rFonts w:ascii="Times New Roman" w:eastAsia="Times New Roman" w:hAnsi="Times New Roman" w:cs="Times New Roman"/>
                <w:color w:val="1F1F1F"/>
                <w:kern w:val="0"/>
                <w:sz w:val="24"/>
                <w:szCs w:val="24"/>
                <w:lang w:eastAsia="en-IN"/>
                <w14:ligatures w14:val="none"/>
              </w:rPr>
              <w:t>-75</w:t>
            </w:r>
          </w:p>
        </w:tc>
      </w:tr>
    </w:tbl>
    <w:p w14:paraId="7CFAB372" w14:textId="77777777" w:rsidR="00EC4E15" w:rsidRPr="008C632F" w:rsidRDefault="00EC4E15" w:rsidP="002F63E7">
      <w:pPr>
        <w:tabs>
          <w:tab w:val="left" w:pos="954"/>
        </w:tabs>
        <w:spacing w:after="0"/>
        <w:rPr>
          <w:rFonts w:ascii="Times New Roman" w:hAnsi="Times New Roman" w:cs="Times New Roman"/>
          <w:sz w:val="28"/>
          <w:szCs w:val="28"/>
        </w:rPr>
      </w:pPr>
    </w:p>
    <w:p w14:paraId="34850517" w14:textId="2CE89D8E" w:rsidR="00964A04" w:rsidRPr="008C632F" w:rsidRDefault="00964A04">
      <w:pPr>
        <w:rPr>
          <w:rFonts w:ascii="Times New Roman" w:hAnsi="Times New Roman" w:cs="Times New Roman"/>
          <w:sz w:val="28"/>
          <w:szCs w:val="28"/>
        </w:rPr>
      </w:pPr>
      <w:r w:rsidRPr="008C632F">
        <w:rPr>
          <w:rFonts w:ascii="Times New Roman" w:hAnsi="Times New Roman" w:cs="Times New Roman"/>
          <w:sz w:val="28"/>
          <w:szCs w:val="28"/>
        </w:rPr>
        <w:br w:type="page"/>
      </w:r>
    </w:p>
    <w:p w14:paraId="2851ED93" w14:textId="0ABA7622" w:rsidR="00BD2496" w:rsidRDefault="00361DC8" w:rsidP="00361DC8">
      <w:pPr>
        <w:pStyle w:val="Heading3"/>
      </w:pPr>
      <w:bookmarkStart w:id="36" w:name="_Toc219297649"/>
      <w:r>
        <w:lastRenderedPageBreak/>
        <w:t xml:space="preserve">2. </w:t>
      </w:r>
      <w:r w:rsidR="00BD2496" w:rsidRPr="00043C1D">
        <w:t>Revenue and Expenditure of Union and State Governments from 1948-49 to 1955-56</w:t>
      </w:r>
      <w:bookmarkEnd w:id="36"/>
    </w:p>
    <w:p w14:paraId="25322013" w14:textId="379D4417" w:rsidR="00026E50" w:rsidRPr="00F44309" w:rsidRDefault="00026E50" w:rsidP="00026E50">
      <w:pPr>
        <w:jc w:val="right"/>
        <w:rPr>
          <w:rFonts w:ascii="Times New Roman" w:hAnsi="Times New Roman" w:cs="Times New Roman"/>
          <w:i/>
          <w:iCs/>
          <w:sz w:val="28"/>
          <w:szCs w:val="28"/>
        </w:rPr>
      </w:pPr>
      <w:r w:rsidRPr="00F44309">
        <w:rPr>
          <w:rFonts w:ascii="Times New Roman" w:hAnsi="Times New Roman" w:cs="Times New Roman"/>
          <w:i/>
          <w:iCs/>
          <w:sz w:val="28"/>
          <w:szCs w:val="28"/>
        </w:rPr>
        <w:t>(Rupees in lakhs)</w:t>
      </w:r>
    </w:p>
    <w:tbl>
      <w:tblPr>
        <w:tblW w:w="9868" w:type="dxa"/>
        <w:tblLook w:val="04A0" w:firstRow="1" w:lastRow="0" w:firstColumn="1" w:lastColumn="0" w:noHBand="0" w:noVBand="1"/>
      </w:tblPr>
      <w:tblGrid>
        <w:gridCol w:w="1324"/>
        <w:gridCol w:w="1398"/>
        <w:gridCol w:w="1398"/>
        <w:gridCol w:w="1398"/>
        <w:gridCol w:w="1398"/>
        <w:gridCol w:w="1574"/>
        <w:gridCol w:w="1378"/>
      </w:tblGrid>
      <w:tr w:rsidR="00FB5295" w:rsidRPr="00FB5295" w14:paraId="50A9197F" w14:textId="77777777" w:rsidTr="00FB5295">
        <w:trPr>
          <w:trHeight w:val="340"/>
        </w:trPr>
        <w:tc>
          <w:tcPr>
            <w:tcW w:w="1324" w:type="dxa"/>
            <w:vMerge w:val="restart"/>
            <w:tcBorders>
              <w:top w:val="single" w:sz="8" w:space="0" w:color="auto"/>
              <w:left w:val="single" w:sz="8" w:space="0" w:color="auto"/>
              <w:bottom w:val="single" w:sz="8" w:space="0" w:color="000000"/>
              <w:right w:val="single" w:sz="8" w:space="0" w:color="auto"/>
            </w:tcBorders>
            <w:vAlign w:val="center"/>
            <w:hideMark/>
          </w:tcPr>
          <w:p w14:paraId="3E90EA87" w14:textId="77777777" w:rsidR="00FB5295" w:rsidRPr="00FB5295" w:rsidRDefault="00FB5295" w:rsidP="00FB5295">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Year</w:t>
            </w:r>
          </w:p>
        </w:tc>
        <w:tc>
          <w:tcPr>
            <w:tcW w:w="279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58820379" w14:textId="77777777" w:rsidR="00FB5295" w:rsidRPr="00FB5295" w:rsidRDefault="00FB5295" w:rsidP="00FB5295">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 xml:space="preserve">Revenue </w:t>
            </w:r>
          </w:p>
        </w:tc>
        <w:tc>
          <w:tcPr>
            <w:tcW w:w="2796"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0ECC2F46" w14:textId="77777777" w:rsidR="00FB5295" w:rsidRPr="00FB5295" w:rsidRDefault="00FB5295" w:rsidP="00FB5295">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Expenditure Union</w:t>
            </w:r>
          </w:p>
        </w:tc>
        <w:tc>
          <w:tcPr>
            <w:tcW w:w="2952" w:type="dxa"/>
            <w:gridSpan w:val="2"/>
            <w:tcBorders>
              <w:top w:val="single" w:sz="8" w:space="0" w:color="auto"/>
              <w:left w:val="nil"/>
              <w:bottom w:val="nil"/>
              <w:right w:val="single" w:sz="8" w:space="0" w:color="000000"/>
            </w:tcBorders>
            <w:vAlign w:val="center"/>
            <w:hideMark/>
          </w:tcPr>
          <w:p w14:paraId="4A3E3CA3" w14:textId="77777777" w:rsidR="00FB5295" w:rsidRPr="00FB5295" w:rsidRDefault="00FB5295" w:rsidP="00FB5295">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 xml:space="preserve">Surplus (+) or </w:t>
            </w:r>
          </w:p>
        </w:tc>
      </w:tr>
      <w:tr w:rsidR="00FB5295" w:rsidRPr="00FB5295" w14:paraId="0B31775C" w14:textId="77777777" w:rsidTr="00FB5295">
        <w:trPr>
          <w:trHeight w:val="340"/>
        </w:trPr>
        <w:tc>
          <w:tcPr>
            <w:tcW w:w="1324" w:type="dxa"/>
            <w:vMerge/>
            <w:tcBorders>
              <w:top w:val="single" w:sz="8" w:space="0" w:color="auto"/>
              <w:left w:val="single" w:sz="8" w:space="0" w:color="auto"/>
              <w:bottom w:val="single" w:sz="8" w:space="0" w:color="000000"/>
              <w:right w:val="single" w:sz="8" w:space="0" w:color="auto"/>
            </w:tcBorders>
            <w:vAlign w:val="center"/>
            <w:hideMark/>
          </w:tcPr>
          <w:p w14:paraId="024406A4" w14:textId="77777777" w:rsidR="00FB5295" w:rsidRPr="00FB5295" w:rsidRDefault="00FB5295" w:rsidP="00FB5295">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2796" w:type="dxa"/>
            <w:gridSpan w:val="2"/>
            <w:vMerge/>
            <w:tcBorders>
              <w:top w:val="single" w:sz="8" w:space="0" w:color="auto"/>
              <w:left w:val="single" w:sz="8" w:space="0" w:color="auto"/>
              <w:bottom w:val="single" w:sz="8" w:space="0" w:color="000000"/>
              <w:right w:val="single" w:sz="8" w:space="0" w:color="000000"/>
            </w:tcBorders>
            <w:vAlign w:val="center"/>
            <w:hideMark/>
          </w:tcPr>
          <w:p w14:paraId="06BF6B78" w14:textId="77777777" w:rsidR="00FB5295" w:rsidRPr="00FB5295" w:rsidRDefault="00FB5295" w:rsidP="00FB5295">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2796" w:type="dxa"/>
            <w:gridSpan w:val="2"/>
            <w:vMerge/>
            <w:tcBorders>
              <w:top w:val="single" w:sz="8" w:space="0" w:color="auto"/>
              <w:left w:val="single" w:sz="8" w:space="0" w:color="auto"/>
              <w:bottom w:val="single" w:sz="8" w:space="0" w:color="000000"/>
              <w:right w:val="single" w:sz="8" w:space="0" w:color="000000"/>
            </w:tcBorders>
            <w:vAlign w:val="center"/>
            <w:hideMark/>
          </w:tcPr>
          <w:p w14:paraId="788A7C50" w14:textId="77777777" w:rsidR="00FB5295" w:rsidRPr="00FB5295" w:rsidRDefault="00FB5295" w:rsidP="00FB5295">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2952" w:type="dxa"/>
            <w:gridSpan w:val="2"/>
            <w:tcBorders>
              <w:top w:val="nil"/>
              <w:left w:val="nil"/>
              <w:bottom w:val="single" w:sz="8" w:space="0" w:color="auto"/>
              <w:right w:val="single" w:sz="8" w:space="0" w:color="000000"/>
            </w:tcBorders>
            <w:vAlign w:val="center"/>
            <w:hideMark/>
          </w:tcPr>
          <w:p w14:paraId="73CFEFDA" w14:textId="77777777" w:rsidR="00FB5295" w:rsidRPr="00FB5295" w:rsidRDefault="00FB5295" w:rsidP="00FB5295">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 xml:space="preserve">Deficit (−) </w:t>
            </w:r>
          </w:p>
        </w:tc>
      </w:tr>
      <w:tr w:rsidR="00FB5295" w:rsidRPr="00FB5295" w14:paraId="65DB75DE" w14:textId="77777777" w:rsidTr="00FB5295">
        <w:trPr>
          <w:trHeight w:val="340"/>
        </w:trPr>
        <w:tc>
          <w:tcPr>
            <w:tcW w:w="1324" w:type="dxa"/>
            <w:vMerge/>
            <w:tcBorders>
              <w:top w:val="single" w:sz="8" w:space="0" w:color="auto"/>
              <w:left w:val="single" w:sz="8" w:space="0" w:color="auto"/>
              <w:bottom w:val="single" w:sz="8" w:space="0" w:color="000000"/>
              <w:right w:val="single" w:sz="8" w:space="0" w:color="auto"/>
            </w:tcBorders>
            <w:vAlign w:val="center"/>
            <w:hideMark/>
          </w:tcPr>
          <w:p w14:paraId="03BCACF6" w14:textId="77777777" w:rsidR="00FB5295" w:rsidRPr="00FB5295" w:rsidRDefault="00FB5295" w:rsidP="00FB5295">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1398" w:type="dxa"/>
            <w:tcBorders>
              <w:top w:val="nil"/>
              <w:left w:val="nil"/>
              <w:bottom w:val="single" w:sz="8" w:space="0" w:color="auto"/>
              <w:right w:val="single" w:sz="8" w:space="0" w:color="auto"/>
            </w:tcBorders>
            <w:vAlign w:val="center"/>
            <w:hideMark/>
          </w:tcPr>
          <w:p w14:paraId="7844171B" w14:textId="77777777" w:rsidR="00FB5295" w:rsidRPr="00FB5295" w:rsidRDefault="00FB5295" w:rsidP="00FB5295">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Union</w:t>
            </w:r>
          </w:p>
        </w:tc>
        <w:tc>
          <w:tcPr>
            <w:tcW w:w="1398" w:type="dxa"/>
            <w:tcBorders>
              <w:top w:val="nil"/>
              <w:left w:val="nil"/>
              <w:bottom w:val="single" w:sz="8" w:space="0" w:color="auto"/>
              <w:right w:val="single" w:sz="8" w:space="0" w:color="auto"/>
            </w:tcBorders>
            <w:vAlign w:val="center"/>
            <w:hideMark/>
          </w:tcPr>
          <w:p w14:paraId="67375A6C" w14:textId="77777777" w:rsidR="00FB5295" w:rsidRPr="00FB5295" w:rsidRDefault="00FB5295" w:rsidP="00FB5295">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States</w:t>
            </w:r>
          </w:p>
        </w:tc>
        <w:tc>
          <w:tcPr>
            <w:tcW w:w="1398" w:type="dxa"/>
            <w:tcBorders>
              <w:top w:val="nil"/>
              <w:left w:val="nil"/>
              <w:bottom w:val="single" w:sz="8" w:space="0" w:color="auto"/>
              <w:right w:val="single" w:sz="8" w:space="0" w:color="auto"/>
            </w:tcBorders>
            <w:vAlign w:val="center"/>
            <w:hideMark/>
          </w:tcPr>
          <w:p w14:paraId="5194C590" w14:textId="77777777" w:rsidR="00FB5295" w:rsidRPr="00FB5295" w:rsidRDefault="00FB5295" w:rsidP="00FB5295">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Union</w:t>
            </w:r>
          </w:p>
        </w:tc>
        <w:tc>
          <w:tcPr>
            <w:tcW w:w="1398" w:type="dxa"/>
            <w:tcBorders>
              <w:top w:val="nil"/>
              <w:left w:val="nil"/>
              <w:bottom w:val="single" w:sz="8" w:space="0" w:color="auto"/>
              <w:right w:val="single" w:sz="8" w:space="0" w:color="auto"/>
            </w:tcBorders>
            <w:vAlign w:val="center"/>
            <w:hideMark/>
          </w:tcPr>
          <w:p w14:paraId="536C0778" w14:textId="77777777" w:rsidR="00FB5295" w:rsidRPr="00FB5295" w:rsidRDefault="00FB5295" w:rsidP="00FB5295">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States</w:t>
            </w:r>
          </w:p>
        </w:tc>
        <w:tc>
          <w:tcPr>
            <w:tcW w:w="1574" w:type="dxa"/>
            <w:tcBorders>
              <w:top w:val="nil"/>
              <w:left w:val="nil"/>
              <w:bottom w:val="single" w:sz="8" w:space="0" w:color="auto"/>
              <w:right w:val="single" w:sz="8" w:space="0" w:color="auto"/>
            </w:tcBorders>
            <w:vAlign w:val="center"/>
            <w:hideMark/>
          </w:tcPr>
          <w:p w14:paraId="72675E7B" w14:textId="77777777" w:rsidR="00FB5295" w:rsidRPr="00FB5295" w:rsidRDefault="00FB5295" w:rsidP="00FB5295">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Union</w:t>
            </w:r>
          </w:p>
        </w:tc>
        <w:tc>
          <w:tcPr>
            <w:tcW w:w="1377" w:type="dxa"/>
            <w:tcBorders>
              <w:top w:val="nil"/>
              <w:left w:val="nil"/>
              <w:bottom w:val="single" w:sz="8" w:space="0" w:color="auto"/>
              <w:right w:val="single" w:sz="8" w:space="0" w:color="auto"/>
            </w:tcBorders>
            <w:vAlign w:val="center"/>
            <w:hideMark/>
          </w:tcPr>
          <w:p w14:paraId="02A0975D" w14:textId="77777777" w:rsidR="00FB5295" w:rsidRPr="00FB5295" w:rsidRDefault="00FB5295" w:rsidP="00FB5295">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States</w:t>
            </w:r>
          </w:p>
        </w:tc>
      </w:tr>
      <w:tr w:rsidR="00FB5295" w:rsidRPr="00FB5295" w14:paraId="23269AA0" w14:textId="77777777" w:rsidTr="00FB5295">
        <w:trPr>
          <w:trHeight w:val="340"/>
        </w:trPr>
        <w:tc>
          <w:tcPr>
            <w:tcW w:w="1324" w:type="dxa"/>
            <w:tcBorders>
              <w:top w:val="nil"/>
              <w:left w:val="single" w:sz="8" w:space="0" w:color="auto"/>
              <w:bottom w:val="single" w:sz="8" w:space="0" w:color="auto"/>
              <w:right w:val="single" w:sz="8" w:space="0" w:color="auto"/>
            </w:tcBorders>
            <w:vAlign w:val="center"/>
            <w:hideMark/>
          </w:tcPr>
          <w:p w14:paraId="2F45B080"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1948-49</w:t>
            </w:r>
          </w:p>
        </w:tc>
        <w:tc>
          <w:tcPr>
            <w:tcW w:w="1398" w:type="dxa"/>
            <w:tcBorders>
              <w:top w:val="nil"/>
              <w:left w:val="nil"/>
              <w:bottom w:val="single" w:sz="8" w:space="0" w:color="auto"/>
              <w:right w:val="single" w:sz="8" w:space="0" w:color="auto"/>
            </w:tcBorders>
            <w:vAlign w:val="center"/>
            <w:hideMark/>
          </w:tcPr>
          <w:p w14:paraId="1F90E9BB"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3,71,70</w:t>
            </w:r>
          </w:p>
        </w:tc>
        <w:tc>
          <w:tcPr>
            <w:tcW w:w="1398" w:type="dxa"/>
            <w:tcBorders>
              <w:top w:val="nil"/>
              <w:left w:val="nil"/>
              <w:bottom w:val="single" w:sz="8" w:space="0" w:color="auto"/>
              <w:right w:val="single" w:sz="8" w:space="0" w:color="auto"/>
            </w:tcBorders>
            <w:vAlign w:val="center"/>
            <w:hideMark/>
          </w:tcPr>
          <w:p w14:paraId="15636C80"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2,54,64</w:t>
            </w:r>
          </w:p>
        </w:tc>
        <w:tc>
          <w:tcPr>
            <w:tcW w:w="1398" w:type="dxa"/>
            <w:tcBorders>
              <w:top w:val="nil"/>
              <w:left w:val="nil"/>
              <w:bottom w:val="single" w:sz="8" w:space="0" w:color="auto"/>
              <w:right w:val="single" w:sz="8" w:space="0" w:color="auto"/>
            </w:tcBorders>
            <w:vAlign w:val="center"/>
            <w:hideMark/>
          </w:tcPr>
          <w:p w14:paraId="22461B81"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3,20,86</w:t>
            </w:r>
          </w:p>
        </w:tc>
        <w:tc>
          <w:tcPr>
            <w:tcW w:w="1398" w:type="dxa"/>
            <w:tcBorders>
              <w:top w:val="nil"/>
              <w:left w:val="nil"/>
              <w:bottom w:val="single" w:sz="8" w:space="0" w:color="auto"/>
              <w:right w:val="single" w:sz="8" w:space="0" w:color="auto"/>
            </w:tcBorders>
            <w:vAlign w:val="center"/>
            <w:hideMark/>
          </w:tcPr>
          <w:p w14:paraId="7699F5C2"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2,37,69</w:t>
            </w:r>
          </w:p>
        </w:tc>
        <w:tc>
          <w:tcPr>
            <w:tcW w:w="1574" w:type="dxa"/>
            <w:tcBorders>
              <w:top w:val="nil"/>
              <w:left w:val="nil"/>
              <w:bottom w:val="single" w:sz="8" w:space="0" w:color="auto"/>
              <w:right w:val="single" w:sz="8" w:space="0" w:color="auto"/>
            </w:tcBorders>
            <w:vAlign w:val="center"/>
            <w:hideMark/>
          </w:tcPr>
          <w:p w14:paraId="0B7601C6"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+50,84</w:t>
            </w:r>
          </w:p>
        </w:tc>
        <w:tc>
          <w:tcPr>
            <w:tcW w:w="1377" w:type="dxa"/>
            <w:tcBorders>
              <w:top w:val="nil"/>
              <w:left w:val="nil"/>
              <w:bottom w:val="single" w:sz="8" w:space="0" w:color="auto"/>
              <w:right w:val="single" w:sz="8" w:space="0" w:color="auto"/>
            </w:tcBorders>
            <w:vAlign w:val="center"/>
            <w:hideMark/>
          </w:tcPr>
          <w:p w14:paraId="492ECACB"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+16,95</w:t>
            </w:r>
          </w:p>
        </w:tc>
      </w:tr>
      <w:tr w:rsidR="00FB5295" w:rsidRPr="00FB5295" w14:paraId="1D1F6ED0" w14:textId="77777777" w:rsidTr="00FB5295">
        <w:trPr>
          <w:trHeight w:val="340"/>
        </w:trPr>
        <w:tc>
          <w:tcPr>
            <w:tcW w:w="1324" w:type="dxa"/>
            <w:tcBorders>
              <w:top w:val="nil"/>
              <w:left w:val="single" w:sz="8" w:space="0" w:color="auto"/>
              <w:bottom w:val="single" w:sz="8" w:space="0" w:color="auto"/>
              <w:right w:val="single" w:sz="8" w:space="0" w:color="auto"/>
            </w:tcBorders>
            <w:vAlign w:val="center"/>
            <w:hideMark/>
          </w:tcPr>
          <w:p w14:paraId="1B06AD8A"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1949-50</w:t>
            </w:r>
          </w:p>
        </w:tc>
        <w:tc>
          <w:tcPr>
            <w:tcW w:w="1398" w:type="dxa"/>
            <w:tcBorders>
              <w:top w:val="nil"/>
              <w:left w:val="nil"/>
              <w:bottom w:val="single" w:sz="8" w:space="0" w:color="auto"/>
              <w:right w:val="single" w:sz="8" w:space="0" w:color="auto"/>
            </w:tcBorders>
            <w:vAlign w:val="center"/>
            <w:hideMark/>
          </w:tcPr>
          <w:p w14:paraId="6A3C508F"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3,50,39</w:t>
            </w:r>
          </w:p>
        </w:tc>
        <w:tc>
          <w:tcPr>
            <w:tcW w:w="1398" w:type="dxa"/>
            <w:tcBorders>
              <w:top w:val="nil"/>
              <w:left w:val="nil"/>
              <w:bottom w:val="single" w:sz="8" w:space="0" w:color="auto"/>
              <w:right w:val="single" w:sz="8" w:space="0" w:color="auto"/>
            </w:tcBorders>
            <w:vAlign w:val="center"/>
            <w:hideMark/>
          </w:tcPr>
          <w:p w14:paraId="26EB7E74"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2,86,61</w:t>
            </w:r>
          </w:p>
        </w:tc>
        <w:tc>
          <w:tcPr>
            <w:tcW w:w="1398" w:type="dxa"/>
            <w:tcBorders>
              <w:top w:val="nil"/>
              <w:left w:val="nil"/>
              <w:bottom w:val="single" w:sz="8" w:space="0" w:color="auto"/>
              <w:right w:val="single" w:sz="8" w:space="0" w:color="auto"/>
            </w:tcBorders>
            <w:vAlign w:val="center"/>
            <w:hideMark/>
          </w:tcPr>
          <w:p w14:paraId="335EEF53"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3,17,12</w:t>
            </w:r>
          </w:p>
        </w:tc>
        <w:tc>
          <w:tcPr>
            <w:tcW w:w="1398" w:type="dxa"/>
            <w:tcBorders>
              <w:top w:val="nil"/>
              <w:left w:val="nil"/>
              <w:bottom w:val="single" w:sz="8" w:space="0" w:color="auto"/>
              <w:right w:val="single" w:sz="8" w:space="0" w:color="auto"/>
            </w:tcBorders>
            <w:vAlign w:val="center"/>
            <w:hideMark/>
          </w:tcPr>
          <w:p w14:paraId="5C100C0E"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2,74,95</w:t>
            </w:r>
          </w:p>
        </w:tc>
        <w:tc>
          <w:tcPr>
            <w:tcW w:w="1574" w:type="dxa"/>
            <w:tcBorders>
              <w:top w:val="nil"/>
              <w:left w:val="nil"/>
              <w:bottom w:val="single" w:sz="8" w:space="0" w:color="auto"/>
              <w:right w:val="single" w:sz="8" w:space="0" w:color="auto"/>
            </w:tcBorders>
            <w:vAlign w:val="center"/>
            <w:hideMark/>
          </w:tcPr>
          <w:p w14:paraId="6EAB6B2C"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+33,27</w:t>
            </w:r>
          </w:p>
        </w:tc>
        <w:tc>
          <w:tcPr>
            <w:tcW w:w="1377" w:type="dxa"/>
            <w:tcBorders>
              <w:top w:val="nil"/>
              <w:left w:val="nil"/>
              <w:bottom w:val="single" w:sz="8" w:space="0" w:color="auto"/>
              <w:right w:val="single" w:sz="8" w:space="0" w:color="auto"/>
            </w:tcBorders>
            <w:vAlign w:val="center"/>
            <w:hideMark/>
          </w:tcPr>
          <w:p w14:paraId="413B5B04"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+11,66</w:t>
            </w:r>
          </w:p>
        </w:tc>
      </w:tr>
      <w:tr w:rsidR="00FB5295" w:rsidRPr="00FB5295" w14:paraId="77849A27" w14:textId="77777777" w:rsidTr="00FB5295">
        <w:trPr>
          <w:trHeight w:val="340"/>
        </w:trPr>
        <w:tc>
          <w:tcPr>
            <w:tcW w:w="1324" w:type="dxa"/>
            <w:tcBorders>
              <w:top w:val="nil"/>
              <w:left w:val="single" w:sz="8" w:space="0" w:color="auto"/>
              <w:bottom w:val="single" w:sz="8" w:space="0" w:color="auto"/>
              <w:right w:val="single" w:sz="8" w:space="0" w:color="auto"/>
            </w:tcBorders>
            <w:vAlign w:val="center"/>
            <w:hideMark/>
          </w:tcPr>
          <w:p w14:paraId="59EAEA8B"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1950-51</w:t>
            </w:r>
          </w:p>
        </w:tc>
        <w:tc>
          <w:tcPr>
            <w:tcW w:w="1398" w:type="dxa"/>
            <w:tcBorders>
              <w:top w:val="nil"/>
              <w:left w:val="nil"/>
              <w:bottom w:val="single" w:sz="8" w:space="0" w:color="auto"/>
              <w:right w:val="single" w:sz="8" w:space="0" w:color="auto"/>
            </w:tcBorders>
            <w:vAlign w:val="center"/>
            <w:hideMark/>
          </w:tcPr>
          <w:p w14:paraId="2434AD31"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4,06,58</w:t>
            </w:r>
          </w:p>
        </w:tc>
        <w:tc>
          <w:tcPr>
            <w:tcW w:w="1398" w:type="dxa"/>
            <w:tcBorders>
              <w:top w:val="nil"/>
              <w:left w:val="nil"/>
              <w:bottom w:val="single" w:sz="8" w:space="0" w:color="auto"/>
              <w:right w:val="single" w:sz="8" w:space="0" w:color="auto"/>
            </w:tcBorders>
            <w:vAlign w:val="center"/>
            <w:hideMark/>
          </w:tcPr>
          <w:p w14:paraId="13E4EA59"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3,84,76</w:t>
            </w:r>
          </w:p>
        </w:tc>
        <w:tc>
          <w:tcPr>
            <w:tcW w:w="1398" w:type="dxa"/>
            <w:tcBorders>
              <w:top w:val="nil"/>
              <w:left w:val="nil"/>
              <w:bottom w:val="single" w:sz="8" w:space="0" w:color="auto"/>
              <w:right w:val="single" w:sz="8" w:space="0" w:color="auto"/>
            </w:tcBorders>
            <w:vAlign w:val="center"/>
            <w:hideMark/>
          </w:tcPr>
          <w:p w14:paraId="4FFF1EFD"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3,47,25</w:t>
            </w:r>
          </w:p>
        </w:tc>
        <w:tc>
          <w:tcPr>
            <w:tcW w:w="1398" w:type="dxa"/>
            <w:tcBorders>
              <w:top w:val="nil"/>
              <w:left w:val="nil"/>
              <w:bottom w:val="single" w:sz="8" w:space="0" w:color="auto"/>
              <w:right w:val="single" w:sz="8" w:space="0" w:color="auto"/>
            </w:tcBorders>
            <w:vAlign w:val="center"/>
            <w:hideMark/>
          </w:tcPr>
          <w:p w14:paraId="0954B4C4"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3,79,24</w:t>
            </w:r>
          </w:p>
        </w:tc>
        <w:tc>
          <w:tcPr>
            <w:tcW w:w="1574" w:type="dxa"/>
            <w:tcBorders>
              <w:top w:val="nil"/>
              <w:left w:val="nil"/>
              <w:bottom w:val="single" w:sz="8" w:space="0" w:color="auto"/>
              <w:right w:val="single" w:sz="8" w:space="0" w:color="auto"/>
            </w:tcBorders>
            <w:vAlign w:val="center"/>
            <w:hideMark/>
          </w:tcPr>
          <w:p w14:paraId="11A7896A"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+59,33</w:t>
            </w:r>
          </w:p>
        </w:tc>
        <w:tc>
          <w:tcPr>
            <w:tcW w:w="1377" w:type="dxa"/>
            <w:tcBorders>
              <w:top w:val="nil"/>
              <w:left w:val="nil"/>
              <w:bottom w:val="single" w:sz="8" w:space="0" w:color="auto"/>
              <w:right w:val="single" w:sz="8" w:space="0" w:color="auto"/>
            </w:tcBorders>
            <w:vAlign w:val="center"/>
            <w:hideMark/>
          </w:tcPr>
          <w:p w14:paraId="634F628D"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+5,52</w:t>
            </w:r>
          </w:p>
        </w:tc>
      </w:tr>
      <w:tr w:rsidR="00FB5295" w:rsidRPr="00FB5295" w14:paraId="2798A50C" w14:textId="77777777" w:rsidTr="00FB5295">
        <w:trPr>
          <w:trHeight w:val="340"/>
        </w:trPr>
        <w:tc>
          <w:tcPr>
            <w:tcW w:w="1324" w:type="dxa"/>
            <w:tcBorders>
              <w:top w:val="nil"/>
              <w:left w:val="single" w:sz="8" w:space="0" w:color="auto"/>
              <w:bottom w:val="single" w:sz="8" w:space="0" w:color="auto"/>
              <w:right w:val="single" w:sz="8" w:space="0" w:color="auto"/>
            </w:tcBorders>
            <w:vAlign w:val="center"/>
            <w:hideMark/>
          </w:tcPr>
          <w:p w14:paraId="351ACFB1"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1951-52</w:t>
            </w:r>
          </w:p>
        </w:tc>
        <w:tc>
          <w:tcPr>
            <w:tcW w:w="1398" w:type="dxa"/>
            <w:tcBorders>
              <w:top w:val="nil"/>
              <w:left w:val="nil"/>
              <w:bottom w:val="single" w:sz="8" w:space="0" w:color="auto"/>
              <w:right w:val="single" w:sz="8" w:space="0" w:color="auto"/>
            </w:tcBorders>
            <w:vAlign w:val="center"/>
            <w:hideMark/>
          </w:tcPr>
          <w:p w14:paraId="609E8726"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5,14,37</w:t>
            </w:r>
          </w:p>
        </w:tc>
        <w:tc>
          <w:tcPr>
            <w:tcW w:w="1398" w:type="dxa"/>
            <w:tcBorders>
              <w:top w:val="nil"/>
              <w:left w:val="nil"/>
              <w:bottom w:val="single" w:sz="8" w:space="0" w:color="auto"/>
              <w:right w:val="single" w:sz="8" w:space="0" w:color="auto"/>
            </w:tcBorders>
            <w:vAlign w:val="center"/>
            <w:hideMark/>
          </w:tcPr>
          <w:p w14:paraId="3CB3B271"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4,12,92</w:t>
            </w:r>
          </w:p>
        </w:tc>
        <w:tc>
          <w:tcPr>
            <w:tcW w:w="1398" w:type="dxa"/>
            <w:tcBorders>
              <w:top w:val="nil"/>
              <w:left w:val="nil"/>
              <w:bottom w:val="single" w:sz="8" w:space="0" w:color="auto"/>
              <w:right w:val="single" w:sz="8" w:space="0" w:color="auto"/>
            </w:tcBorders>
            <w:vAlign w:val="center"/>
            <w:hideMark/>
          </w:tcPr>
          <w:p w14:paraId="54D179A2"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3,84,91</w:t>
            </w:r>
          </w:p>
        </w:tc>
        <w:tc>
          <w:tcPr>
            <w:tcW w:w="1398" w:type="dxa"/>
            <w:tcBorders>
              <w:top w:val="nil"/>
              <w:left w:val="nil"/>
              <w:bottom w:val="single" w:sz="8" w:space="0" w:color="auto"/>
              <w:right w:val="single" w:sz="8" w:space="0" w:color="auto"/>
            </w:tcBorders>
            <w:vAlign w:val="center"/>
            <w:hideMark/>
          </w:tcPr>
          <w:p w14:paraId="03341ADD"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4,00,37</w:t>
            </w:r>
          </w:p>
        </w:tc>
        <w:tc>
          <w:tcPr>
            <w:tcW w:w="1574" w:type="dxa"/>
            <w:tcBorders>
              <w:top w:val="nil"/>
              <w:left w:val="nil"/>
              <w:bottom w:val="single" w:sz="8" w:space="0" w:color="auto"/>
              <w:right w:val="single" w:sz="8" w:space="0" w:color="auto"/>
            </w:tcBorders>
            <w:vAlign w:val="center"/>
            <w:hideMark/>
          </w:tcPr>
          <w:p w14:paraId="00F7500E"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+1,29,46</w:t>
            </w:r>
          </w:p>
        </w:tc>
        <w:tc>
          <w:tcPr>
            <w:tcW w:w="1377" w:type="dxa"/>
            <w:tcBorders>
              <w:top w:val="nil"/>
              <w:left w:val="nil"/>
              <w:bottom w:val="single" w:sz="8" w:space="0" w:color="auto"/>
              <w:right w:val="single" w:sz="8" w:space="0" w:color="auto"/>
            </w:tcBorders>
            <w:vAlign w:val="center"/>
            <w:hideMark/>
          </w:tcPr>
          <w:p w14:paraId="2AC6CC4E"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+12,55</w:t>
            </w:r>
          </w:p>
        </w:tc>
      </w:tr>
      <w:tr w:rsidR="00FB5295" w:rsidRPr="00FB5295" w14:paraId="02D318BF" w14:textId="77777777" w:rsidTr="00FB5295">
        <w:trPr>
          <w:trHeight w:val="340"/>
        </w:trPr>
        <w:tc>
          <w:tcPr>
            <w:tcW w:w="1324" w:type="dxa"/>
            <w:tcBorders>
              <w:top w:val="nil"/>
              <w:left w:val="single" w:sz="8" w:space="0" w:color="auto"/>
              <w:bottom w:val="single" w:sz="8" w:space="0" w:color="auto"/>
              <w:right w:val="single" w:sz="8" w:space="0" w:color="auto"/>
            </w:tcBorders>
            <w:vAlign w:val="center"/>
            <w:hideMark/>
          </w:tcPr>
          <w:p w14:paraId="26008674"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1952-53</w:t>
            </w:r>
          </w:p>
        </w:tc>
        <w:tc>
          <w:tcPr>
            <w:tcW w:w="1398" w:type="dxa"/>
            <w:tcBorders>
              <w:top w:val="nil"/>
              <w:left w:val="nil"/>
              <w:bottom w:val="single" w:sz="8" w:space="0" w:color="auto"/>
              <w:right w:val="single" w:sz="8" w:space="0" w:color="auto"/>
            </w:tcBorders>
            <w:vAlign w:val="center"/>
            <w:hideMark/>
          </w:tcPr>
          <w:p w14:paraId="7D32DE1A"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4,34,82</w:t>
            </w:r>
          </w:p>
        </w:tc>
        <w:tc>
          <w:tcPr>
            <w:tcW w:w="1398" w:type="dxa"/>
            <w:tcBorders>
              <w:top w:val="nil"/>
              <w:left w:val="nil"/>
              <w:bottom w:val="single" w:sz="8" w:space="0" w:color="auto"/>
              <w:right w:val="single" w:sz="8" w:space="0" w:color="auto"/>
            </w:tcBorders>
            <w:vAlign w:val="center"/>
            <w:hideMark/>
          </w:tcPr>
          <w:p w14:paraId="237F785B"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4,28,45</w:t>
            </w:r>
          </w:p>
        </w:tc>
        <w:tc>
          <w:tcPr>
            <w:tcW w:w="1398" w:type="dxa"/>
            <w:tcBorders>
              <w:top w:val="nil"/>
              <w:left w:val="nil"/>
              <w:bottom w:val="single" w:sz="8" w:space="0" w:color="auto"/>
              <w:right w:val="single" w:sz="8" w:space="0" w:color="auto"/>
            </w:tcBorders>
            <w:vAlign w:val="center"/>
            <w:hideMark/>
          </w:tcPr>
          <w:p w14:paraId="6C390250"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3,94,97</w:t>
            </w:r>
          </w:p>
        </w:tc>
        <w:tc>
          <w:tcPr>
            <w:tcW w:w="1398" w:type="dxa"/>
            <w:tcBorders>
              <w:top w:val="nil"/>
              <w:left w:val="nil"/>
              <w:bottom w:val="single" w:sz="8" w:space="0" w:color="auto"/>
              <w:right w:val="single" w:sz="8" w:space="0" w:color="auto"/>
            </w:tcBorders>
            <w:vAlign w:val="center"/>
            <w:hideMark/>
          </w:tcPr>
          <w:p w14:paraId="621AAD4C"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4,27,72</w:t>
            </w:r>
          </w:p>
        </w:tc>
        <w:tc>
          <w:tcPr>
            <w:tcW w:w="1574" w:type="dxa"/>
            <w:tcBorders>
              <w:top w:val="nil"/>
              <w:left w:val="nil"/>
              <w:bottom w:val="single" w:sz="8" w:space="0" w:color="auto"/>
              <w:right w:val="single" w:sz="8" w:space="0" w:color="auto"/>
            </w:tcBorders>
            <w:vAlign w:val="center"/>
            <w:hideMark/>
          </w:tcPr>
          <w:p w14:paraId="34772EBA"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+39,85</w:t>
            </w:r>
          </w:p>
        </w:tc>
        <w:tc>
          <w:tcPr>
            <w:tcW w:w="1377" w:type="dxa"/>
            <w:tcBorders>
              <w:top w:val="nil"/>
              <w:left w:val="nil"/>
              <w:bottom w:val="single" w:sz="8" w:space="0" w:color="auto"/>
              <w:right w:val="single" w:sz="8" w:space="0" w:color="auto"/>
            </w:tcBorders>
            <w:vAlign w:val="center"/>
            <w:hideMark/>
          </w:tcPr>
          <w:p w14:paraId="5B48618C"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73</w:t>
            </w:r>
          </w:p>
        </w:tc>
      </w:tr>
      <w:tr w:rsidR="00FB5295" w:rsidRPr="00FB5295" w14:paraId="64B18B58" w14:textId="77777777" w:rsidTr="00FB5295">
        <w:trPr>
          <w:trHeight w:val="340"/>
        </w:trPr>
        <w:tc>
          <w:tcPr>
            <w:tcW w:w="1324" w:type="dxa"/>
            <w:tcBorders>
              <w:top w:val="nil"/>
              <w:left w:val="single" w:sz="8" w:space="0" w:color="auto"/>
              <w:bottom w:val="single" w:sz="8" w:space="0" w:color="auto"/>
              <w:right w:val="single" w:sz="8" w:space="0" w:color="auto"/>
            </w:tcBorders>
            <w:vAlign w:val="center"/>
            <w:hideMark/>
          </w:tcPr>
          <w:p w14:paraId="7769058A"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1953-54</w:t>
            </w:r>
          </w:p>
        </w:tc>
        <w:tc>
          <w:tcPr>
            <w:tcW w:w="1398" w:type="dxa"/>
            <w:tcBorders>
              <w:top w:val="nil"/>
              <w:left w:val="nil"/>
              <w:bottom w:val="single" w:sz="8" w:space="0" w:color="auto"/>
              <w:right w:val="single" w:sz="8" w:space="0" w:color="auto"/>
            </w:tcBorders>
            <w:vAlign w:val="center"/>
            <w:hideMark/>
          </w:tcPr>
          <w:p w14:paraId="13067B25"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4,15,58</w:t>
            </w:r>
          </w:p>
        </w:tc>
        <w:tc>
          <w:tcPr>
            <w:tcW w:w="1398" w:type="dxa"/>
            <w:tcBorders>
              <w:top w:val="nil"/>
              <w:left w:val="nil"/>
              <w:bottom w:val="single" w:sz="8" w:space="0" w:color="auto"/>
              <w:right w:val="single" w:sz="8" w:space="0" w:color="auto"/>
            </w:tcBorders>
            <w:vAlign w:val="center"/>
            <w:hideMark/>
          </w:tcPr>
          <w:p w14:paraId="7AAEF628"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4,43,64</w:t>
            </w:r>
          </w:p>
        </w:tc>
        <w:tc>
          <w:tcPr>
            <w:tcW w:w="1398" w:type="dxa"/>
            <w:tcBorders>
              <w:top w:val="nil"/>
              <w:left w:val="nil"/>
              <w:bottom w:val="single" w:sz="8" w:space="0" w:color="auto"/>
              <w:right w:val="single" w:sz="8" w:space="0" w:color="auto"/>
            </w:tcBorders>
            <w:vAlign w:val="center"/>
            <w:hideMark/>
          </w:tcPr>
          <w:p w14:paraId="252653D2"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4,06,42</w:t>
            </w:r>
          </w:p>
        </w:tc>
        <w:tc>
          <w:tcPr>
            <w:tcW w:w="1398" w:type="dxa"/>
            <w:tcBorders>
              <w:top w:val="nil"/>
              <w:left w:val="nil"/>
              <w:bottom w:val="single" w:sz="8" w:space="0" w:color="auto"/>
              <w:right w:val="single" w:sz="8" w:space="0" w:color="auto"/>
            </w:tcBorders>
            <w:vAlign w:val="center"/>
            <w:hideMark/>
          </w:tcPr>
          <w:p w14:paraId="4A6A595C"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4,22,23</w:t>
            </w:r>
          </w:p>
        </w:tc>
        <w:tc>
          <w:tcPr>
            <w:tcW w:w="1574" w:type="dxa"/>
            <w:tcBorders>
              <w:top w:val="nil"/>
              <w:left w:val="nil"/>
              <w:bottom w:val="single" w:sz="8" w:space="0" w:color="auto"/>
              <w:right w:val="single" w:sz="8" w:space="0" w:color="auto"/>
            </w:tcBorders>
            <w:vAlign w:val="center"/>
            <w:hideMark/>
          </w:tcPr>
          <w:p w14:paraId="6CF2EF7E"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+9,16</w:t>
            </w:r>
          </w:p>
        </w:tc>
        <w:tc>
          <w:tcPr>
            <w:tcW w:w="1377" w:type="dxa"/>
            <w:tcBorders>
              <w:top w:val="nil"/>
              <w:left w:val="nil"/>
              <w:bottom w:val="single" w:sz="8" w:space="0" w:color="auto"/>
              <w:right w:val="single" w:sz="8" w:space="0" w:color="auto"/>
            </w:tcBorders>
            <w:vAlign w:val="center"/>
            <w:hideMark/>
          </w:tcPr>
          <w:p w14:paraId="3EDAA325"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+21,41</w:t>
            </w:r>
          </w:p>
        </w:tc>
      </w:tr>
      <w:tr w:rsidR="00FB5295" w:rsidRPr="00FB5295" w14:paraId="289FEF66" w14:textId="77777777" w:rsidTr="00FB5295">
        <w:trPr>
          <w:trHeight w:val="340"/>
        </w:trPr>
        <w:tc>
          <w:tcPr>
            <w:tcW w:w="1324" w:type="dxa"/>
            <w:tcBorders>
              <w:top w:val="nil"/>
              <w:left w:val="single" w:sz="8" w:space="0" w:color="auto"/>
              <w:bottom w:val="single" w:sz="8" w:space="0" w:color="auto"/>
              <w:right w:val="single" w:sz="8" w:space="0" w:color="auto"/>
            </w:tcBorders>
            <w:vAlign w:val="center"/>
            <w:hideMark/>
          </w:tcPr>
          <w:p w14:paraId="0A3BA50F"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1954-55</w:t>
            </w:r>
          </w:p>
        </w:tc>
        <w:tc>
          <w:tcPr>
            <w:tcW w:w="1398" w:type="dxa"/>
            <w:tcBorders>
              <w:top w:val="nil"/>
              <w:left w:val="nil"/>
              <w:bottom w:val="single" w:sz="8" w:space="0" w:color="auto"/>
              <w:right w:val="single" w:sz="8" w:space="0" w:color="auto"/>
            </w:tcBorders>
            <w:vAlign w:val="center"/>
            <w:hideMark/>
          </w:tcPr>
          <w:p w14:paraId="2D37EE1E"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4,55,77</w:t>
            </w:r>
          </w:p>
        </w:tc>
        <w:tc>
          <w:tcPr>
            <w:tcW w:w="1398" w:type="dxa"/>
            <w:tcBorders>
              <w:top w:val="nil"/>
              <w:left w:val="nil"/>
              <w:bottom w:val="single" w:sz="8" w:space="0" w:color="auto"/>
              <w:right w:val="single" w:sz="8" w:space="0" w:color="auto"/>
            </w:tcBorders>
            <w:vAlign w:val="center"/>
            <w:hideMark/>
          </w:tcPr>
          <w:p w14:paraId="55B6BB2E"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5,03,87</w:t>
            </w:r>
          </w:p>
        </w:tc>
        <w:tc>
          <w:tcPr>
            <w:tcW w:w="1398" w:type="dxa"/>
            <w:tcBorders>
              <w:top w:val="nil"/>
              <w:left w:val="nil"/>
              <w:bottom w:val="single" w:sz="8" w:space="0" w:color="auto"/>
              <w:right w:val="single" w:sz="8" w:space="0" w:color="auto"/>
            </w:tcBorders>
            <w:vAlign w:val="center"/>
            <w:hideMark/>
          </w:tcPr>
          <w:p w14:paraId="5E37BC16"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4,21,44</w:t>
            </w:r>
          </w:p>
        </w:tc>
        <w:tc>
          <w:tcPr>
            <w:tcW w:w="1398" w:type="dxa"/>
            <w:tcBorders>
              <w:top w:val="nil"/>
              <w:left w:val="nil"/>
              <w:bottom w:val="single" w:sz="8" w:space="0" w:color="auto"/>
              <w:right w:val="single" w:sz="8" w:space="0" w:color="auto"/>
            </w:tcBorders>
            <w:vAlign w:val="center"/>
            <w:hideMark/>
          </w:tcPr>
          <w:p w14:paraId="1B3772CF"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4,99,78</w:t>
            </w:r>
          </w:p>
        </w:tc>
        <w:tc>
          <w:tcPr>
            <w:tcW w:w="1574" w:type="dxa"/>
            <w:tcBorders>
              <w:top w:val="nil"/>
              <w:left w:val="nil"/>
              <w:bottom w:val="single" w:sz="8" w:space="0" w:color="auto"/>
              <w:right w:val="single" w:sz="8" w:space="0" w:color="auto"/>
            </w:tcBorders>
            <w:vAlign w:val="center"/>
            <w:hideMark/>
          </w:tcPr>
          <w:p w14:paraId="393C285F"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+34,33</w:t>
            </w:r>
          </w:p>
        </w:tc>
        <w:tc>
          <w:tcPr>
            <w:tcW w:w="1377" w:type="dxa"/>
            <w:tcBorders>
              <w:top w:val="nil"/>
              <w:left w:val="nil"/>
              <w:bottom w:val="single" w:sz="8" w:space="0" w:color="auto"/>
              <w:right w:val="single" w:sz="8" w:space="0" w:color="auto"/>
            </w:tcBorders>
            <w:vAlign w:val="center"/>
            <w:hideMark/>
          </w:tcPr>
          <w:p w14:paraId="53E58EB1"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+4,09</w:t>
            </w:r>
          </w:p>
        </w:tc>
      </w:tr>
      <w:tr w:rsidR="00FB5295" w:rsidRPr="00FB5295" w14:paraId="6F6AF548" w14:textId="77777777" w:rsidTr="00FB5295">
        <w:trPr>
          <w:trHeight w:val="340"/>
        </w:trPr>
        <w:tc>
          <w:tcPr>
            <w:tcW w:w="1324" w:type="dxa"/>
            <w:tcBorders>
              <w:top w:val="nil"/>
              <w:left w:val="single" w:sz="8" w:space="0" w:color="auto"/>
              <w:bottom w:val="single" w:sz="8" w:space="0" w:color="auto"/>
              <w:right w:val="single" w:sz="8" w:space="0" w:color="auto"/>
            </w:tcBorders>
            <w:vAlign w:val="center"/>
            <w:hideMark/>
          </w:tcPr>
          <w:p w14:paraId="1AAFE064"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1955-56</w:t>
            </w:r>
          </w:p>
        </w:tc>
        <w:tc>
          <w:tcPr>
            <w:tcW w:w="1398" w:type="dxa"/>
            <w:tcBorders>
              <w:top w:val="nil"/>
              <w:left w:val="nil"/>
              <w:bottom w:val="single" w:sz="8" w:space="0" w:color="auto"/>
              <w:right w:val="single" w:sz="8" w:space="0" w:color="auto"/>
            </w:tcBorders>
            <w:vAlign w:val="center"/>
            <w:hideMark/>
          </w:tcPr>
          <w:p w14:paraId="684028FA"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5,03,90</w:t>
            </w:r>
          </w:p>
        </w:tc>
        <w:tc>
          <w:tcPr>
            <w:tcW w:w="1398" w:type="dxa"/>
            <w:tcBorders>
              <w:top w:val="nil"/>
              <w:left w:val="nil"/>
              <w:bottom w:val="single" w:sz="8" w:space="0" w:color="auto"/>
              <w:right w:val="single" w:sz="8" w:space="0" w:color="auto"/>
            </w:tcBorders>
            <w:vAlign w:val="center"/>
            <w:hideMark/>
          </w:tcPr>
          <w:p w14:paraId="0070F80F"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5,64,46</w:t>
            </w:r>
          </w:p>
        </w:tc>
        <w:tc>
          <w:tcPr>
            <w:tcW w:w="1398" w:type="dxa"/>
            <w:tcBorders>
              <w:top w:val="nil"/>
              <w:left w:val="nil"/>
              <w:bottom w:val="single" w:sz="8" w:space="0" w:color="auto"/>
              <w:right w:val="single" w:sz="8" w:space="0" w:color="auto"/>
            </w:tcBorders>
            <w:vAlign w:val="center"/>
            <w:hideMark/>
          </w:tcPr>
          <w:p w14:paraId="08E906E2"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4,62,70</w:t>
            </w:r>
          </w:p>
        </w:tc>
        <w:tc>
          <w:tcPr>
            <w:tcW w:w="1398" w:type="dxa"/>
            <w:tcBorders>
              <w:top w:val="nil"/>
              <w:left w:val="nil"/>
              <w:bottom w:val="single" w:sz="8" w:space="0" w:color="auto"/>
              <w:right w:val="single" w:sz="8" w:space="0" w:color="auto"/>
            </w:tcBorders>
            <w:vAlign w:val="center"/>
            <w:hideMark/>
          </w:tcPr>
          <w:p w14:paraId="6EB9BEC0"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5,96,96</w:t>
            </w:r>
          </w:p>
        </w:tc>
        <w:tc>
          <w:tcPr>
            <w:tcW w:w="1574" w:type="dxa"/>
            <w:tcBorders>
              <w:top w:val="nil"/>
              <w:left w:val="nil"/>
              <w:bottom w:val="single" w:sz="8" w:space="0" w:color="auto"/>
              <w:right w:val="single" w:sz="8" w:space="0" w:color="auto"/>
            </w:tcBorders>
            <w:vAlign w:val="center"/>
            <w:hideMark/>
          </w:tcPr>
          <w:p w14:paraId="66D7CF5C"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+41,20</w:t>
            </w:r>
          </w:p>
        </w:tc>
        <w:tc>
          <w:tcPr>
            <w:tcW w:w="1377" w:type="dxa"/>
            <w:tcBorders>
              <w:top w:val="nil"/>
              <w:left w:val="nil"/>
              <w:bottom w:val="single" w:sz="8" w:space="0" w:color="auto"/>
              <w:right w:val="single" w:sz="8" w:space="0" w:color="auto"/>
            </w:tcBorders>
            <w:vAlign w:val="center"/>
            <w:hideMark/>
          </w:tcPr>
          <w:p w14:paraId="003AEB8B" w14:textId="77777777" w:rsidR="00FB5295" w:rsidRPr="00FB5295" w:rsidRDefault="00FB5295" w:rsidP="00FB5295">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−32,50</w:t>
            </w:r>
          </w:p>
        </w:tc>
      </w:tr>
    </w:tbl>
    <w:p w14:paraId="380A71A9" w14:textId="77777777" w:rsidR="00BD2496" w:rsidRPr="00F44309" w:rsidRDefault="00BD2496" w:rsidP="00AF1739">
      <w:pPr>
        <w:rPr>
          <w:rFonts w:ascii="Times New Roman" w:hAnsi="Times New Roman" w:cs="Times New Roman"/>
          <w:b/>
          <w:bCs/>
          <w:sz w:val="24"/>
          <w:szCs w:val="24"/>
        </w:rPr>
      </w:pPr>
    </w:p>
    <w:p w14:paraId="5A0AE4FB" w14:textId="14D0A790" w:rsidR="00BD2496" w:rsidRPr="00F44309" w:rsidRDefault="00F44309" w:rsidP="00BD2496">
      <w:pPr>
        <w:rPr>
          <w:rFonts w:ascii="Times New Roman" w:hAnsi="Times New Roman" w:cs="Times New Roman"/>
          <w:b/>
          <w:bCs/>
          <w:sz w:val="20"/>
          <w:szCs w:val="20"/>
        </w:rPr>
      </w:pPr>
      <w:r w:rsidRPr="00F44309">
        <w:rPr>
          <w:rFonts w:ascii="Times New Roman" w:hAnsi="Times New Roman" w:cs="Times New Roman"/>
          <w:b/>
          <w:bCs/>
          <w:sz w:val="20"/>
          <w:szCs w:val="20"/>
        </w:rPr>
        <w:t>Note</w:t>
      </w:r>
      <w:r>
        <w:rPr>
          <w:rFonts w:ascii="Times New Roman" w:hAnsi="Times New Roman" w:cs="Times New Roman"/>
          <w:b/>
          <w:bCs/>
          <w:sz w:val="20"/>
          <w:szCs w:val="20"/>
        </w:rPr>
        <w:t>s</w:t>
      </w:r>
      <w:r w:rsidRPr="00F44309">
        <w:rPr>
          <w:rFonts w:ascii="Times New Roman" w:hAnsi="Times New Roman" w:cs="Times New Roman"/>
          <w:b/>
          <w:bCs/>
          <w:sz w:val="20"/>
          <w:szCs w:val="20"/>
        </w:rPr>
        <w:t>:</w:t>
      </w:r>
    </w:p>
    <w:p w14:paraId="6EFF54E9" w14:textId="77777777" w:rsidR="00BD2496" w:rsidRPr="00AF1739" w:rsidRDefault="00BD2496" w:rsidP="00030764">
      <w:pPr>
        <w:numPr>
          <w:ilvl w:val="0"/>
          <w:numId w:val="10"/>
        </w:numPr>
        <w:rPr>
          <w:rFonts w:ascii="Times New Roman" w:hAnsi="Times New Roman" w:cs="Times New Roman"/>
          <w:sz w:val="20"/>
          <w:szCs w:val="20"/>
        </w:rPr>
      </w:pPr>
      <w:r w:rsidRPr="00AF1739">
        <w:rPr>
          <w:rFonts w:ascii="Times New Roman" w:hAnsi="Times New Roman" w:cs="Times New Roman"/>
          <w:sz w:val="20"/>
          <w:szCs w:val="20"/>
        </w:rPr>
        <w:t>State figures include those of Coorg for all years, of Ajmer, Bhopal, Kutch, Vindhya Pradesh and Part ‘B’ States from 1950-51 and of Jammu and Kashmir from 1951-52.</w:t>
      </w:r>
    </w:p>
    <w:p w14:paraId="546965C8" w14:textId="77777777" w:rsidR="00BD2496" w:rsidRPr="00AF1739" w:rsidRDefault="00BD2496" w:rsidP="00030764">
      <w:pPr>
        <w:numPr>
          <w:ilvl w:val="0"/>
          <w:numId w:val="10"/>
        </w:numPr>
        <w:rPr>
          <w:rFonts w:ascii="Times New Roman" w:hAnsi="Times New Roman" w:cs="Times New Roman"/>
          <w:sz w:val="20"/>
          <w:szCs w:val="20"/>
        </w:rPr>
      </w:pPr>
      <w:r w:rsidRPr="00AF1739">
        <w:rPr>
          <w:rFonts w:ascii="Times New Roman" w:hAnsi="Times New Roman" w:cs="Times New Roman"/>
          <w:sz w:val="20"/>
          <w:szCs w:val="20"/>
        </w:rPr>
        <w:t>Central figures include those of Ajmer and Kutch for 1948-49 and 1949-50.</w:t>
      </w:r>
    </w:p>
    <w:p w14:paraId="6A727C4D" w14:textId="77777777" w:rsidR="00BD2496" w:rsidRPr="00AF1739" w:rsidRDefault="00BD2496" w:rsidP="00030764">
      <w:pPr>
        <w:numPr>
          <w:ilvl w:val="0"/>
          <w:numId w:val="10"/>
        </w:numPr>
        <w:rPr>
          <w:rFonts w:ascii="Times New Roman" w:hAnsi="Times New Roman" w:cs="Times New Roman"/>
          <w:sz w:val="20"/>
          <w:szCs w:val="20"/>
        </w:rPr>
      </w:pPr>
      <w:r w:rsidRPr="00AF1739">
        <w:rPr>
          <w:rFonts w:ascii="Times New Roman" w:hAnsi="Times New Roman" w:cs="Times New Roman"/>
          <w:sz w:val="20"/>
          <w:szCs w:val="20"/>
        </w:rPr>
        <w:t>Union duties of excise distributed under Article 272 of the Constitution and Central grants are shown as expenditure of Union; they are included in the revenue of States.</w:t>
      </w:r>
    </w:p>
    <w:p w14:paraId="45177D39" w14:textId="77777777" w:rsidR="00BD2496" w:rsidRPr="008C632F" w:rsidRDefault="00BD2496" w:rsidP="00BD2496">
      <w:pPr>
        <w:rPr>
          <w:rFonts w:ascii="Times New Roman" w:hAnsi="Times New Roman" w:cs="Times New Roman"/>
          <w:sz w:val="30"/>
          <w:szCs w:val="30"/>
        </w:rPr>
      </w:pPr>
      <w:r w:rsidRPr="008C632F">
        <w:rPr>
          <w:rFonts w:ascii="Times New Roman" w:hAnsi="Times New Roman" w:cs="Times New Roman"/>
          <w:sz w:val="30"/>
          <w:szCs w:val="30"/>
        </w:rPr>
        <w:br w:type="page"/>
      </w:r>
    </w:p>
    <w:p w14:paraId="7A33F19D" w14:textId="77777777" w:rsidR="00BD2496" w:rsidRPr="008C632F" w:rsidRDefault="00BD2496" w:rsidP="00BD2496">
      <w:pPr>
        <w:spacing w:after="0" w:line="240" w:lineRule="auto"/>
        <w:rPr>
          <w:rFonts w:ascii="Times New Roman" w:eastAsia="Times New Roman" w:hAnsi="Times New Roman" w:cs="Times New Roman"/>
          <w:b/>
          <w:bCs/>
          <w:color w:val="000000"/>
          <w:kern w:val="0"/>
          <w:sz w:val="18"/>
          <w:szCs w:val="18"/>
          <w:lang w:eastAsia="en-IN"/>
          <w14:ligatures w14:val="none"/>
        </w:rPr>
        <w:sectPr w:rsidR="00BD2496" w:rsidRPr="008C632F" w:rsidSect="008F271D">
          <w:headerReference w:type="default" r:id="rId9"/>
          <w:pgSz w:w="11906" w:h="16838"/>
          <w:pgMar w:top="0" w:right="991" w:bottom="1418" w:left="1276" w:header="708" w:footer="708" w:gutter="0"/>
          <w:pgNumType w:start="1"/>
          <w:cols w:space="708"/>
          <w:docGrid w:linePitch="360"/>
        </w:sectPr>
      </w:pPr>
    </w:p>
    <w:p w14:paraId="790EE0B0" w14:textId="1E088850" w:rsidR="00BD2496" w:rsidRPr="008C632F" w:rsidRDefault="00BD2496" w:rsidP="00FB5295">
      <w:pPr>
        <w:pStyle w:val="Heading3"/>
        <w:rPr>
          <w:rFonts w:eastAsia="Times New Roman"/>
          <w:lang w:eastAsia="en-IN"/>
        </w:rPr>
      </w:pPr>
      <w:bookmarkStart w:id="37" w:name="_Toc219297650"/>
      <w:r w:rsidRPr="008C632F">
        <w:rPr>
          <w:rFonts w:eastAsia="Times New Roman"/>
          <w:lang w:eastAsia="en-IN"/>
        </w:rPr>
        <w:lastRenderedPageBreak/>
        <w:t>3. Composition of Revenue and Expenditure met from</w:t>
      </w:r>
      <w:r w:rsidR="00DB5E85">
        <w:rPr>
          <w:rFonts w:eastAsia="Times New Roman"/>
          <w:lang w:eastAsia="en-IN"/>
        </w:rPr>
        <w:t xml:space="preserve"> </w:t>
      </w:r>
      <w:r w:rsidRPr="008C632F">
        <w:rPr>
          <w:rFonts w:eastAsia="Times New Roman"/>
          <w:lang w:eastAsia="en-IN"/>
        </w:rPr>
        <w:t>Revenue of Government of India</w:t>
      </w:r>
      <w:bookmarkEnd w:id="37"/>
    </w:p>
    <w:p w14:paraId="4ACEB93F" w14:textId="77777777" w:rsidR="00BD2496" w:rsidRPr="00F525FC" w:rsidRDefault="00BD2496" w:rsidP="00BD2496">
      <w:pPr>
        <w:spacing w:after="0" w:line="240" w:lineRule="auto"/>
        <w:jc w:val="right"/>
        <w:rPr>
          <w:rFonts w:ascii="Times New Roman" w:eastAsia="Times New Roman" w:hAnsi="Times New Roman" w:cs="Times New Roman"/>
          <w:i/>
          <w:iCs/>
          <w:color w:val="000000"/>
          <w:kern w:val="0"/>
          <w:sz w:val="28"/>
          <w:szCs w:val="28"/>
          <w:lang w:eastAsia="en-IN"/>
          <w14:ligatures w14:val="none"/>
        </w:rPr>
      </w:pPr>
      <w:r w:rsidRPr="00F525FC">
        <w:rPr>
          <w:rFonts w:ascii="Times New Roman" w:eastAsia="Times New Roman" w:hAnsi="Times New Roman" w:cs="Times New Roman"/>
          <w:i/>
          <w:iCs/>
          <w:color w:val="000000"/>
          <w:kern w:val="0"/>
          <w:sz w:val="28"/>
          <w:szCs w:val="28"/>
          <w:lang w:eastAsia="en-IN"/>
          <w14:ligatures w14:val="none"/>
        </w:rPr>
        <w:t>(Rupees in lakhs)</w:t>
      </w:r>
    </w:p>
    <w:tbl>
      <w:tblPr>
        <w:tblpPr w:leftFromText="180" w:rightFromText="180" w:vertAnchor="text" w:horzAnchor="margin" w:tblpXSpec="center" w:tblpY="23"/>
        <w:tblW w:w="14885" w:type="dxa"/>
        <w:tblLook w:val="04A0" w:firstRow="1" w:lastRow="0" w:firstColumn="1" w:lastColumn="0" w:noHBand="0" w:noVBand="1"/>
      </w:tblPr>
      <w:tblGrid>
        <w:gridCol w:w="2385"/>
        <w:gridCol w:w="1181"/>
        <w:gridCol w:w="1181"/>
        <w:gridCol w:w="1181"/>
        <w:gridCol w:w="1181"/>
        <w:gridCol w:w="1181"/>
        <w:gridCol w:w="1181"/>
        <w:gridCol w:w="1181"/>
        <w:gridCol w:w="1181"/>
        <w:gridCol w:w="1525"/>
        <w:gridCol w:w="1527"/>
      </w:tblGrid>
      <w:tr w:rsidR="00A839A6" w:rsidRPr="00FB5295" w14:paraId="6FF0A2CB" w14:textId="77777777" w:rsidTr="00D4009A">
        <w:trPr>
          <w:trHeight w:val="20"/>
        </w:trPr>
        <w:tc>
          <w:tcPr>
            <w:tcW w:w="2385" w:type="dxa"/>
            <w:tcBorders>
              <w:top w:val="single" w:sz="4" w:space="0" w:color="auto"/>
              <w:left w:val="single" w:sz="4" w:space="0" w:color="auto"/>
              <w:bottom w:val="single" w:sz="4" w:space="0" w:color="auto"/>
              <w:right w:val="single" w:sz="4" w:space="0" w:color="auto"/>
            </w:tcBorders>
            <w:vAlign w:val="center"/>
            <w:hideMark/>
          </w:tcPr>
          <w:p w14:paraId="7286B5A4" w14:textId="77777777" w:rsidR="00A839A6" w:rsidRPr="00FB5295" w:rsidRDefault="00A839A6" w:rsidP="00D4009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Revenue</w:t>
            </w:r>
          </w:p>
        </w:tc>
        <w:tc>
          <w:tcPr>
            <w:tcW w:w="1181" w:type="dxa"/>
            <w:tcBorders>
              <w:top w:val="single" w:sz="4" w:space="0" w:color="auto"/>
              <w:left w:val="nil"/>
              <w:bottom w:val="single" w:sz="4" w:space="0" w:color="auto"/>
              <w:right w:val="single" w:sz="4" w:space="0" w:color="auto"/>
            </w:tcBorders>
            <w:vAlign w:val="center"/>
            <w:hideMark/>
          </w:tcPr>
          <w:p w14:paraId="34F3456C" w14:textId="77777777" w:rsidR="00A839A6" w:rsidRPr="00FB5295" w:rsidRDefault="00A839A6" w:rsidP="00D4009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1948-49</w:t>
            </w:r>
          </w:p>
        </w:tc>
        <w:tc>
          <w:tcPr>
            <w:tcW w:w="1181" w:type="dxa"/>
            <w:tcBorders>
              <w:top w:val="single" w:sz="4" w:space="0" w:color="auto"/>
              <w:left w:val="nil"/>
              <w:bottom w:val="single" w:sz="4" w:space="0" w:color="auto"/>
              <w:right w:val="single" w:sz="4" w:space="0" w:color="auto"/>
            </w:tcBorders>
            <w:vAlign w:val="center"/>
            <w:hideMark/>
          </w:tcPr>
          <w:p w14:paraId="73BB08FD" w14:textId="77777777" w:rsidR="00A839A6" w:rsidRPr="00FB5295" w:rsidRDefault="00A839A6" w:rsidP="00D4009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1949-50</w:t>
            </w:r>
          </w:p>
        </w:tc>
        <w:tc>
          <w:tcPr>
            <w:tcW w:w="1181" w:type="dxa"/>
            <w:tcBorders>
              <w:top w:val="single" w:sz="4" w:space="0" w:color="auto"/>
              <w:left w:val="nil"/>
              <w:bottom w:val="single" w:sz="4" w:space="0" w:color="auto"/>
              <w:right w:val="single" w:sz="4" w:space="0" w:color="auto"/>
            </w:tcBorders>
            <w:vAlign w:val="center"/>
            <w:hideMark/>
          </w:tcPr>
          <w:p w14:paraId="6954BA0F" w14:textId="77777777" w:rsidR="00A839A6" w:rsidRPr="00FB5295" w:rsidRDefault="00A839A6" w:rsidP="00D4009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1950-51</w:t>
            </w:r>
          </w:p>
        </w:tc>
        <w:tc>
          <w:tcPr>
            <w:tcW w:w="1181" w:type="dxa"/>
            <w:tcBorders>
              <w:top w:val="single" w:sz="4" w:space="0" w:color="auto"/>
              <w:left w:val="nil"/>
              <w:bottom w:val="single" w:sz="4" w:space="0" w:color="auto"/>
              <w:right w:val="single" w:sz="4" w:space="0" w:color="auto"/>
            </w:tcBorders>
            <w:vAlign w:val="center"/>
            <w:hideMark/>
          </w:tcPr>
          <w:p w14:paraId="7272BDDE" w14:textId="77777777" w:rsidR="00A839A6" w:rsidRPr="00FB5295" w:rsidRDefault="00A839A6" w:rsidP="00D4009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1951-52</w:t>
            </w:r>
          </w:p>
        </w:tc>
        <w:tc>
          <w:tcPr>
            <w:tcW w:w="1181" w:type="dxa"/>
            <w:tcBorders>
              <w:top w:val="single" w:sz="4" w:space="0" w:color="auto"/>
              <w:left w:val="nil"/>
              <w:bottom w:val="single" w:sz="4" w:space="0" w:color="auto"/>
              <w:right w:val="single" w:sz="4" w:space="0" w:color="auto"/>
            </w:tcBorders>
            <w:vAlign w:val="center"/>
            <w:hideMark/>
          </w:tcPr>
          <w:p w14:paraId="36EAE77C" w14:textId="77777777" w:rsidR="00A839A6" w:rsidRPr="00FB5295" w:rsidRDefault="00A839A6" w:rsidP="00D4009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1952-53</w:t>
            </w:r>
          </w:p>
        </w:tc>
        <w:tc>
          <w:tcPr>
            <w:tcW w:w="1181" w:type="dxa"/>
            <w:tcBorders>
              <w:top w:val="single" w:sz="4" w:space="0" w:color="auto"/>
              <w:left w:val="nil"/>
              <w:bottom w:val="single" w:sz="4" w:space="0" w:color="auto"/>
              <w:right w:val="single" w:sz="4" w:space="0" w:color="auto"/>
            </w:tcBorders>
            <w:vAlign w:val="center"/>
            <w:hideMark/>
          </w:tcPr>
          <w:p w14:paraId="6CBF4102" w14:textId="77777777" w:rsidR="00A839A6" w:rsidRPr="00FB5295" w:rsidRDefault="00A839A6" w:rsidP="00D4009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1953-54</w:t>
            </w:r>
          </w:p>
        </w:tc>
        <w:tc>
          <w:tcPr>
            <w:tcW w:w="1181" w:type="dxa"/>
            <w:tcBorders>
              <w:top w:val="single" w:sz="4" w:space="0" w:color="auto"/>
              <w:left w:val="nil"/>
              <w:bottom w:val="single" w:sz="4" w:space="0" w:color="auto"/>
              <w:right w:val="single" w:sz="4" w:space="0" w:color="auto"/>
            </w:tcBorders>
            <w:vAlign w:val="center"/>
            <w:hideMark/>
          </w:tcPr>
          <w:p w14:paraId="002DD614" w14:textId="77777777" w:rsidR="00A839A6" w:rsidRPr="00FB5295" w:rsidRDefault="00A839A6" w:rsidP="00D4009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1954-55</w:t>
            </w:r>
          </w:p>
        </w:tc>
        <w:tc>
          <w:tcPr>
            <w:tcW w:w="1181" w:type="dxa"/>
            <w:tcBorders>
              <w:top w:val="single" w:sz="4" w:space="0" w:color="auto"/>
              <w:left w:val="nil"/>
              <w:bottom w:val="single" w:sz="4" w:space="0" w:color="auto"/>
              <w:right w:val="single" w:sz="4" w:space="0" w:color="auto"/>
            </w:tcBorders>
            <w:vAlign w:val="center"/>
            <w:hideMark/>
          </w:tcPr>
          <w:p w14:paraId="797A638D" w14:textId="77777777" w:rsidR="00A839A6" w:rsidRPr="00FB5295" w:rsidRDefault="00A839A6" w:rsidP="00D4009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1955-56</w:t>
            </w:r>
          </w:p>
        </w:tc>
        <w:tc>
          <w:tcPr>
            <w:tcW w:w="1525" w:type="dxa"/>
            <w:tcBorders>
              <w:top w:val="single" w:sz="4" w:space="0" w:color="auto"/>
              <w:left w:val="nil"/>
              <w:bottom w:val="single" w:sz="4" w:space="0" w:color="auto"/>
              <w:right w:val="single" w:sz="4" w:space="0" w:color="auto"/>
            </w:tcBorders>
            <w:vAlign w:val="center"/>
            <w:hideMark/>
          </w:tcPr>
          <w:p w14:paraId="674A1175" w14:textId="77777777" w:rsidR="00A839A6" w:rsidRPr="00FB5295" w:rsidRDefault="00A839A6" w:rsidP="00D4009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1956-57 (Revised Estimates)</w:t>
            </w:r>
          </w:p>
        </w:tc>
        <w:tc>
          <w:tcPr>
            <w:tcW w:w="1527" w:type="dxa"/>
            <w:tcBorders>
              <w:top w:val="single" w:sz="4" w:space="0" w:color="auto"/>
              <w:left w:val="nil"/>
              <w:bottom w:val="single" w:sz="4" w:space="0" w:color="auto"/>
              <w:right w:val="single" w:sz="4" w:space="0" w:color="auto"/>
            </w:tcBorders>
            <w:vAlign w:val="center"/>
            <w:hideMark/>
          </w:tcPr>
          <w:p w14:paraId="1F8C99AF" w14:textId="77777777" w:rsidR="00A839A6" w:rsidRPr="00FB5295" w:rsidRDefault="00A839A6" w:rsidP="00D4009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1957-58 (Budget Estimates)</w:t>
            </w:r>
          </w:p>
        </w:tc>
      </w:tr>
      <w:tr w:rsidR="00A839A6" w:rsidRPr="00FB5295" w14:paraId="0C56FA2A"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7DA225E0"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Customs</w:t>
            </w:r>
          </w:p>
        </w:tc>
        <w:tc>
          <w:tcPr>
            <w:tcW w:w="1181" w:type="dxa"/>
            <w:tcBorders>
              <w:top w:val="nil"/>
              <w:left w:val="nil"/>
              <w:bottom w:val="single" w:sz="4" w:space="0" w:color="auto"/>
              <w:right w:val="single" w:sz="4" w:space="0" w:color="auto"/>
            </w:tcBorders>
            <w:vAlign w:val="center"/>
            <w:hideMark/>
          </w:tcPr>
          <w:p w14:paraId="50940460"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1,26,16</w:t>
            </w:r>
          </w:p>
        </w:tc>
        <w:tc>
          <w:tcPr>
            <w:tcW w:w="1181" w:type="dxa"/>
            <w:tcBorders>
              <w:top w:val="nil"/>
              <w:left w:val="nil"/>
              <w:bottom w:val="single" w:sz="4" w:space="0" w:color="auto"/>
              <w:right w:val="single" w:sz="4" w:space="0" w:color="auto"/>
            </w:tcBorders>
            <w:vAlign w:val="center"/>
            <w:hideMark/>
          </w:tcPr>
          <w:p w14:paraId="5978B668"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1,24,71</w:t>
            </w:r>
          </w:p>
        </w:tc>
        <w:tc>
          <w:tcPr>
            <w:tcW w:w="1181" w:type="dxa"/>
            <w:tcBorders>
              <w:top w:val="nil"/>
              <w:left w:val="nil"/>
              <w:bottom w:val="single" w:sz="4" w:space="0" w:color="auto"/>
              <w:right w:val="single" w:sz="4" w:space="0" w:color="auto"/>
            </w:tcBorders>
            <w:vAlign w:val="center"/>
            <w:hideMark/>
          </w:tcPr>
          <w:p w14:paraId="06FAA454" w14:textId="2A464938"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1,57,</w:t>
            </w:r>
            <w:r w:rsidR="00D03B54" w:rsidRPr="00FB5295">
              <w:rPr>
                <w:rFonts w:ascii="Times New Roman" w:eastAsia="Times New Roman" w:hAnsi="Times New Roman" w:cs="Times New Roman"/>
                <w:color w:val="000000"/>
                <w:kern w:val="0"/>
                <w:sz w:val="24"/>
                <w:szCs w:val="24"/>
                <w:lang w:eastAsia="en-IN" w:bidi="hi-IN"/>
                <w14:ligatures w14:val="none"/>
              </w:rPr>
              <w:t>1</w:t>
            </w:r>
            <w:r w:rsidRPr="00FB5295">
              <w:rPr>
                <w:rFonts w:ascii="Times New Roman" w:eastAsia="Times New Roman" w:hAnsi="Times New Roman" w:cs="Times New Roman"/>
                <w:color w:val="000000"/>
                <w:kern w:val="0"/>
                <w:sz w:val="24"/>
                <w:szCs w:val="24"/>
                <w:lang w:eastAsia="en-IN" w:bidi="hi-IN"/>
                <w14:ligatures w14:val="none"/>
              </w:rPr>
              <w:t>5</w:t>
            </w:r>
          </w:p>
        </w:tc>
        <w:tc>
          <w:tcPr>
            <w:tcW w:w="1181" w:type="dxa"/>
            <w:tcBorders>
              <w:top w:val="nil"/>
              <w:left w:val="nil"/>
              <w:bottom w:val="single" w:sz="4" w:space="0" w:color="auto"/>
              <w:right w:val="single" w:sz="4" w:space="0" w:color="auto"/>
            </w:tcBorders>
            <w:vAlign w:val="center"/>
            <w:hideMark/>
          </w:tcPr>
          <w:p w14:paraId="587ED73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2,31,69</w:t>
            </w:r>
          </w:p>
        </w:tc>
        <w:tc>
          <w:tcPr>
            <w:tcW w:w="1181" w:type="dxa"/>
            <w:tcBorders>
              <w:top w:val="nil"/>
              <w:left w:val="nil"/>
              <w:bottom w:val="single" w:sz="4" w:space="0" w:color="auto"/>
              <w:right w:val="single" w:sz="4" w:space="0" w:color="auto"/>
            </w:tcBorders>
            <w:vAlign w:val="center"/>
            <w:hideMark/>
          </w:tcPr>
          <w:p w14:paraId="15147696" w14:textId="047D7A61"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1,7</w:t>
            </w:r>
            <w:r w:rsidR="003D3A12">
              <w:rPr>
                <w:rFonts w:ascii="Times New Roman" w:eastAsia="Times New Roman" w:hAnsi="Times New Roman" w:cs="Times New Roman"/>
                <w:color w:val="000000"/>
                <w:kern w:val="0"/>
                <w:sz w:val="24"/>
                <w:szCs w:val="24"/>
                <w:lang w:eastAsia="en-IN" w:bidi="hi-IN"/>
                <w14:ligatures w14:val="none"/>
              </w:rPr>
              <w:t>3</w:t>
            </w:r>
            <w:r w:rsidRPr="00FB5295">
              <w:rPr>
                <w:rFonts w:ascii="Times New Roman" w:eastAsia="Times New Roman" w:hAnsi="Times New Roman" w:cs="Times New Roman"/>
                <w:color w:val="000000"/>
                <w:kern w:val="0"/>
                <w:sz w:val="24"/>
                <w:szCs w:val="24"/>
                <w:lang w:eastAsia="en-IN" w:bidi="hi-IN"/>
                <w14:ligatures w14:val="none"/>
              </w:rPr>
              <w:t>,7</w:t>
            </w:r>
            <w:r w:rsidR="003D3A12">
              <w:rPr>
                <w:rFonts w:ascii="Times New Roman" w:eastAsia="Times New Roman" w:hAnsi="Times New Roman" w:cs="Times New Roman"/>
                <w:color w:val="000000"/>
                <w:kern w:val="0"/>
                <w:sz w:val="24"/>
                <w:szCs w:val="24"/>
                <w:lang w:eastAsia="en-IN" w:bidi="hi-IN"/>
                <w14:ligatures w14:val="none"/>
              </w:rPr>
              <w:t>5</w:t>
            </w:r>
          </w:p>
        </w:tc>
        <w:tc>
          <w:tcPr>
            <w:tcW w:w="1181" w:type="dxa"/>
            <w:tcBorders>
              <w:top w:val="nil"/>
              <w:left w:val="nil"/>
              <w:bottom w:val="single" w:sz="4" w:space="0" w:color="auto"/>
              <w:right w:val="single" w:sz="4" w:space="0" w:color="auto"/>
            </w:tcBorders>
            <w:vAlign w:val="center"/>
            <w:hideMark/>
          </w:tcPr>
          <w:p w14:paraId="4D162525"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1,58,71</w:t>
            </w:r>
          </w:p>
        </w:tc>
        <w:tc>
          <w:tcPr>
            <w:tcW w:w="1181" w:type="dxa"/>
            <w:tcBorders>
              <w:top w:val="nil"/>
              <w:left w:val="nil"/>
              <w:bottom w:val="single" w:sz="4" w:space="0" w:color="auto"/>
              <w:right w:val="single" w:sz="4" w:space="0" w:color="auto"/>
            </w:tcBorders>
            <w:vAlign w:val="center"/>
            <w:hideMark/>
          </w:tcPr>
          <w:p w14:paraId="659BCF4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1,84,86</w:t>
            </w:r>
          </w:p>
        </w:tc>
        <w:tc>
          <w:tcPr>
            <w:tcW w:w="1181" w:type="dxa"/>
            <w:tcBorders>
              <w:top w:val="nil"/>
              <w:left w:val="nil"/>
              <w:bottom w:val="single" w:sz="4" w:space="0" w:color="auto"/>
              <w:right w:val="single" w:sz="4" w:space="0" w:color="auto"/>
            </w:tcBorders>
            <w:vAlign w:val="center"/>
            <w:hideMark/>
          </w:tcPr>
          <w:p w14:paraId="256D05DB"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1,66,70</w:t>
            </w:r>
          </w:p>
        </w:tc>
        <w:tc>
          <w:tcPr>
            <w:tcW w:w="1525" w:type="dxa"/>
            <w:tcBorders>
              <w:top w:val="nil"/>
              <w:left w:val="nil"/>
              <w:bottom w:val="single" w:sz="4" w:space="0" w:color="auto"/>
              <w:right w:val="single" w:sz="4" w:space="0" w:color="auto"/>
            </w:tcBorders>
            <w:vAlign w:val="center"/>
            <w:hideMark/>
          </w:tcPr>
          <w:p w14:paraId="62867B92"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1,71,00</w:t>
            </w:r>
          </w:p>
        </w:tc>
        <w:tc>
          <w:tcPr>
            <w:tcW w:w="1527" w:type="dxa"/>
            <w:tcBorders>
              <w:top w:val="nil"/>
              <w:left w:val="nil"/>
              <w:bottom w:val="single" w:sz="4" w:space="0" w:color="auto"/>
              <w:right w:val="single" w:sz="4" w:space="0" w:color="auto"/>
            </w:tcBorders>
            <w:vAlign w:val="center"/>
            <w:hideMark/>
          </w:tcPr>
          <w:p w14:paraId="5C3F8826"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1,67,60</w:t>
            </w:r>
          </w:p>
        </w:tc>
      </w:tr>
      <w:tr w:rsidR="00A839A6" w:rsidRPr="00FB5295" w14:paraId="70DA87A6"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7FC7E75C"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Union Excise Duties</w:t>
            </w:r>
          </w:p>
        </w:tc>
        <w:tc>
          <w:tcPr>
            <w:tcW w:w="1181" w:type="dxa"/>
            <w:tcBorders>
              <w:top w:val="nil"/>
              <w:left w:val="nil"/>
              <w:bottom w:val="single" w:sz="4" w:space="0" w:color="auto"/>
              <w:right w:val="single" w:sz="4" w:space="0" w:color="auto"/>
            </w:tcBorders>
            <w:vAlign w:val="center"/>
            <w:hideMark/>
          </w:tcPr>
          <w:p w14:paraId="3303A6E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50,63</w:t>
            </w:r>
          </w:p>
        </w:tc>
        <w:tc>
          <w:tcPr>
            <w:tcW w:w="1181" w:type="dxa"/>
            <w:tcBorders>
              <w:top w:val="nil"/>
              <w:left w:val="nil"/>
              <w:bottom w:val="single" w:sz="4" w:space="0" w:color="auto"/>
              <w:right w:val="single" w:sz="4" w:space="0" w:color="auto"/>
            </w:tcBorders>
            <w:vAlign w:val="center"/>
            <w:hideMark/>
          </w:tcPr>
          <w:p w14:paraId="2E27277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67,85</w:t>
            </w:r>
          </w:p>
        </w:tc>
        <w:tc>
          <w:tcPr>
            <w:tcW w:w="1181" w:type="dxa"/>
            <w:tcBorders>
              <w:top w:val="nil"/>
              <w:left w:val="nil"/>
              <w:bottom w:val="single" w:sz="4" w:space="0" w:color="auto"/>
              <w:right w:val="single" w:sz="4" w:space="0" w:color="auto"/>
            </w:tcBorders>
            <w:vAlign w:val="center"/>
            <w:hideMark/>
          </w:tcPr>
          <w:p w14:paraId="2F21CC82"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67,54</w:t>
            </w:r>
          </w:p>
        </w:tc>
        <w:tc>
          <w:tcPr>
            <w:tcW w:w="1181" w:type="dxa"/>
            <w:tcBorders>
              <w:top w:val="nil"/>
              <w:left w:val="nil"/>
              <w:bottom w:val="single" w:sz="4" w:space="0" w:color="auto"/>
              <w:right w:val="single" w:sz="4" w:space="0" w:color="auto"/>
            </w:tcBorders>
            <w:vAlign w:val="center"/>
            <w:hideMark/>
          </w:tcPr>
          <w:p w14:paraId="3EAF6D9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85,78</w:t>
            </w:r>
          </w:p>
        </w:tc>
        <w:tc>
          <w:tcPr>
            <w:tcW w:w="1181" w:type="dxa"/>
            <w:tcBorders>
              <w:top w:val="nil"/>
              <w:left w:val="nil"/>
              <w:bottom w:val="single" w:sz="4" w:space="0" w:color="auto"/>
              <w:right w:val="single" w:sz="4" w:space="0" w:color="auto"/>
            </w:tcBorders>
            <w:vAlign w:val="center"/>
            <w:hideMark/>
          </w:tcPr>
          <w:p w14:paraId="6B0D30CB" w14:textId="004FF7C4" w:rsidR="00A839A6" w:rsidRPr="00FB5295" w:rsidRDefault="004E5CC7"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83</w:t>
            </w:r>
            <w:r w:rsidR="00A839A6" w:rsidRPr="00FB5295">
              <w:rPr>
                <w:rFonts w:ascii="Times New Roman" w:eastAsia="Times New Roman" w:hAnsi="Times New Roman" w:cs="Times New Roman"/>
                <w:color w:val="000000"/>
                <w:kern w:val="0"/>
                <w:sz w:val="24"/>
                <w:szCs w:val="24"/>
                <w:lang w:eastAsia="en-IN" w:bidi="hi-IN"/>
                <w14:ligatures w14:val="none"/>
              </w:rPr>
              <w:t>,03</w:t>
            </w:r>
          </w:p>
        </w:tc>
        <w:tc>
          <w:tcPr>
            <w:tcW w:w="1181" w:type="dxa"/>
            <w:tcBorders>
              <w:top w:val="nil"/>
              <w:left w:val="nil"/>
              <w:bottom w:val="single" w:sz="4" w:space="0" w:color="auto"/>
              <w:right w:val="single" w:sz="4" w:space="0" w:color="auto"/>
            </w:tcBorders>
            <w:vAlign w:val="center"/>
            <w:hideMark/>
          </w:tcPr>
          <w:p w14:paraId="7415D940"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94,98</w:t>
            </w:r>
          </w:p>
        </w:tc>
        <w:tc>
          <w:tcPr>
            <w:tcW w:w="1181" w:type="dxa"/>
            <w:tcBorders>
              <w:top w:val="nil"/>
              <w:left w:val="nil"/>
              <w:bottom w:val="single" w:sz="4" w:space="0" w:color="auto"/>
              <w:right w:val="single" w:sz="4" w:space="0" w:color="auto"/>
            </w:tcBorders>
            <w:vAlign w:val="center"/>
            <w:hideMark/>
          </w:tcPr>
          <w:p w14:paraId="053C4FA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1,08,22</w:t>
            </w:r>
          </w:p>
        </w:tc>
        <w:tc>
          <w:tcPr>
            <w:tcW w:w="1181" w:type="dxa"/>
            <w:tcBorders>
              <w:top w:val="nil"/>
              <w:left w:val="nil"/>
              <w:bottom w:val="single" w:sz="4" w:space="0" w:color="auto"/>
              <w:right w:val="single" w:sz="4" w:space="0" w:color="auto"/>
            </w:tcBorders>
            <w:vAlign w:val="center"/>
            <w:hideMark/>
          </w:tcPr>
          <w:p w14:paraId="75C9A18C"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1,45,25</w:t>
            </w:r>
          </w:p>
        </w:tc>
        <w:tc>
          <w:tcPr>
            <w:tcW w:w="1525" w:type="dxa"/>
            <w:tcBorders>
              <w:top w:val="nil"/>
              <w:left w:val="nil"/>
              <w:bottom w:val="single" w:sz="4" w:space="0" w:color="auto"/>
              <w:right w:val="single" w:sz="4" w:space="0" w:color="auto"/>
            </w:tcBorders>
            <w:vAlign w:val="center"/>
            <w:hideMark/>
          </w:tcPr>
          <w:p w14:paraId="534761C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1,88,73</w:t>
            </w:r>
          </w:p>
        </w:tc>
        <w:tc>
          <w:tcPr>
            <w:tcW w:w="1527" w:type="dxa"/>
            <w:tcBorders>
              <w:top w:val="nil"/>
              <w:left w:val="nil"/>
              <w:bottom w:val="single" w:sz="4" w:space="0" w:color="auto"/>
              <w:right w:val="single" w:sz="4" w:space="0" w:color="auto"/>
            </w:tcBorders>
            <w:vAlign w:val="center"/>
            <w:hideMark/>
          </w:tcPr>
          <w:p w14:paraId="7480160B"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2,55,37 (d)</w:t>
            </w:r>
          </w:p>
        </w:tc>
      </w:tr>
      <w:tr w:rsidR="00A839A6" w:rsidRPr="00FB5295" w14:paraId="0B9464E3"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0A92DBA0"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Taxes on Income</w:t>
            </w:r>
          </w:p>
        </w:tc>
        <w:tc>
          <w:tcPr>
            <w:tcW w:w="1181" w:type="dxa"/>
            <w:tcBorders>
              <w:top w:val="nil"/>
              <w:left w:val="nil"/>
              <w:bottom w:val="single" w:sz="4" w:space="0" w:color="auto"/>
              <w:right w:val="single" w:sz="4" w:space="0" w:color="auto"/>
            </w:tcBorders>
            <w:vAlign w:val="center"/>
            <w:hideMark/>
          </w:tcPr>
          <w:p w14:paraId="3F004764" w14:textId="52E4E034"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1,8</w:t>
            </w:r>
            <w:r w:rsidR="00043C1D" w:rsidRPr="00FB5295">
              <w:rPr>
                <w:rFonts w:ascii="Times New Roman" w:eastAsia="Times New Roman" w:hAnsi="Times New Roman" w:cs="Times New Roman"/>
                <w:color w:val="000000"/>
                <w:kern w:val="0"/>
                <w:sz w:val="24"/>
                <w:szCs w:val="24"/>
                <w:lang w:eastAsia="en-IN" w:bidi="hi-IN"/>
                <w14:ligatures w14:val="none"/>
              </w:rPr>
              <w:t>1</w:t>
            </w:r>
            <w:r w:rsidRPr="00FB5295">
              <w:rPr>
                <w:rFonts w:ascii="Times New Roman" w:eastAsia="Times New Roman" w:hAnsi="Times New Roman" w:cs="Times New Roman"/>
                <w:color w:val="000000"/>
                <w:kern w:val="0"/>
                <w:sz w:val="24"/>
                <w:szCs w:val="24"/>
                <w:lang w:eastAsia="en-IN" w:bidi="hi-IN"/>
                <w14:ligatures w14:val="none"/>
              </w:rPr>
              <w:t>,76</w:t>
            </w:r>
          </w:p>
        </w:tc>
        <w:tc>
          <w:tcPr>
            <w:tcW w:w="1181" w:type="dxa"/>
            <w:tcBorders>
              <w:top w:val="nil"/>
              <w:left w:val="nil"/>
              <w:bottom w:val="single" w:sz="4" w:space="0" w:color="auto"/>
              <w:right w:val="single" w:sz="4" w:space="0" w:color="auto"/>
            </w:tcBorders>
            <w:vAlign w:val="center"/>
            <w:hideMark/>
          </w:tcPr>
          <w:p w14:paraId="08BF9EF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1,61,12</w:t>
            </w:r>
          </w:p>
        </w:tc>
        <w:tc>
          <w:tcPr>
            <w:tcW w:w="1181" w:type="dxa"/>
            <w:tcBorders>
              <w:top w:val="nil"/>
              <w:left w:val="nil"/>
              <w:bottom w:val="single" w:sz="4" w:space="0" w:color="auto"/>
              <w:right w:val="single" w:sz="4" w:space="0" w:color="auto"/>
            </w:tcBorders>
            <w:vAlign w:val="center"/>
            <w:hideMark/>
          </w:tcPr>
          <w:p w14:paraId="3A43640B"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1,73,22</w:t>
            </w:r>
          </w:p>
        </w:tc>
        <w:tc>
          <w:tcPr>
            <w:tcW w:w="1181" w:type="dxa"/>
            <w:tcBorders>
              <w:top w:val="nil"/>
              <w:left w:val="nil"/>
              <w:bottom w:val="single" w:sz="4" w:space="0" w:color="auto"/>
              <w:right w:val="single" w:sz="4" w:space="0" w:color="auto"/>
            </w:tcBorders>
            <w:vAlign w:val="center"/>
            <w:hideMark/>
          </w:tcPr>
          <w:p w14:paraId="4661D7CE"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1,87,60</w:t>
            </w:r>
          </w:p>
        </w:tc>
        <w:tc>
          <w:tcPr>
            <w:tcW w:w="1181" w:type="dxa"/>
            <w:tcBorders>
              <w:top w:val="nil"/>
              <w:left w:val="nil"/>
              <w:bottom w:val="single" w:sz="4" w:space="0" w:color="auto"/>
              <w:right w:val="single" w:sz="4" w:space="0" w:color="auto"/>
            </w:tcBorders>
            <w:vAlign w:val="center"/>
            <w:hideMark/>
          </w:tcPr>
          <w:p w14:paraId="32A0E390" w14:textId="09F5061E"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w:t>
            </w:r>
            <w:r w:rsidR="004E5CC7" w:rsidRPr="00FB5295">
              <w:rPr>
                <w:rFonts w:ascii="Times New Roman" w:eastAsia="Times New Roman" w:hAnsi="Times New Roman" w:cs="Times New Roman"/>
                <w:color w:val="000000"/>
                <w:kern w:val="0"/>
                <w:sz w:val="24"/>
                <w:szCs w:val="24"/>
                <w:lang w:eastAsia="en-IN" w:bidi="hi-IN"/>
                <w14:ligatures w14:val="none"/>
              </w:rPr>
              <w:t>85</w:t>
            </w:r>
            <w:r w:rsidRPr="00FB5295">
              <w:rPr>
                <w:rFonts w:ascii="Times New Roman" w:eastAsia="Times New Roman" w:hAnsi="Times New Roman" w:cs="Times New Roman"/>
                <w:color w:val="000000"/>
                <w:kern w:val="0"/>
                <w:sz w:val="24"/>
                <w:szCs w:val="24"/>
                <w:lang w:eastAsia="en-IN" w:bidi="hi-IN"/>
                <w14:ligatures w14:val="none"/>
              </w:rPr>
              <w:t>,23</w:t>
            </w:r>
          </w:p>
        </w:tc>
        <w:tc>
          <w:tcPr>
            <w:tcW w:w="1181" w:type="dxa"/>
            <w:tcBorders>
              <w:top w:val="nil"/>
              <w:left w:val="nil"/>
              <w:bottom w:val="single" w:sz="4" w:space="0" w:color="auto"/>
              <w:right w:val="single" w:sz="4" w:space="0" w:color="auto"/>
            </w:tcBorders>
            <w:vAlign w:val="center"/>
            <w:hideMark/>
          </w:tcPr>
          <w:p w14:paraId="6146CA1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1,64,38</w:t>
            </w:r>
          </w:p>
        </w:tc>
        <w:tc>
          <w:tcPr>
            <w:tcW w:w="1181" w:type="dxa"/>
            <w:tcBorders>
              <w:top w:val="nil"/>
              <w:left w:val="nil"/>
              <w:bottom w:val="single" w:sz="4" w:space="0" w:color="auto"/>
              <w:right w:val="single" w:sz="4" w:space="0" w:color="auto"/>
            </w:tcBorders>
            <w:vAlign w:val="center"/>
            <w:hideMark/>
          </w:tcPr>
          <w:p w14:paraId="73C42986"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1,59,59</w:t>
            </w:r>
          </w:p>
        </w:tc>
        <w:tc>
          <w:tcPr>
            <w:tcW w:w="1181" w:type="dxa"/>
            <w:tcBorders>
              <w:top w:val="nil"/>
              <w:left w:val="nil"/>
              <w:bottom w:val="single" w:sz="4" w:space="0" w:color="auto"/>
              <w:right w:val="single" w:sz="4" w:space="0" w:color="auto"/>
            </w:tcBorders>
            <w:vAlign w:val="center"/>
            <w:hideMark/>
          </w:tcPr>
          <w:p w14:paraId="4779F0F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1,68,40</w:t>
            </w:r>
          </w:p>
        </w:tc>
        <w:tc>
          <w:tcPr>
            <w:tcW w:w="1525" w:type="dxa"/>
            <w:tcBorders>
              <w:top w:val="nil"/>
              <w:left w:val="nil"/>
              <w:bottom w:val="single" w:sz="4" w:space="0" w:color="auto"/>
              <w:right w:val="single" w:sz="4" w:space="0" w:color="auto"/>
            </w:tcBorders>
            <w:vAlign w:val="center"/>
            <w:hideMark/>
          </w:tcPr>
          <w:p w14:paraId="2C1E142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1,89,60</w:t>
            </w:r>
          </w:p>
        </w:tc>
        <w:tc>
          <w:tcPr>
            <w:tcW w:w="1527" w:type="dxa"/>
            <w:tcBorders>
              <w:top w:val="nil"/>
              <w:left w:val="nil"/>
              <w:bottom w:val="single" w:sz="4" w:space="0" w:color="auto"/>
              <w:right w:val="single" w:sz="4" w:space="0" w:color="auto"/>
            </w:tcBorders>
            <w:vAlign w:val="center"/>
            <w:hideMark/>
          </w:tcPr>
          <w:p w14:paraId="18F86055"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2,06,40</w:t>
            </w:r>
          </w:p>
        </w:tc>
      </w:tr>
      <w:tr w:rsidR="00A839A6" w:rsidRPr="00FB5295" w14:paraId="5E77D487"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56EF214B"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of which:</w:t>
            </w:r>
          </w:p>
        </w:tc>
        <w:tc>
          <w:tcPr>
            <w:tcW w:w="1181" w:type="dxa"/>
            <w:tcBorders>
              <w:top w:val="nil"/>
              <w:left w:val="nil"/>
              <w:bottom w:val="single" w:sz="4" w:space="0" w:color="auto"/>
              <w:right w:val="single" w:sz="4" w:space="0" w:color="auto"/>
            </w:tcBorders>
            <w:vAlign w:val="center"/>
            <w:hideMark/>
          </w:tcPr>
          <w:p w14:paraId="2EDD295E" w14:textId="5FF66D1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7588BCEF" w14:textId="0BC3F4C8"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19C50919" w14:textId="779265EF"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36FAC9B1" w14:textId="465D7464"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4E185B53" w14:textId="0A46EFD5"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177458B2" w14:textId="5E6B6723"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657B5A76" w14:textId="5960A2B9"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484A4ABE" w14:textId="6B4F7A75"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525" w:type="dxa"/>
            <w:tcBorders>
              <w:top w:val="nil"/>
              <w:left w:val="nil"/>
              <w:bottom w:val="single" w:sz="4" w:space="0" w:color="auto"/>
              <w:right w:val="single" w:sz="4" w:space="0" w:color="auto"/>
            </w:tcBorders>
            <w:vAlign w:val="center"/>
            <w:hideMark/>
          </w:tcPr>
          <w:p w14:paraId="652227C0" w14:textId="6319BFE1"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527" w:type="dxa"/>
            <w:tcBorders>
              <w:top w:val="nil"/>
              <w:left w:val="nil"/>
              <w:bottom w:val="single" w:sz="4" w:space="0" w:color="auto"/>
              <w:right w:val="single" w:sz="4" w:space="0" w:color="auto"/>
            </w:tcBorders>
            <w:vAlign w:val="center"/>
            <w:hideMark/>
          </w:tcPr>
          <w:p w14:paraId="6A5BCA96" w14:textId="6DE311CC"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r>
      <w:tr w:rsidR="00A839A6" w:rsidRPr="00FB5295" w14:paraId="68194A97"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3621186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Corporation Tax</w:t>
            </w:r>
          </w:p>
        </w:tc>
        <w:tc>
          <w:tcPr>
            <w:tcW w:w="1181" w:type="dxa"/>
            <w:tcBorders>
              <w:top w:val="nil"/>
              <w:left w:val="nil"/>
              <w:bottom w:val="single" w:sz="4" w:space="0" w:color="auto"/>
              <w:right w:val="single" w:sz="4" w:space="0" w:color="auto"/>
            </w:tcBorders>
            <w:vAlign w:val="center"/>
            <w:hideMark/>
          </w:tcPr>
          <w:p w14:paraId="2EB3288D"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62,26</w:t>
            </w:r>
          </w:p>
        </w:tc>
        <w:tc>
          <w:tcPr>
            <w:tcW w:w="1181" w:type="dxa"/>
            <w:tcBorders>
              <w:top w:val="nil"/>
              <w:left w:val="nil"/>
              <w:bottom w:val="single" w:sz="4" w:space="0" w:color="auto"/>
              <w:right w:val="single" w:sz="4" w:space="0" w:color="auto"/>
            </w:tcBorders>
            <w:vAlign w:val="center"/>
            <w:hideMark/>
          </w:tcPr>
          <w:p w14:paraId="2A2774F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39,53</w:t>
            </w:r>
          </w:p>
        </w:tc>
        <w:tc>
          <w:tcPr>
            <w:tcW w:w="1181" w:type="dxa"/>
            <w:tcBorders>
              <w:top w:val="nil"/>
              <w:left w:val="nil"/>
              <w:bottom w:val="single" w:sz="4" w:space="0" w:color="auto"/>
              <w:right w:val="single" w:sz="4" w:space="0" w:color="auto"/>
            </w:tcBorders>
            <w:vAlign w:val="center"/>
            <w:hideMark/>
          </w:tcPr>
          <w:p w14:paraId="46BF66CC"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40,49</w:t>
            </w:r>
          </w:p>
        </w:tc>
        <w:tc>
          <w:tcPr>
            <w:tcW w:w="1181" w:type="dxa"/>
            <w:tcBorders>
              <w:top w:val="nil"/>
              <w:left w:val="nil"/>
              <w:bottom w:val="single" w:sz="4" w:space="0" w:color="auto"/>
              <w:right w:val="single" w:sz="4" w:space="0" w:color="auto"/>
            </w:tcBorders>
            <w:vAlign w:val="center"/>
            <w:hideMark/>
          </w:tcPr>
          <w:p w14:paraId="37D780FE"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41,41</w:t>
            </w:r>
          </w:p>
        </w:tc>
        <w:tc>
          <w:tcPr>
            <w:tcW w:w="1181" w:type="dxa"/>
            <w:tcBorders>
              <w:top w:val="nil"/>
              <w:left w:val="nil"/>
              <w:bottom w:val="single" w:sz="4" w:space="0" w:color="auto"/>
              <w:right w:val="single" w:sz="4" w:space="0" w:color="auto"/>
            </w:tcBorders>
            <w:vAlign w:val="center"/>
            <w:hideMark/>
          </w:tcPr>
          <w:p w14:paraId="617C64CA" w14:textId="2E59B744"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43,</w:t>
            </w:r>
            <w:r w:rsidR="004E5CC7" w:rsidRPr="00FB5295">
              <w:rPr>
                <w:rFonts w:ascii="Times New Roman" w:eastAsia="Times New Roman" w:hAnsi="Times New Roman" w:cs="Times New Roman"/>
                <w:color w:val="000000"/>
                <w:kern w:val="0"/>
                <w:sz w:val="24"/>
                <w:szCs w:val="24"/>
                <w:lang w:eastAsia="en-IN" w:bidi="hi-IN"/>
                <w14:ligatures w14:val="none"/>
              </w:rPr>
              <w:t>8</w:t>
            </w:r>
            <w:r w:rsidRPr="00FB5295">
              <w:rPr>
                <w:rFonts w:ascii="Times New Roman" w:eastAsia="Times New Roman" w:hAnsi="Times New Roman" w:cs="Times New Roman"/>
                <w:color w:val="000000"/>
                <w:kern w:val="0"/>
                <w:sz w:val="24"/>
                <w:szCs w:val="24"/>
                <w:lang w:eastAsia="en-IN" w:bidi="hi-IN"/>
                <w14:ligatures w14:val="none"/>
              </w:rPr>
              <w:t>0</w:t>
            </w:r>
          </w:p>
        </w:tc>
        <w:tc>
          <w:tcPr>
            <w:tcW w:w="1181" w:type="dxa"/>
            <w:tcBorders>
              <w:top w:val="nil"/>
              <w:left w:val="nil"/>
              <w:bottom w:val="single" w:sz="4" w:space="0" w:color="auto"/>
              <w:right w:val="single" w:sz="4" w:space="0" w:color="auto"/>
            </w:tcBorders>
            <w:vAlign w:val="center"/>
            <w:hideMark/>
          </w:tcPr>
          <w:p w14:paraId="7C339563"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41,54</w:t>
            </w:r>
          </w:p>
        </w:tc>
        <w:tc>
          <w:tcPr>
            <w:tcW w:w="1181" w:type="dxa"/>
            <w:tcBorders>
              <w:top w:val="nil"/>
              <w:left w:val="nil"/>
              <w:bottom w:val="single" w:sz="4" w:space="0" w:color="auto"/>
              <w:right w:val="single" w:sz="4" w:space="0" w:color="auto"/>
            </w:tcBorders>
            <w:vAlign w:val="center"/>
            <w:hideMark/>
          </w:tcPr>
          <w:p w14:paraId="61F6E868"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37,33</w:t>
            </w:r>
          </w:p>
        </w:tc>
        <w:tc>
          <w:tcPr>
            <w:tcW w:w="1181" w:type="dxa"/>
            <w:tcBorders>
              <w:top w:val="nil"/>
              <w:left w:val="nil"/>
              <w:bottom w:val="single" w:sz="4" w:space="0" w:color="auto"/>
              <w:right w:val="single" w:sz="4" w:space="0" w:color="auto"/>
            </w:tcBorders>
            <w:vAlign w:val="center"/>
            <w:hideMark/>
          </w:tcPr>
          <w:p w14:paraId="583EB7EB"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37,04</w:t>
            </w:r>
          </w:p>
        </w:tc>
        <w:tc>
          <w:tcPr>
            <w:tcW w:w="1525" w:type="dxa"/>
            <w:tcBorders>
              <w:top w:val="nil"/>
              <w:left w:val="nil"/>
              <w:bottom w:val="single" w:sz="4" w:space="0" w:color="auto"/>
              <w:right w:val="single" w:sz="4" w:space="0" w:color="auto"/>
            </w:tcBorders>
            <w:vAlign w:val="center"/>
            <w:hideMark/>
          </w:tcPr>
          <w:p w14:paraId="79229FE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48,24</w:t>
            </w:r>
          </w:p>
        </w:tc>
        <w:tc>
          <w:tcPr>
            <w:tcW w:w="1527" w:type="dxa"/>
            <w:tcBorders>
              <w:top w:val="nil"/>
              <w:left w:val="nil"/>
              <w:bottom w:val="single" w:sz="4" w:space="0" w:color="auto"/>
              <w:right w:val="single" w:sz="4" w:space="0" w:color="auto"/>
            </w:tcBorders>
            <w:vAlign w:val="center"/>
            <w:hideMark/>
          </w:tcPr>
          <w:p w14:paraId="405DC34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50,50</w:t>
            </w:r>
          </w:p>
        </w:tc>
      </w:tr>
      <w:tr w:rsidR="00A839A6" w:rsidRPr="00FB5295" w14:paraId="6C032C9A"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2D4F6DDB"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Taxes on Income other than Corporation Tax</w:t>
            </w:r>
          </w:p>
        </w:tc>
        <w:tc>
          <w:tcPr>
            <w:tcW w:w="1181" w:type="dxa"/>
            <w:tcBorders>
              <w:top w:val="nil"/>
              <w:left w:val="nil"/>
              <w:bottom w:val="single" w:sz="4" w:space="0" w:color="auto"/>
              <w:right w:val="single" w:sz="4" w:space="0" w:color="auto"/>
            </w:tcBorders>
            <w:vAlign w:val="center"/>
            <w:hideMark/>
          </w:tcPr>
          <w:p w14:paraId="5B362CB8" w14:textId="78323A99" w:rsidR="00A839A6"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1,1</w:t>
            </w:r>
            <w:r w:rsidR="00A839A6" w:rsidRPr="00FB5295">
              <w:rPr>
                <w:rFonts w:ascii="Times New Roman" w:eastAsia="Times New Roman" w:hAnsi="Times New Roman" w:cs="Times New Roman"/>
                <w:color w:val="000000"/>
                <w:kern w:val="0"/>
                <w:sz w:val="24"/>
                <w:szCs w:val="24"/>
                <w:lang w:eastAsia="en-IN" w:bidi="hi-IN"/>
                <w14:ligatures w14:val="none"/>
              </w:rPr>
              <w:t>9,50</w:t>
            </w:r>
          </w:p>
        </w:tc>
        <w:tc>
          <w:tcPr>
            <w:tcW w:w="1181" w:type="dxa"/>
            <w:tcBorders>
              <w:top w:val="nil"/>
              <w:left w:val="nil"/>
              <w:bottom w:val="single" w:sz="4" w:space="0" w:color="auto"/>
              <w:right w:val="single" w:sz="4" w:space="0" w:color="auto"/>
            </w:tcBorders>
            <w:vAlign w:val="center"/>
            <w:hideMark/>
          </w:tcPr>
          <w:p w14:paraId="485E7798"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1,21,59</w:t>
            </w:r>
          </w:p>
        </w:tc>
        <w:tc>
          <w:tcPr>
            <w:tcW w:w="1181" w:type="dxa"/>
            <w:tcBorders>
              <w:top w:val="nil"/>
              <w:left w:val="nil"/>
              <w:bottom w:val="single" w:sz="4" w:space="0" w:color="auto"/>
              <w:right w:val="single" w:sz="4" w:space="0" w:color="auto"/>
            </w:tcBorders>
            <w:vAlign w:val="center"/>
            <w:hideMark/>
          </w:tcPr>
          <w:p w14:paraId="6B1ED982"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1,32,73</w:t>
            </w:r>
          </w:p>
        </w:tc>
        <w:tc>
          <w:tcPr>
            <w:tcW w:w="1181" w:type="dxa"/>
            <w:tcBorders>
              <w:top w:val="nil"/>
              <w:left w:val="nil"/>
              <w:bottom w:val="single" w:sz="4" w:space="0" w:color="auto"/>
              <w:right w:val="single" w:sz="4" w:space="0" w:color="auto"/>
            </w:tcBorders>
            <w:vAlign w:val="center"/>
            <w:hideMark/>
          </w:tcPr>
          <w:p w14:paraId="198B4185"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1,46,19</w:t>
            </w:r>
          </w:p>
        </w:tc>
        <w:tc>
          <w:tcPr>
            <w:tcW w:w="1181" w:type="dxa"/>
            <w:tcBorders>
              <w:top w:val="nil"/>
              <w:left w:val="nil"/>
              <w:bottom w:val="single" w:sz="4" w:space="0" w:color="auto"/>
              <w:right w:val="single" w:sz="4" w:space="0" w:color="auto"/>
            </w:tcBorders>
            <w:vAlign w:val="center"/>
            <w:hideMark/>
          </w:tcPr>
          <w:p w14:paraId="0E5D575F" w14:textId="0FD6730E"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w:t>
            </w:r>
            <w:r w:rsidR="004E5CC7" w:rsidRPr="00FB5295">
              <w:rPr>
                <w:rFonts w:ascii="Times New Roman" w:eastAsia="Times New Roman" w:hAnsi="Times New Roman" w:cs="Times New Roman"/>
                <w:color w:val="000000"/>
                <w:kern w:val="0"/>
                <w:sz w:val="24"/>
                <w:szCs w:val="24"/>
                <w:lang w:eastAsia="en-IN" w:bidi="hi-IN"/>
                <w14:ligatures w14:val="none"/>
              </w:rPr>
              <w:t>41</w:t>
            </w:r>
            <w:r w:rsidRPr="00FB5295">
              <w:rPr>
                <w:rFonts w:ascii="Times New Roman" w:eastAsia="Times New Roman" w:hAnsi="Times New Roman" w:cs="Times New Roman"/>
                <w:color w:val="000000"/>
                <w:kern w:val="0"/>
                <w:sz w:val="24"/>
                <w:szCs w:val="24"/>
                <w:lang w:eastAsia="en-IN" w:bidi="hi-IN"/>
                <w14:ligatures w14:val="none"/>
              </w:rPr>
              <w:t>,</w:t>
            </w:r>
            <w:r w:rsidR="004E5CC7" w:rsidRPr="00FB5295">
              <w:rPr>
                <w:rFonts w:ascii="Times New Roman" w:eastAsia="Times New Roman" w:hAnsi="Times New Roman" w:cs="Times New Roman"/>
                <w:color w:val="000000"/>
                <w:kern w:val="0"/>
                <w:sz w:val="24"/>
                <w:szCs w:val="24"/>
                <w:lang w:eastAsia="en-IN" w:bidi="hi-IN"/>
                <w14:ligatures w14:val="none"/>
              </w:rPr>
              <w:t>43</w:t>
            </w:r>
          </w:p>
        </w:tc>
        <w:tc>
          <w:tcPr>
            <w:tcW w:w="1181" w:type="dxa"/>
            <w:tcBorders>
              <w:top w:val="nil"/>
              <w:left w:val="nil"/>
              <w:bottom w:val="single" w:sz="4" w:space="0" w:color="auto"/>
              <w:right w:val="single" w:sz="4" w:space="0" w:color="auto"/>
            </w:tcBorders>
            <w:vAlign w:val="center"/>
            <w:hideMark/>
          </w:tcPr>
          <w:p w14:paraId="2DED9900"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1,22,84</w:t>
            </w:r>
          </w:p>
        </w:tc>
        <w:tc>
          <w:tcPr>
            <w:tcW w:w="1181" w:type="dxa"/>
            <w:tcBorders>
              <w:top w:val="nil"/>
              <w:left w:val="nil"/>
              <w:bottom w:val="single" w:sz="4" w:space="0" w:color="auto"/>
              <w:right w:val="single" w:sz="4" w:space="0" w:color="auto"/>
            </w:tcBorders>
            <w:vAlign w:val="center"/>
            <w:hideMark/>
          </w:tcPr>
          <w:p w14:paraId="0F13656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1,22,26</w:t>
            </w:r>
          </w:p>
        </w:tc>
        <w:tc>
          <w:tcPr>
            <w:tcW w:w="1181" w:type="dxa"/>
            <w:tcBorders>
              <w:top w:val="nil"/>
              <w:left w:val="nil"/>
              <w:bottom w:val="single" w:sz="4" w:space="0" w:color="auto"/>
              <w:right w:val="single" w:sz="4" w:space="0" w:color="auto"/>
            </w:tcBorders>
            <w:vAlign w:val="center"/>
            <w:hideMark/>
          </w:tcPr>
          <w:p w14:paraId="7625D012"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1,31,36</w:t>
            </w:r>
          </w:p>
        </w:tc>
        <w:tc>
          <w:tcPr>
            <w:tcW w:w="1525" w:type="dxa"/>
            <w:tcBorders>
              <w:top w:val="nil"/>
              <w:left w:val="nil"/>
              <w:bottom w:val="single" w:sz="4" w:space="0" w:color="auto"/>
              <w:right w:val="single" w:sz="4" w:space="0" w:color="auto"/>
            </w:tcBorders>
            <w:vAlign w:val="center"/>
            <w:hideMark/>
          </w:tcPr>
          <w:p w14:paraId="23AC3076"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1,41,36</w:t>
            </w:r>
          </w:p>
        </w:tc>
        <w:tc>
          <w:tcPr>
            <w:tcW w:w="1527" w:type="dxa"/>
            <w:tcBorders>
              <w:top w:val="nil"/>
              <w:left w:val="nil"/>
              <w:bottom w:val="single" w:sz="4" w:space="0" w:color="auto"/>
              <w:right w:val="single" w:sz="4" w:space="0" w:color="auto"/>
            </w:tcBorders>
            <w:vAlign w:val="center"/>
            <w:hideMark/>
          </w:tcPr>
          <w:p w14:paraId="1FCBE454"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1,55,90</w:t>
            </w:r>
          </w:p>
        </w:tc>
      </w:tr>
      <w:tr w:rsidR="00A839A6" w:rsidRPr="00FB5295" w14:paraId="65677D09"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50D2F1BA" w14:textId="28AEB616"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 xml:space="preserve">Railway </w:t>
            </w:r>
            <w:r w:rsidR="00043C1D" w:rsidRPr="00FB5295">
              <w:rPr>
                <w:rFonts w:ascii="Times New Roman" w:eastAsia="Times New Roman" w:hAnsi="Times New Roman" w:cs="Times New Roman"/>
                <w:color w:val="000000"/>
                <w:kern w:val="0"/>
                <w:sz w:val="24"/>
                <w:szCs w:val="24"/>
                <w:lang w:eastAsia="en-IN" w:bidi="hi-IN"/>
                <w14:ligatures w14:val="none"/>
              </w:rPr>
              <w:t>(a)</w:t>
            </w:r>
          </w:p>
        </w:tc>
        <w:tc>
          <w:tcPr>
            <w:tcW w:w="1181" w:type="dxa"/>
            <w:tcBorders>
              <w:top w:val="nil"/>
              <w:left w:val="nil"/>
              <w:bottom w:val="single" w:sz="4" w:space="0" w:color="auto"/>
              <w:right w:val="single" w:sz="4" w:space="0" w:color="auto"/>
            </w:tcBorders>
            <w:vAlign w:val="center"/>
            <w:hideMark/>
          </w:tcPr>
          <w:p w14:paraId="4790480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7,34</w:t>
            </w:r>
          </w:p>
        </w:tc>
        <w:tc>
          <w:tcPr>
            <w:tcW w:w="1181" w:type="dxa"/>
            <w:tcBorders>
              <w:top w:val="nil"/>
              <w:left w:val="nil"/>
              <w:bottom w:val="single" w:sz="4" w:space="0" w:color="auto"/>
              <w:right w:val="single" w:sz="4" w:space="0" w:color="auto"/>
            </w:tcBorders>
            <w:vAlign w:val="center"/>
            <w:hideMark/>
          </w:tcPr>
          <w:p w14:paraId="052938F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7,00</w:t>
            </w:r>
          </w:p>
        </w:tc>
        <w:tc>
          <w:tcPr>
            <w:tcW w:w="1181" w:type="dxa"/>
            <w:tcBorders>
              <w:top w:val="nil"/>
              <w:left w:val="nil"/>
              <w:bottom w:val="single" w:sz="4" w:space="0" w:color="auto"/>
              <w:right w:val="single" w:sz="4" w:space="0" w:color="auto"/>
            </w:tcBorders>
            <w:vAlign w:val="center"/>
            <w:hideMark/>
          </w:tcPr>
          <w:p w14:paraId="197B73E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6,50</w:t>
            </w:r>
          </w:p>
        </w:tc>
        <w:tc>
          <w:tcPr>
            <w:tcW w:w="1181" w:type="dxa"/>
            <w:tcBorders>
              <w:top w:val="nil"/>
              <w:left w:val="nil"/>
              <w:bottom w:val="single" w:sz="4" w:space="0" w:color="auto"/>
              <w:right w:val="single" w:sz="4" w:space="0" w:color="auto"/>
            </w:tcBorders>
            <w:vAlign w:val="center"/>
            <w:hideMark/>
          </w:tcPr>
          <w:p w14:paraId="301A881D"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6,93</w:t>
            </w:r>
          </w:p>
        </w:tc>
        <w:tc>
          <w:tcPr>
            <w:tcW w:w="1181" w:type="dxa"/>
            <w:tcBorders>
              <w:top w:val="nil"/>
              <w:left w:val="nil"/>
              <w:bottom w:val="single" w:sz="4" w:space="0" w:color="auto"/>
              <w:right w:val="single" w:sz="4" w:space="0" w:color="auto"/>
            </w:tcBorders>
            <w:vAlign w:val="center"/>
            <w:hideMark/>
          </w:tcPr>
          <w:p w14:paraId="04E48B8B"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7,11</w:t>
            </w:r>
          </w:p>
        </w:tc>
        <w:tc>
          <w:tcPr>
            <w:tcW w:w="1181" w:type="dxa"/>
            <w:tcBorders>
              <w:top w:val="nil"/>
              <w:left w:val="nil"/>
              <w:bottom w:val="single" w:sz="4" w:space="0" w:color="auto"/>
              <w:right w:val="single" w:sz="4" w:space="0" w:color="auto"/>
            </w:tcBorders>
            <w:vAlign w:val="center"/>
            <w:hideMark/>
          </w:tcPr>
          <w:p w14:paraId="4ECA002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6,95</w:t>
            </w:r>
          </w:p>
        </w:tc>
        <w:tc>
          <w:tcPr>
            <w:tcW w:w="1181" w:type="dxa"/>
            <w:tcBorders>
              <w:top w:val="nil"/>
              <w:left w:val="nil"/>
              <w:bottom w:val="single" w:sz="4" w:space="0" w:color="auto"/>
              <w:right w:val="single" w:sz="4" w:space="0" w:color="auto"/>
            </w:tcBorders>
            <w:vAlign w:val="center"/>
            <w:hideMark/>
          </w:tcPr>
          <w:p w14:paraId="3674BBE6"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6,68</w:t>
            </w:r>
          </w:p>
        </w:tc>
        <w:tc>
          <w:tcPr>
            <w:tcW w:w="1181" w:type="dxa"/>
            <w:tcBorders>
              <w:top w:val="nil"/>
              <w:left w:val="nil"/>
              <w:bottom w:val="single" w:sz="4" w:space="0" w:color="auto"/>
              <w:right w:val="single" w:sz="4" w:space="0" w:color="auto"/>
            </w:tcBorders>
            <w:vAlign w:val="center"/>
            <w:hideMark/>
          </w:tcPr>
          <w:p w14:paraId="37593754"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5,80</w:t>
            </w:r>
          </w:p>
        </w:tc>
        <w:tc>
          <w:tcPr>
            <w:tcW w:w="1525" w:type="dxa"/>
            <w:tcBorders>
              <w:top w:val="nil"/>
              <w:left w:val="nil"/>
              <w:bottom w:val="single" w:sz="4" w:space="0" w:color="auto"/>
              <w:right w:val="single" w:sz="4" w:space="0" w:color="auto"/>
            </w:tcBorders>
            <w:vAlign w:val="center"/>
            <w:hideMark/>
          </w:tcPr>
          <w:p w14:paraId="74AC6402"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6,03</w:t>
            </w:r>
          </w:p>
        </w:tc>
        <w:tc>
          <w:tcPr>
            <w:tcW w:w="1527" w:type="dxa"/>
            <w:tcBorders>
              <w:top w:val="nil"/>
              <w:left w:val="nil"/>
              <w:bottom w:val="single" w:sz="4" w:space="0" w:color="auto"/>
              <w:right w:val="single" w:sz="4" w:space="0" w:color="auto"/>
            </w:tcBorders>
            <w:vAlign w:val="center"/>
            <w:hideMark/>
          </w:tcPr>
          <w:p w14:paraId="1485A068" w14:textId="0D2BEC3D" w:rsidR="00A839A6" w:rsidRPr="00FB5295" w:rsidRDefault="004555D8"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6</w:t>
            </w:r>
            <w:r w:rsidR="00A839A6" w:rsidRPr="00FB5295">
              <w:rPr>
                <w:rFonts w:ascii="Times New Roman" w:eastAsia="Times New Roman" w:hAnsi="Times New Roman" w:cs="Times New Roman"/>
                <w:color w:val="000000"/>
                <w:kern w:val="0"/>
                <w:sz w:val="24"/>
                <w:szCs w:val="24"/>
                <w:lang w:eastAsia="en-IN" w:bidi="hi-IN"/>
                <w14:ligatures w14:val="none"/>
              </w:rPr>
              <w:t>,67</w:t>
            </w:r>
          </w:p>
        </w:tc>
      </w:tr>
      <w:tr w:rsidR="00A839A6" w:rsidRPr="00FB5295" w14:paraId="1A67DAA5"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4E34B881"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Posts &amp; Telegraphs (a)</w:t>
            </w:r>
          </w:p>
        </w:tc>
        <w:tc>
          <w:tcPr>
            <w:tcW w:w="1181" w:type="dxa"/>
            <w:tcBorders>
              <w:top w:val="nil"/>
              <w:left w:val="nil"/>
              <w:bottom w:val="single" w:sz="4" w:space="0" w:color="auto"/>
              <w:right w:val="single" w:sz="4" w:space="0" w:color="auto"/>
            </w:tcBorders>
            <w:vAlign w:val="center"/>
            <w:hideMark/>
          </w:tcPr>
          <w:p w14:paraId="57971ED4"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2,36</w:t>
            </w:r>
          </w:p>
        </w:tc>
        <w:tc>
          <w:tcPr>
            <w:tcW w:w="1181" w:type="dxa"/>
            <w:tcBorders>
              <w:top w:val="nil"/>
              <w:left w:val="nil"/>
              <w:bottom w:val="single" w:sz="4" w:space="0" w:color="auto"/>
              <w:right w:val="single" w:sz="4" w:space="0" w:color="auto"/>
            </w:tcBorders>
            <w:vAlign w:val="center"/>
            <w:hideMark/>
          </w:tcPr>
          <w:p w14:paraId="5B868F6B"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2,38</w:t>
            </w:r>
          </w:p>
        </w:tc>
        <w:tc>
          <w:tcPr>
            <w:tcW w:w="1181" w:type="dxa"/>
            <w:tcBorders>
              <w:top w:val="nil"/>
              <w:left w:val="nil"/>
              <w:bottom w:val="single" w:sz="4" w:space="0" w:color="auto"/>
              <w:right w:val="single" w:sz="4" w:space="0" w:color="auto"/>
            </w:tcBorders>
            <w:vAlign w:val="center"/>
            <w:hideMark/>
          </w:tcPr>
          <w:p w14:paraId="5438E4F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3,98</w:t>
            </w:r>
          </w:p>
        </w:tc>
        <w:tc>
          <w:tcPr>
            <w:tcW w:w="1181" w:type="dxa"/>
            <w:tcBorders>
              <w:top w:val="nil"/>
              <w:left w:val="nil"/>
              <w:bottom w:val="single" w:sz="4" w:space="0" w:color="auto"/>
              <w:right w:val="single" w:sz="4" w:space="0" w:color="auto"/>
            </w:tcBorders>
            <w:vAlign w:val="center"/>
            <w:hideMark/>
          </w:tcPr>
          <w:p w14:paraId="25B5DE69"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3,43</w:t>
            </w:r>
          </w:p>
        </w:tc>
        <w:tc>
          <w:tcPr>
            <w:tcW w:w="1181" w:type="dxa"/>
            <w:tcBorders>
              <w:top w:val="nil"/>
              <w:left w:val="nil"/>
              <w:bottom w:val="single" w:sz="4" w:space="0" w:color="auto"/>
              <w:right w:val="single" w:sz="4" w:space="0" w:color="auto"/>
            </w:tcBorders>
            <w:vAlign w:val="center"/>
            <w:hideMark/>
          </w:tcPr>
          <w:p w14:paraId="4D221878"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1,87</w:t>
            </w:r>
          </w:p>
        </w:tc>
        <w:tc>
          <w:tcPr>
            <w:tcW w:w="1181" w:type="dxa"/>
            <w:tcBorders>
              <w:top w:val="nil"/>
              <w:left w:val="nil"/>
              <w:bottom w:val="single" w:sz="4" w:space="0" w:color="auto"/>
              <w:right w:val="single" w:sz="4" w:space="0" w:color="auto"/>
            </w:tcBorders>
            <w:vAlign w:val="center"/>
            <w:hideMark/>
          </w:tcPr>
          <w:p w14:paraId="30118185"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2,40</w:t>
            </w:r>
          </w:p>
        </w:tc>
        <w:tc>
          <w:tcPr>
            <w:tcW w:w="1181" w:type="dxa"/>
            <w:tcBorders>
              <w:top w:val="nil"/>
              <w:left w:val="nil"/>
              <w:bottom w:val="single" w:sz="4" w:space="0" w:color="auto"/>
              <w:right w:val="single" w:sz="4" w:space="0" w:color="auto"/>
            </w:tcBorders>
            <w:vAlign w:val="center"/>
            <w:hideMark/>
          </w:tcPr>
          <w:p w14:paraId="2AA2A18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2,60</w:t>
            </w:r>
          </w:p>
        </w:tc>
        <w:tc>
          <w:tcPr>
            <w:tcW w:w="1181" w:type="dxa"/>
            <w:tcBorders>
              <w:top w:val="nil"/>
              <w:left w:val="nil"/>
              <w:bottom w:val="single" w:sz="4" w:space="0" w:color="auto"/>
              <w:right w:val="single" w:sz="4" w:space="0" w:color="auto"/>
            </w:tcBorders>
            <w:vAlign w:val="center"/>
            <w:hideMark/>
          </w:tcPr>
          <w:p w14:paraId="3C1CC769"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3,47</w:t>
            </w:r>
          </w:p>
        </w:tc>
        <w:tc>
          <w:tcPr>
            <w:tcW w:w="1525" w:type="dxa"/>
            <w:tcBorders>
              <w:top w:val="nil"/>
              <w:left w:val="nil"/>
              <w:bottom w:val="single" w:sz="4" w:space="0" w:color="auto"/>
              <w:right w:val="single" w:sz="4" w:space="0" w:color="auto"/>
            </w:tcBorders>
            <w:vAlign w:val="center"/>
            <w:hideMark/>
          </w:tcPr>
          <w:p w14:paraId="371AE68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5,30</w:t>
            </w:r>
          </w:p>
        </w:tc>
        <w:tc>
          <w:tcPr>
            <w:tcW w:w="1527" w:type="dxa"/>
            <w:tcBorders>
              <w:top w:val="nil"/>
              <w:left w:val="nil"/>
              <w:bottom w:val="single" w:sz="4" w:space="0" w:color="auto"/>
              <w:right w:val="single" w:sz="4" w:space="0" w:color="auto"/>
            </w:tcBorders>
            <w:vAlign w:val="center"/>
            <w:hideMark/>
          </w:tcPr>
          <w:p w14:paraId="1E0AABA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3,95</w:t>
            </w:r>
          </w:p>
        </w:tc>
      </w:tr>
      <w:tr w:rsidR="00A839A6" w:rsidRPr="00FB5295" w14:paraId="2F8796C5"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1D3BAF8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Currency and Mint</w:t>
            </w:r>
          </w:p>
        </w:tc>
        <w:tc>
          <w:tcPr>
            <w:tcW w:w="1181" w:type="dxa"/>
            <w:tcBorders>
              <w:top w:val="nil"/>
              <w:left w:val="nil"/>
              <w:bottom w:val="single" w:sz="4" w:space="0" w:color="auto"/>
              <w:right w:val="single" w:sz="4" w:space="0" w:color="auto"/>
            </w:tcBorders>
            <w:vAlign w:val="center"/>
            <w:hideMark/>
          </w:tcPr>
          <w:p w14:paraId="15C9A1BE"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12,63</w:t>
            </w:r>
          </w:p>
        </w:tc>
        <w:tc>
          <w:tcPr>
            <w:tcW w:w="1181" w:type="dxa"/>
            <w:tcBorders>
              <w:top w:val="nil"/>
              <w:left w:val="nil"/>
              <w:bottom w:val="single" w:sz="4" w:space="0" w:color="auto"/>
              <w:right w:val="single" w:sz="4" w:space="0" w:color="auto"/>
            </w:tcBorders>
            <w:vAlign w:val="center"/>
            <w:hideMark/>
          </w:tcPr>
          <w:p w14:paraId="734EA560"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11,22</w:t>
            </w:r>
          </w:p>
        </w:tc>
        <w:tc>
          <w:tcPr>
            <w:tcW w:w="1181" w:type="dxa"/>
            <w:tcBorders>
              <w:top w:val="nil"/>
              <w:left w:val="nil"/>
              <w:bottom w:val="single" w:sz="4" w:space="0" w:color="auto"/>
              <w:right w:val="single" w:sz="4" w:space="0" w:color="auto"/>
            </w:tcBorders>
            <w:vAlign w:val="center"/>
            <w:hideMark/>
          </w:tcPr>
          <w:p w14:paraId="2B2B4C49"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12,27</w:t>
            </w:r>
          </w:p>
        </w:tc>
        <w:tc>
          <w:tcPr>
            <w:tcW w:w="1181" w:type="dxa"/>
            <w:tcBorders>
              <w:top w:val="nil"/>
              <w:left w:val="nil"/>
              <w:bottom w:val="single" w:sz="4" w:space="0" w:color="auto"/>
              <w:right w:val="single" w:sz="4" w:space="0" w:color="auto"/>
            </w:tcBorders>
            <w:vAlign w:val="center"/>
            <w:hideMark/>
          </w:tcPr>
          <w:p w14:paraId="371A627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11,30</w:t>
            </w:r>
          </w:p>
        </w:tc>
        <w:tc>
          <w:tcPr>
            <w:tcW w:w="1181" w:type="dxa"/>
            <w:tcBorders>
              <w:top w:val="nil"/>
              <w:left w:val="nil"/>
              <w:bottom w:val="single" w:sz="4" w:space="0" w:color="auto"/>
              <w:right w:val="single" w:sz="4" w:space="0" w:color="auto"/>
            </w:tcBorders>
            <w:vAlign w:val="center"/>
            <w:hideMark/>
          </w:tcPr>
          <w:p w14:paraId="0A402FD2"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10,17</w:t>
            </w:r>
          </w:p>
        </w:tc>
        <w:tc>
          <w:tcPr>
            <w:tcW w:w="1181" w:type="dxa"/>
            <w:tcBorders>
              <w:top w:val="nil"/>
              <w:left w:val="nil"/>
              <w:bottom w:val="single" w:sz="4" w:space="0" w:color="auto"/>
              <w:right w:val="single" w:sz="4" w:space="0" w:color="auto"/>
            </w:tcBorders>
            <w:vAlign w:val="center"/>
            <w:hideMark/>
          </w:tcPr>
          <w:p w14:paraId="5B7754CB"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15,74</w:t>
            </w:r>
          </w:p>
        </w:tc>
        <w:tc>
          <w:tcPr>
            <w:tcW w:w="1181" w:type="dxa"/>
            <w:tcBorders>
              <w:top w:val="nil"/>
              <w:left w:val="nil"/>
              <w:bottom w:val="single" w:sz="4" w:space="0" w:color="auto"/>
              <w:right w:val="single" w:sz="4" w:space="0" w:color="auto"/>
            </w:tcBorders>
            <w:vAlign w:val="center"/>
            <w:hideMark/>
          </w:tcPr>
          <w:p w14:paraId="0BFCD0DB"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20,65</w:t>
            </w:r>
          </w:p>
        </w:tc>
        <w:tc>
          <w:tcPr>
            <w:tcW w:w="1181" w:type="dxa"/>
            <w:tcBorders>
              <w:top w:val="nil"/>
              <w:left w:val="nil"/>
              <w:bottom w:val="single" w:sz="4" w:space="0" w:color="auto"/>
              <w:right w:val="single" w:sz="4" w:space="0" w:color="auto"/>
            </w:tcBorders>
            <w:vAlign w:val="center"/>
            <w:hideMark/>
          </w:tcPr>
          <w:p w14:paraId="7CE5249E"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23,09</w:t>
            </w:r>
          </w:p>
        </w:tc>
        <w:tc>
          <w:tcPr>
            <w:tcW w:w="1525" w:type="dxa"/>
            <w:tcBorders>
              <w:top w:val="nil"/>
              <w:left w:val="nil"/>
              <w:bottom w:val="single" w:sz="4" w:space="0" w:color="auto"/>
              <w:right w:val="single" w:sz="4" w:space="0" w:color="auto"/>
            </w:tcBorders>
            <w:vAlign w:val="center"/>
            <w:hideMark/>
          </w:tcPr>
          <w:p w14:paraId="7DBAB10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24,48</w:t>
            </w:r>
          </w:p>
        </w:tc>
        <w:tc>
          <w:tcPr>
            <w:tcW w:w="1527" w:type="dxa"/>
            <w:tcBorders>
              <w:top w:val="nil"/>
              <w:left w:val="nil"/>
              <w:bottom w:val="single" w:sz="4" w:space="0" w:color="auto"/>
              <w:right w:val="single" w:sz="4" w:space="0" w:color="auto"/>
            </w:tcBorders>
            <w:vAlign w:val="center"/>
            <w:hideMark/>
          </w:tcPr>
          <w:p w14:paraId="7E26BF58"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36,02</w:t>
            </w:r>
          </w:p>
        </w:tc>
      </w:tr>
      <w:tr w:rsidR="00A839A6" w:rsidRPr="00FB5295" w14:paraId="436A9875"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7FAFCA85"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Other Heads</w:t>
            </w:r>
          </w:p>
        </w:tc>
        <w:tc>
          <w:tcPr>
            <w:tcW w:w="1181" w:type="dxa"/>
            <w:tcBorders>
              <w:top w:val="nil"/>
              <w:left w:val="nil"/>
              <w:bottom w:val="single" w:sz="4" w:space="0" w:color="auto"/>
              <w:right w:val="single" w:sz="4" w:space="0" w:color="auto"/>
            </w:tcBorders>
            <w:vAlign w:val="center"/>
            <w:hideMark/>
          </w:tcPr>
          <w:p w14:paraId="15F9510C"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32,61</w:t>
            </w:r>
          </w:p>
        </w:tc>
        <w:tc>
          <w:tcPr>
            <w:tcW w:w="1181" w:type="dxa"/>
            <w:tcBorders>
              <w:top w:val="nil"/>
              <w:left w:val="nil"/>
              <w:bottom w:val="single" w:sz="4" w:space="0" w:color="auto"/>
              <w:right w:val="single" w:sz="4" w:space="0" w:color="auto"/>
            </w:tcBorders>
            <w:vAlign w:val="center"/>
            <w:hideMark/>
          </w:tcPr>
          <w:p w14:paraId="18A6EF3C"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21,87</w:t>
            </w:r>
          </w:p>
        </w:tc>
        <w:tc>
          <w:tcPr>
            <w:tcW w:w="1181" w:type="dxa"/>
            <w:tcBorders>
              <w:top w:val="nil"/>
              <w:left w:val="nil"/>
              <w:bottom w:val="single" w:sz="4" w:space="0" w:color="auto"/>
              <w:right w:val="single" w:sz="4" w:space="0" w:color="auto"/>
            </w:tcBorders>
            <w:vAlign w:val="center"/>
            <w:hideMark/>
          </w:tcPr>
          <w:p w14:paraId="57349B46"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37,52</w:t>
            </w:r>
          </w:p>
        </w:tc>
        <w:tc>
          <w:tcPr>
            <w:tcW w:w="1181" w:type="dxa"/>
            <w:tcBorders>
              <w:top w:val="nil"/>
              <w:left w:val="nil"/>
              <w:bottom w:val="single" w:sz="4" w:space="0" w:color="auto"/>
              <w:right w:val="single" w:sz="4" w:space="0" w:color="auto"/>
            </w:tcBorders>
            <w:vAlign w:val="center"/>
            <w:hideMark/>
          </w:tcPr>
          <w:p w14:paraId="1835BB6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41,50</w:t>
            </w:r>
          </w:p>
        </w:tc>
        <w:tc>
          <w:tcPr>
            <w:tcW w:w="1181" w:type="dxa"/>
            <w:tcBorders>
              <w:top w:val="nil"/>
              <w:left w:val="nil"/>
              <w:bottom w:val="single" w:sz="4" w:space="0" w:color="auto"/>
              <w:right w:val="single" w:sz="4" w:space="0" w:color="auto"/>
            </w:tcBorders>
            <w:vAlign w:val="center"/>
            <w:hideMark/>
          </w:tcPr>
          <w:p w14:paraId="60631244"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30,93</w:t>
            </w:r>
          </w:p>
        </w:tc>
        <w:tc>
          <w:tcPr>
            <w:tcW w:w="1181" w:type="dxa"/>
            <w:tcBorders>
              <w:top w:val="nil"/>
              <w:left w:val="nil"/>
              <w:bottom w:val="single" w:sz="4" w:space="0" w:color="auto"/>
              <w:right w:val="single" w:sz="4" w:space="0" w:color="auto"/>
            </w:tcBorders>
            <w:vAlign w:val="center"/>
            <w:hideMark/>
          </w:tcPr>
          <w:p w14:paraId="53C0AF3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30,11</w:t>
            </w:r>
          </w:p>
        </w:tc>
        <w:tc>
          <w:tcPr>
            <w:tcW w:w="1181" w:type="dxa"/>
            <w:tcBorders>
              <w:top w:val="nil"/>
              <w:left w:val="nil"/>
              <w:bottom w:val="single" w:sz="4" w:space="0" w:color="auto"/>
              <w:right w:val="single" w:sz="4" w:space="0" w:color="auto"/>
            </w:tcBorders>
            <w:vAlign w:val="center"/>
            <w:hideMark/>
          </w:tcPr>
          <w:p w14:paraId="220EBC21"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29,48</w:t>
            </w:r>
          </w:p>
        </w:tc>
        <w:tc>
          <w:tcPr>
            <w:tcW w:w="1181" w:type="dxa"/>
            <w:tcBorders>
              <w:top w:val="nil"/>
              <w:left w:val="nil"/>
              <w:bottom w:val="single" w:sz="4" w:space="0" w:color="auto"/>
              <w:right w:val="single" w:sz="4" w:space="0" w:color="auto"/>
            </w:tcBorders>
            <w:vAlign w:val="center"/>
            <w:hideMark/>
          </w:tcPr>
          <w:p w14:paraId="2A540E1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46,77</w:t>
            </w:r>
          </w:p>
        </w:tc>
        <w:tc>
          <w:tcPr>
            <w:tcW w:w="1525" w:type="dxa"/>
            <w:tcBorders>
              <w:top w:val="nil"/>
              <w:left w:val="nil"/>
              <w:bottom w:val="single" w:sz="4" w:space="0" w:color="auto"/>
              <w:right w:val="single" w:sz="4" w:space="0" w:color="auto"/>
            </w:tcBorders>
            <w:vAlign w:val="center"/>
            <w:hideMark/>
          </w:tcPr>
          <w:p w14:paraId="75AD427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45,10</w:t>
            </w:r>
          </w:p>
        </w:tc>
        <w:tc>
          <w:tcPr>
            <w:tcW w:w="1527" w:type="dxa"/>
            <w:tcBorders>
              <w:top w:val="nil"/>
              <w:left w:val="nil"/>
              <w:bottom w:val="single" w:sz="4" w:space="0" w:color="auto"/>
              <w:right w:val="single" w:sz="4" w:space="0" w:color="auto"/>
            </w:tcBorders>
            <w:vAlign w:val="center"/>
            <w:hideMark/>
          </w:tcPr>
          <w:p w14:paraId="12DD008B"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93,80</w:t>
            </w:r>
          </w:p>
        </w:tc>
      </w:tr>
      <w:tr w:rsidR="00A839A6" w:rsidRPr="00FB5295" w14:paraId="59154F56"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6B6790AD"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Deduct: States’ share of Income Tax</w:t>
            </w:r>
          </w:p>
        </w:tc>
        <w:tc>
          <w:tcPr>
            <w:tcW w:w="1181" w:type="dxa"/>
            <w:tcBorders>
              <w:top w:val="nil"/>
              <w:left w:val="nil"/>
              <w:bottom w:val="single" w:sz="4" w:space="0" w:color="auto"/>
              <w:right w:val="single" w:sz="4" w:space="0" w:color="auto"/>
            </w:tcBorders>
            <w:vAlign w:val="center"/>
            <w:hideMark/>
          </w:tcPr>
          <w:p w14:paraId="7F262452" w14:textId="07A48864"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w:t>
            </w:r>
            <w:r w:rsidR="00D03B54" w:rsidRPr="00FB5295">
              <w:rPr>
                <w:rFonts w:ascii="Times New Roman" w:eastAsia="Times New Roman" w:hAnsi="Times New Roman" w:cs="Times New Roman"/>
                <w:color w:val="000000"/>
                <w:kern w:val="0"/>
                <w:sz w:val="24"/>
                <w:szCs w:val="24"/>
                <w:lang w:eastAsia="en-IN" w:bidi="hi-IN"/>
                <w14:ligatures w14:val="none"/>
              </w:rPr>
              <w:t>1</w:t>
            </w:r>
            <w:r w:rsidRPr="00FB5295">
              <w:rPr>
                <w:rFonts w:ascii="Times New Roman" w:eastAsia="Times New Roman" w:hAnsi="Times New Roman" w:cs="Times New Roman"/>
                <w:color w:val="000000"/>
                <w:kern w:val="0"/>
                <w:sz w:val="24"/>
                <w:szCs w:val="24"/>
                <w:lang w:eastAsia="en-IN" w:bidi="hi-IN"/>
                <w14:ligatures w14:val="none"/>
              </w:rPr>
              <w:t>,79</w:t>
            </w:r>
          </w:p>
        </w:tc>
        <w:tc>
          <w:tcPr>
            <w:tcW w:w="1181" w:type="dxa"/>
            <w:tcBorders>
              <w:top w:val="nil"/>
              <w:left w:val="nil"/>
              <w:bottom w:val="single" w:sz="4" w:space="0" w:color="auto"/>
              <w:right w:val="single" w:sz="4" w:space="0" w:color="auto"/>
            </w:tcBorders>
            <w:vAlign w:val="center"/>
            <w:hideMark/>
          </w:tcPr>
          <w:p w14:paraId="754C5825"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–45,76</w:t>
            </w:r>
          </w:p>
        </w:tc>
        <w:tc>
          <w:tcPr>
            <w:tcW w:w="1181" w:type="dxa"/>
            <w:tcBorders>
              <w:top w:val="nil"/>
              <w:left w:val="nil"/>
              <w:bottom w:val="single" w:sz="4" w:space="0" w:color="auto"/>
              <w:right w:val="single" w:sz="4" w:space="0" w:color="auto"/>
            </w:tcBorders>
            <w:vAlign w:val="center"/>
            <w:hideMark/>
          </w:tcPr>
          <w:p w14:paraId="0CDE751C"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–47,52</w:t>
            </w:r>
          </w:p>
        </w:tc>
        <w:tc>
          <w:tcPr>
            <w:tcW w:w="1181" w:type="dxa"/>
            <w:tcBorders>
              <w:top w:val="nil"/>
              <w:left w:val="nil"/>
              <w:bottom w:val="single" w:sz="4" w:space="0" w:color="auto"/>
              <w:right w:val="single" w:sz="4" w:space="0" w:color="auto"/>
            </w:tcBorders>
            <w:vAlign w:val="center"/>
            <w:hideMark/>
          </w:tcPr>
          <w:p w14:paraId="4D3F7BC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–52,86</w:t>
            </w:r>
          </w:p>
        </w:tc>
        <w:tc>
          <w:tcPr>
            <w:tcW w:w="1181" w:type="dxa"/>
            <w:tcBorders>
              <w:top w:val="nil"/>
              <w:left w:val="nil"/>
              <w:bottom w:val="single" w:sz="4" w:space="0" w:color="auto"/>
              <w:right w:val="single" w:sz="4" w:space="0" w:color="auto"/>
            </w:tcBorders>
            <w:vAlign w:val="center"/>
            <w:hideMark/>
          </w:tcPr>
          <w:p w14:paraId="177C5B82"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–56,98</w:t>
            </w:r>
          </w:p>
        </w:tc>
        <w:tc>
          <w:tcPr>
            <w:tcW w:w="1181" w:type="dxa"/>
            <w:tcBorders>
              <w:top w:val="nil"/>
              <w:left w:val="nil"/>
              <w:bottom w:val="single" w:sz="4" w:space="0" w:color="auto"/>
              <w:right w:val="single" w:sz="4" w:space="0" w:color="auto"/>
            </w:tcBorders>
            <w:vAlign w:val="center"/>
            <w:hideMark/>
          </w:tcPr>
          <w:p w14:paraId="18CF5861"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–57,29</w:t>
            </w:r>
          </w:p>
        </w:tc>
        <w:tc>
          <w:tcPr>
            <w:tcW w:w="1181" w:type="dxa"/>
            <w:tcBorders>
              <w:top w:val="nil"/>
              <w:left w:val="nil"/>
              <w:bottom w:val="single" w:sz="4" w:space="0" w:color="auto"/>
              <w:right w:val="single" w:sz="4" w:space="0" w:color="auto"/>
            </w:tcBorders>
            <w:vAlign w:val="center"/>
            <w:hideMark/>
          </w:tcPr>
          <w:p w14:paraId="657E4605"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–55,95</w:t>
            </w:r>
          </w:p>
        </w:tc>
        <w:tc>
          <w:tcPr>
            <w:tcW w:w="1181" w:type="dxa"/>
            <w:tcBorders>
              <w:top w:val="nil"/>
              <w:left w:val="nil"/>
              <w:bottom w:val="single" w:sz="4" w:space="0" w:color="auto"/>
              <w:right w:val="single" w:sz="4" w:space="0" w:color="auto"/>
            </w:tcBorders>
            <w:vAlign w:val="center"/>
            <w:hideMark/>
          </w:tcPr>
          <w:p w14:paraId="3851244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–55,16</w:t>
            </w:r>
          </w:p>
        </w:tc>
        <w:tc>
          <w:tcPr>
            <w:tcW w:w="1525" w:type="dxa"/>
            <w:tcBorders>
              <w:top w:val="nil"/>
              <w:left w:val="nil"/>
              <w:bottom w:val="single" w:sz="4" w:space="0" w:color="auto"/>
              <w:right w:val="single" w:sz="4" w:space="0" w:color="auto"/>
            </w:tcBorders>
            <w:vAlign w:val="center"/>
            <w:hideMark/>
          </w:tcPr>
          <w:p w14:paraId="1BE9984E"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–58,75</w:t>
            </w:r>
          </w:p>
        </w:tc>
        <w:tc>
          <w:tcPr>
            <w:tcW w:w="1527" w:type="dxa"/>
            <w:tcBorders>
              <w:top w:val="nil"/>
              <w:left w:val="nil"/>
              <w:bottom w:val="single" w:sz="4" w:space="0" w:color="auto"/>
              <w:right w:val="single" w:sz="4" w:space="0" w:color="auto"/>
            </w:tcBorders>
            <w:vAlign w:val="center"/>
            <w:hideMark/>
          </w:tcPr>
          <w:p w14:paraId="6B849A03"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–65,98</w:t>
            </w:r>
          </w:p>
        </w:tc>
      </w:tr>
      <w:tr w:rsidR="00A839A6" w:rsidRPr="00FB5295" w14:paraId="4A962250"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219185F6" w14:textId="0F8AE3D4"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TOTAL</w:t>
            </w:r>
          </w:p>
        </w:tc>
        <w:tc>
          <w:tcPr>
            <w:tcW w:w="1181" w:type="dxa"/>
            <w:tcBorders>
              <w:top w:val="nil"/>
              <w:left w:val="nil"/>
              <w:bottom w:val="single" w:sz="4" w:space="0" w:color="auto"/>
              <w:right w:val="single" w:sz="4" w:space="0" w:color="auto"/>
            </w:tcBorders>
            <w:vAlign w:val="center"/>
            <w:hideMark/>
          </w:tcPr>
          <w:p w14:paraId="66CD0189"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3,71,70</w:t>
            </w:r>
          </w:p>
        </w:tc>
        <w:tc>
          <w:tcPr>
            <w:tcW w:w="1181" w:type="dxa"/>
            <w:tcBorders>
              <w:top w:val="nil"/>
              <w:left w:val="nil"/>
              <w:bottom w:val="single" w:sz="4" w:space="0" w:color="auto"/>
              <w:right w:val="single" w:sz="4" w:space="0" w:color="auto"/>
            </w:tcBorders>
            <w:vAlign w:val="center"/>
            <w:hideMark/>
          </w:tcPr>
          <w:p w14:paraId="61C0D66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3,50,39</w:t>
            </w:r>
          </w:p>
        </w:tc>
        <w:tc>
          <w:tcPr>
            <w:tcW w:w="1181" w:type="dxa"/>
            <w:tcBorders>
              <w:top w:val="nil"/>
              <w:left w:val="nil"/>
              <w:bottom w:val="single" w:sz="4" w:space="0" w:color="auto"/>
              <w:right w:val="single" w:sz="4" w:space="0" w:color="auto"/>
            </w:tcBorders>
            <w:vAlign w:val="center"/>
            <w:hideMark/>
          </w:tcPr>
          <w:p w14:paraId="3DEF4F38"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4,10,66</w:t>
            </w:r>
          </w:p>
        </w:tc>
        <w:tc>
          <w:tcPr>
            <w:tcW w:w="1181" w:type="dxa"/>
            <w:tcBorders>
              <w:top w:val="nil"/>
              <w:left w:val="nil"/>
              <w:bottom w:val="single" w:sz="4" w:space="0" w:color="auto"/>
              <w:right w:val="single" w:sz="4" w:space="0" w:color="auto"/>
            </w:tcBorders>
            <w:vAlign w:val="center"/>
            <w:hideMark/>
          </w:tcPr>
          <w:p w14:paraId="20BEEA9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5,15,37</w:t>
            </w:r>
          </w:p>
        </w:tc>
        <w:tc>
          <w:tcPr>
            <w:tcW w:w="1181" w:type="dxa"/>
            <w:tcBorders>
              <w:top w:val="nil"/>
              <w:left w:val="nil"/>
              <w:bottom w:val="single" w:sz="4" w:space="0" w:color="auto"/>
              <w:right w:val="single" w:sz="4" w:space="0" w:color="auto"/>
            </w:tcBorders>
            <w:vAlign w:val="center"/>
            <w:hideMark/>
          </w:tcPr>
          <w:p w14:paraId="573A7520"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4,35,11</w:t>
            </w:r>
          </w:p>
        </w:tc>
        <w:tc>
          <w:tcPr>
            <w:tcW w:w="1181" w:type="dxa"/>
            <w:tcBorders>
              <w:top w:val="nil"/>
              <w:left w:val="nil"/>
              <w:bottom w:val="single" w:sz="4" w:space="0" w:color="auto"/>
              <w:right w:val="single" w:sz="4" w:space="0" w:color="auto"/>
            </w:tcBorders>
            <w:vAlign w:val="center"/>
            <w:hideMark/>
          </w:tcPr>
          <w:p w14:paraId="78AC3765"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4,15,98</w:t>
            </w:r>
          </w:p>
        </w:tc>
        <w:tc>
          <w:tcPr>
            <w:tcW w:w="1181" w:type="dxa"/>
            <w:tcBorders>
              <w:top w:val="nil"/>
              <w:left w:val="nil"/>
              <w:bottom w:val="single" w:sz="4" w:space="0" w:color="auto"/>
              <w:right w:val="single" w:sz="4" w:space="0" w:color="auto"/>
            </w:tcBorders>
            <w:vAlign w:val="center"/>
            <w:hideMark/>
          </w:tcPr>
          <w:p w14:paraId="01D617AE"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4,56,13</w:t>
            </w:r>
          </w:p>
        </w:tc>
        <w:tc>
          <w:tcPr>
            <w:tcW w:w="1181" w:type="dxa"/>
            <w:tcBorders>
              <w:top w:val="nil"/>
              <w:left w:val="nil"/>
              <w:bottom w:val="single" w:sz="4" w:space="0" w:color="auto"/>
              <w:right w:val="single" w:sz="4" w:space="0" w:color="auto"/>
            </w:tcBorders>
            <w:vAlign w:val="center"/>
            <w:hideMark/>
          </w:tcPr>
          <w:p w14:paraId="0D57169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5,04,32</w:t>
            </w:r>
          </w:p>
        </w:tc>
        <w:tc>
          <w:tcPr>
            <w:tcW w:w="1525" w:type="dxa"/>
            <w:tcBorders>
              <w:top w:val="nil"/>
              <w:left w:val="nil"/>
              <w:bottom w:val="single" w:sz="4" w:space="0" w:color="auto"/>
              <w:right w:val="single" w:sz="4" w:space="0" w:color="auto"/>
            </w:tcBorders>
            <w:vAlign w:val="center"/>
            <w:hideMark/>
          </w:tcPr>
          <w:p w14:paraId="610AC1C0"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5,71,49</w:t>
            </w:r>
          </w:p>
        </w:tc>
        <w:tc>
          <w:tcPr>
            <w:tcW w:w="1527" w:type="dxa"/>
            <w:tcBorders>
              <w:top w:val="nil"/>
              <w:left w:val="nil"/>
              <w:bottom w:val="single" w:sz="4" w:space="0" w:color="auto"/>
              <w:right w:val="single" w:sz="4" w:space="0" w:color="auto"/>
            </w:tcBorders>
            <w:vAlign w:val="center"/>
            <w:hideMark/>
          </w:tcPr>
          <w:p w14:paraId="74B7CF3C"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7,03,83</w:t>
            </w:r>
          </w:p>
        </w:tc>
      </w:tr>
      <w:tr w:rsidR="00A839A6" w:rsidRPr="00FB5295" w14:paraId="6C3D32E5"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7CAF3817" w14:textId="77777777" w:rsidR="00A839A6" w:rsidRPr="00FB5295" w:rsidRDefault="00A839A6" w:rsidP="00D4009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FB5295">
              <w:rPr>
                <w:rFonts w:ascii="Times New Roman" w:eastAsia="Times New Roman" w:hAnsi="Times New Roman" w:cs="Times New Roman"/>
                <w:b/>
                <w:bCs/>
                <w:color w:val="000000"/>
                <w:kern w:val="0"/>
                <w:sz w:val="24"/>
                <w:szCs w:val="24"/>
                <w:lang w:eastAsia="en-IN" w:bidi="hi-IN"/>
                <w14:ligatures w14:val="none"/>
              </w:rPr>
              <w:t>EXPENDITURE</w:t>
            </w:r>
          </w:p>
        </w:tc>
        <w:tc>
          <w:tcPr>
            <w:tcW w:w="12500" w:type="dxa"/>
            <w:gridSpan w:val="10"/>
            <w:tcBorders>
              <w:top w:val="single" w:sz="4" w:space="0" w:color="auto"/>
              <w:left w:val="nil"/>
              <w:bottom w:val="single" w:sz="4" w:space="0" w:color="auto"/>
              <w:right w:val="single" w:sz="4" w:space="0" w:color="auto"/>
            </w:tcBorders>
            <w:vAlign w:val="center"/>
            <w:hideMark/>
          </w:tcPr>
          <w:p w14:paraId="6907D32C" w14:textId="3B2EB100"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r>
      <w:tr w:rsidR="00A839A6" w:rsidRPr="00FB5295" w14:paraId="44B6211D"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02D67B53"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Defence Services (Net)</w:t>
            </w:r>
          </w:p>
        </w:tc>
        <w:tc>
          <w:tcPr>
            <w:tcW w:w="1181" w:type="dxa"/>
            <w:tcBorders>
              <w:top w:val="nil"/>
              <w:left w:val="nil"/>
              <w:bottom w:val="single" w:sz="4" w:space="0" w:color="auto"/>
              <w:right w:val="single" w:sz="4" w:space="0" w:color="auto"/>
            </w:tcBorders>
            <w:vAlign w:val="center"/>
            <w:hideMark/>
          </w:tcPr>
          <w:p w14:paraId="7945C3A4"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1,46,05</w:t>
            </w:r>
          </w:p>
        </w:tc>
        <w:tc>
          <w:tcPr>
            <w:tcW w:w="1181" w:type="dxa"/>
            <w:tcBorders>
              <w:top w:val="nil"/>
              <w:left w:val="nil"/>
              <w:bottom w:val="single" w:sz="4" w:space="0" w:color="auto"/>
              <w:right w:val="single" w:sz="4" w:space="0" w:color="auto"/>
            </w:tcBorders>
            <w:vAlign w:val="center"/>
            <w:hideMark/>
          </w:tcPr>
          <w:p w14:paraId="046F5608"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1,48,86</w:t>
            </w:r>
          </w:p>
        </w:tc>
        <w:tc>
          <w:tcPr>
            <w:tcW w:w="1181" w:type="dxa"/>
            <w:tcBorders>
              <w:top w:val="nil"/>
              <w:left w:val="nil"/>
              <w:bottom w:val="single" w:sz="4" w:space="0" w:color="auto"/>
              <w:right w:val="single" w:sz="4" w:space="0" w:color="auto"/>
            </w:tcBorders>
            <w:vAlign w:val="center"/>
            <w:hideMark/>
          </w:tcPr>
          <w:p w14:paraId="3E44273B"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1,64,13</w:t>
            </w:r>
          </w:p>
        </w:tc>
        <w:tc>
          <w:tcPr>
            <w:tcW w:w="1181" w:type="dxa"/>
            <w:tcBorders>
              <w:top w:val="nil"/>
              <w:left w:val="nil"/>
              <w:bottom w:val="single" w:sz="4" w:space="0" w:color="auto"/>
              <w:right w:val="single" w:sz="4" w:space="0" w:color="auto"/>
            </w:tcBorders>
            <w:vAlign w:val="center"/>
            <w:hideMark/>
          </w:tcPr>
          <w:p w14:paraId="57A1D05C"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1,70,96</w:t>
            </w:r>
          </w:p>
        </w:tc>
        <w:tc>
          <w:tcPr>
            <w:tcW w:w="1181" w:type="dxa"/>
            <w:tcBorders>
              <w:top w:val="nil"/>
              <w:left w:val="nil"/>
              <w:bottom w:val="single" w:sz="4" w:space="0" w:color="auto"/>
              <w:right w:val="single" w:sz="4" w:space="0" w:color="auto"/>
            </w:tcBorders>
            <w:vAlign w:val="center"/>
            <w:hideMark/>
          </w:tcPr>
          <w:p w14:paraId="75C32FA9"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1,79,52</w:t>
            </w:r>
          </w:p>
        </w:tc>
        <w:tc>
          <w:tcPr>
            <w:tcW w:w="1181" w:type="dxa"/>
            <w:tcBorders>
              <w:top w:val="nil"/>
              <w:left w:val="nil"/>
              <w:bottom w:val="single" w:sz="4" w:space="0" w:color="auto"/>
              <w:right w:val="single" w:sz="4" w:space="0" w:color="auto"/>
            </w:tcBorders>
            <w:vAlign w:val="center"/>
            <w:hideMark/>
          </w:tcPr>
          <w:p w14:paraId="5C086938"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1,86,30</w:t>
            </w:r>
          </w:p>
        </w:tc>
        <w:tc>
          <w:tcPr>
            <w:tcW w:w="1181" w:type="dxa"/>
            <w:tcBorders>
              <w:top w:val="nil"/>
              <w:left w:val="nil"/>
              <w:bottom w:val="single" w:sz="4" w:space="0" w:color="auto"/>
              <w:right w:val="single" w:sz="4" w:space="0" w:color="auto"/>
            </w:tcBorders>
            <w:vAlign w:val="center"/>
            <w:hideMark/>
          </w:tcPr>
          <w:p w14:paraId="49B968E1"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1,86,66</w:t>
            </w:r>
          </w:p>
        </w:tc>
        <w:tc>
          <w:tcPr>
            <w:tcW w:w="1181" w:type="dxa"/>
            <w:tcBorders>
              <w:top w:val="nil"/>
              <w:left w:val="nil"/>
              <w:bottom w:val="single" w:sz="4" w:space="0" w:color="auto"/>
              <w:right w:val="single" w:sz="4" w:space="0" w:color="auto"/>
            </w:tcBorders>
            <w:vAlign w:val="center"/>
            <w:hideMark/>
          </w:tcPr>
          <w:p w14:paraId="68F949E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1,72,23</w:t>
            </w:r>
          </w:p>
        </w:tc>
        <w:tc>
          <w:tcPr>
            <w:tcW w:w="1525" w:type="dxa"/>
            <w:tcBorders>
              <w:top w:val="nil"/>
              <w:left w:val="nil"/>
              <w:bottom w:val="single" w:sz="4" w:space="0" w:color="auto"/>
              <w:right w:val="single" w:sz="4" w:space="0" w:color="auto"/>
            </w:tcBorders>
            <w:vAlign w:val="center"/>
            <w:hideMark/>
          </w:tcPr>
          <w:p w14:paraId="3E958F78"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2,02,95</w:t>
            </w:r>
          </w:p>
        </w:tc>
        <w:tc>
          <w:tcPr>
            <w:tcW w:w="1527" w:type="dxa"/>
            <w:tcBorders>
              <w:top w:val="nil"/>
              <w:left w:val="nil"/>
              <w:bottom w:val="single" w:sz="4" w:space="0" w:color="auto"/>
              <w:right w:val="single" w:sz="4" w:space="0" w:color="auto"/>
            </w:tcBorders>
            <w:vAlign w:val="center"/>
            <w:hideMark/>
          </w:tcPr>
          <w:p w14:paraId="0AADB2E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2,52,70</w:t>
            </w:r>
          </w:p>
        </w:tc>
      </w:tr>
      <w:tr w:rsidR="00A839A6" w:rsidRPr="00FB5295" w14:paraId="2ADBB76C"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1A212869"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Direct Demands on Revenue</w:t>
            </w:r>
          </w:p>
        </w:tc>
        <w:tc>
          <w:tcPr>
            <w:tcW w:w="1181" w:type="dxa"/>
            <w:tcBorders>
              <w:top w:val="nil"/>
              <w:left w:val="nil"/>
              <w:bottom w:val="single" w:sz="4" w:space="0" w:color="auto"/>
              <w:right w:val="single" w:sz="4" w:space="0" w:color="auto"/>
            </w:tcBorders>
            <w:vAlign w:val="center"/>
            <w:hideMark/>
          </w:tcPr>
          <w:p w14:paraId="0517F394"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8,62</w:t>
            </w:r>
          </w:p>
        </w:tc>
        <w:tc>
          <w:tcPr>
            <w:tcW w:w="1181" w:type="dxa"/>
            <w:tcBorders>
              <w:top w:val="nil"/>
              <w:left w:val="nil"/>
              <w:bottom w:val="single" w:sz="4" w:space="0" w:color="auto"/>
              <w:right w:val="single" w:sz="4" w:space="0" w:color="auto"/>
            </w:tcBorders>
            <w:vAlign w:val="center"/>
            <w:hideMark/>
          </w:tcPr>
          <w:p w14:paraId="02E8276C"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13,90</w:t>
            </w:r>
          </w:p>
        </w:tc>
        <w:tc>
          <w:tcPr>
            <w:tcW w:w="1181" w:type="dxa"/>
            <w:tcBorders>
              <w:top w:val="nil"/>
              <w:left w:val="nil"/>
              <w:bottom w:val="single" w:sz="4" w:space="0" w:color="auto"/>
              <w:right w:val="single" w:sz="4" w:space="0" w:color="auto"/>
            </w:tcBorders>
            <w:vAlign w:val="center"/>
            <w:hideMark/>
          </w:tcPr>
          <w:p w14:paraId="1F3D059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12,50</w:t>
            </w:r>
          </w:p>
        </w:tc>
        <w:tc>
          <w:tcPr>
            <w:tcW w:w="1181" w:type="dxa"/>
            <w:tcBorders>
              <w:top w:val="nil"/>
              <w:left w:val="nil"/>
              <w:bottom w:val="single" w:sz="4" w:space="0" w:color="auto"/>
              <w:right w:val="single" w:sz="4" w:space="0" w:color="auto"/>
            </w:tcBorders>
            <w:vAlign w:val="center"/>
            <w:hideMark/>
          </w:tcPr>
          <w:p w14:paraId="030D5EC3"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16,23</w:t>
            </w:r>
          </w:p>
        </w:tc>
        <w:tc>
          <w:tcPr>
            <w:tcW w:w="1181" w:type="dxa"/>
            <w:tcBorders>
              <w:top w:val="nil"/>
              <w:left w:val="nil"/>
              <w:bottom w:val="single" w:sz="4" w:space="0" w:color="auto"/>
              <w:right w:val="single" w:sz="4" w:space="0" w:color="auto"/>
            </w:tcBorders>
            <w:vAlign w:val="center"/>
            <w:hideMark/>
          </w:tcPr>
          <w:p w14:paraId="32F91996"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30,39</w:t>
            </w:r>
          </w:p>
        </w:tc>
        <w:tc>
          <w:tcPr>
            <w:tcW w:w="1181" w:type="dxa"/>
            <w:tcBorders>
              <w:top w:val="nil"/>
              <w:left w:val="nil"/>
              <w:bottom w:val="single" w:sz="4" w:space="0" w:color="auto"/>
              <w:right w:val="single" w:sz="4" w:space="0" w:color="auto"/>
            </w:tcBorders>
            <w:vAlign w:val="center"/>
            <w:hideMark/>
          </w:tcPr>
          <w:p w14:paraId="1957528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29,83</w:t>
            </w:r>
          </w:p>
        </w:tc>
        <w:tc>
          <w:tcPr>
            <w:tcW w:w="1181" w:type="dxa"/>
            <w:tcBorders>
              <w:top w:val="nil"/>
              <w:left w:val="nil"/>
              <w:bottom w:val="single" w:sz="4" w:space="0" w:color="auto"/>
              <w:right w:val="single" w:sz="4" w:space="0" w:color="auto"/>
            </w:tcBorders>
            <w:vAlign w:val="center"/>
            <w:hideMark/>
          </w:tcPr>
          <w:p w14:paraId="4606F1DE"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29,48</w:t>
            </w:r>
          </w:p>
        </w:tc>
        <w:tc>
          <w:tcPr>
            <w:tcW w:w="1181" w:type="dxa"/>
            <w:tcBorders>
              <w:top w:val="nil"/>
              <w:left w:val="nil"/>
              <w:bottom w:val="single" w:sz="4" w:space="0" w:color="auto"/>
              <w:right w:val="single" w:sz="4" w:space="0" w:color="auto"/>
            </w:tcBorders>
            <w:vAlign w:val="center"/>
            <w:hideMark/>
          </w:tcPr>
          <w:p w14:paraId="1379BB2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32,30</w:t>
            </w:r>
          </w:p>
        </w:tc>
        <w:tc>
          <w:tcPr>
            <w:tcW w:w="1525" w:type="dxa"/>
            <w:tcBorders>
              <w:top w:val="nil"/>
              <w:left w:val="nil"/>
              <w:bottom w:val="single" w:sz="4" w:space="0" w:color="auto"/>
              <w:right w:val="single" w:sz="4" w:space="0" w:color="auto"/>
            </w:tcBorders>
            <w:vAlign w:val="center"/>
            <w:hideMark/>
          </w:tcPr>
          <w:p w14:paraId="400D710E"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37,92</w:t>
            </w:r>
          </w:p>
        </w:tc>
        <w:tc>
          <w:tcPr>
            <w:tcW w:w="1527" w:type="dxa"/>
            <w:tcBorders>
              <w:top w:val="nil"/>
              <w:left w:val="nil"/>
              <w:bottom w:val="single" w:sz="4" w:space="0" w:color="auto"/>
              <w:right w:val="single" w:sz="4" w:space="0" w:color="auto"/>
            </w:tcBorders>
            <w:vAlign w:val="center"/>
            <w:hideMark/>
          </w:tcPr>
          <w:p w14:paraId="5EB6EE2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41,80</w:t>
            </w:r>
          </w:p>
        </w:tc>
      </w:tr>
      <w:tr w:rsidR="00A839A6" w:rsidRPr="00FB5295" w14:paraId="053EC138"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4A186EDE"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of which:</w:t>
            </w:r>
          </w:p>
        </w:tc>
        <w:tc>
          <w:tcPr>
            <w:tcW w:w="1181" w:type="dxa"/>
            <w:tcBorders>
              <w:top w:val="nil"/>
              <w:left w:val="nil"/>
              <w:bottom w:val="single" w:sz="4" w:space="0" w:color="auto"/>
              <w:right w:val="single" w:sz="4" w:space="0" w:color="auto"/>
            </w:tcBorders>
            <w:vAlign w:val="center"/>
            <w:hideMark/>
          </w:tcPr>
          <w:p w14:paraId="2662232D" w14:textId="09492A70"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1DEC37BD" w14:textId="56EDD192"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0A22FE98" w14:textId="7C8DA16E"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7B8DB1C8" w14:textId="6076FF88"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05EA3813" w14:textId="5035E6F0"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0575F278" w14:textId="3EE9598F"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18E39699" w14:textId="191D8AA9"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6E153D7A" w14:textId="1D5D225B"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525" w:type="dxa"/>
            <w:tcBorders>
              <w:top w:val="nil"/>
              <w:left w:val="nil"/>
              <w:bottom w:val="single" w:sz="4" w:space="0" w:color="auto"/>
              <w:right w:val="single" w:sz="4" w:space="0" w:color="auto"/>
            </w:tcBorders>
            <w:vAlign w:val="center"/>
            <w:hideMark/>
          </w:tcPr>
          <w:p w14:paraId="3FE45F9D" w14:textId="18FBAFF0"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527" w:type="dxa"/>
            <w:tcBorders>
              <w:top w:val="nil"/>
              <w:left w:val="nil"/>
              <w:bottom w:val="single" w:sz="4" w:space="0" w:color="auto"/>
              <w:right w:val="single" w:sz="4" w:space="0" w:color="auto"/>
            </w:tcBorders>
            <w:vAlign w:val="center"/>
            <w:hideMark/>
          </w:tcPr>
          <w:p w14:paraId="3734F243" w14:textId="0A994A7B"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r>
      <w:tr w:rsidR="00A839A6" w:rsidRPr="00FB5295" w14:paraId="0A159D27"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538742C1"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Union Excise Duties</w:t>
            </w:r>
          </w:p>
        </w:tc>
        <w:tc>
          <w:tcPr>
            <w:tcW w:w="1181" w:type="dxa"/>
            <w:tcBorders>
              <w:top w:val="nil"/>
              <w:left w:val="nil"/>
              <w:bottom w:val="single" w:sz="4" w:space="0" w:color="auto"/>
              <w:right w:val="single" w:sz="4" w:space="0" w:color="auto"/>
            </w:tcBorders>
            <w:vAlign w:val="center"/>
            <w:hideMark/>
          </w:tcPr>
          <w:p w14:paraId="0718D5E9"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w:t>
            </w:r>
          </w:p>
        </w:tc>
        <w:tc>
          <w:tcPr>
            <w:tcW w:w="1181" w:type="dxa"/>
            <w:tcBorders>
              <w:top w:val="nil"/>
              <w:left w:val="nil"/>
              <w:bottom w:val="single" w:sz="4" w:space="0" w:color="auto"/>
              <w:right w:val="single" w:sz="4" w:space="0" w:color="auto"/>
            </w:tcBorders>
            <w:vAlign w:val="center"/>
            <w:hideMark/>
          </w:tcPr>
          <w:p w14:paraId="5ED2FF6B"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w:t>
            </w:r>
          </w:p>
        </w:tc>
        <w:tc>
          <w:tcPr>
            <w:tcW w:w="1181" w:type="dxa"/>
            <w:tcBorders>
              <w:top w:val="nil"/>
              <w:left w:val="nil"/>
              <w:bottom w:val="single" w:sz="4" w:space="0" w:color="auto"/>
              <w:right w:val="single" w:sz="4" w:space="0" w:color="auto"/>
            </w:tcBorders>
            <w:vAlign w:val="center"/>
            <w:hideMark/>
          </w:tcPr>
          <w:p w14:paraId="5F9D996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w:t>
            </w:r>
          </w:p>
        </w:tc>
        <w:tc>
          <w:tcPr>
            <w:tcW w:w="1181" w:type="dxa"/>
            <w:tcBorders>
              <w:top w:val="nil"/>
              <w:left w:val="nil"/>
              <w:bottom w:val="single" w:sz="4" w:space="0" w:color="auto"/>
              <w:right w:val="single" w:sz="4" w:space="0" w:color="auto"/>
            </w:tcBorders>
            <w:vAlign w:val="center"/>
            <w:hideMark/>
          </w:tcPr>
          <w:p w14:paraId="3C1366C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w:t>
            </w:r>
          </w:p>
        </w:tc>
        <w:tc>
          <w:tcPr>
            <w:tcW w:w="1181" w:type="dxa"/>
            <w:tcBorders>
              <w:top w:val="nil"/>
              <w:left w:val="nil"/>
              <w:bottom w:val="single" w:sz="4" w:space="0" w:color="auto"/>
              <w:right w:val="single" w:sz="4" w:space="0" w:color="auto"/>
            </w:tcBorders>
            <w:vAlign w:val="center"/>
            <w:hideMark/>
          </w:tcPr>
          <w:p w14:paraId="4F5AB004"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16,83</w:t>
            </w:r>
          </w:p>
        </w:tc>
        <w:tc>
          <w:tcPr>
            <w:tcW w:w="1181" w:type="dxa"/>
            <w:tcBorders>
              <w:top w:val="nil"/>
              <w:left w:val="nil"/>
              <w:bottom w:val="single" w:sz="4" w:space="0" w:color="auto"/>
              <w:right w:val="single" w:sz="4" w:space="0" w:color="auto"/>
            </w:tcBorders>
            <w:vAlign w:val="center"/>
            <w:hideMark/>
          </w:tcPr>
          <w:p w14:paraId="651F6D7B"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15,55</w:t>
            </w:r>
          </w:p>
        </w:tc>
        <w:tc>
          <w:tcPr>
            <w:tcW w:w="1181" w:type="dxa"/>
            <w:tcBorders>
              <w:top w:val="nil"/>
              <w:left w:val="nil"/>
              <w:bottom w:val="single" w:sz="4" w:space="0" w:color="auto"/>
              <w:right w:val="single" w:sz="4" w:space="0" w:color="auto"/>
            </w:tcBorders>
            <w:vAlign w:val="center"/>
            <w:hideMark/>
          </w:tcPr>
          <w:p w14:paraId="01B7F455"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15,11</w:t>
            </w:r>
          </w:p>
        </w:tc>
        <w:tc>
          <w:tcPr>
            <w:tcW w:w="1181" w:type="dxa"/>
            <w:tcBorders>
              <w:top w:val="nil"/>
              <w:left w:val="nil"/>
              <w:bottom w:val="single" w:sz="4" w:space="0" w:color="auto"/>
              <w:right w:val="single" w:sz="4" w:space="0" w:color="auto"/>
            </w:tcBorders>
            <w:vAlign w:val="center"/>
            <w:hideMark/>
          </w:tcPr>
          <w:p w14:paraId="092522E5"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16,57</w:t>
            </w:r>
          </w:p>
        </w:tc>
        <w:tc>
          <w:tcPr>
            <w:tcW w:w="1525" w:type="dxa"/>
            <w:tcBorders>
              <w:top w:val="nil"/>
              <w:left w:val="nil"/>
              <w:bottom w:val="single" w:sz="4" w:space="0" w:color="auto"/>
              <w:right w:val="single" w:sz="4" w:space="0" w:color="auto"/>
            </w:tcBorders>
            <w:vAlign w:val="center"/>
            <w:hideMark/>
          </w:tcPr>
          <w:p w14:paraId="70B85FA4"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18,22</w:t>
            </w:r>
          </w:p>
        </w:tc>
        <w:tc>
          <w:tcPr>
            <w:tcW w:w="1527" w:type="dxa"/>
            <w:tcBorders>
              <w:top w:val="nil"/>
              <w:left w:val="nil"/>
              <w:bottom w:val="single" w:sz="4" w:space="0" w:color="auto"/>
              <w:right w:val="single" w:sz="4" w:space="0" w:color="auto"/>
            </w:tcBorders>
            <w:vAlign w:val="center"/>
            <w:hideMark/>
          </w:tcPr>
          <w:p w14:paraId="6C3A0D1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19,17 (d)</w:t>
            </w:r>
          </w:p>
        </w:tc>
      </w:tr>
      <w:tr w:rsidR="00A839A6" w:rsidRPr="00FB5295" w14:paraId="45FDA0AD"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7A3A9AA2"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Debt Services (Net) (b)</w:t>
            </w:r>
          </w:p>
        </w:tc>
        <w:tc>
          <w:tcPr>
            <w:tcW w:w="1181" w:type="dxa"/>
            <w:tcBorders>
              <w:top w:val="nil"/>
              <w:left w:val="nil"/>
              <w:bottom w:val="single" w:sz="4" w:space="0" w:color="auto"/>
              <w:right w:val="single" w:sz="4" w:space="0" w:color="auto"/>
            </w:tcBorders>
            <w:vAlign w:val="center"/>
            <w:hideMark/>
          </w:tcPr>
          <w:p w14:paraId="354B4545"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42,53</w:t>
            </w:r>
          </w:p>
        </w:tc>
        <w:tc>
          <w:tcPr>
            <w:tcW w:w="1181" w:type="dxa"/>
            <w:tcBorders>
              <w:top w:val="nil"/>
              <w:left w:val="nil"/>
              <w:bottom w:val="single" w:sz="4" w:space="0" w:color="auto"/>
              <w:right w:val="single" w:sz="4" w:space="0" w:color="auto"/>
            </w:tcBorders>
            <w:vAlign w:val="center"/>
            <w:hideMark/>
          </w:tcPr>
          <w:p w14:paraId="23AD2AD4"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39,43</w:t>
            </w:r>
          </w:p>
        </w:tc>
        <w:tc>
          <w:tcPr>
            <w:tcW w:w="1181" w:type="dxa"/>
            <w:tcBorders>
              <w:top w:val="nil"/>
              <w:left w:val="nil"/>
              <w:bottom w:val="single" w:sz="4" w:space="0" w:color="auto"/>
              <w:right w:val="single" w:sz="4" w:space="0" w:color="auto"/>
            </w:tcBorders>
            <w:vAlign w:val="center"/>
            <w:hideMark/>
          </w:tcPr>
          <w:p w14:paraId="4550DAC9"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37,36</w:t>
            </w:r>
          </w:p>
        </w:tc>
        <w:tc>
          <w:tcPr>
            <w:tcW w:w="1181" w:type="dxa"/>
            <w:tcBorders>
              <w:top w:val="nil"/>
              <w:left w:val="nil"/>
              <w:bottom w:val="single" w:sz="4" w:space="0" w:color="auto"/>
              <w:right w:val="single" w:sz="4" w:space="0" w:color="auto"/>
            </w:tcBorders>
            <w:vAlign w:val="center"/>
            <w:hideMark/>
          </w:tcPr>
          <w:p w14:paraId="49E62DB5"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39,00</w:t>
            </w:r>
          </w:p>
        </w:tc>
        <w:tc>
          <w:tcPr>
            <w:tcW w:w="1181" w:type="dxa"/>
            <w:tcBorders>
              <w:top w:val="nil"/>
              <w:left w:val="nil"/>
              <w:bottom w:val="single" w:sz="4" w:space="0" w:color="auto"/>
              <w:right w:val="single" w:sz="4" w:space="0" w:color="auto"/>
            </w:tcBorders>
            <w:vAlign w:val="center"/>
            <w:hideMark/>
          </w:tcPr>
          <w:p w14:paraId="1E7446A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36,50</w:t>
            </w:r>
          </w:p>
        </w:tc>
        <w:tc>
          <w:tcPr>
            <w:tcW w:w="1181" w:type="dxa"/>
            <w:tcBorders>
              <w:top w:val="nil"/>
              <w:left w:val="nil"/>
              <w:bottom w:val="single" w:sz="4" w:space="0" w:color="auto"/>
              <w:right w:val="single" w:sz="4" w:space="0" w:color="auto"/>
            </w:tcBorders>
            <w:vAlign w:val="center"/>
            <w:hideMark/>
          </w:tcPr>
          <w:p w14:paraId="6DC85773"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40,82</w:t>
            </w:r>
          </w:p>
        </w:tc>
        <w:tc>
          <w:tcPr>
            <w:tcW w:w="1181" w:type="dxa"/>
            <w:tcBorders>
              <w:top w:val="nil"/>
              <w:left w:val="nil"/>
              <w:bottom w:val="single" w:sz="4" w:space="0" w:color="auto"/>
              <w:right w:val="single" w:sz="4" w:space="0" w:color="auto"/>
            </w:tcBorders>
            <w:vAlign w:val="center"/>
            <w:hideMark/>
          </w:tcPr>
          <w:p w14:paraId="39CFD99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39,72</w:t>
            </w:r>
          </w:p>
        </w:tc>
        <w:tc>
          <w:tcPr>
            <w:tcW w:w="1181" w:type="dxa"/>
            <w:tcBorders>
              <w:top w:val="nil"/>
              <w:left w:val="nil"/>
              <w:bottom w:val="single" w:sz="4" w:space="0" w:color="auto"/>
              <w:right w:val="single" w:sz="4" w:space="0" w:color="auto"/>
            </w:tcBorders>
            <w:vAlign w:val="center"/>
            <w:hideMark/>
          </w:tcPr>
          <w:p w14:paraId="75DBC87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43,14</w:t>
            </w:r>
          </w:p>
        </w:tc>
        <w:tc>
          <w:tcPr>
            <w:tcW w:w="1525" w:type="dxa"/>
            <w:tcBorders>
              <w:top w:val="nil"/>
              <w:left w:val="nil"/>
              <w:bottom w:val="single" w:sz="4" w:space="0" w:color="auto"/>
              <w:right w:val="single" w:sz="4" w:space="0" w:color="auto"/>
            </w:tcBorders>
            <w:vAlign w:val="center"/>
            <w:hideMark/>
          </w:tcPr>
          <w:p w14:paraId="0BA6E0DE"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38,21</w:t>
            </w:r>
          </w:p>
        </w:tc>
        <w:tc>
          <w:tcPr>
            <w:tcW w:w="1527" w:type="dxa"/>
            <w:tcBorders>
              <w:top w:val="nil"/>
              <w:left w:val="nil"/>
              <w:bottom w:val="single" w:sz="4" w:space="0" w:color="auto"/>
              <w:right w:val="single" w:sz="4" w:space="0" w:color="auto"/>
            </w:tcBorders>
            <w:vAlign w:val="center"/>
            <w:hideMark/>
          </w:tcPr>
          <w:p w14:paraId="1C0D5188"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35,00</w:t>
            </w:r>
          </w:p>
        </w:tc>
      </w:tr>
      <w:tr w:rsidR="00A839A6" w:rsidRPr="00FB5295" w14:paraId="3B768ECA"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2E09F79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Civil Administration</w:t>
            </w:r>
          </w:p>
        </w:tc>
        <w:tc>
          <w:tcPr>
            <w:tcW w:w="1181" w:type="dxa"/>
            <w:tcBorders>
              <w:top w:val="nil"/>
              <w:left w:val="nil"/>
              <w:bottom w:val="single" w:sz="4" w:space="0" w:color="auto"/>
              <w:right w:val="single" w:sz="4" w:space="0" w:color="auto"/>
            </w:tcBorders>
            <w:vAlign w:val="center"/>
            <w:hideMark/>
          </w:tcPr>
          <w:p w14:paraId="4F6D6262"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35,56</w:t>
            </w:r>
          </w:p>
        </w:tc>
        <w:tc>
          <w:tcPr>
            <w:tcW w:w="1181" w:type="dxa"/>
            <w:tcBorders>
              <w:top w:val="nil"/>
              <w:left w:val="nil"/>
              <w:bottom w:val="single" w:sz="4" w:space="0" w:color="auto"/>
              <w:right w:val="single" w:sz="4" w:space="0" w:color="auto"/>
            </w:tcBorders>
            <w:vAlign w:val="center"/>
            <w:hideMark/>
          </w:tcPr>
          <w:p w14:paraId="3264185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39,30</w:t>
            </w:r>
          </w:p>
        </w:tc>
        <w:tc>
          <w:tcPr>
            <w:tcW w:w="1181" w:type="dxa"/>
            <w:tcBorders>
              <w:top w:val="nil"/>
              <w:left w:val="nil"/>
              <w:bottom w:val="single" w:sz="4" w:space="0" w:color="auto"/>
              <w:right w:val="single" w:sz="4" w:space="0" w:color="auto"/>
            </w:tcBorders>
            <w:vAlign w:val="center"/>
            <w:hideMark/>
          </w:tcPr>
          <w:p w14:paraId="45070ADD"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48,80</w:t>
            </w:r>
          </w:p>
        </w:tc>
        <w:tc>
          <w:tcPr>
            <w:tcW w:w="1181" w:type="dxa"/>
            <w:tcBorders>
              <w:top w:val="nil"/>
              <w:left w:val="nil"/>
              <w:bottom w:val="single" w:sz="4" w:space="0" w:color="auto"/>
              <w:right w:val="single" w:sz="4" w:space="0" w:color="auto"/>
            </w:tcBorders>
            <w:vAlign w:val="center"/>
            <w:hideMark/>
          </w:tcPr>
          <w:p w14:paraId="3A3895C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53,67</w:t>
            </w:r>
          </w:p>
        </w:tc>
        <w:tc>
          <w:tcPr>
            <w:tcW w:w="1181" w:type="dxa"/>
            <w:tcBorders>
              <w:top w:val="nil"/>
              <w:left w:val="nil"/>
              <w:bottom w:val="single" w:sz="4" w:space="0" w:color="auto"/>
              <w:right w:val="single" w:sz="4" w:space="0" w:color="auto"/>
            </w:tcBorders>
            <w:vAlign w:val="center"/>
            <w:hideMark/>
          </w:tcPr>
          <w:p w14:paraId="27D6D6CD"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51,71</w:t>
            </w:r>
          </w:p>
        </w:tc>
        <w:tc>
          <w:tcPr>
            <w:tcW w:w="1181" w:type="dxa"/>
            <w:tcBorders>
              <w:top w:val="nil"/>
              <w:left w:val="nil"/>
              <w:bottom w:val="single" w:sz="4" w:space="0" w:color="auto"/>
              <w:right w:val="single" w:sz="4" w:space="0" w:color="auto"/>
            </w:tcBorders>
            <w:vAlign w:val="center"/>
            <w:hideMark/>
          </w:tcPr>
          <w:p w14:paraId="77FB3256"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64,17</w:t>
            </w:r>
          </w:p>
        </w:tc>
        <w:tc>
          <w:tcPr>
            <w:tcW w:w="1181" w:type="dxa"/>
            <w:tcBorders>
              <w:top w:val="nil"/>
              <w:left w:val="nil"/>
              <w:bottom w:val="single" w:sz="4" w:space="0" w:color="auto"/>
              <w:right w:val="single" w:sz="4" w:space="0" w:color="auto"/>
            </w:tcBorders>
            <w:vAlign w:val="center"/>
            <w:hideMark/>
          </w:tcPr>
          <w:p w14:paraId="7AC71276"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75,11</w:t>
            </w:r>
          </w:p>
        </w:tc>
        <w:tc>
          <w:tcPr>
            <w:tcW w:w="1181" w:type="dxa"/>
            <w:tcBorders>
              <w:top w:val="nil"/>
              <w:left w:val="nil"/>
              <w:bottom w:val="single" w:sz="4" w:space="0" w:color="auto"/>
              <w:right w:val="single" w:sz="4" w:space="0" w:color="auto"/>
            </w:tcBorders>
            <w:vAlign w:val="center"/>
            <w:hideMark/>
          </w:tcPr>
          <w:p w14:paraId="421C3792"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94,07</w:t>
            </w:r>
          </w:p>
        </w:tc>
        <w:tc>
          <w:tcPr>
            <w:tcW w:w="1525" w:type="dxa"/>
            <w:tcBorders>
              <w:top w:val="nil"/>
              <w:left w:val="nil"/>
              <w:bottom w:val="single" w:sz="4" w:space="0" w:color="auto"/>
              <w:right w:val="single" w:sz="4" w:space="0" w:color="auto"/>
            </w:tcBorders>
            <w:vAlign w:val="center"/>
            <w:hideMark/>
          </w:tcPr>
          <w:p w14:paraId="4F8CBBD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1,33,64</w:t>
            </w:r>
          </w:p>
        </w:tc>
        <w:tc>
          <w:tcPr>
            <w:tcW w:w="1527" w:type="dxa"/>
            <w:tcBorders>
              <w:top w:val="nil"/>
              <w:left w:val="nil"/>
              <w:bottom w:val="single" w:sz="4" w:space="0" w:color="auto"/>
              <w:right w:val="single" w:sz="4" w:space="0" w:color="auto"/>
            </w:tcBorders>
            <w:vAlign w:val="center"/>
            <w:hideMark/>
          </w:tcPr>
          <w:p w14:paraId="65104010"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1,91,02</w:t>
            </w:r>
          </w:p>
        </w:tc>
      </w:tr>
      <w:tr w:rsidR="00A839A6" w:rsidRPr="00FB5295" w14:paraId="1FD01FE1"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4E50A13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lastRenderedPageBreak/>
              <w:t>Civil Works (c)</w:t>
            </w:r>
          </w:p>
        </w:tc>
        <w:tc>
          <w:tcPr>
            <w:tcW w:w="1181" w:type="dxa"/>
            <w:tcBorders>
              <w:top w:val="nil"/>
              <w:left w:val="nil"/>
              <w:bottom w:val="single" w:sz="4" w:space="0" w:color="auto"/>
              <w:right w:val="single" w:sz="4" w:space="0" w:color="auto"/>
            </w:tcBorders>
            <w:vAlign w:val="center"/>
            <w:hideMark/>
          </w:tcPr>
          <w:p w14:paraId="06459FE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6,61</w:t>
            </w:r>
          </w:p>
        </w:tc>
        <w:tc>
          <w:tcPr>
            <w:tcW w:w="1181" w:type="dxa"/>
            <w:tcBorders>
              <w:top w:val="nil"/>
              <w:left w:val="nil"/>
              <w:bottom w:val="single" w:sz="4" w:space="0" w:color="auto"/>
              <w:right w:val="single" w:sz="4" w:space="0" w:color="auto"/>
            </w:tcBorders>
            <w:vAlign w:val="center"/>
            <w:hideMark/>
          </w:tcPr>
          <w:p w14:paraId="38147AD2"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6,53</w:t>
            </w:r>
          </w:p>
        </w:tc>
        <w:tc>
          <w:tcPr>
            <w:tcW w:w="1181" w:type="dxa"/>
            <w:tcBorders>
              <w:top w:val="nil"/>
              <w:left w:val="nil"/>
              <w:bottom w:val="single" w:sz="4" w:space="0" w:color="auto"/>
              <w:right w:val="single" w:sz="4" w:space="0" w:color="auto"/>
            </w:tcBorders>
            <w:vAlign w:val="center"/>
            <w:hideMark/>
          </w:tcPr>
          <w:p w14:paraId="04B8A794"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10,38</w:t>
            </w:r>
          </w:p>
        </w:tc>
        <w:tc>
          <w:tcPr>
            <w:tcW w:w="1181" w:type="dxa"/>
            <w:tcBorders>
              <w:top w:val="nil"/>
              <w:left w:val="nil"/>
              <w:bottom w:val="single" w:sz="4" w:space="0" w:color="auto"/>
              <w:right w:val="single" w:sz="4" w:space="0" w:color="auto"/>
            </w:tcBorders>
            <w:vAlign w:val="center"/>
            <w:hideMark/>
          </w:tcPr>
          <w:p w14:paraId="3B0191B6"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11,36</w:t>
            </w:r>
          </w:p>
        </w:tc>
        <w:tc>
          <w:tcPr>
            <w:tcW w:w="1181" w:type="dxa"/>
            <w:tcBorders>
              <w:top w:val="nil"/>
              <w:left w:val="nil"/>
              <w:bottom w:val="single" w:sz="4" w:space="0" w:color="auto"/>
              <w:right w:val="single" w:sz="4" w:space="0" w:color="auto"/>
            </w:tcBorders>
            <w:vAlign w:val="center"/>
            <w:hideMark/>
          </w:tcPr>
          <w:p w14:paraId="463FCEC1"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13,12</w:t>
            </w:r>
          </w:p>
        </w:tc>
        <w:tc>
          <w:tcPr>
            <w:tcW w:w="1181" w:type="dxa"/>
            <w:tcBorders>
              <w:top w:val="nil"/>
              <w:left w:val="nil"/>
              <w:bottom w:val="single" w:sz="4" w:space="0" w:color="auto"/>
              <w:right w:val="single" w:sz="4" w:space="0" w:color="auto"/>
            </w:tcBorders>
            <w:vAlign w:val="center"/>
            <w:hideMark/>
          </w:tcPr>
          <w:p w14:paraId="18EBA193"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13,85</w:t>
            </w:r>
          </w:p>
        </w:tc>
        <w:tc>
          <w:tcPr>
            <w:tcW w:w="1181" w:type="dxa"/>
            <w:tcBorders>
              <w:top w:val="nil"/>
              <w:left w:val="nil"/>
              <w:bottom w:val="single" w:sz="4" w:space="0" w:color="auto"/>
              <w:right w:val="single" w:sz="4" w:space="0" w:color="auto"/>
            </w:tcBorders>
            <w:vAlign w:val="center"/>
            <w:hideMark/>
          </w:tcPr>
          <w:p w14:paraId="22A2479D"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13,45</w:t>
            </w:r>
          </w:p>
        </w:tc>
        <w:tc>
          <w:tcPr>
            <w:tcW w:w="1181" w:type="dxa"/>
            <w:tcBorders>
              <w:top w:val="nil"/>
              <w:left w:val="nil"/>
              <w:bottom w:val="single" w:sz="4" w:space="0" w:color="auto"/>
              <w:right w:val="single" w:sz="4" w:space="0" w:color="auto"/>
            </w:tcBorders>
            <w:vAlign w:val="center"/>
            <w:hideMark/>
          </w:tcPr>
          <w:p w14:paraId="46A22940"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12,14</w:t>
            </w:r>
          </w:p>
        </w:tc>
        <w:tc>
          <w:tcPr>
            <w:tcW w:w="1525" w:type="dxa"/>
            <w:tcBorders>
              <w:top w:val="nil"/>
              <w:left w:val="nil"/>
              <w:bottom w:val="single" w:sz="4" w:space="0" w:color="auto"/>
              <w:right w:val="single" w:sz="4" w:space="0" w:color="auto"/>
            </w:tcBorders>
            <w:vAlign w:val="center"/>
            <w:hideMark/>
          </w:tcPr>
          <w:p w14:paraId="56156692"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14,54</w:t>
            </w:r>
          </w:p>
        </w:tc>
        <w:tc>
          <w:tcPr>
            <w:tcW w:w="1527" w:type="dxa"/>
            <w:tcBorders>
              <w:top w:val="nil"/>
              <w:left w:val="nil"/>
              <w:bottom w:val="single" w:sz="4" w:space="0" w:color="auto"/>
              <w:right w:val="single" w:sz="4" w:space="0" w:color="auto"/>
            </w:tcBorders>
            <w:vAlign w:val="center"/>
            <w:hideMark/>
          </w:tcPr>
          <w:p w14:paraId="0E0CE594"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15,93</w:t>
            </w:r>
          </w:p>
        </w:tc>
      </w:tr>
      <w:tr w:rsidR="00A839A6" w:rsidRPr="00FB5295" w14:paraId="5DEE70D3"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0E63CEA9"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Contributions &amp; Miscellaneous adjustments between Central and State Governments</w:t>
            </w:r>
          </w:p>
        </w:tc>
        <w:tc>
          <w:tcPr>
            <w:tcW w:w="1181" w:type="dxa"/>
            <w:tcBorders>
              <w:top w:val="nil"/>
              <w:left w:val="nil"/>
              <w:bottom w:val="single" w:sz="4" w:space="0" w:color="auto"/>
              <w:right w:val="single" w:sz="4" w:space="0" w:color="auto"/>
            </w:tcBorders>
            <w:vAlign w:val="center"/>
            <w:hideMark/>
          </w:tcPr>
          <w:p w14:paraId="25FBEDA8"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2,96</w:t>
            </w:r>
          </w:p>
        </w:tc>
        <w:tc>
          <w:tcPr>
            <w:tcW w:w="1181" w:type="dxa"/>
            <w:tcBorders>
              <w:top w:val="nil"/>
              <w:left w:val="nil"/>
              <w:bottom w:val="single" w:sz="4" w:space="0" w:color="auto"/>
              <w:right w:val="single" w:sz="4" w:space="0" w:color="auto"/>
            </w:tcBorders>
            <w:vAlign w:val="center"/>
            <w:hideMark/>
          </w:tcPr>
          <w:p w14:paraId="4CD90BB7"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2,96</w:t>
            </w:r>
          </w:p>
        </w:tc>
        <w:tc>
          <w:tcPr>
            <w:tcW w:w="1181" w:type="dxa"/>
            <w:tcBorders>
              <w:top w:val="nil"/>
              <w:left w:val="nil"/>
              <w:bottom w:val="single" w:sz="4" w:space="0" w:color="auto"/>
              <w:right w:val="single" w:sz="4" w:space="0" w:color="auto"/>
            </w:tcBorders>
            <w:vAlign w:val="center"/>
            <w:hideMark/>
          </w:tcPr>
          <w:p w14:paraId="3DA34279"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15,59</w:t>
            </w:r>
          </w:p>
        </w:tc>
        <w:tc>
          <w:tcPr>
            <w:tcW w:w="1181" w:type="dxa"/>
            <w:tcBorders>
              <w:top w:val="nil"/>
              <w:left w:val="nil"/>
              <w:bottom w:val="single" w:sz="4" w:space="0" w:color="auto"/>
              <w:right w:val="single" w:sz="4" w:space="0" w:color="auto"/>
            </w:tcBorders>
            <w:vAlign w:val="center"/>
            <w:hideMark/>
          </w:tcPr>
          <w:p w14:paraId="3B39F160"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17,31</w:t>
            </w:r>
          </w:p>
        </w:tc>
        <w:tc>
          <w:tcPr>
            <w:tcW w:w="1181" w:type="dxa"/>
            <w:tcBorders>
              <w:top w:val="nil"/>
              <w:left w:val="nil"/>
              <w:bottom w:val="single" w:sz="4" w:space="0" w:color="auto"/>
              <w:right w:val="single" w:sz="4" w:space="0" w:color="auto"/>
            </w:tcBorders>
            <w:vAlign w:val="center"/>
            <w:hideMark/>
          </w:tcPr>
          <w:p w14:paraId="38EDCC6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22,80</w:t>
            </w:r>
          </w:p>
        </w:tc>
        <w:tc>
          <w:tcPr>
            <w:tcW w:w="1181" w:type="dxa"/>
            <w:tcBorders>
              <w:top w:val="nil"/>
              <w:left w:val="nil"/>
              <w:bottom w:val="single" w:sz="4" w:space="0" w:color="auto"/>
              <w:right w:val="single" w:sz="4" w:space="0" w:color="auto"/>
            </w:tcBorders>
            <w:vAlign w:val="center"/>
            <w:hideMark/>
          </w:tcPr>
          <w:p w14:paraId="15C7BE80"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25,91</w:t>
            </w:r>
          </w:p>
        </w:tc>
        <w:tc>
          <w:tcPr>
            <w:tcW w:w="1181" w:type="dxa"/>
            <w:tcBorders>
              <w:top w:val="nil"/>
              <w:left w:val="nil"/>
              <w:bottom w:val="single" w:sz="4" w:space="0" w:color="auto"/>
              <w:right w:val="single" w:sz="4" w:space="0" w:color="auto"/>
            </w:tcBorders>
            <w:vAlign w:val="center"/>
            <w:hideMark/>
          </w:tcPr>
          <w:p w14:paraId="2AE3EC9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29,79</w:t>
            </w:r>
          </w:p>
        </w:tc>
        <w:tc>
          <w:tcPr>
            <w:tcW w:w="1181" w:type="dxa"/>
            <w:tcBorders>
              <w:top w:val="nil"/>
              <w:left w:val="nil"/>
              <w:bottom w:val="single" w:sz="4" w:space="0" w:color="auto"/>
              <w:right w:val="single" w:sz="4" w:space="0" w:color="auto"/>
            </w:tcBorders>
            <w:vAlign w:val="center"/>
            <w:hideMark/>
          </w:tcPr>
          <w:p w14:paraId="04F96B7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35,87</w:t>
            </w:r>
          </w:p>
        </w:tc>
        <w:tc>
          <w:tcPr>
            <w:tcW w:w="1525" w:type="dxa"/>
            <w:tcBorders>
              <w:top w:val="nil"/>
              <w:left w:val="nil"/>
              <w:bottom w:val="single" w:sz="4" w:space="0" w:color="auto"/>
              <w:right w:val="single" w:sz="4" w:space="0" w:color="auto"/>
            </w:tcBorders>
            <w:vAlign w:val="center"/>
            <w:hideMark/>
          </w:tcPr>
          <w:p w14:paraId="6F9CE762"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29,60</w:t>
            </w:r>
          </w:p>
        </w:tc>
        <w:tc>
          <w:tcPr>
            <w:tcW w:w="1527" w:type="dxa"/>
            <w:tcBorders>
              <w:top w:val="nil"/>
              <w:left w:val="nil"/>
              <w:bottom w:val="single" w:sz="4" w:space="0" w:color="auto"/>
              <w:right w:val="single" w:sz="4" w:space="0" w:color="auto"/>
            </w:tcBorders>
            <w:vAlign w:val="center"/>
            <w:hideMark/>
          </w:tcPr>
          <w:p w14:paraId="7165800D"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25,23</w:t>
            </w:r>
          </w:p>
        </w:tc>
      </w:tr>
      <w:tr w:rsidR="00A839A6" w:rsidRPr="00FB5295" w14:paraId="58BBF388"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1F6B4378"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Miscellaneous</w:t>
            </w:r>
          </w:p>
        </w:tc>
        <w:tc>
          <w:tcPr>
            <w:tcW w:w="1181" w:type="dxa"/>
            <w:tcBorders>
              <w:top w:val="nil"/>
              <w:left w:val="nil"/>
              <w:bottom w:val="single" w:sz="4" w:space="0" w:color="auto"/>
              <w:right w:val="single" w:sz="4" w:space="0" w:color="auto"/>
            </w:tcBorders>
            <w:vAlign w:val="center"/>
            <w:hideMark/>
          </w:tcPr>
          <w:p w14:paraId="71080CE3"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56,89</w:t>
            </w:r>
          </w:p>
        </w:tc>
        <w:tc>
          <w:tcPr>
            <w:tcW w:w="1181" w:type="dxa"/>
            <w:tcBorders>
              <w:top w:val="nil"/>
              <w:left w:val="nil"/>
              <w:bottom w:val="single" w:sz="4" w:space="0" w:color="auto"/>
              <w:right w:val="single" w:sz="4" w:space="0" w:color="auto"/>
            </w:tcBorders>
            <w:vAlign w:val="center"/>
            <w:hideMark/>
          </w:tcPr>
          <w:p w14:paraId="5CE34671"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52,44</w:t>
            </w:r>
          </w:p>
        </w:tc>
        <w:tc>
          <w:tcPr>
            <w:tcW w:w="1181" w:type="dxa"/>
            <w:tcBorders>
              <w:top w:val="nil"/>
              <w:left w:val="nil"/>
              <w:bottom w:val="single" w:sz="4" w:space="0" w:color="auto"/>
              <w:right w:val="single" w:sz="4" w:space="0" w:color="auto"/>
            </w:tcBorders>
            <w:vAlign w:val="center"/>
            <w:hideMark/>
          </w:tcPr>
          <w:p w14:paraId="16123F23"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52,88</w:t>
            </w:r>
          </w:p>
        </w:tc>
        <w:tc>
          <w:tcPr>
            <w:tcW w:w="1181" w:type="dxa"/>
            <w:tcBorders>
              <w:top w:val="nil"/>
              <w:left w:val="nil"/>
              <w:bottom w:val="single" w:sz="4" w:space="0" w:color="auto"/>
              <w:right w:val="single" w:sz="4" w:space="0" w:color="auto"/>
            </w:tcBorders>
            <w:vAlign w:val="center"/>
            <w:hideMark/>
          </w:tcPr>
          <w:p w14:paraId="550CCC46"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65,14</w:t>
            </w:r>
          </w:p>
        </w:tc>
        <w:tc>
          <w:tcPr>
            <w:tcW w:w="1181" w:type="dxa"/>
            <w:tcBorders>
              <w:top w:val="nil"/>
              <w:left w:val="nil"/>
              <w:bottom w:val="single" w:sz="4" w:space="0" w:color="auto"/>
              <w:right w:val="single" w:sz="4" w:space="0" w:color="auto"/>
            </w:tcBorders>
            <w:vAlign w:val="center"/>
            <w:hideMark/>
          </w:tcPr>
          <w:p w14:paraId="670579DC"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48,86</w:t>
            </w:r>
          </w:p>
        </w:tc>
        <w:tc>
          <w:tcPr>
            <w:tcW w:w="1181" w:type="dxa"/>
            <w:tcBorders>
              <w:top w:val="nil"/>
              <w:left w:val="nil"/>
              <w:bottom w:val="single" w:sz="4" w:space="0" w:color="auto"/>
              <w:right w:val="single" w:sz="4" w:space="0" w:color="auto"/>
            </w:tcBorders>
            <w:vAlign w:val="center"/>
            <w:hideMark/>
          </w:tcPr>
          <w:p w14:paraId="5820E45B"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32,11</w:t>
            </w:r>
          </w:p>
        </w:tc>
        <w:tc>
          <w:tcPr>
            <w:tcW w:w="1181" w:type="dxa"/>
            <w:tcBorders>
              <w:top w:val="nil"/>
              <w:left w:val="nil"/>
              <w:bottom w:val="single" w:sz="4" w:space="0" w:color="auto"/>
              <w:right w:val="single" w:sz="4" w:space="0" w:color="auto"/>
            </w:tcBorders>
            <w:vAlign w:val="center"/>
            <w:hideMark/>
          </w:tcPr>
          <w:p w14:paraId="00E5656F"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29,86</w:t>
            </w:r>
          </w:p>
        </w:tc>
        <w:tc>
          <w:tcPr>
            <w:tcW w:w="1181" w:type="dxa"/>
            <w:tcBorders>
              <w:top w:val="nil"/>
              <w:left w:val="nil"/>
              <w:bottom w:val="single" w:sz="4" w:space="0" w:color="auto"/>
              <w:right w:val="single" w:sz="4" w:space="0" w:color="auto"/>
            </w:tcBorders>
            <w:vAlign w:val="center"/>
            <w:hideMark/>
          </w:tcPr>
          <w:p w14:paraId="7B70F5C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60,23</w:t>
            </w:r>
          </w:p>
        </w:tc>
        <w:tc>
          <w:tcPr>
            <w:tcW w:w="1525" w:type="dxa"/>
            <w:tcBorders>
              <w:top w:val="nil"/>
              <w:left w:val="nil"/>
              <w:bottom w:val="single" w:sz="4" w:space="0" w:color="auto"/>
              <w:right w:val="single" w:sz="4" w:space="0" w:color="auto"/>
            </w:tcBorders>
            <w:vAlign w:val="center"/>
            <w:hideMark/>
          </w:tcPr>
          <w:p w14:paraId="37923581"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59,16</w:t>
            </w:r>
          </w:p>
        </w:tc>
        <w:tc>
          <w:tcPr>
            <w:tcW w:w="1527" w:type="dxa"/>
            <w:tcBorders>
              <w:top w:val="nil"/>
              <w:left w:val="nil"/>
              <w:bottom w:val="single" w:sz="4" w:space="0" w:color="auto"/>
              <w:right w:val="single" w:sz="4" w:space="0" w:color="auto"/>
            </w:tcBorders>
            <w:vAlign w:val="center"/>
            <w:hideMark/>
          </w:tcPr>
          <w:p w14:paraId="7F1B6343"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75,73</w:t>
            </w:r>
          </w:p>
        </w:tc>
      </w:tr>
      <w:tr w:rsidR="00A839A6" w:rsidRPr="00FB5295" w14:paraId="0A2A9429"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3D7A7B5A" w14:textId="7777777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of which:</w:t>
            </w:r>
          </w:p>
        </w:tc>
        <w:tc>
          <w:tcPr>
            <w:tcW w:w="1181" w:type="dxa"/>
            <w:tcBorders>
              <w:top w:val="nil"/>
              <w:left w:val="nil"/>
              <w:bottom w:val="single" w:sz="4" w:space="0" w:color="auto"/>
              <w:right w:val="single" w:sz="4" w:space="0" w:color="auto"/>
            </w:tcBorders>
            <w:vAlign w:val="center"/>
            <w:hideMark/>
          </w:tcPr>
          <w:p w14:paraId="1EDB0875" w14:textId="35CAFE51"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53E04566" w14:textId="478B34A7"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5DD32C2D" w14:textId="426FD298"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09529730" w14:textId="56EEE896"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407EC1F0" w14:textId="265D9464"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59E2E230" w14:textId="6F128842"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700C28A5" w14:textId="35023434"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181" w:type="dxa"/>
            <w:tcBorders>
              <w:top w:val="nil"/>
              <w:left w:val="nil"/>
              <w:bottom w:val="single" w:sz="4" w:space="0" w:color="auto"/>
              <w:right w:val="single" w:sz="4" w:space="0" w:color="auto"/>
            </w:tcBorders>
            <w:vAlign w:val="center"/>
            <w:hideMark/>
          </w:tcPr>
          <w:p w14:paraId="1D8040A6" w14:textId="30997BD8"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525" w:type="dxa"/>
            <w:tcBorders>
              <w:top w:val="nil"/>
              <w:left w:val="nil"/>
              <w:bottom w:val="single" w:sz="4" w:space="0" w:color="auto"/>
              <w:right w:val="single" w:sz="4" w:space="0" w:color="auto"/>
            </w:tcBorders>
            <w:vAlign w:val="center"/>
            <w:hideMark/>
          </w:tcPr>
          <w:p w14:paraId="5C3CD9C6" w14:textId="0B30D5DA"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c>
          <w:tcPr>
            <w:tcW w:w="1527" w:type="dxa"/>
            <w:tcBorders>
              <w:top w:val="nil"/>
              <w:left w:val="nil"/>
              <w:bottom w:val="single" w:sz="4" w:space="0" w:color="auto"/>
              <w:right w:val="single" w:sz="4" w:space="0" w:color="auto"/>
            </w:tcBorders>
            <w:vAlign w:val="center"/>
            <w:hideMark/>
          </w:tcPr>
          <w:p w14:paraId="257B66FC" w14:textId="6B88D180" w:rsidR="00A839A6" w:rsidRPr="00FB5295" w:rsidRDefault="00A839A6"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p>
        </w:tc>
      </w:tr>
      <w:tr w:rsidR="00D03B54" w:rsidRPr="00FB5295" w14:paraId="22BBA4C0"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1E82AEBB"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Expenditure on displaced persons</w:t>
            </w:r>
          </w:p>
        </w:tc>
        <w:tc>
          <w:tcPr>
            <w:tcW w:w="1181" w:type="dxa"/>
            <w:tcBorders>
              <w:top w:val="nil"/>
              <w:left w:val="nil"/>
              <w:bottom w:val="single" w:sz="4" w:space="0" w:color="auto"/>
              <w:right w:val="single" w:sz="4" w:space="0" w:color="auto"/>
            </w:tcBorders>
            <w:vAlign w:val="center"/>
            <w:hideMark/>
          </w:tcPr>
          <w:p w14:paraId="1675FA80" w14:textId="0643AF54"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3,45</w:t>
            </w:r>
          </w:p>
        </w:tc>
        <w:tc>
          <w:tcPr>
            <w:tcW w:w="1181" w:type="dxa"/>
            <w:tcBorders>
              <w:top w:val="nil"/>
              <w:left w:val="nil"/>
              <w:bottom w:val="single" w:sz="4" w:space="0" w:color="auto"/>
              <w:right w:val="single" w:sz="4" w:space="0" w:color="auto"/>
            </w:tcBorders>
            <w:vAlign w:val="center"/>
            <w:hideMark/>
          </w:tcPr>
          <w:p w14:paraId="4717CDAD" w14:textId="26299E44"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12,28</w:t>
            </w:r>
          </w:p>
        </w:tc>
        <w:tc>
          <w:tcPr>
            <w:tcW w:w="1181" w:type="dxa"/>
            <w:tcBorders>
              <w:top w:val="nil"/>
              <w:left w:val="nil"/>
              <w:bottom w:val="single" w:sz="4" w:space="0" w:color="auto"/>
              <w:right w:val="single" w:sz="4" w:space="0" w:color="auto"/>
            </w:tcBorders>
            <w:vAlign w:val="center"/>
            <w:hideMark/>
          </w:tcPr>
          <w:p w14:paraId="773A4321" w14:textId="6DD6F29E"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8,74</w:t>
            </w:r>
          </w:p>
        </w:tc>
        <w:tc>
          <w:tcPr>
            <w:tcW w:w="1181" w:type="dxa"/>
            <w:tcBorders>
              <w:top w:val="nil"/>
              <w:left w:val="nil"/>
              <w:bottom w:val="single" w:sz="4" w:space="0" w:color="auto"/>
              <w:right w:val="single" w:sz="4" w:space="0" w:color="auto"/>
            </w:tcBorders>
            <w:vAlign w:val="center"/>
            <w:hideMark/>
          </w:tcPr>
          <w:p w14:paraId="112E4EAA" w14:textId="51B8891E"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13,12</w:t>
            </w:r>
          </w:p>
        </w:tc>
        <w:tc>
          <w:tcPr>
            <w:tcW w:w="1181" w:type="dxa"/>
            <w:tcBorders>
              <w:top w:val="nil"/>
              <w:left w:val="nil"/>
              <w:bottom w:val="single" w:sz="4" w:space="0" w:color="auto"/>
              <w:right w:val="single" w:sz="4" w:space="0" w:color="auto"/>
            </w:tcBorders>
            <w:vAlign w:val="center"/>
            <w:hideMark/>
          </w:tcPr>
          <w:p w14:paraId="388C8508" w14:textId="26E483BB"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7,71</w:t>
            </w:r>
          </w:p>
        </w:tc>
        <w:tc>
          <w:tcPr>
            <w:tcW w:w="1181" w:type="dxa"/>
            <w:tcBorders>
              <w:top w:val="nil"/>
              <w:left w:val="nil"/>
              <w:bottom w:val="single" w:sz="4" w:space="0" w:color="auto"/>
              <w:right w:val="single" w:sz="4" w:space="0" w:color="auto"/>
            </w:tcBorders>
            <w:vAlign w:val="center"/>
            <w:hideMark/>
          </w:tcPr>
          <w:p w14:paraId="01D8635E" w14:textId="0530FC41"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8,82</w:t>
            </w:r>
          </w:p>
        </w:tc>
        <w:tc>
          <w:tcPr>
            <w:tcW w:w="1181" w:type="dxa"/>
            <w:tcBorders>
              <w:top w:val="nil"/>
              <w:left w:val="nil"/>
              <w:bottom w:val="single" w:sz="4" w:space="0" w:color="auto"/>
              <w:right w:val="single" w:sz="4" w:space="0" w:color="auto"/>
            </w:tcBorders>
            <w:vAlign w:val="center"/>
            <w:hideMark/>
          </w:tcPr>
          <w:p w14:paraId="6568D05B" w14:textId="05C4AC75"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7,52</w:t>
            </w:r>
          </w:p>
        </w:tc>
        <w:tc>
          <w:tcPr>
            <w:tcW w:w="1181" w:type="dxa"/>
            <w:tcBorders>
              <w:top w:val="nil"/>
              <w:left w:val="nil"/>
              <w:bottom w:val="single" w:sz="4" w:space="0" w:color="auto"/>
              <w:right w:val="single" w:sz="4" w:space="0" w:color="auto"/>
            </w:tcBorders>
            <w:vAlign w:val="center"/>
            <w:hideMark/>
          </w:tcPr>
          <w:p w14:paraId="010E30A5" w14:textId="00DE03C8"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23,24</w:t>
            </w:r>
          </w:p>
        </w:tc>
        <w:tc>
          <w:tcPr>
            <w:tcW w:w="1525" w:type="dxa"/>
            <w:tcBorders>
              <w:top w:val="nil"/>
              <w:left w:val="nil"/>
              <w:bottom w:val="single" w:sz="4" w:space="0" w:color="auto"/>
              <w:right w:val="single" w:sz="4" w:space="0" w:color="auto"/>
            </w:tcBorders>
            <w:vAlign w:val="center"/>
            <w:hideMark/>
          </w:tcPr>
          <w:p w14:paraId="186CDE8B" w14:textId="2D7D9410"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21,</w:t>
            </w:r>
            <w:r w:rsidR="004555D8" w:rsidRPr="00FB5295">
              <w:rPr>
                <w:rFonts w:ascii="Times New Roman" w:eastAsia="Times New Roman" w:hAnsi="Times New Roman" w:cs="Times New Roman"/>
                <w:color w:val="000000"/>
                <w:kern w:val="0"/>
                <w:sz w:val="24"/>
                <w:szCs w:val="24"/>
                <w:lang w:eastAsia="en-IN" w:bidi="hi-IN"/>
                <w14:ligatures w14:val="none"/>
              </w:rPr>
              <w:t>86</w:t>
            </w:r>
          </w:p>
        </w:tc>
        <w:tc>
          <w:tcPr>
            <w:tcW w:w="1527" w:type="dxa"/>
            <w:tcBorders>
              <w:top w:val="nil"/>
              <w:left w:val="nil"/>
              <w:bottom w:val="single" w:sz="4" w:space="0" w:color="auto"/>
              <w:right w:val="single" w:sz="4" w:space="0" w:color="auto"/>
            </w:tcBorders>
            <w:vAlign w:val="center"/>
            <w:hideMark/>
          </w:tcPr>
          <w:p w14:paraId="23A2419B" w14:textId="3072B131"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22,50</w:t>
            </w:r>
          </w:p>
        </w:tc>
      </w:tr>
      <w:tr w:rsidR="00D03B54" w:rsidRPr="00FB5295" w14:paraId="570EADEE"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13AC15E2"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Extraordinary Items</w:t>
            </w:r>
          </w:p>
        </w:tc>
        <w:tc>
          <w:tcPr>
            <w:tcW w:w="1181" w:type="dxa"/>
            <w:tcBorders>
              <w:top w:val="nil"/>
              <w:left w:val="nil"/>
              <w:bottom w:val="single" w:sz="4" w:space="0" w:color="auto"/>
              <w:right w:val="single" w:sz="4" w:space="0" w:color="auto"/>
            </w:tcBorders>
            <w:vAlign w:val="center"/>
            <w:hideMark/>
          </w:tcPr>
          <w:p w14:paraId="4BD03CCE" w14:textId="1FAC353A"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19,45</w:t>
            </w:r>
          </w:p>
        </w:tc>
        <w:tc>
          <w:tcPr>
            <w:tcW w:w="1181" w:type="dxa"/>
            <w:tcBorders>
              <w:top w:val="nil"/>
              <w:left w:val="nil"/>
              <w:bottom w:val="single" w:sz="4" w:space="0" w:color="auto"/>
              <w:right w:val="single" w:sz="4" w:space="0" w:color="auto"/>
            </w:tcBorders>
            <w:vAlign w:val="center"/>
            <w:hideMark/>
          </w:tcPr>
          <w:p w14:paraId="0EB987CA"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11,54</w:t>
            </w:r>
          </w:p>
        </w:tc>
        <w:tc>
          <w:tcPr>
            <w:tcW w:w="1181" w:type="dxa"/>
            <w:tcBorders>
              <w:top w:val="nil"/>
              <w:left w:val="nil"/>
              <w:bottom w:val="single" w:sz="4" w:space="0" w:color="auto"/>
              <w:right w:val="single" w:sz="4" w:space="0" w:color="auto"/>
            </w:tcBorders>
            <w:vAlign w:val="center"/>
            <w:hideMark/>
          </w:tcPr>
          <w:p w14:paraId="7E9AFD30"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7,03</w:t>
            </w:r>
          </w:p>
        </w:tc>
        <w:tc>
          <w:tcPr>
            <w:tcW w:w="1181" w:type="dxa"/>
            <w:tcBorders>
              <w:top w:val="nil"/>
              <w:left w:val="nil"/>
              <w:bottom w:val="single" w:sz="4" w:space="0" w:color="auto"/>
              <w:right w:val="single" w:sz="4" w:space="0" w:color="auto"/>
            </w:tcBorders>
            <w:vAlign w:val="center"/>
            <w:hideMark/>
          </w:tcPr>
          <w:p w14:paraId="1AF00C1B" w14:textId="3FC386A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10,19</w:t>
            </w:r>
          </w:p>
        </w:tc>
        <w:tc>
          <w:tcPr>
            <w:tcW w:w="1181" w:type="dxa"/>
            <w:tcBorders>
              <w:top w:val="nil"/>
              <w:left w:val="nil"/>
              <w:bottom w:val="single" w:sz="4" w:space="0" w:color="auto"/>
              <w:right w:val="single" w:sz="4" w:space="0" w:color="auto"/>
            </w:tcBorders>
            <w:vAlign w:val="center"/>
            <w:hideMark/>
          </w:tcPr>
          <w:p w14:paraId="060D306B"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10,15</w:t>
            </w:r>
          </w:p>
        </w:tc>
        <w:tc>
          <w:tcPr>
            <w:tcW w:w="1181" w:type="dxa"/>
            <w:tcBorders>
              <w:top w:val="nil"/>
              <w:left w:val="nil"/>
              <w:bottom w:val="single" w:sz="4" w:space="0" w:color="auto"/>
              <w:right w:val="single" w:sz="4" w:space="0" w:color="auto"/>
            </w:tcBorders>
            <w:vAlign w:val="center"/>
            <w:hideMark/>
          </w:tcPr>
          <w:p w14:paraId="43072CB9"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11,78</w:t>
            </w:r>
          </w:p>
        </w:tc>
        <w:tc>
          <w:tcPr>
            <w:tcW w:w="1181" w:type="dxa"/>
            <w:tcBorders>
              <w:top w:val="nil"/>
              <w:left w:val="nil"/>
              <w:bottom w:val="single" w:sz="4" w:space="0" w:color="auto"/>
              <w:right w:val="single" w:sz="4" w:space="0" w:color="auto"/>
            </w:tcBorders>
            <w:vAlign w:val="center"/>
            <w:hideMark/>
          </w:tcPr>
          <w:p w14:paraId="054B835C"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15,25</w:t>
            </w:r>
          </w:p>
        </w:tc>
        <w:tc>
          <w:tcPr>
            <w:tcW w:w="1181" w:type="dxa"/>
            <w:tcBorders>
              <w:top w:val="nil"/>
              <w:left w:val="nil"/>
              <w:bottom w:val="single" w:sz="4" w:space="0" w:color="auto"/>
              <w:right w:val="single" w:sz="4" w:space="0" w:color="auto"/>
            </w:tcBorders>
            <w:vAlign w:val="center"/>
            <w:hideMark/>
          </w:tcPr>
          <w:p w14:paraId="3CFB2535"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10,49</w:t>
            </w:r>
          </w:p>
        </w:tc>
        <w:tc>
          <w:tcPr>
            <w:tcW w:w="1525" w:type="dxa"/>
            <w:tcBorders>
              <w:top w:val="nil"/>
              <w:left w:val="nil"/>
              <w:bottom w:val="single" w:sz="4" w:space="0" w:color="auto"/>
              <w:right w:val="single" w:sz="4" w:space="0" w:color="auto"/>
            </w:tcBorders>
            <w:vAlign w:val="center"/>
            <w:hideMark/>
          </w:tcPr>
          <w:p w14:paraId="09CF325B"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12,43</w:t>
            </w:r>
          </w:p>
        </w:tc>
        <w:tc>
          <w:tcPr>
            <w:tcW w:w="1527" w:type="dxa"/>
            <w:tcBorders>
              <w:top w:val="nil"/>
              <w:left w:val="nil"/>
              <w:bottom w:val="single" w:sz="4" w:space="0" w:color="auto"/>
              <w:right w:val="single" w:sz="4" w:space="0" w:color="auto"/>
            </w:tcBorders>
            <w:vAlign w:val="center"/>
            <w:hideMark/>
          </w:tcPr>
          <w:p w14:paraId="6CCB8733"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23,86</w:t>
            </w:r>
          </w:p>
        </w:tc>
      </w:tr>
      <w:tr w:rsidR="00D03B54" w:rsidRPr="00FB5295" w14:paraId="424EFE3A"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69336DC8"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Expenditure on Community Projects, National Extension Service &amp; Local Development Works</w:t>
            </w:r>
          </w:p>
        </w:tc>
        <w:tc>
          <w:tcPr>
            <w:tcW w:w="1181" w:type="dxa"/>
            <w:tcBorders>
              <w:top w:val="nil"/>
              <w:left w:val="nil"/>
              <w:bottom w:val="single" w:sz="4" w:space="0" w:color="auto"/>
              <w:right w:val="single" w:sz="4" w:space="0" w:color="auto"/>
            </w:tcBorders>
            <w:vAlign w:val="center"/>
            <w:hideMark/>
          </w:tcPr>
          <w:p w14:paraId="75078831"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w:t>
            </w:r>
          </w:p>
        </w:tc>
        <w:tc>
          <w:tcPr>
            <w:tcW w:w="1181" w:type="dxa"/>
            <w:tcBorders>
              <w:top w:val="nil"/>
              <w:left w:val="nil"/>
              <w:bottom w:val="single" w:sz="4" w:space="0" w:color="auto"/>
              <w:right w:val="single" w:sz="4" w:space="0" w:color="auto"/>
            </w:tcBorders>
            <w:vAlign w:val="center"/>
            <w:hideMark/>
          </w:tcPr>
          <w:p w14:paraId="3D00A747"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w:t>
            </w:r>
          </w:p>
        </w:tc>
        <w:tc>
          <w:tcPr>
            <w:tcW w:w="1181" w:type="dxa"/>
            <w:tcBorders>
              <w:top w:val="nil"/>
              <w:left w:val="nil"/>
              <w:bottom w:val="single" w:sz="4" w:space="0" w:color="auto"/>
              <w:right w:val="single" w:sz="4" w:space="0" w:color="auto"/>
            </w:tcBorders>
            <w:vAlign w:val="center"/>
            <w:hideMark/>
          </w:tcPr>
          <w:p w14:paraId="5D1E22C9"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w:t>
            </w:r>
          </w:p>
        </w:tc>
        <w:tc>
          <w:tcPr>
            <w:tcW w:w="1181" w:type="dxa"/>
            <w:tcBorders>
              <w:top w:val="nil"/>
              <w:left w:val="nil"/>
              <w:bottom w:val="single" w:sz="4" w:space="0" w:color="auto"/>
              <w:right w:val="single" w:sz="4" w:space="0" w:color="auto"/>
            </w:tcBorders>
            <w:vAlign w:val="center"/>
            <w:hideMark/>
          </w:tcPr>
          <w:p w14:paraId="68296A9C"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w:t>
            </w:r>
          </w:p>
        </w:tc>
        <w:tc>
          <w:tcPr>
            <w:tcW w:w="1181" w:type="dxa"/>
            <w:tcBorders>
              <w:top w:val="nil"/>
              <w:left w:val="nil"/>
              <w:bottom w:val="single" w:sz="4" w:space="0" w:color="auto"/>
              <w:right w:val="single" w:sz="4" w:space="0" w:color="auto"/>
            </w:tcBorders>
            <w:vAlign w:val="center"/>
            <w:hideMark/>
          </w:tcPr>
          <w:p w14:paraId="17EBCA9A"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50</w:t>
            </w:r>
          </w:p>
        </w:tc>
        <w:tc>
          <w:tcPr>
            <w:tcW w:w="1181" w:type="dxa"/>
            <w:tcBorders>
              <w:top w:val="nil"/>
              <w:left w:val="nil"/>
              <w:bottom w:val="single" w:sz="4" w:space="0" w:color="auto"/>
              <w:right w:val="single" w:sz="4" w:space="0" w:color="auto"/>
            </w:tcBorders>
            <w:vAlign w:val="center"/>
            <w:hideMark/>
          </w:tcPr>
          <w:p w14:paraId="4BC826F3"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2,87</w:t>
            </w:r>
          </w:p>
        </w:tc>
        <w:tc>
          <w:tcPr>
            <w:tcW w:w="1181" w:type="dxa"/>
            <w:tcBorders>
              <w:top w:val="nil"/>
              <w:left w:val="nil"/>
              <w:bottom w:val="single" w:sz="4" w:space="0" w:color="auto"/>
              <w:right w:val="single" w:sz="4" w:space="0" w:color="auto"/>
            </w:tcBorders>
            <w:vAlign w:val="center"/>
            <w:hideMark/>
          </w:tcPr>
          <w:p w14:paraId="588B0A2C"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4,44</w:t>
            </w:r>
          </w:p>
        </w:tc>
        <w:tc>
          <w:tcPr>
            <w:tcW w:w="1181" w:type="dxa"/>
            <w:tcBorders>
              <w:top w:val="nil"/>
              <w:left w:val="nil"/>
              <w:bottom w:val="single" w:sz="4" w:space="0" w:color="auto"/>
              <w:right w:val="single" w:sz="4" w:space="0" w:color="auto"/>
            </w:tcBorders>
            <w:vAlign w:val="center"/>
            <w:hideMark/>
          </w:tcPr>
          <w:p w14:paraId="69122847"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9,34</w:t>
            </w:r>
          </w:p>
        </w:tc>
        <w:tc>
          <w:tcPr>
            <w:tcW w:w="1525" w:type="dxa"/>
            <w:tcBorders>
              <w:top w:val="nil"/>
              <w:left w:val="nil"/>
              <w:bottom w:val="single" w:sz="4" w:space="0" w:color="auto"/>
              <w:right w:val="single" w:sz="4" w:space="0" w:color="auto"/>
            </w:tcBorders>
            <w:vAlign w:val="center"/>
            <w:hideMark/>
          </w:tcPr>
          <w:p w14:paraId="78A01404"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10,45</w:t>
            </w:r>
          </w:p>
        </w:tc>
        <w:tc>
          <w:tcPr>
            <w:tcW w:w="1527" w:type="dxa"/>
            <w:tcBorders>
              <w:top w:val="nil"/>
              <w:left w:val="nil"/>
              <w:bottom w:val="single" w:sz="4" w:space="0" w:color="auto"/>
              <w:right w:val="single" w:sz="4" w:space="0" w:color="auto"/>
            </w:tcBorders>
            <w:vAlign w:val="center"/>
            <w:hideMark/>
          </w:tcPr>
          <w:p w14:paraId="302CD0B2"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11,45</w:t>
            </w:r>
          </w:p>
        </w:tc>
      </w:tr>
      <w:tr w:rsidR="00D03B54" w:rsidRPr="00FB5295" w14:paraId="3F20D108"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6B7BCE6F"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Other Heads</w:t>
            </w:r>
          </w:p>
        </w:tc>
        <w:tc>
          <w:tcPr>
            <w:tcW w:w="1181" w:type="dxa"/>
            <w:tcBorders>
              <w:top w:val="nil"/>
              <w:left w:val="nil"/>
              <w:bottom w:val="single" w:sz="4" w:space="0" w:color="auto"/>
              <w:right w:val="single" w:sz="4" w:space="0" w:color="auto"/>
            </w:tcBorders>
            <w:vAlign w:val="center"/>
            <w:hideMark/>
          </w:tcPr>
          <w:p w14:paraId="07AB7097"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2,19</w:t>
            </w:r>
          </w:p>
        </w:tc>
        <w:tc>
          <w:tcPr>
            <w:tcW w:w="1181" w:type="dxa"/>
            <w:tcBorders>
              <w:top w:val="nil"/>
              <w:left w:val="nil"/>
              <w:bottom w:val="single" w:sz="4" w:space="0" w:color="auto"/>
              <w:right w:val="single" w:sz="4" w:space="0" w:color="auto"/>
            </w:tcBorders>
            <w:vAlign w:val="center"/>
            <w:hideMark/>
          </w:tcPr>
          <w:p w14:paraId="570AF27F"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2,16</w:t>
            </w:r>
          </w:p>
        </w:tc>
        <w:tc>
          <w:tcPr>
            <w:tcW w:w="1181" w:type="dxa"/>
            <w:tcBorders>
              <w:top w:val="nil"/>
              <w:left w:val="nil"/>
              <w:bottom w:val="single" w:sz="4" w:space="0" w:color="auto"/>
              <w:right w:val="single" w:sz="4" w:space="0" w:color="auto"/>
            </w:tcBorders>
            <w:vAlign w:val="center"/>
            <w:hideMark/>
          </w:tcPr>
          <w:p w14:paraId="5A05E154"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2,77</w:t>
            </w:r>
          </w:p>
        </w:tc>
        <w:tc>
          <w:tcPr>
            <w:tcW w:w="1181" w:type="dxa"/>
            <w:tcBorders>
              <w:top w:val="nil"/>
              <w:left w:val="nil"/>
              <w:bottom w:val="single" w:sz="4" w:space="0" w:color="auto"/>
              <w:right w:val="single" w:sz="4" w:space="0" w:color="auto"/>
            </w:tcBorders>
            <w:vAlign w:val="center"/>
            <w:hideMark/>
          </w:tcPr>
          <w:p w14:paraId="2EA242A3"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2,69</w:t>
            </w:r>
          </w:p>
        </w:tc>
        <w:tc>
          <w:tcPr>
            <w:tcW w:w="1181" w:type="dxa"/>
            <w:tcBorders>
              <w:top w:val="nil"/>
              <w:left w:val="nil"/>
              <w:bottom w:val="single" w:sz="4" w:space="0" w:color="auto"/>
              <w:right w:val="single" w:sz="4" w:space="0" w:color="auto"/>
            </w:tcBorders>
            <w:vAlign w:val="center"/>
            <w:hideMark/>
          </w:tcPr>
          <w:p w14:paraId="21E32901"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3,13</w:t>
            </w:r>
          </w:p>
        </w:tc>
        <w:tc>
          <w:tcPr>
            <w:tcW w:w="1181" w:type="dxa"/>
            <w:tcBorders>
              <w:top w:val="nil"/>
              <w:left w:val="nil"/>
              <w:bottom w:val="single" w:sz="4" w:space="0" w:color="auto"/>
              <w:right w:val="single" w:sz="4" w:space="0" w:color="auto"/>
            </w:tcBorders>
            <w:vAlign w:val="center"/>
            <w:hideMark/>
          </w:tcPr>
          <w:p w14:paraId="22A8D146"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2,71</w:t>
            </w:r>
          </w:p>
        </w:tc>
        <w:tc>
          <w:tcPr>
            <w:tcW w:w="1181" w:type="dxa"/>
            <w:tcBorders>
              <w:top w:val="nil"/>
              <w:left w:val="nil"/>
              <w:bottom w:val="single" w:sz="4" w:space="0" w:color="auto"/>
              <w:right w:val="single" w:sz="4" w:space="0" w:color="auto"/>
            </w:tcBorders>
            <w:vAlign w:val="center"/>
            <w:hideMark/>
          </w:tcPr>
          <w:p w14:paraId="41712FF7"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3,30</w:t>
            </w:r>
          </w:p>
        </w:tc>
        <w:tc>
          <w:tcPr>
            <w:tcW w:w="1181" w:type="dxa"/>
            <w:tcBorders>
              <w:top w:val="nil"/>
              <w:left w:val="nil"/>
              <w:bottom w:val="single" w:sz="4" w:space="0" w:color="auto"/>
              <w:right w:val="single" w:sz="4" w:space="0" w:color="auto"/>
            </w:tcBorders>
            <w:vAlign w:val="center"/>
            <w:hideMark/>
          </w:tcPr>
          <w:p w14:paraId="2E49DFC9"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3,40</w:t>
            </w:r>
          </w:p>
        </w:tc>
        <w:tc>
          <w:tcPr>
            <w:tcW w:w="1525" w:type="dxa"/>
            <w:tcBorders>
              <w:top w:val="nil"/>
              <w:left w:val="nil"/>
              <w:bottom w:val="single" w:sz="4" w:space="0" w:color="auto"/>
              <w:right w:val="single" w:sz="4" w:space="0" w:color="auto"/>
            </w:tcBorders>
            <w:vAlign w:val="center"/>
            <w:hideMark/>
          </w:tcPr>
          <w:p w14:paraId="631AFFAE"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5,10</w:t>
            </w:r>
          </w:p>
        </w:tc>
        <w:tc>
          <w:tcPr>
            <w:tcW w:w="1527" w:type="dxa"/>
            <w:tcBorders>
              <w:top w:val="nil"/>
              <w:left w:val="nil"/>
              <w:bottom w:val="single" w:sz="4" w:space="0" w:color="auto"/>
              <w:right w:val="single" w:sz="4" w:space="0" w:color="auto"/>
            </w:tcBorders>
            <w:vAlign w:val="center"/>
            <w:hideMark/>
          </w:tcPr>
          <w:p w14:paraId="1DCF9200"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6,82</w:t>
            </w:r>
          </w:p>
        </w:tc>
      </w:tr>
      <w:tr w:rsidR="00D03B54" w:rsidRPr="00FB5295" w14:paraId="7DD59025" w14:textId="77777777" w:rsidTr="00D4009A">
        <w:trPr>
          <w:trHeight w:val="20"/>
        </w:trPr>
        <w:tc>
          <w:tcPr>
            <w:tcW w:w="2385" w:type="dxa"/>
            <w:tcBorders>
              <w:top w:val="nil"/>
              <w:left w:val="single" w:sz="4" w:space="0" w:color="auto"/>
              <w:bottom w:val="single" w:sz="4" w:space="0" w:color="auto"/>
              <w:right w:val="single" w:sz="4" w:space="0" w:color="auto"/>
            </w:tcBorders>
            <w:vAlign w:val="center"/>
            <w:hideMark/>
          </w:tcPr>
          <w:p w14:paraId="6900013C" w14:textId="7ADA1C60"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TOTAL</w:t>
            </w:r>
          </w:p>
        </w:tc>
        <w:tc>
          <w:tcPr>
            <w:tcW w:w="1181" w:type="dxa"/>
            <w:tcBorders>
              <w:top w:val="nil"/>
              <w:left w:val="nil"/>
              <w:bottom w:val="single" w:sz="4" w:space="0" w:color="auto"/>
              <w:right w:val="single" w:sz="4" w:space="0" w:color="auto"/>
            </w:tcBorders>
            <w:vAlign w:val="center"/>
            <w:hideMark/>
          </w:tcPr>
          <w:p w14:paraId="403C5920"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3,20,86</w:t>
            </w:r>
          </w:p>
        </w:tc>
        <w:tc>
          <w:tcPr>
            <w:tcW w:w="1181" w:type="dxa"/>
            <w:tcBorders>
              <w:top w:val="nil"/>
              <w:left w:val="nil"/>
              <w:bottom w:val="single" w:sz="4" w:space="0" w:color="auto"/>
              <w:right w:val="single" w:sz="4" w:space="0" w:color="auto"/>
            </w:tcBorders>
            <w:vAlign w:val="center"/>
            <w:hideMark/>
          </w:tcPr>
          <w:p w14:paraId="663403E7"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3,17,12</w:t>
            </w:r>
          </w:p>
        </w:tc>
        <w:tc>
          <w:tcPr>
            <w:tcW w:w="1181" w:type="dxa"/>
            <w:tcBorders>
              <w:top w:val="nil"/>
              <w:left w:val="nil"/>
              <w:bottom w:val="single" w:sz="4" w:space="0" w:color="auto"/>
              <w:right w:val="single" w:sz="4" w:space="0" w:color="auto"/>
            </w:tcBorders>
            <w:vAlign w:val="center"/>
            <w:hideMark/>
          </w:tcPr>
          <w:p w14:paraId="7486A89B"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3,51,44</w:t>
            </w:r>
          </w:p>
        </w:tc>
        <w:tc>
          <w:tcPr>
            <w:tcW w:w="1181" w:type="dxa"/>
            <w:tcBorders>
              <w:top w:val="nil"/>
              <w:left w:val="nil"/>
              <w:bottom w:val="single" w:sz="4" w:space="0" w:color="auto"/>
              <w:right w:val="single" w:sz="4" w:space="0" w:color="auto"/>
            </w:tcBorders>
            <w:vAlign w:val="center"/>
            <w:hideMark/>
          </w:tcPr>
          <w:p w14:paraId="6CFF2D87"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3,87,27</w:t>
            </w:r>
          </w:p>
        </w:tc>
        <w:tc>
          <w:tcPr>
            <w:tcW w:w="1181" w:type="dxa"/>
            <w:tcBorders>
              <w:top w:val="nil"/>
              <w:left w:val="nil"/>
              <w:bottom w:val="single" w:sz="4" w:space="0" w:color="auto"/>
              <w:right w:val="single" w:sz="4" w:space="0" w:color="auto"/>
            </w:tcBorders>
            <w:vAlign w:val="center"/>
            <w:hideMark/>
          </w:tcPr>
          <w:p w14:paraId="1482918D"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3,96,18</w:t>
            </w:r>
          </w:p>
        </w:tc>
        <w:tc>
          <w:tcPr>
            <w:tcW w:w="1181" w:type="dxa"/>
            <w:tcBorders>
              <w:top w:val="nil"/>
              <w:left w:val="nil"/>
              <w:bottom w:val="single" w:sz="4" w:space="0" w:color="auto"/>
              <w:right w:val="single" w:sz="4" w:space="0" w:color="auto"/>
            </w:tcBorders>
            <w:vAlign w:val="center"/>
            <w:hideMark/>
          </w:tcPr>
          <w:p w14:paraId="70168B49"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4,07,48</w:t>
            </w:r>
          </w:p>
        </w:tc>
        <w:tc>
          <w:tcPr>
            <w:tcW w:w="1181" w:type="dxa"/>
            <w:tcBorders>
              <w:top w:val="nil"/>
              <w:left w:val="nil"/>
              <w:bottom w:val="single" w:sz="4" w:space="0" w:color="auto"/>
              <w:right w:val="single" w:sz="4" w:space="0" w:color="auto"/>
            </w:tcBorders>
            <w:vAlign w:val="center"/>
            <w:hideMark/>
          </w:tcPr>
          <w:p w14:paraId="2BEA7126"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4,22,62</w:t>
            </w:r>
          </w:p>
        </w:tc>
        <w:tc>
          <w:tcPr>
            <w:tcW w:w="1181" w:type="dxa"/>
            <w:tcBorders>
              <w:top w:val="nil"/>
              <w:left w:val="nil"/>
              <w:bottom w:val="single" w:sz="4" w:space="0" w:color="auto"/>
              <w:right w:val="single" w:sz="4" w:space="0" w:color="auto"/>
            </w:tcBorders>
            <w:vAlign w:val="center"/>
            <w:hideMark/>
          </w:tcPr>
          <w:p w14:paraId="5C037B92"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4,63,87</w:t>
            </w:r>
          </w:p>
        </w:tc>
        <w:tc>
          <w:tcPr>
            <w:tcW w:w="1525" w:type="dxa"/>
            <w:tcBorders>
              <w:top w:val="nil"/>
              <w:left w:val="nil"/>
              <w:bottom w:val="single" w:sz="4" w:space="0" w:color="auto"/>
              <w:right w:val="single" w:sz="4" w:space="0" w:color="auto"/>
            </w:tcBorders>
            <w:vAlign w:val="center"/>
            <w:hideMark/>
          </w:tcPr>
          <w:p w14:paraId="0CA875CC"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5,33,55</w:t>
            </w:r>
          </w:p>
        </w:tc>
        <w:tc>
          <w:tcPr>
            <w:tcW w:w="1527" w:type="dxa"/>
            <w:tcBorders>
              <w:top w:val="nil"/>
              <w:left w:val="nil"/>
              <w:bottom w:val="single" w:sz="4" w:space="0" w:color="auto"/>
              <w:right w:val="single" w:sz="4" w:space="0" w:color="auto"/>
            </w:tcBorders>
            <w:vAlign w:val="center"/>
            <w:hideMark/>
          </w:tcPr>
          <w:p w14:paraId="35BBB9D9" w14:textId="77777777" w:rsidR="00D03B54" w:rsidRPr="00FB5295" w:rsidRDefault="00D03B54" w:rsidP="00D4009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FB5295">
              <w:rPr>
                <w:rFonts w:ascii="Times New Roman" w:eastAsia="Times New Roman" w:hAnsi="Times New Roman" w:cs="Times New Roman"/>
                <w:color w:val="000000"/>
                <w:kern w:val="0"/>
                <w:sz w:val="24"/>
                <w:szCs w:val="24"/>
                <w:lang w:eastAsia="en-IN" w:bidi="hi-IN"/>
                <w14:ligatures w14:val="none"/>
              </w:rPr>
              <w:t>6,68,09</w:t>
            </w:r>
          </w:p>
        </w:tc>
      </w:tr>
    </w:tbl>
    <w:p w14:paraId="2213F18A" w14:textId="77777777" w:rsidR="00BD2496" w:rsidRPr="00FB5295" w:rsidRDefault="00BD2496" w:rsidP="00BD2496">
      <w:pPr>
        <w:spacing w:after="0" w:line="240" w:lineRule="auto"/>
        <w:jc w:val="center"/>
        <w:rPr>
          <w:rFonts w:ascii="Times New Roman" w:eastAsia="Times New Roman" w:hAnsi="Times New Roman" w:cs="Times New Roman"/>
          <w:color w:val="000000"/>
          <w:kern w:val="0"/>
          <w:sz w:val="20"/>
          <w:szCs w:val="20"/>
          <w:lang w:eastAsia="en-IN"/>
          <w14:ligatures w14:val="none"/>
        </w:rPr>
      </w:pPr>
    </w:p>
    <w:p w14:paraId="7225FB58" w14:textId="2399237F" w:rsidR="00BD2496" w:rsidRPr="00FB5295" w:rsidRDefault="00BD2496" w:rsidP="00BD249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FB5295">
        <w:rPr>
          <w:rFonts w:ascii="Times New Roman" w:eastAsia="Times New Roman" w:hAnsi="Times New Roman" w:cs="Times New Roman"/>
          <w:color w:val="000000"/>
          <w:kern w:val="0"/>
          <w:sz w:val="20"/>
          <w:szCs w:val="20"/>
          <w:lang w:eastAsia="en-IN"/>
          <w14:ligatures w14:val="none"/>
        </w:rPr>
        <w:t>(a) Net contribution to Central Revenues</w:t>
      </w:r>
    </w:p>
    <w:p w14:paraId="3628525C" w14:textId="38C8A3FE" w:rsidR="00BD2496" w:rsidRPr="00FB5295" w:rsidRDefault="00BD2496" w:rsidP="00BD249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FB5295">
        <w:rPr>
          <w:rFonts w:ascii="Times New Roman" w:eastAsia="Times New Roman" w:hAnsi="Times New Roman" w:cs="Times New Roman"/>
          <w:color w:val="000000"/>
          <w:kern w:val="0"/>
          <w:sz w:val="20"/>
          <w:szCs w:val="20"/>
          <w:lang w:eastAsia="en-IN"/>
          <w14:ligatures w14:val="none"/>
        </w:rPr>
        <w:t>(b) Includes appropriation for reduction or avoidance of debt</w:t>
      </w:r>
    </w:p>
    <w:p w14:paraId="43EC62C5" w14:textId="175D04D0" w:rsidR="00BD2496" w:rsidRPr="00FB5295" w:rsidRDefault="00BD2496" w:rsidP="00BD2496">
      <w:pPr>
        <w:spacing w:after="0" w:line="240" w:lineRule="auto"/>
        <w:jc w:val="both"/>
        <w:rPr>
          <w:rFonts w:ascii="Times New Roman" w:eastAsia="Times New Roman" w:hAnsi="Times New Roman" w:cs="Times New Roman"/>
          <w:color w:val="000000"/>
          <w:kern w:val="0"/>
          <w:sz w:val="20"/>
          <w:szCs w:val="20"/>
          <w:lang w:eastAsia="en-IN"/>
          <w14:ligatures w14:val="none"/>
        </w:rPr>
      </w:pPr>
      <w:r w:rsidRPr="00FB5295">
        <w:rPr>
          <w:rFonts w:ascii="Times New Roman" w:eastAsia="Times New Roman" w:hAnsi="Times New Roman" w:cs="Times New Roman"/>
          <w:color w:val="000000"/>
          <w:kern w:val="0"/>
          <w:sz w:val="20"/>
          <w:szCs w:val="20"/>
          <w:lang w:eastAsia="en-IN"/>
          <w14:ligatures w14:val="none"/>
        </w:rPr>
        <w:t>(c) Includes block grant for transfer to Central Road Fund</w:t>
      </w:r>
    </w:p>
    <w:p w14:paraId="6D4CF0E1" w14:textId="4472E08B" w:rsidR="00DB5E85" w:rsidRPr="00FB5295" w:rsidRDefault="00BD2496" w:rsidP="00BD2496">
      <w:pPr>
        <w:spacing w:after="0" w:line="240" w:lineRule="auto"/>
        <w:jc w:val="both"/>
        <w:rPr>
          <w:rFonts w:ascii="Times New Roman" w:eastAsia="Times New Roman" w:hAnsi="Times New Roman" w:cs="Times New Roman"/>
          <w:color w:val="000000"/>
          <w:kern w:val="0"/>
          <w:sz w:val="20"/>
          <w:szCs w:val="20"/>
          <w:lang w:eastAsia="en-IN"/>
          <w14:ligatures w14:val="none"/>
        </w:rPr>
        <w:sectPr w:rsidR="00DB5E85" w:rsidRPr="00FB5295" w:rsidSect="00DB5E85">
          <w:pgSz w:w="15840" w:h="12240" w:orient="landscape"/>
          <w:pgMar w:top="1440" w:right="851" w:bottom="1440" w:left="1134" w:header="720" w:footer="720" w:gutter="0"/>
          <w:cols w:space="720"/>
        </w:sectPr>
      </w:pPr>
      <w:r w:rsidRPr="00FB5295">
        <w:rPr>
          <w:rFonts w:ascii="Times New Roman" w:eastAsia="Times New Roman" w:hAnsi="Times New Roman" w:cs="Times New Roman"/>
          <w:color w:val="000000"/>
          <w:kern w:val="0"/>
          <w:sz w:val="20"/>
          <w:szCs w:val="20"/>
          <w:lang w:eastAsia="en-IN"/>
          <w14:ligatures w14:val="none"/>
        </w:rPr>
        <w:t>(d) Excludes additional payment to States of Rs. 420 lakhs</w:t>
      </w:r>
    </w:p>
    <w:p w14:paraId="460F62A6" w14:textId="77777777" w:rsidR="00CE5DAA" w:rsidRDefault="00CE5DAA">
      <w:pPr>
        <w:rPr>
          <w:rFonts w:ascii="Times New Roman" w:eastAsiaTheme="majorEastAsia" w:hAnsi="Times New Roman" w:cs="Times New Roman"/>
          <w:b/>
          <w:bCs/>
          <w:sz w:val="28"/>
          <w:szCs w:val="28"/>
        </w:rPr>
      </w:pPr>
      <w:r>
        <w:lastRenderedPageBreak/>
        <w:br w:type="page"/>
      </w:r>
    </w:p>
    <w:p w14:paraId="73096F9D" w14:textId="5D23EB86" w:rsidR="009402F8" w:rsidRDefault="00FB5295" w:rsidP="00FB5295">
      <w:pPr>
        <w:pStyle w:val="Heading3"/>
      </w:pPr>
      <w:bookmarkStart w:id="38" w:name="_Toc219297651"/>
      <w:r>
        <w:lastRenderedPageBreak/>
        <w:t xml:space="preserve">4. </w:t>
      </w:r>
      <w:r w:rsidR="00D4009A" w:rsidRPr="00D4009A">
        <w:t>Revenue and Expenditure of States during first five-year plan period</w:t>
      </w:r>
      <w:r w:rsidR="00D4009A">
        <w:t xml:space="preserve"> </w:t>
      </w:r>
      <w:r w:rsidR="00D4009A" w:rsidRPr="00D4009A">
        <w:t>1951-52 to 1955-5</w:t>
      </w:r>
      <w:r w:rsidR="00D4009A">
        <w:t>6</w:t>
      </w:r>
      <w:bookmarkEnd w:id="38"/>
    </w:p>
    <w:p w14:paraId="2C022346" w14:textId="691005A6" w:rsidR="00D4009A" w:rsidRPr="00F525FC" w:rsidRDefault="00D4009A" w:rsidP="00D4009A">
      <w:pPr>
        <w:pStyle w:val="ListParagraph"/>
        <w:jc w:val="right"/>
        <w:rPr>
          <w:rFonts w:ascii="Times New Roman" w:hAnsi="Times New Roman" w:cs="Times New Roman"/>
          <w:i/>
          <w:iCs/>
          <w:sz w:val="30"/>
          <w:szCs w:val="30"/>
        </w:rPr>
      </w:pPr>
      <w:r w:rsidRPr="00F525FC">
        <w:rPr>
          <w:rFonts w:ascii="Times New Roman" w:hAnsi="Times New Roman" w:cs="Times New Roman"/>
          <w:i/>
          <w:iCs/>
          <w:sz w:val="30"/>
          <w:szCs w:val="30"/>
        </w:rPr>
        <w:t>(Rupees in lakhs)</w:t>
      </w:r>
    </w:p>
    <w:tbl>
      <w:tblPr>
        <w:tblW w:w="14413" w:type="dxa"/>
        <w:tblLook w:val="04A0" w:firstRow="1" w:lastRow="0" w:firstColumn="1" w:lastColumn="0" w:noHBand="0" w:noVBand="1"/>
      </w:tblPr>
      <w:tblGrid>
        <w:gridCol w:w="3709"/>
        <w:gridCol w:w="2262"/>
        <w:gridCol w:w="2262"/>
        <w:gridCol w:w="3090"/>
        <w:gridCol w:w="3090"/>
      </w:tblGrid>
      <w:tr w:rsidR="00CE5DAA" w:rsidRPr="00CE5DAA" w14:paraId="00A1E6BC" w14:textId="77777777" w:rsidTr="00CE5DAA">
        <w:trPr>
          <w:trHeight w:val="19"/>
        </w:trPr>
        <w:tc>
          <w:tcPr>
            <w:tcW w:w="3709" w:type="dxa"/>
            <w:tcBorders>
              <w:top w:val="single" w:sz="4" w:space="0" w:color="auto"/>
              <w:left w:val="single" w:sz="4" w:space="0" w:color="auto"/>
              <w:bottom w:val="single" w:sz="4" w:space="0" w:color="auto"/>
              <w:right w:val="single" w:sz="4" w:space="0" w:color="auto"/>
            </w:tcBorders>
            <w:noWrap/>
            <w:vAlign w:val="center"/>
            <w:hideMark/>
          </w:tcPr>
          <w:p w14:paraId="17DC6292" w14:textId="77777777" w:rsidR="00CE5DAA" w:rsidRPr="00CE5DAA" w:rsidRDefault="00CE5DAA" w:rsidP="00CE5DA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CE5DAA">
              <w:rPr>
                <w:rFonts w:ascii="Times New Roman" w:eastAsia="Times New Roman" w:hAnsi="Times New Roman" w:cs="Times New Roman"/>
                <w:b/>
                <w:bCs/>
                <w:color w:val="000000"/>
                <w:kern w:val="0"/>
                <w:sz w:val="24"/>
                <w:szCs w:val="24"/>
                <w:lang w:eastAsia="en-IN" w:bidi="hi-IN"/>
                <w14:ligatures w14:val="none"/>
              </w:rPr>
              <w:t>State</w:t>
            </w:r>
          </w:p>
        </w:tc>
        <w:tc>
          <w:tcPr>
            <w:tcW w:w="2262" w:type="dxa"/>
            <w:tcBorders>
              <w:top w:val="single" w:sz="4" w:space="0" w:color="auto"/>
              <w:left w:val="nil"/>
              <w:bottom w:val="single" w:sz="4" w:space="0" w:color="auto"/>
              <w:right w:val="single" w:sz="4" w:space="0" w:color="auto"/>
            </w:tcBorders>
            <w:noWrap/>
            <w:vAlign w:val="center"/>
            <w:hideMark/>
          </w:tcPr>
          <w:p w14:paraId="7CBE3029" w14:textId="77777777" w:rsidR="00CE5DAA" w:rsidRPr="00CE5DAA" w:rsidRDefault="00CE5DAA" w:rsidP="00CE5DA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CE5DAA">
              <w:rPr>
                <w:rFonts w:ascii="Times New Roman" w:eastAsia="Times New Roman" w:hAnsi="Times New Roman" w:cs="Times New Roman"/>
                <w:b/>
                <w:bCs/>
                <w:color w:val="000000"/>
                <w:kern w:val="0"/>
                <w:sz w:val="24"/>
                <w:szCs w:val="24"/>
                <w:lang w:eastAsia="en-IN" w:bidi="hi-IN"/>
                <w14:ligatures w14:val="none"/>
              </w:rPr>
              <w:t>Revenue</w:t>
            </w:r>
          </w:p>
        </w:tc>
        <w:tc>
          <w:tcPr>
            <w:tcW w:w="2262" w:type="dxa"/>
            <w:tcBorders>
              <w:top w:val="single" w:sz="4" w:space="0" w:color="auto"/>
              <w:left w:val="nil"/>
              <w:bottom w:val="single" w:sz="4" w:space="0" w:color="auto"/>
              <w:right w:val="single" w:sz="4" w:space="0" w:color="auto"/>
            </w:tcBorders>
            <w:noWrap/>
            <w:vAlign w:val="center"/>
            <w:hideMark/>
          </w:tcPr>
          <w:p w14:paraId="274A8CC8" w14:textId="77777777" w:rsidR="00CE5DAA" w:rsidRPr="00CE5DAA" w:rsidRDefault="00CE5DAA" w:rsidP="00CE5DA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CE5DAA">
              <w:rPr>
                <w:rFonts w:ascii="Times New Roman" w:eastAsia="Times New Roman" w:hAnsi="Times New Roman" w:cs="Times New Roman"/>
                <w:b/>
                <w:bCs/>
                <w:color w:val="000000"/>
                <w:kern w:val="0"/>
                <w:sz w:val="24"/>
                <w:szCs w:val="24"/>
                <w:lang w:eastAsia="en-IN" w:bidi="hi-IN"/>
                <w14:ligatures w14:val="none"/>
              </w:rPr>
              <w:t>Per Capita Revenue</w:t>
            </w:r>
          </w:p>
        </w:tc>
        <w:tc>
          <w:tcPr>
            <w:tcW w:w="3090" w:type="dxa"/>
            <w:tcBorders>
              <w:top w:val="single" w:sz="4" w:space="0" w:color="auto"/>
              <w:left w:val="nil"/>
              <w:bottom w:val="single" w:sz="4" w:space="0" w:color="auto"/>
              <w:right w:val="single" w:sz="4" w:space="0" w:color="auto"/>
            </w:tcBorders>
            <w:noWrap/>
            <w:vAlign w:val="center"/>
            <w:hideMark/>
          </w:tcPr>
          <w:p w14:paraId="7207A01B" w14:textId="77777777" w:rsidR="00CE5DAA" w:rsidRPr="00CE5DAA" w:rsidRDefault="00CE5DAA" w:rsidP="00CE5DA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CE5DAA">
              <w:rPr>
                <w:rFonts w:ascii="Times New Roman" w:eastAsia="Times New Roman" w:hAnsi="Times New Roman" w:cs="Times New Roman"/>
                <w:b/>
                <w:bCs/>
                <w:color w:val="000000"/>
                <w:kern w:val="0"/>
                <w:sz w:val="24"/>
                <w:szCs w:val="24"/>
                <w:lang w:eastAsia="en-IN" w:bidi="hi-IN"/>
                <w14:ligatures w14:val="none"/>
              </w:rPr>
              <w:t>Expenditure</w:t>
            </w:r>
          </w:p>
        </w:tc>
        <w:tc>
          <w:tcPr>
            <w:tcW w:w="3090" w:type="dxa"/>
            <w:tcBorders>
              <w:top w:val="single" w:sz="4" w:space="0" w:color="auto"/>
              <w:left w:val="nil"/>
              <w:bottom w:val="single" w:sz="4" w:space="0" w:color="auto"/>
              <w:right w:val="single" w:sz="4" w:space="0" w:color="auto"/>
            </w:tcBorders>
            <w:noWrap/>
            <w:vAlign w:val="center"/>
            <w:hideMark/>
          </w:tcPr>
          <w:p w14:paraId="299628A4" w14:textId="77777777" w:rsidR="00CE5DAA" w:rsidRPr="00CE5DAA" w:rsidRDefault="00CE5DAA" w:rsidP="00CE5DAA">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CE5DAA">
              <w:rPr>
                <w:rFonts w:ascii="Times New Roman" w:eastAsia="Times New Roman" w:hAnsi="Times New Roman" w:cs="Times New Roman"/>
                <w:b/>
                <w:bCs/>
                <w:color w:val="000000"/>
                <w:kern w:val="0"/>
                <w:sz w:val="24"/>
                <w:szCs w:val="24"/>
                <w:lang w:eastAsia="en-IN" w:bidi="hi-IN"/>
                <w14:ligatures w14:val="none"/>
              </w:rPr>
              <w:t>Per Capita Expenditure</w:t>
            </w:r>
          </w:p>
        </w:tc>
      </w:tr>
      <w:tr w:rsidR="00CE5DAA" w:rsidRPr="00CE5DAA" w14:paraId="545AC072"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5E1D74E4"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Andhra</w:t>
            </w:r>
          </w:p>
        </w:tc>
        <w:tc>
          <w:tcPr>
            <w:tcW w:w="2262" w:type="dxa"/>
            <w:tcBorders>
              <w:top w:val="nil"/>
              <w:left w:val="nil"/>
              <w:bottom w:val="single" w:sz="4" w:space="0" w:color="auto"/>
              <w:right w:val="single" w:sz="4" w:space="0" w:color="auto"/>
            </w:tcBorders>
            <w:noWrap/>
            <w:vAlign w:val="center"/>
            <w:hideMark/>
          </w:tcPr>
          <w:p w14:paraId="2B1A2A51"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54,14 (a)</w:t>
            </w:r>
          </w:p>
        </w:tc>
        <w:tc>
          <w:tcPr>
            <w:tcW w:w="2262" w:type="dxa"/>
            <w:tcBorders>
              <w:top w:val="nil"/>
              <w:left w:val="nil"/>
              <w:bottom w:val="single" w:sz="4" w:space="0" w:color="auto"/>
              <w:right w:val="single" w:sz="4" w:space="0" w:color="auto"/>
            </w:tcBorders>
            <w:noWrap/>
            <w:vAlign w:val="center"/>
            <w:hideMark/>
          </w:tcPr>
          <w:p w14:paraId="25D6426A"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10.6</w:t>
            </w:r>
          </w:p>
        </w:tc>
        <w:tc>
          <w:tcPr>
            <w:tcW w:w="3090" w:type="dxa"/>
            <w:tcBorders>
              <w:top w:val="nil"/>
              <w:left w:val="nil"/>
              <w:bottom w:val="single" w:sz="4" w:space="0" w:color="auto"/>
              <w:right w:val="single" w:sz="4" w:space="0" w:color="auto"/>
            </w:tcBorders>
            <w:noWrap/>
            <w:vAlign w:val="center"/>
            <w:hideMark/>
          </w:tcPr>
          <w:p w14:paraId="27BE9FF2"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65,49 (a)</w:t>
            </w:r>
          </w:p>
        </w:tc>
        <w:tc>
          <w:tcPr>
            <w:tcW w:w="3090" w:type="dxa"/>
            <w:tcBorders>
              <w:top w:val="nil"/>
              <w:left w:val="nil"/>
              <w:bottom w:val="single" w:sz="4" w:space="0" w:color="auto"/>
              <w:right w:val="single" w:sz="4" w:space="0" w:color="auto"/>
            </w:tcBorders>
            <w:noWrap/>
            <w:vAlign w:val="center"/>
            <w:hideMark/>
          </w:tcPr>
          <w:p w14:paraId="570ACCAC"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12.8</w:t>
            </w:r>
          </w:p>
        </w:tc>
      </w:tr>
      <w:tr w:rsidR="00CE5DAA" w:rsidRPr="00CE5DAA" w14:paraId="0E4724D9"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3895A6B6"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Assam</w:t>
            </w:r>
          </w:p>
        </w:tc>
        <w:tc>
          <w:tcPr>
            <w:tcW w:w="2262" w:type="dxa"/>
            <w:tcBorders>
              <w:top w:val="nil"/>
              <w:left w:val="nil"/>
              <w:bottom w:val="single" w:sz="4" w:space="0" w:color="auto"/>
              <w:right w:val="single" w:sz="4" w:space="0" w:color="auto"/>
            </w:tcBorders>
            <w:noWrap/>
            <w:vAlign w:val="center"/>
            <w:hideMark/>
          </w:tcPr>
          <w:p w14:paraId="60297107"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78,18</w:t>
            </w:r>
          </w:p>
        </w:tc>
        <w:tc>
          <w:tcPr>
            <w:tcW w:w="2262" w:type="dxa"/>
            <w:tcBorders>
              <w:top w:val="nil"/>
              <w:left w:val="nil"/>
              <w:bottom w:val="single" w:sz="4" w:space="0" w:color="auto"/>
              <w:right w:val="single" w:sz="4" w:space="0" w:color="auto"/>
            </w:tcBorders>
            <w:noWrap/>
            <w:vAlign w:val="center"/>
            <w:hideMark/>
          </w:tcPr>
          <w:p w14:paraId="30E1FC60"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17.4</w:t>
            </w:r>
          </w:p>
        </w:tc>
        <w:tc>
          <w:tcPr>
            <w:tcW w:w="3090" w:type="dxa"/>
            <w:tcBorders>
              <w:top w:val="nil"/>
              <w:left w:val="nil"/>
              <w:bottom w:val="single" w:sz="4" w:space="0" w:color="auto"/>
              <w:right w:val="single" w:sz="4" w:space="0" w:color="auto"/>
            </w:tcBorders>
            <w:noWrap/>
            <w:vAlign w:val="center"/>
            <w:hideMark/>
          </w:tcPr>
          <w:p w14:paraId="689BB8C1"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80,84</w:t>
            </w:r>
          </w:p>
        </w:tc>
        <w:tc>
          <w:tcPr>
            <w:tcW w:w="3090" w:type="dxa"/>
            <w:tcBorders>
              <w:top w:val="nil"/>
              <w:left w:val="nil"/>
              <w:bottom w:val="single" w:sz="4" w:space="0" w:color="auto"/>
              <w:right w:val="single" w:sz="4" w:space="0" w:color="auto"/>
            </w:tcBorders>
            <w:noWrap/>
            <w:vAlign w:val="center"/>
            <w:hideMark/>
          </w:tcPr>
          <w:p w14:paraId="390BA1B3" w14:textId="6C039A24"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18</w:t>
            </w:r>
            <w:r w:rsidR="0064035D">
              <w:rPr>
                <w:rFonts w:ascii="Times New Roman" w:eastAsia="Times New Roman" w:hAnsi="Times New Roman" w:cs="Times New Roman"/>
                <w:color w:val="000000"/>
                <w:kern w:val="0"/>
                <w:sz w:val="24"/>
                <w:szCs w:val="24"/>
                <w:lang w:eastAsia="en-IN" w:bidi="hi-IN"/>
                <w14:ligatures w14:val="none"/>
              </w:rPr>
              <w:t>.0</w:t>
            </w:r>
          </w:p>
        </w:tc>
      </w:tr>
      <w:tr w:rsidR="00CE5DAA" w:rsidRPr="00CE5DAA" w14:paraId="54B23493"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5A5D63FC"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Bihar</w:t>
            </w:r>
          </w:p>
        </w:tc>
        <w:tc>
          <w:tcPr>
            <w:tcW w:w="2262" w:type="dxa"/>
            <w:tcBorders>
              <w:top w:val="nil"/>
              <w:left w:val="nil"/>
              <w:bottom w:val="single" w:sz="4" w:space="0" w:color="auto"/>
              <w:right w:val="single" w:sz="4" w:space="0" w:color="auto"/>
            </w:tcBorders>
            <w:noWrap/>
            <w:vAlign w:val="center"/>
            <w:hideMark/>
          </w:tcPr>
          <w:p w14:paraId="4BD19B81"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1,65,31</w:t>
            </w:r>
          </w:p>
        </w:tc>
        <w:tc>
          <w:tcPr>
            <w:tcW w:w="2262" w:type="dxa"/>
            <w:tcBorders>
              <w:top w:val="nil"/>
              <w:left w:val="nil"/>
              <w:bottom w:val="single" w:sz="4" w:space="0" w:color="auto"/>
              <w:right w:val="single" w:sz="4" w:space="0" w:color="auto"/>
            </w:tcBorders>
            <w:noWrap/>
            <w:vAlign w:val="center"/>
            <w:hideMark/>
          </w:tcPr>
          <w:p w14:paraId="43477F5A"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8.2</w:t>
            </w:r>
          </w:p>
        </w:tc>
        <w:tc>
          <w:tcPr>
            <w:tcW w:w="3090" w:type="dxa"/>
            <w:tcBorders>
              <w:top w:val="nil"/>
              <w:left w:val="nil"/>
              <w:bottom w:val="single" w:sz="4" w:space="0" w:color="auto"/>
              <w:right w:val="single" w:sz="4" w:space="0" w:color="auto"/>
            </w:tcBorders>
            <w:noWrap/>
            <w:vAlign w:val="center"/>
            <w:hideMark/>
          </w:tcPr>
          <w:p w14:paraId="28ED7138"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1,84,45</w:t>
            </w:r>
          </w:p>
        </w:tc>
        <w:tc>
          <w:tcPr>
            <w:tcW w:w="3090" w:type="dxa"/>
            <w:tcBorders>
              <w:top w:val="nil"/>
              <w:left w:val="nil"/>
              <w:bottom w:val="single" w:sz="4" w:space="0" w:color="auto"/>
              <w:right w:val="single" w:sz="4" w:space="0" w:color="auto"/>
            </w:tcBorders>
            <w:noWrap/>
            <w:vAlign w:val="center"/>
            <w:hideMark/>
          </w:tcPr>
          <w:p w14:paraId="381D3CCC"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9.2</w:t>
            </w:r>
          </w:p>
        </w:tc>
      </w:tr>
      <w:tr w:rsidR="00CE5DAA" w:rsidRPr="00CE5DAA" w14:paraId="51492806"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5397DCC5"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Bombay</w:t>
            </w:r>
          </w:p>
        </w:tc>
        <w:tc>
          <w:tcPr>
            <w:tcW w:w="2262" w:type="dxa"/>
            <w:tcBorders>
              <w:top w:val="nil"/>
              <w:left w:val="nil"/>
              <w:bottom w:val="single" w:sz="4" w:space="0" w:color="auto"/>
              <w:right w:val="single" w:sz="4" w:space="0" w:color="auto"/>
            </w:tcBorders>
            <w:noWrap/>
            <w:vAlign w:val="center"/>
            <w:hideMark/>
          </w:tcPr>
          <w:p w14:paraId="03FD4497"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3,53,22</w:t>
            </w:r>
          </w:p>
        </w:tc>
        <w:tc>
          <w:tcPr>
            <w:tcW w:w="2262" w:type="dxa"/>
            <w:tcBorders>
              <w:top w:val="nil"/>
              <w:left w:val="nil"/>
              <w:bottom w:val="single" w:sz="4" w:space="0" w:color="auto"/>
              <w:right w:val="single" w:sz="4" w:space="0" w:color="auto"/>
            </w:tcBorders>
            <w:noWrap/>
            <w:vAlign w:val="center"/>
            <w:hideMark/>
          </w:tcPr>
          <w:p w14:paraId="263D1239"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19.6</w:t>
            </w:r>
          </w:p>
        </w:tc>
        <w:tc>
          <w:tcPr>
            <w:tcW w:w="3090" w:type="dxa"/>
            <w:tcBorders>
              <w:top w:val="nil"/>
              <w:left w:val="nil"/>
              <w:bottom w:val="single" w:sz="4" w:space="0" w:color="auto"/>
              <w:right w:val="single" w:sz="4" w:space="0" w:color="auto"/>
            </w:tcBorders>
            <w:noWrap/>
            <w:vAlign w:val="center"/>
            <w:hideMark/>
          </w:tcPr>
          <w:p w14:paraId="0FF0E57C"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3,32,89</w:t>
            </w:r>
          </w:p>
        </w:tc>
        <w:tc>
          <w:tcPr>
            <w:tcW w:w="3090" w:type="dxa"/>
            <w:tcBorders>
              <w:top w:val="nil"/>
              <w:left w:val="nil"/>
              <w:bottom w:val="single" w:sz="4" w:space="0" w:color="auto"/>
              <w:right w:val="single" w:sz="4" w:space="0" w:color="auto"/>
            </w:tcBorders>
            <w:noWrap/>
            <w:vAlign w:val="center"/>
            <w:hideMark/>
          </w:tcPr>
          <w:p w14:paraId="27A0722E"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18.5</w:t>
            </w:r>
          </w:p>
        </w:tc>
      </w:tr>
      <w:tr w:rsidR="00CE5DAA" w:rsidRPr="00CE5DAA" w14:paraId="2332ED57"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7E915BCC"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Hyderabad</w:t>
            </w:r>
          </w:p>
        </w:tc>
        <w:tc>
          <w:tcPr>
            <w:tcW w:w="2262" w:type="dxa"/>
            <w:tcBorders>
              <w:top w:val="nil"/>
              <w:left w:val="nil"/>
              <w:bottom w:val="single" w:sz="4" w:space="0" w:color="auto"/>
              <w:right w:val="single" w:sz="4" w:space="0" w:color="auto"/>
            </w:tcBorders>
            <w:noWrap/>
            <w:vAlign w:val="center"/>
            <w:hideMark/>
          </w:tcPr>
          <w:p w14:paraId="297B9759"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36,34</w:t>
            </w:r>
          </w:p>
        </w:tc>
        <w:tc>
          <w:tcPr>
            <w:tcW w:w="2262" w:type="dxa"/>
            <w:tcBorders>
              <w:top w:val="nil"/>
              <w:left w:val="nil"/>
              <w:bottom w:val="single" w:sz="4" w:space="0" w:color="auto"/>
              <w:right w:val="single" w:sz="4" w:space="0" w:color="auto"/>
            </w:tcBorders>
            <w:noWrap/>
            <w:vAlign w:val="center"/>
            <w:hideMark/>
          </w:tcPr>
          <w:p w14:paraId="0569FD17"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14.6</w:t>
            </w:r>
          </w:p>
        </w:tc>
        <w:tc>
          <w:tcPr>
            <w:tcW w:w="3090" w:type="dxa"/>
            <w:tcBorders>
              <w:top w:val="nil"/>
              <w:left w:val="nil"/>
              <w:bottom w:val="single" w:sz="4" w:space="0" w:color="auto"/>
              <w:right w:val="single" w:sz="4" w:space="0" w:color="auto"/>
            </w:tcBorders>
            <w:noWrap/>
            <w:vAlign w:val="center"/>
            <w:hideMark/>
          </w:tcPr>
          <w:p w14:paraId="4E1F00F8"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1,26,94</w:t>
            </w:r>
          </w:p>
        </w:tc>
        <w:tc>
          <w:tcPr>
            <w:tcW w:w="3090" w:type="dxa"/>
            <w:tcBorders>
              <w:top w:val="nil"/>
              <w:left w:val="nil"/>
              <w:bottom w:val="single" w:sz="4" w:space="0" w:color="auto"/>
              <w:right w:val="single" w:sz="4" w:space="0" w:color="auto"/>
            </w:tcBorders>
            <w:noWrap/>
            <w:vAlign w:val="center"/>
            <w:hideMark/>
          </w:tcPr>
          <w:p w14:paraId="16750AFB"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13.6</w:t>
            </w:r>
          </w:p>
        </w:tc>
      </w:tr>
      <w:tr w:rsidR="00CE5DAA" w:rsidRPr="00CE5DAA" w14:paraId="229A6031"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73C7F83F"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Madhya Bharat</w:t>
            </w:r>
          </w:p>
        </w:tc>
        <w:tc>
          <w:tcPr>
            <w:tcW w:w="2262" w:type="dxa"/>
            <w:tcBorders>
              <w:top w:val="nil"/>
              <w:left w:val="nil"/>
              <w:bottom w:val="single" w:sz="4" w:space="0" w:color="auto"/>
              <w:right w:val="single" w:sz="4" w:space="0" w:color="auto"/>
            </w:tcBorders>
            <w:noWrap/>
            <w:vAlign w:val="center"/>
            <w:hideMark/>
          </w:tcPr>
          <w:p w14:paraId="598B7A54"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68,85</w:t>
            </w:r>
          </w:p>
        </w:tc>
        <w:tc>
          <w:tcPr>
            <w:tcW w:w="2262" w:type="dxa"/>
            <w:tcBorders>
              <w:top w:val="nil"/>
              <w:left w:val="nil"/>
              <w:bottom w:val="single" w:sz="4" w:space="0" w:color="auto"/>
              <w:right w:val="single" w:sz="4" w:space="0" w:color="auto"/>
            </w:tcBorders>
            <w:noWrap/>
            <w:vAlign w:val="center"/>
            <w:hideMark/>
          </w:tcPr>
          <w:p w14:paraId="56E0C2A7"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17.2</w:t>
            </w:r>
          </w:p>
        </w:tc>
        <w:tc>
          <w:tcPr>
            <w:tcW w:w="3090" w:type="dxa"/>
            <w:tcBorders>
              <w:top w:val="nil"/>
              <w:left w:val="nil"/>
              <w:bottom w:val="single" w:sz="4" w:space="0" w:color="auto"/>
              <w:right w:val="single" w:sz="4" w:space="0" w:color="auto"/>
            </w:tcBorders>
            <w:noWrap/>
            <w:vAlign w:val="center"/>
            <w:hideMark/>
          </w:tcPr>
          <w:p w14:paraId="07986E38"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68,16</w:t>
            </w:r>
          </w:p>
        </w:tc>
        <w:tc>
          <w:tcPr>
            <w:tcW w:w="3090" w:type="dxa"/>
            <w:tcBorders>
              <w:top w:val="nil"/>
              <w:left w:val="nil"/>
              <w:bottom w:val="single" w:sz="4" w:space="0" w:color="auto"/>
              <w:right w:val="single" w:sz="4" w:space="0" w:color="auto"/>
            </w:tcBorders>
            <w:noWrap/>
            <w:vAlign w:val="center"/>
            <w:hideMark/>
          </w:tcPr>
          <w:p w14:paraId="7DC8FCE2"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17.2</w:t>
            </w:r>
          </w:p>
        </w:tc>
      </w:tr>
      <w:tr w:rsidR="00CE5DAA" w:rsidRPr="00CE5DAA" w14:paraId="7DDB7502"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1768F578"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Madhya Pradesh</w:t>
            </w:r>
          </w:p>
        </w:tc>
        <w:tc>
          <w:tcPr>
            <w:tcW w:w="2262" w:type="dxa"/>
            <w:tcBorders>
              <w:top w:val="nil"/>
              <w:left w:val="nil"/>
              <w:bottom w:val="single" w:sz="4" w:space="0" w:color="auto"/>
              <w:right w:val="single" w:sz="4" w:space="0" w:color="auto"/>
            </w:tcBorders>
            <w:noWrap/>
            <w:vAlign w:val="center"/>
            <w:hideMark/>
          </w:tcPr>
          <w:p w14:paraId="309DC2E1"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1,24,62</w:t>
            </w:r>
          </w:p>
        </w:tc>
        <w:tc>
          <w:tcPr>
            <w:tcW w:w="2262" w:type="dxa"/>
            <w:tcBorders>
              <w:top w:val="nil"/>
              <w:left w:val="nil"/>
              <w:bottom w:val="single" w:sz="4" w:space="0" w:color="auto"/>
              <w:right w:val="single" w:sz="4" w:space="0" w:color="auto"/>
            </w:tcBorders>
            <w:noWrap/>
            <w:vAlign w:val="center"/>
            <w:hideMark/>
          </w:tcPr>
          <w:p w14:paraId="2F49F3C0"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11.8</w:t>
            </w:r>
          </w:p>
        </w:tc>
        <w:tc>
          <w:tcPr>
            <w:tcW w:w="3090" w:type="dxa"/>
            <w:tcBorders>
              <w:top w:val="nil"/>
              <w:left w:val="nil"/>
              <w:bottom w:val="single" w:sz="4" w:space="0" w:color="auto"/>
              <w:right w:val="single" w:sz="4" w:space="0" w:color="auto"/>
            </w:tcBorders>
            <w:noWrap/>
            <w:vAlign w:val="center"/>
            <w:hideMark/>
          </w:tcPr>
          <w:p w14:paraId="4318E790"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1,19,26</w:t>
            </w:r>
          </w:p>
        </w:tc>
        <w:tc>
          <w:tcPr>
            <w:tcW w:w="3090" w:type="dxa"/>
            <w:tcBorders>
              <w:top w:val="nil"/>
              <w:left w:val="nil"/>
              <w:bottom w:val="single" w:sz="4" w:space="0" w:color="auto"/>
              <w:right w:val="single" w:sz="4" w:space="0" w:color="auto"/>
            </w:tcBorders>
            <w:noWrap/>
            <w:vAlign w:val="center"/>
            <w:hideMark/>
          </w:tcPr>
          <w:p w14:paraId="2D785ED9"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11.3</w:t>
            </w:r>
          </w:p>
        </w:tc>
      </w:tr>
      <w:tr w:rsidR="00CE5DAA" w:rsidRPr="00CE5DAA" w14:paraId="5A1AB421"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6724C72F"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Madras</w:t>
            </w:r>
          </w:p>
        </w:tc>
        <w:tc>
          <w:tcPr>
            <w:tcW w:w="2262" w:type="dxa"/>
            <w:tcBorders>
              <w:top w:val="nil"/>
              <w:left w:val="nil"/>
              <w:bottom w:val="single" w:sz="4" w:space="0" w:color="auto"/>
              <w:right w:val="single" w:sz="4" w:space="0" w:color="auto"/>
            </w:tcBorders>
            <w:noWrap/>
            <w:vAlign w:val="center"/>
            <w:hideMark/>
          </w:tcPr>
          <w:p w14:paraId="08FA40DA" w14:textId="6F09C962" w:rsidR="00CE5DAA" w:rsidRPr="00CE5DAA" w:rsidRDefault="0064035D"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Pr>
                <w:rFonts w:ascii="Times New Roman" w:eastAsia="Times New Roman" w:hAnsi="Times New Roman" w:cs="Times New Roman"/>
                <w:color w:val="000000"/>
                <w:kern w:val="0"/>
                <w:sz w:val="24"/>
                <w:szCs w:val="24"/>
                <w:lang w:eastAsia="en-IN" w:bidi="hi-IN"/>
                <w14:ligatures w14:val="none"/>
              </w:rPr>
              <w:t>2</w:t>
            </w:r>
            <w:r w:rsidR="00CE5DAA" w:rsidRPr="00CE5DAA">
              <w:rPr>
                <w:rFonts w:ascii="Times New Roman" w:eastAsia="Times New Roman" w:hAnsi="Times New Roman" w:cs="Times New Roman"/>
                <w:color w:val="000000"/>
                <w:kern w:val="0"/>
                <w:sz w:val="24"/>
                <w:szCs w:val="24"/>
                <w:lang w:eastAsia="en-IN" w:bidi="hi-IN"/>
                <w14:ligatures w14:val="none"/>
              </w:rPr>
              <w:t>,34,10 (b)</w:t>
            </w:r>
          </w:p>
        </w:tc>
        <w:tc>
          <w:tcPr>
            <w:tcW w:w="2262" w:type="dxa"/>
            <w:tcBorders>
              <w:top w:val="nil"/>
              <w:left w:val="nil"/>
              <w:bottom w:val="single" w:sz="4" w:space="0" w:color="auto"/>
              <w:right w:val="single" w:sz="4" w:space="0" w:color="auto"/>
            </w:tcBorders>
            <w:noWrap/>
            <w:vAlign w:val="center"/>
            <w:hideMark/>
          </w:tcPr>
          <w:p w14:paraId="03969875"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11.5</w:t>
            </w:r>
          </w:p>
        </w:tc>
        <w:tc>
          <w:tcPr>
            <w:tcW w:w="3090" w:type="dxa"/>
            <w:tcBorders>
              <w:top w:val="nil"/>
              <w:left w:val="nil"/>
              <w:bottom w:val="single" w:sz="4" w:space="0" w:color="auto"/>
              <w:right w:val="single" w:sz="4" w:space="0" w:color="auto"/>
            </w:tcBorders>
            <w:noWrap/>
            <w:vAlign w:val="center"/>
            <w:hideMark/>
          </w:tcPr>
          <w:p w14:paraId="436368E4"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2,52,69 (b)</w:t>
            </w:r>
          </w:p>
        </w:tc>
        <w:tc>
          <w:tcPr>
            <w:tcW w:w="3090" w:type="dxa"/>
            <w:tcBorders>
              <w:top w:val="nil"/>
              <w:left w:val="nil"/>
              <w:bottom w:val="single" w:sz="4" w:space="0" w:color="auto"/>
              <w:right w:val="single" w:sz="4" w:space="0" w:color="auto"/>
            </w:tcBorders>
            <w:noWrap/>
            <w:vAlign w:val="center"/>
            <w:hideMark/>
          </w:tcPr>
          <w:p w14:paraId="57BBC8FF"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12.4</w:t>
            </w:r>
          </w:p>
        </w:tc>
      </w:tr>
      <w:tr w:rsidR="00CE5DAA" w:rsidRPr="00CE5DAA" w14:paraId="5B038312"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4D7D397E"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Mysore</w:t>
            </w:r>
          </w:p>
        </w:tc>
        <w:tc>
          <w:tcPr>
            <w:tcW w:w="2262" w:type="dxa"/>
            <w:tcBorders>
              <w:top w:val="nil"/>
              <w:left w:val="nil"/>
              <w:bottom w:val="single" w:sz="4" w:space="0" w:color="auto"/>
              <w:right w:val="single" w:sz="4" w:space="0" w:color="auto"/>
            </w:tcBorders>
            <w:noWrap/>
            <w:vAlign w:val="center"/>
            <w:hideMark/>
          </w:tcPr>
          <w:p w14:paraId="58137901"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81,11</w:t>
            </w:r>
          </w:p>
        </w:tc>
        <w:tc>
          <w:tcPr>
            <w:tcW w:w="2262" w:type="dxa"/>
            <w:tcBorders>
              <w:top w:val="nil"/>
              <w:left w:val="nil"/>
              <w:bottom w:val="single" w:sz="4" w:space="0" w:color="auto"/>
              <w:right w:val="single" w:sz="4" w:space="0" w:color="auto"/>
            </w:tcBorders>
            <w:noWrap/>
            <w:vAlign w:val="center"/>
            <w:hideMark/>
          </w:tcPr>
          <w:p w14:paraId="7E15FA38"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17.1</w:t>
            </w:r>
          </w:p>
        </w:tc>
        <w:tc>
          <w:tcPr>
            <w:tcW w:w="3090" w:type="dxa"/>
            <w:tcBorders>
              <w:top w:val="nil"/>
              <w:left w:val="nil"/>
              <w:bottom w:val="single" w:sz="4" w:space="0" w:color="auto"/>
              <w:right w:val="single" w:sz="4" w:space="0" w:color="auto"/>
            </w:tcBorders>
            <w:noWrap/>
            <w:vAlign w:val="center"/>
            <w:hideMark/>
          </w:tcPr>
          <w:p w14:paraId="2C2D34E6"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78,98</w:t>
            </w:r>
          </w:p>
        </w:tc>
        <w:tc>
          <w:tcPr>
            <w:tcW w:w="3090" w:type="dxa"/>
            <w:tcBorders>
              <w:top w:val="nil"/>
              <w:left w:val="nil"/>
              <w:bottom w:val="single" w:sz="4" w:space="0" w:color="auto"/>
              <w:right w:val="single" w:sz="4" w:space="0" w:color="auto"/>
            </w:tcBorders>
            <w:noWrap/>
            <w:vAlign w:val="center"/>
            <w:hideMark/>
          </w:tcPr>
          <w:p w14:paraId="5D532D73"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16.6</w:t>
            </w:r>
          </w:p>
        </w:tc>
      </w:tr>
      <w:tr w:rsidR="00CE5DAA" w:rsidRPr="00CE5DAA" w14:paraId="7A401FD7"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30C831C4"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Orissa</w:t>
            </w:r>
          </w:p>
        </w:tc>
        <w:tc>
          <w:tcPr>
            <w:tcW w:w="2262" w:type="dxa"/>
            <w:tcBorders>
              <w:top w:val="nil"/>
              <w:left w:val="nil"/>
              <w:bottom w:val="single" w:sz="4" w:space="0" w:color="auto"/>
              <w:right w:val="single" w:sz="4" w:space="0" w:color="auto"/>
            </w:tcBorders>
            <w:noWrap/>
            <w:vAlign w:val="center"/>
            <w:hideMark/>
          </w:tcPr>
          <w:p w14:paraId="0B29F915"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66,95</w:t>
            </w:r>
          </w:p>
        </w:tc>
        <w:tc>
          <w:tcPr>
            <w:tcW w:w="2262" w:type="dxa"/>
            <w:tcBorders>
              <w:top w:val="nil"/>
              <w:left w:val="nil"/>
              <w:bottom w:val="single" w:sz="4" w:space="0" w:color="auto"/>
              <w:right w:val="single" w:sz="4" w:space="0" w:color="auto"/>
            </w:tcBorders>
            <w:noWrap/>
            <w:vAlign w:val="center"/>
            <w:hideMark/>
          </w:tcPr>
          <w:p w14:paraId="64455C0A"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9.2</w:t>
            </w:r>
          </w:p>
        </w:tc>
        <w:tc>
          <w:tcPr>
            <w:tcW w:w="3090" w:type="dxa"/>
            <w:tcBorders>
              <w:top w:val="nil"/>
              <w:left w:val="nil"/>
              <w:bottom w:val="single" w:sz="4" w:space="0" w:color="auto"/>
              <w:right w:val="single" w:sz="4" w:space="0" w:color="auto"/>
            </w:tcBorders>
            <w:noWrap/>
            <w:vAlign w:val="center"/>
            <w:hideMark/>
          </w:tcPr>
          <w:p w14:paraId="53E8DB6D"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72,38</w:t>
            </w:r>
          </w:p>
        </w:tc>
        <w:tc>
          <w:tcPr>
            <w:tcW w:w="3090" w:type="dxa"/>
            <w:tcBorders>
              <w:top w:val="nil"/>
              <w:left w:val="nil"/>
              <w:bottom w:val="single" w:sz="4" w:space="0" w:color="auto"/>
              <w:right w:val="single" w:sz="4" w:space="0" w:color="auto"/>
            </w:tcBorders>
            <w:noWrap/>
            <w:vAlign w:val="center"/>
            <w:hideMark/>
          </w:tcPr>
          <w:p w14:paraId="2736BEBD"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9.9</w:t>
            </w:r>
          </w:p>
        </w:tc>
      </w:tr>
      <w:tr w:rsidR="00CE5DAA" w:rsidRPr="00CE5DAA" w14:paraId="5111E7A7"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09126A61"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proofErr w:type="spellStart"/>
            <w:r w:rsidRPr="00CE5DAA">
              <w:rPr>
                <w:rFonts w:ascii="Times New Roman" w:eastAsia="Times New Roman" w:hAnsi="Times New Roman" w:cs="Times New Roman"/>
                <w:color w:val="000000"/>
                <w:kern w:val="0"/>
                <w:sz w:val="24"/>
                <w:szCs w:val="24"/>
                <w:lang w:eastAsia="en-IN" w:bidi="hi-IN"/>
                <w14:ligatures w14:val="none"/>
              </w:rPr>
              <w:t>Pepsu</w:t>
            </w:r>
            <w:proofErr w:type="spellEnd"/>
          </w:p>
        </w:tc>
        <w:tc>
          <w:tcPr>
            <w:tcW w:w="2262" w:type="dxa"/>
            <w:tcBorders>
              <w:top w:val="nil"/>
              <w:left w:val="nil"/>
              <w:bottom w:val="single" w:sz="4" w:space="0" w:color="auto"/>
              <w:right w:val="single" w:sz="4" w:space="0" w:color="auto"/>
            </w:tcBorders>
            <w:noWrap/>
            <w:vAlign w:val="center"/>
            <w:hideMark/>
          </w:tcPr>
          <w:p w14:paraId="2287B4AD"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35,95</w:t>
            </w:r>
          </w:p>
        </w:tc>
        <w:tc>
          <w:tcPr>
            <w:tcW w:w="2262" w:type="dxa"/>
            <w:tcBorders>
              <w:top w:val="nil"/>
              <w:left w:val="nil"/>
              <w:bottom w:val="single" w:sz="4" w:space="0" w:color="auto"/>
              <w:right w:val="single" w:sz="4" w:space="0" w:color="auto"/>
            </w:tcBorders>
            <w:noWrap/>
            <w:vAlign w:val="center"/>
            <w:hideMark/>
          </w:tcPr>
          <w:p w14:paraId="4B2B157B"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20.5</w:t>
            </w:r>
          </w:p>
        </w:tc>
        <w:tc>
          <w:tcPr>
            <w:tcW w:w="3090" w:type="dxa"/>
            <w:tcBorders>
              <w:top w:val="nil"/>
              <w:left w:val="nil"/>
              <w:bottom w:val="single" w:sz="4" w:space="0" w:color="auto"/>
              <w:right w:val="single" w:sz="4" w:space="0" w:color="auto"/>
            </w:tcBorders>
            <w:noWrap/>
            <w:vAlign w:val="center"/>
            <w:hideMark/>
          </w:tcPr>
          <w:p w14:paraId="4EE3F835"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35,38</w:t>
            </w:r>
          </w:p>
        </w:tc>
        <w:tc>
          <w:tcPr>
            <w:tcW w:w="3090" w:type="dxa"/>
            <w:tcBorders>
              <w:top w:val="nil"/>
              <w:left w:val="nil"/>
              <w:bottom w:val="single" w:sz="4" w:space="0" w:color="auto"/>
              <w:right w:val="single" w:sz="4" w:space="0" w:color="auto"/>
            </w:tcBorders>
            <w:noWrap/>
            <w:vAlign w:val="center"/>
            <w:hideMark/>
          </w:tcPr>
          <w:p w14:paraId="1AB5F202" w14:textId="04F788C6"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20</w:t>
            </w:r>
            <w:r w:rsidR="0064035D">
              <w:rPr>
                <w:rFonts w:ascii="Times New Roman" w:eastAsia="Times New Roman" w:hAnsi="Times New Roman" w:cs="Times New Roman"/>
                <w:color w:val="000000"/>
                <w:kern w:val="0"/>
                <w:sz w:val="24"/>
                <w:szCs w:val="24"/>
                <w:lang w:eastAsia="en-IN" w:bidi="hi-IN"/>
                <w14:ligatures w14:val="none"/>
              </w:rPr>
              <w:t>.0</w:t>
            </w:r>
          </w:p>
        </w:tc>
      </w:tr>
      <w:tr w:rsidR="00CE5DAA" w:rsidRPr="00CE5DAA" w14:paraId="692281F1"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36F0E2F6"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Punjab</w:t>
            </w:r>
          </w:p>
        </w:tc>
        <w:tc>
          <w:tcPr>
            <w:tcW w:w="2262" w:type="dxa"/>
            <w:tcBorders>
              <w:top w:val="nil"/>
              <w:left w:val="nil"/>
              <w:bottom w:val="single" w:sz="4" w:space="0" w:color="auto"/>
              <w:right w:val="single" w:sz="4" w:space="0" w:color="auto"/>
            </w:tcBorders>
            <w:noWrap/>
            <w:vAlign w:val="center"/>
            <w:hideMark/>
          </w:tcPr>
          <w:p w14:paraId="523FC36B"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1,02,30</w:t>
            </w:r>
          </w:p>
        </w:tc>
        <w:tc>
          <w:tcPr>
            <w:tcW w:w="2262" w:type="dxa"/>
            <w:tcBorders>
              <w:top w:val="nil"/>
              <w:left w:val="nil"/>
              <w:bottom w:val="single" w:sz="4" w:space="0" w:color="auto"/>
              <w:right w:val="single" w:sz="4" w:space="0" w:color="auto"/>
            </w:tcBorders>
            <w:noWrap/>
            <w:vAlign w:val="center"/>
            <w:hideMark/>
          </w:tcPr>
          <w:p w14:paraId="7338C7B8"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16.2</w:t>
            </w:r>
          </w:p>
        </w:tc>
        <w:tc>
          <w:tcPr>
            <w:tcW w:w="3090" w:type="dxa"/>
            <w:tcBorders>
              <w:top w:val="nil"/>
              <w:left w:val="nil"/>
              <w:bottom w:val="single" w:sz="4" w:space="0" w:color="auto"/>
              <w:right w:val="single" w:sz="4" w:space="0" w:color="auto"/>
            </w:tcBorders>
            <w:noWrap/>
            <w:vAlign w:val="center"/>
            <w:hideMark/>
          </w:tcPr>
          <w:p w14:paraId="6452D49A"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93,69</w:t>
            </w:r>
          </w:p>
        </w:tc>
        <w:tc>
          <w:tcPr>
            <w:tcW w:w="3090" w:type="dxa"/>
            <w:tcBorders>
              <w:top w:val="nil"/>
              <w:left w:val="nil"/>
              <w:bottom w:val="single" w:sz="4" w:space="0" w:color="auto"/>
              <w:right w:val="single" w:sz="4" w:space="0" w:color="auto"/>
            </w:tcBorders>
            <w:noWrap/>
            <w:vAlign w:val="center"/>
            <w:hideMark/>
          </w:tcPr>
          <w:p w14:paraId="58B31466"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14.9</w:t>
            </w:r>
          </w:p>
        </w:tc>
      </w:tr>
      <w:tr w:rsidR="00CE5DAA" w:rsidRPr="00CE5DAA" w14:paraId="6BA37C96"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6BDFE22D"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Rajasthan</w:t>
            </w:r>
          </w:p>
        </w:tc>
        <w:tc>
          <w:tcPr>
            <w:tcW w:w="2262" w:type="dxa"/>
            <w:tcBorders>
              <w:top w:val="nil"/>
              <w:left w:val="nil"/>
              <w:bottom w:val="single" w:sz="4" w:space="0" w:color="auto"/>
              <w:right w:val="single" w:sz="4" w:space="0" w:color="auto"/>
            </w:tcBorders>
            <w:noWrap/>
            <w:vAlign w:val="center"/>
            <w:hideMark/>
          </w:tcPr>
          <w:p w14:paraId="06F4BA35"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98,04</w:t>
            </w:r>
          </w:p>
        </w:tc>
        <w:tc>
          <w:tcPr>
            <w:tcW w:w="2262" w:type="dxa"/>
            <w:tcBorders>
              <w:top w:val="nil"/>
              <w:left w:val="nil"/>
              <w:bottom w:val="single" w:sz="4" w:space="0" w:color="auto"/>
              <w:right w:val="single" w:sz="4" w:space="0" w:color="auto"/>
            </w:tcBorders>
            <w:noWrap/>
            <w:vAlign w:val="center"/>
            <w:hideMark/>
          </w:tcPr>
          <w:p w14:paraId="75983F6B"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12.8</w:t>
            </w:r>
          </w:p>
        </w:tc>
        <w:tc>
          <w:tcPr>
            <w:tcW w:w="3090" w:type="dxa"/>
            <w:tcBorders>
              <w:top w:val="nil"/>
              <w:left w:val="nil"/>
              <w:bottom w:val="single" w:sz="4" w:space="0" w:color="auto"/>
              <w:right w:val="single" w:sz="4" w:space="0" w:color="auto"/>
            </w:tcBorders>
            <w:noWrap/>
            <w:vAlign w:val="center"/>
            <w:hideMark/>
          </w:tcPr>
          <w:p w14:paraId="6CC5E69A"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92,42</w:t>
            </w:r>
          </w:p>
        </w:tc>
        <w:tc>
          <w:tcPr>
            <w:tcW w:w="3090" w:type="dxa"/>
            <w:tcBorders>
              <w:top w:val="nil"/>
              <w:left w:val="nil"/>
              <w:bottom w:val="single" w:sz="4" w:space="0" w:color="auto"/>
              <w:right w:val="single" w:sz="4" w:space="0" w:color="auto"/>
            </w:tcBorders>
            <w:noWrap/>
            <w:vAlign w:val="center"/>
            <w:hideMark/>
          </w:tcPr>
          <w:p w14:paraId="7F2C9029"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12.1</w:t>
            </w:r>
          </w:p>
        </w:tc>
      </w:tr>
      <w:tr w:rsidR="00CE5DAA" w:rsidRPr="00CE5DAA" w14:paraId="149FAB81"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79EF84E5"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Saurashtra</w:t>
            </w:r>
          </w:p>
        </w:tc>
        <w:tc>
          <w:tcPr>
            <w:tcW w:w="2262" w:type="dxa"/>
            <w:tcBorders>
              <w:top w:val="nil"/>
              <w:left w:val="nil"/>
              <w:bottom w:val="single" w:sz="4" w:space="0" w:color="auto"/>
              <w:right w:val="single" w:sz="4" w:space="0" w:color="auto"/>
            </w:tcBorders>
            <w:noWrap/>
            <w:vAlign w:val="center"/>
            <w:hideMark/>
          </w:tcPr>
          <w:p w14:paraId="74CA2F83"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53,83</w:t>
            </w:r>
          </w:p>
        </w:tc>
        <w:tc>
          <w:tcPr>
            <w:tcW w:w="2262" w:type="dxa"/>
            <w:tcBorders>
              <w:top w:val="nil"/>
              <w:left w:val="nil"/>
              <w:bottom w:val="single" w:sz="4" w:space="0" w:color="auto"/>
              <w:right w:val="single" w:sz="4" w:space="0" w:color="auto"/>
            </w:tcBorders>
            <w:noWrap/>
            <w:vAlign w:val="center"/>
            <w:hideMark/>
          </w:tcPr>
          <w:p w14:paraId="0B8DAB34"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26.3</w:t>
            </w:r>
          </w:p>
        </w:tc>
        <w:tc>
          <w:tcPr>
            <w:tcW w:w="3090" w:type="dxa"/>
            <w:tcBorders>
              <w:top w:val="nil"/>
              <w:left w:val="nil"/>
              <w:bottom w:val="single" w:sz="4" w:space="0" w:color="auto"/>
              <w:right w:val="single" w:sz="4" w:space="0" w:color="auto"/>
            </w:tcBorders>
            <w:noWrap/>
            <w:vAlign w:val="center"/>
            <w:hideMark/>
          </w:tcPr>
          <w:p w14:paraId="54EDB20C"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56,45</w:t>
            </w:r>
          </w:p>
        </w:tc>
        <w:tc>
          <w:tcPr>
            <w:tcW w:w="3090" w:type="dxa"/>
            <w:tcBorders>
              <w:top w:val="nil"/>
              <w:left w:val="nil"/>
              <w:bottom w:val="single" w:sz="4" w:space="0" w:color="auto"/>
              <w:right w:val="single" w:sz="4" w:space="0" w:color="auto"/>
            </w:tcBorders>
            <w:noWrap/>
            <w:vAlign w:val="center"/>
            <w:hideMark/>
          </w:tcPr>
          <w:p w14:paraId="3DD44D20"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27.5</w:t>
            </w:r>
          </w:p>
        </w:tc>
      </w:tr>
      <w:tr w:rsidR="00CE5DAA" w:rsidRPr="00CE5DAA" w14:paraId="3017CCBE"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4C833666"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Travancore-Cochin</w:t>
            </w:r>
          </w:p>
        </w:tc>
        <w:tc>
          <w:tcPr>
            <w:tcW w:w="2262" w:type="dxa"/>
            <w:tcBorders>
              <w:top w:val="nil"/>
              <w:left w:val="nil"/>
              <w:bottom w:val="single" w:sz="4" w:space="0" w:color="auto"/>
              <w:right w:val="single" w:sz="4" w:space="0" w:color="auto"/>
            </w:tcBorders>
            <w:noWrap/>
            <w:vAlign w:val="center"/>
            <w:hideMark/>
          </w:tcPr>
          <w:p w14:paraId="60CACC48"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87,56</w:t>
            </w:r>
          </w:p>
        </w:tc>
        <w:tc>
          <w:tcPr>
            <w:tcW w:w="2262" w:type="dxa"/>
            <w:tcBorders>
              <w:top w:val="nil"/>
              <w:left w:val="nil"/>
              <w:bottom w:val="single" w:sz="4" w:space="0" w:color="auto"/>
              <w:right w:val="single" w:sz="4" w:space="0" w:color="auto"/>
            </w:tcBorders>
            <w:noWrap/>
            <w:vAlign w:val="center"/>
            <w:hideMark/>
          </w:tcPr>
          <w:p w14:paraId="5F0BCF34"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18.8</w:t>
            </w:r>
          </w:p>
        </w:tc>
        <w:tc>
          <w:tcPr>
            <w:tcW w:w="3090" w:type="dxa"/>
            <w:tcBorders>
              <w:top w:val="nil"/>
              <w:left w:val="nil"/>
              <w:bottom w:val="single" w:sz="4" w:space="0" w:color="auto"/>
              <w:right w:val="single" w:sz="4" w:space="0" w:color="auto"/>
            </w:tcBorders>
            <w:noWrap/>
            <w:vAlign w:val="center"/>
            <w:hideMark/>
          </w:tcPr>
          <w:p w14:paraId="6318F10E"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74,46</w:t>
            </w:r>
          </w:p>
        </w:tc>
        <w:tc>
          <w:tcPr>
            <w:tcW w:w="3090" w:type="dxa"/>
            <w:tcBorders>
              <w:top w:val="nil"/>
              <w:left w:val="nil"/>
              <w:bottom w:val="single" w:sz="4" w:space="0" w:color="auto"/>
              <w:right w:val="single" w:sz="4" w:space="0" w:color="auto"/>
            </w:tcBorders>
            <w:noWrap/>
            <w:vAlign w:val="center"/>
            <w:hideMark/>
          </w:tcPr>
          <w:p w14:paraId="4EE486E5" w14:textId="5FB065B9"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16</w:t>
            </w:r>
            <w:r w:rsidR="0064035D">
              <w:rPr>
                <w:rFonts w:ascii="Times New Roman" w:eastAsia="Times New Roman" w:hAnsi="Times New Roman" w:cs="Times New Roman"/>
                <w:color w:val="000000"/>
                <w:kern w:val="0"/>
                <w:sz w:val="24"/>
                <w:szCs w:val="24"/>
                <w:lang w:eastAsia="en-IN" w:bidi="hi-IN"/>
                <w14:ligatures w14:val="none"/>
              </w:rPr>
              <w:t>.0</w:t>
            </w:r>
          </w:p>
        </w:tc>
      </w:tr>
      <w:tr w:rsidR="00CE5DAA" w:rsidRPr="00CE5DAA" w14:paraId="065AA0B3"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1C166ECA"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Uttar Pradesh</w:t>
            </w:r>
          </w:p>
        </w:tc>
        <w:tc>
          <w:tcPr>
            <w:tcW w:w="2262" w:type="dxa"/>
            <w:tcBorders>
              <w:top w:val="nil"/>
              <w:left w:val="nil"/>
              <w:bottom w:val="single" w:sz="4" w:space="0" w:color="auto"/>
              <w:right w:val="single" w:sz="4" w:space="0" w:color="auto"/>
            </w:tcBorders>
            <w:noWrap/>
            <w:vAlign w:val="center"/>
            <w:hideMark/>
          </w:tcPr>
          <w:p w14:paraId="23A50617"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3,36,21</w:t>
            </w:r>
          </w:p>
        </w:tc>
        <w:tc>
          <w:tcPr>
            <w:tcW w:w="2262" w:type="dxa"/>
            <w:tcBorders>
              <w:top w:val="nil"/>
              <w:left w:val="nil"/>
              <w:bottom w:val="single" w:sz="4" w:space="0" w:color="auto"/>
              <w:right w:val="single" w:sz="4" w:space="0" w:color="auto"/>
            </w:tcBorders>
            <w:noWrap/>
            <w:vAlign w:val="center"/>
            <w:hideMark/>
          </w:tcPr>
          <w:p w14:paraId="0CE75782"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10.6</w:t>
            </w:r>
          </w:p>
        </w:tc>
        <w:tc>
          <w:tcPr>
            <w:tcW w:w="3090" w:type="dxa"/>
            <w:tcBorders>
              <w:top w:val="nil"/>
              <w:left w:val="nil"/>
              <w:bottom w:val="single" w:sz="4" w:space="0" w:color="auto"/>
              <w:right w:val="single" w:sz="4" w:space="0" w:color="auto"/>
            </w:tcBorders>
            <w:noWrap/>
            <w:vAlign w:val="center"/>
            <w:hideMark/>
          </w:tcPr>
          <w:p w14:paraId="2214BDB7"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3,09,21</w:t>
            </w:r>
          </w:p>
        </w:tc>
        <w:tc>
          <w:tcPr>
            <w:tcW w:w="3090" w:type="dxa"/>
            <w:tcBorders>
              <w:top w:val="nil"/>
              <w:left w:val="nil"/>
              <w:bottom w:val="single" w:sz="4" w:space="0" w:color="auto"/>
              <w:right w:val="single" w:sz="4" w:space="0" w:color="auto"/>
            </w:tcBorders>
            <w:noWrap/>
            <w:vAlign w:val="center"/>
            <w:hideMark/>
          </w:tcPr>
          <w:p w14:paraId="10BEE4C2"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9.8</w:t>
            </w:r>
          </w:p>
        </w:tc>
      </w:tr>
      <w:tr w:rsidR="00CE5DAA" w:rsidRPr="00CE5DAA" w14:paraId="18D1DEFA"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5DD3ABAC"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West Bengal</w:t>
            </w:r>
          </w:p>
        </w:tc>
        <w:tc>
          <w:tcPr>
            <w:tcW w:w="2262" w:type="dxa"/>
            <w:tcBorders>
              <w:top w:val="nil"/>
              <w:left w:val="nil"/>
              <w:bottom w:val="single" w:sz="4" w:space="0" w:color="auto"/>
              <w:right w:val="single" w:sz="4" w:space="0" w:color="auto"/>
            </w:tcBorders>
            <w:noWrap/>
            <w:vAlign w:val="center"/>
            <w:hideMark/>
          </w:tcPr>
          <w:p w14:paraId="1C6DCB9D"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2,05,62</w:t>
            </w:r>
          </w:p>
        </w:tc>
        <w:tc>
          <w:tcPr>
            <w:tcW w:w="2262" w:type="dxa"/>
            <w:tcBorders>
              <w:top w:val="nil"/>
              <w:left w:val="nil"/>
              <w:bottom w:val="single" w:sz="4" w:space="0" w:color="auto"/>
              <w:right w:val="single" w:sz="4" w:space="0" w:color="auto"/>
            </w:tcBorders>
            <w:noWrap/>
            <w:vAlign w:val="center"/>
            <w:hideMark/>
          </w:tcPr>
          <w:p w14:paraId="3B290F9E"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16.6</w:t>
            </w:r>
          </w:p>
        </w:tc>
        <w:tc>
          <w:tcPr>
            <w:tcW w:w="3090" w:type="dxa"/>
            <w:tcBorders>
              <w:top w:val="nil"/>
              <w:left w:val="nil"/>
              <w:bottom w:val="single" w:sz="4" w:space="0" w:color="auto"/>
              <w:right w:val="single" w:sz="4" w:space="0" w:color="auto"/>
            </w:tcBorders>
            <w:noWrap/>
            <w:vAlign w:val="center"/>
            <w:hideMark/>
          </w:tcPr>
          <w:p w14:paraId="3148E21D"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2,28,33</w:t>
            </w:r>
          </w:p>
        </w:tc>
        <w:tc>
          <w:tcPr>
            <w:tcW w:w="3090" w:type="dxa"/>
            <w:tcBorders>
              <w:top w:val="nil"/>
              <w:left w:val="nil"/>
              <w:bottom w:val="single" w:sz="4" w:space="0" w:color="auto"/>
              <w:right w:val="single" w:sz="4" w:space="0" w:color="auto"/>
            </w:tcBorders>
            <w:noWrap/>
            <w:vAlign w:val="center"/>
            <w:hideMark/>
          </w:tcPr>
          <w:p w14:paraId="54173179"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18.4</w:t>
            </w:r>
          </w:p>
        </w:tc>
      </w:tr>
      <w:tr w:rsidR="00CE5DAA" w:rsidRPr="00CE5DAA" w14:paraId="3F28CE09"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4663E580"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Jammu and Kashmir</w:t>
            </w:r>
          </w:p>
        </w:tc>
        <w:tc>
          <w:tcPr>
            <w:tcW w:w="2262" w:type="dxa"/>
            <w:tcBorders>
              <w:top w:val="nil"/>
              <w:left w:val="nil"/>
              <w:bottom w:val="single" w:sz="4" w:space="0" w:color="auto"/>
              <w:right w:val="single" w:sz="4" w:space="0" w:color="auto"/>
            </w:tcBorders>
            <w:noWrap/>
            <w:vAlign w:val="center"/>
            <w:hideMark/>
          </w:tcPr>
          <w:p w14:paraId="016840B0"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25,28</w:t>
            </w:r>
          </w:p>
        </w:tc>
        <w:tc>
          <w:tcPr>
            <w:tcW w:w="2262" w:type="dxa"/>
            <w:tcBorders>
              <w:top w:val="nil"/>
              <w:left w:val="nil"/>
              <w:bottom w:val="single" w:sz="4" w:space="0" w:color="auto"/>
              <w:right w:val="single" w:sz="4" w:space="0" w:color="auto"/>
            </w:tcBorders>
            <w:noWrap/>
            <w:vAlign w:val="center"/>
            <w:hideMark/>
          </w:tcPr>
          <w:p w14:paraId="1786439B"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11.5</w:t>
            </w:r>
          </w:p>
        </w:tc>
        <w:tc>
          <w:tcPr>
            <w:tcW w:w="3090" w:type="dxa"/>
            <w:tcBorders>
              <w:top w:val="nil"/>
              <w:left w:val="nil"/>
              <w:bottom w:val="single" w:sz="4" w:space="0" w:color="auto"/>
              <w:right w:val="single" w:sz="4" w:space="0" w:color="auto"/>
            </w:tcBorders>
            <w:noWrap/>
            <w:vAlign w:val="center"/>
            <w:hideMark/>
          </w:tcPr>
          <w:p w14:paraId="14DC5679"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24,46</w:t>
            </w:r>
          </w:p>
        </w:tc>
        <w:tc>
          <w:tcPr>
            <w:tcW w:w="3090" w:type="dxa"/>
            <w:tcBorders>
              <w:top w:val="nil"/>
              <w:left w:val="nil"/>
              <w:bottom w:val="single" w:sz="4" w:space="0" w:color="auto"/>
              <w:right w:val="single" w:sz="4" w:space="0" w:color="auto"/>
            </w:tcBorders>
            <w:noWrap/>
            <w:vAlign w:val="center"/>
            <w:hideMark/>
          </w:tcPr>
          <w:p w14:paraId="63EE11AC"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11.1</w:t>
            </w:r>
          </w:p>
        </w:tc>
      </w:tr>
      <w:tr w:rsidR="00CE5DAA" w:rsidRPr="00CE5DAA" w14:paraId="0339C847"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1B7509A3"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Ajmer</w:t>
            </w:r>
          </w:p>
        </w:tc>
        <w:tc>
          <w:tcPr>
            <w:tcW w:w="2262" w:type="dxa"/>
            <w:tcBorders>
              <w:top w:val="nil"/>
              <w:left w:val="nil"/>
              <w:bottom w:val="single" w:sz="4" w:space="0" w:color="auto"/>
              <w:right w:val="single" w:sz="4" w:space="0" w:color="auto"/>
            </w:tcBorders>
            <w:noWrap/>
            <w:vAlign w:val="center"/>
            <w:hideMark/>
          </w:tcPr>
          <w:p w14:paraId="73FF67F0"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8,29</w:t>
            </w:r>
          </w:p>
        </w:tc>
        <w:tc>
          <w:tcPr>
            <w:tcW w:w="2262" w:type="dxa"/>
            <w:tcBorders>
              <w:top w:val="nil"/>
              <w:left w:val="nil"/>
              <w:bottom w:val="single" w:sz="4" w:space="0" w:color="auto"/>
              <w:right w:val="single" w:sz="4" w:space="0" w:color="auto"/>
            </w:tcBorders>
            <w:noWrap/>
            <w:vAlign w:val="center"/>
            <w:hideMark/>
          </w:tcPr>
          <w:p w14:paraId="28434518"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23.7</w:t>
            </w:r>
          </w:p>
        </w:tc>
        <w:tc>
          <w:tcPr>
            <w:tcW w:w="3090" w:type="dxa"/>
            <w:tcBorders>
              <w:top w:val="nil"/>
              <w:left w:val="nil"/>
              <w:bottom w:val="single" w:sz="4" w:space="0" w:color="auto"/>
              <w:right w:val="single" w:sz="4" w:space="0" w:color="auto"/>
            </w:tcBorders>
            <w:noWrap/>
            <w:vAlign w:val="center"/>
            <w:hideMark/>
          </w:tcPr>
          <w:p w14:paraId="37BE7A91"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8,80</w:t>
            </w:r>
          </w:p>
        </w:tc>
        <w:tc>
          <w:tcPr>
            <w:tcW w:w="3090" w:type="dxa"/>
            <w:tcBorders>
              <w:top w:val="nil"/>
              <w:left w:val="nil"/>
              <w:bottom w:val="single" w:sz="4" w:space="0" w:color="auto"/>
              <w:right w:val="single" w:sz="4" w:space="0" w:color="auto"/>
            </w:tcBorders>
            <w:noWrap/>
            <w:vAlign w:val="center"/>
            <w:hideMark/>
          </w:tcPr>
          <w:p w14:paraId="2170E624"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25.1</w:t>
            </w:r>
          </w:p>
        </w:tc>
      </w:tr>
      <w:tr w:rsidR="00CE5DAA" w:rsidRPr="00CE5DAA" w14:paraId="528B9FDE"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5AC4ED0F"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Bhopal</w:t>
            </w:r>
          </w:p>
        </w:tc>
        <w:tc>
          <w:tcPr>
            <w:tcW w:w="2262" w:type="dxa"/>
            <w:tcBorders>
              <w:top w:val="nil"/>
              <w:left w:val="nil"/>
              <w:bottom w:val="single" w:sz="4" w:space="0" w:color="auto"/>
              <w:right w:val="single" w:sz="4" w:space="0" w:color="auto"/>
            </w:tcBorders>
            <w:noWrap/>
            <w:vAlign w:val="center"/>
            <w:hideMark/>
          </w:tcPr>
          <w:p w14:paraId="4FC74B2B"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11,53</w:t>
            </w:r>
          </w:p>
        </w:tc>
        <w:tc>
          <w:tcPr>
            <w:tcW w:w="2262" w:type="dxa"/>
            <w:tcBorders>
              <w:top w:val="nil"/>
              <w:left w:val="nil"/>
              <w:bottom w:val="single" w:sz="4" w:space="0" w:color="auto"/>
              <w:right w:val="single" w:sz="4" w:space="0" w:color="auto"/>
            </w:tcBorders>
            <w:noWrap/>
            <w:vAlign w:val="center"/>
            <w:hideMark/>
          </w:tcPr>
          <w:p w14:paraId="2B9B7E9F"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28.8</w:t>
            </w:r>
          </w:p>
        </w:tc>
        <w:tc>
          <w:tcPr>
            <w:tcW w:w="3090" w:type="dxa"/>
            <w:tcBorders>
              <w:top w:val="nil"/>
              <w:left w:val="nil"/>
              <w:bottom w:val="single" w:sz="4" w:space="0" w:color="auto"/>
              <w:right w:val="single" w:sz="4" w:space="0" w:color="auto"/>
            </w:tcBorders>
            <w:noWrap/>
            <w:vAlign w:val="center"/>
            <w:hideMark/>
          </w:tcPr>
          <w:p w14:paraId="075576FA"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12,16</w:t>
            </w:r>
          </w:p>
        </w:tc>
        <w:tc>
          <w:tcPr>
            <w:tcW w:w="3090" w:type="dxa"/>
            <w:tcBorders>
              <w:top w:val="nil"/>
              <w:left w:val="nil"/>
              <w:bottom w:val="single" w:sz="4" w:space="0" w:color="auto"/>
              <w:right w:val="single" w:sz="4" w:space="0" w:color="auto"/>
            </w:tcBorders>
            <w:noWrap/>
            <w:vAlign w:val="center"/>
            <w:hideMark/>
          </w:tcPr>
          <w:p w14:paraId="74C206CB"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30.4</w:t>
            </w:r>
          </w:p>
        </w:tc>
      </w:tr>
      <w:tr w:rsidR="00CE5DAA" w:rsidRPr="00CE5DAA" w14:paraId="53FD52FD"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5180E6E2"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Coorg</w:t>
            </w:r>
          </w:p>
        </w:tc>
        <w:tc>
          <w:tcPr>
            <w:tcW w:w="2262" w:type="dxa"/>
            <w:tcBorders>
              <w:top w:val="nil"/>
              <w:left w:val="nil"/>
              <w:bottom w:val="single" w:sz="4" w:space="0" w:color="auto"/>
              <w:right w:val="single" w:sz="4" w:space="0" w:color="auto"/>
            </w:tcBorders>
            <w:noWrap/>
            <w:vAlign w:val="center"/>
            <w:hideMark/>
          </w:tcPr>
          <w:p w14:paraId="592640C5"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4,83</w:t>
            </w:r>
          </w:p>
        </w:tc>
        <w:tc>
          <w:tcPr>
            <w:tcW w:w="2262" w:type="dxa"/>
            <w:tcBorders>
              <w:top w:val="nil"/>
              <w:left w:val="nil"/>
              <w:bottom w:val="single" w:sz="4" w:space="0" w:color="auto"/>
              <w:right w:val="single" w:sz="4" w:space="0" w:color="auto"/>
            </w:tcBorders>
            <w:noWrap/>
            <w:vAlign w:val="center"/>
            <w:hideMark/>
          </w:tcPr>
          <w:p w14:paraId="2B8FA926"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48.3</w:t>
            </w:r>
          </w:p>
        </w:tc>
        <w:tc>
          <w:tcPr>
            <w:tcW w:w="3090" w:type="dxa"/>
            <w:tcBorders>
              <w:top w:val="nil"/>
              <w:left w:val="nil"/>
              <w:bottom w:val="single" w:sz="4" w:space="0" w:color="auto"/>
              <w:right w:val="single" w:sz="4" w:space="0" w:color="auto"/>
            </w:tcBorders>
            <w:noWrap/>
            <w:vAlign w:val="center"/>
            <w:hideMark/>
          </w:tcPr>
          <w:p w14:paraId="4158D9A4"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4,94</w:t>
            </w:r>
          </w:p>
        </w:tc>
        <w:tc>
          <w:tcPr>
            <w:tcW w:w="3090" w:type="dxa"/>
            <w:tcBorders>
              <w:top w:val="nil"/>
              <w:left w:val="nil"/>
              <w:bottom w:val="single" w:sz="4" w:space="0" w:color="auto"/>
              <w:right w:val="single" w:sz="4" w:space="0" w:color="auto"/>
            </w:tcBorders>
            <w:noWrap/>
            <w:vAlign w:val="center"/>
            <w:hideMark/>
          </w:tcPr>
          <w:p w14:paraId="08A24352"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49.4</w:t>
            </w:r>
          </w:p>
        </w:tc>
      </w:tr>
      <w:tr w:rsidR="00CE5DAA" w:rsidRPr="00CE5DAA" w14:paraId="7EFAC042"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3865A893"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Vindhya Pradesh</w:t>
            </w:r>
          </w:p>
        </w:tc>
        <w:tc>
          <w:tcPr>
            <w:tcW w:w="2262" w:type="dxa"/>
            <w:tcBorders>
              <w:top w:val="nil"/>
              <w:left w:val="nil"/>
              <w:bottom w:val="single" w:sz="4" w:space="0" w:color="auto"/>
              <w:right w:val="single" w:sz="4" w:space="0" w:color="auto"/>
            </w:tcBorders>
            <w:noWrap/>
            <w:vAlign w:val="center"/>
            <w:hideMark/>
          </w:tcPr>
          <w:p w14:paraId="2F00E220"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19,12</w:t>
            </w:r>
          </w:p>
        </w:tc>
        <w:tc>
          <w:tcPr>
            <w:tcW w:w="2262" w:type="dxa"/>
            <w:tcBorders>
              <w:top w:val="nil"/>
              <w:left w:val="nil"/>
              <w:bottom w:val="single" w:sz="4" w:space="0" w:color="auto"/>
              <w:right w:val="single" w:sz="4" w:space="0" w:color="auto"/>
            </w:tcBorders>
            <w:noWrap/>
            <w:vAlign w:val="center"/>
            <w:hideMark/>
          </w:tcPr>
          <w:p w14:paraId="4FEFAD7B"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10.6</w:t>
            </w:r>
          </w:p>
        </w:tc>
        <w:tc>
          <w:tcPr>
            <w:tcW w:w="3090" w:type="dxa"/>
            <w:tcBorders>
              <w:top w:val="nil"/>
              <w:left w:val="nil"/>
              <w:bottom w:val="single" w:sz="4" w:space="0" w:color="auto"/>
              <w:right w:val="single" w:sz="4" w:space="0" w:color="auto"/>
            </w:tcBorders>
            <w:noWrap/>
            <w:vAlign w:val="center"/>
            <w:hideMark/>
          </w:tcPr>
          <w:p w14:paraId="38DF28F1"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19,19</w:t>
            </w:r>
          </w:p>
        </w:tc>
        <w:tc>
          <w:tcPr>
            <w:tcW w:w="3090" w:type="dxa"/>
            <w:tcBorders>
              <w:top w:val="nil"/>
              <w:left w:val="nil"/>
              <w:bottom w:val="single" w:sz="4" w:space="0" w:color="auto"/>
              <w:right w:val="single" w:sz="4" w:space="0" w:color="auto"/>
            </w:tcBorders>
            <w:noWrap/>
            <w:vAlign w:val="center"/>
            <w:hideMark/>
          </w:tcPr>
          <w:p w14:paraId="6432768C"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10.7</w:t>
            </w:r>
          </w:p>
        </w:tc>
      </w:tr>
      <w:tr w:rsidR="00CE5DAA" w:rsidRPr="00CE5DAA" w14:paraId="4E17EF41"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74AE974A"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Kutch</w:t>
            </w:r>
          </w:p>
        </w:tc>
        <w:tc>
          <w:tcPr>
            <w:tcW w:w="2262" w:type="dxa"/>
            <w:tcBorders>
              <w:top w:val="nil"/>
              <w:left w:val="nil"/>
              <w:bottom w:val="single" w:sz="4" w:space="0" w:color="auto"/>
              <w:right w:val="single" w:sz="4" w:space="0" w:color="auto"/>
            </w:tcBorders>
            <w:noWrap/>
            <w:vAlign w:val="center"/>
            <w:hideMark/>
          </w:tcPr>
          <w:p w14:paraId="68EEE0B3"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1,96</w:t>
            </w:r>
          </w:p>
        </w:tc>
        <w:tc>
          <w:tcPr>
            <w:tcW w:w="2262" w:type="dxa"/>
            <w:tcBorders>
              <w:top w:val="nil"/>
              <w:left w:val="nil"/>
              <w:bottom w:val="single" w:sz="4" w:space="0" w:color="auto"/>
              <w:right w:val="single" w:sz="4" w:space="0" w:color="auto"/>
            </w:tcBorders>
            <w:noWrap/>
            <w:vAlign w:val="center"/>
            <w:hideMark/>
          </w:tcPr>
          <w:p w14:paraId="2F2F25BE"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6.5</w:t>
            </w:r>
          </w:p>
        </w:tc>
        <w:tc>
          <w:tcPr>
            <w:tcW w:w="3090" w:type="dxa"/>
            <w:tcBorders>
              <w:top w:val="nil"/>
              <w:left w:val="nil"/>
              <w:bottom w:val="single" w:sz="4" w:space="0" w:color="auto"/>
              <w:right w:val="single" w:sz="4" w:space="0" w:color="auto"/>
            </w:tcBorders>
            <w:noWrap/>
            <w:vAlign w:val="center"/>
            <w:hideMark/>
          </w:tcPr>
          <w:p w14:paraId="3EC7C762"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5,49</w:t>
            </w:r>
          </w:p>
        </w:tc>
        <w:tc>
          <w:tcPr>
            <w:tcW w:w="3090" w:type="dxa"/>
            <w:tcBorders>
              <w:top w:val="nil"/>
              <w:left w:val="nil"/>
              <w:bottom w:val="single" w:sz="4" w:space="0" w:color="auto"/>
              <w:right w:val="single" w:sz="4" w:space="0" w:color="auto"/>
            </w:tcBorders>
            <w:noWrap/>
            <w:vAlign w:val="center"/>
            <w:hideMark/>
          </w:tcPr>
          <w:p w14:paraId="1138E0E2"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18.3</w:t>
            </w:r>
          </w:p>
        </w:tc>
      </w:tr>
      <w:tr w:rsidR="00CE5DAA" w:rsidRPr="00CE5DAA" w14:paraId="4AD29AE9" w14:textId="77777777" w:rsidTr="00CE5DAA">
        <w:trPr>
          <w:trHeight w:val="19"/>
        </w:trPr>
        <w:tc>
          <w:tcPr>
            <w:tcW w:w="3709" w:type="dxa"/>
            <w:tcBorders>
              <w:top w:val="nil"/>
              <w:left w:val="single" w:sz="4" w:space="0" w:color="auto"/>
              <w:bottom w:val="single" w:sz="4" w:space="0" w:color="auto"/>
              <w:right w:val="single" w:sz="4" w:space="0" w:color="auto"/>
            </w:tcBorders>
            <w:noWrap/>
            <w:vAlign w:val="bottom"/>
            <w:hideMark/>
          </w:tcPr>
          <w:p w14:paraId="07427073" w14:textId="77777777" w:rsidR="00CE5DAA" w:rsidRPr="00CE5DAA" w:rsidRDefault="00CE5DAA" w:rsidP="00CE5DAA">
            <w:pPr>
              <w:spacing w:after="0" w:line="240" w:lineRule="auto"/>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TOTAL</w:t>
            </w:r>
          </w:p>
        </w:tc>
        <w:tc>
          <w:tcPr>
            <w:tcW w:w="2262" w:type="dxa"/>
            <w:tcBorders>
              <w:top w:val="nil"/>
              <w:left w:val="nil"/>
              <w:bottom w:val="single" w:sz="4" w:space="0" w:color="auto"/>
              <w:right w:val="single" w:sz="4" w:space="0" w:color="auto"/>
            </w:tcBorders>
            <w:noWrap/>
            <w:vAlign w:val="center"/>
            <w:hideMark/>
          </w:tcPr>
          <w:p w14:paraId="1AE0AB78"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33,53.34</w:t>
            </w:r>
          </w:p>
        </w:tc>
        <w:tc>
          <w:tcPr>
            <w:tcW w:w="2262" w:type="dxa"/>
            <w:tcBorders>
              <w:top w:val="nil"/>
              <w:left w:val="nil"/>
              <w:bottom w:val="single" w:sz="4" w:space="0" w:color="auto"/>
              <w:right w:val="single" w:sz="4" w:space="0" w:color="auto"/>
            </w:tcBorders>
            <w:noWrap/>
            <w:vAlign w:val="center"/>
            <w:hideMark/>
          </w:tcPr>
          <w:p w14:paraId="381EDD35"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13.4</w:t>
            </w:r>
          </w:p>
        </w:tc>
        <w:tc>
          <w:tcPr>
            <w:tcW w:w="3090" w:type="dxa"/>
            <w:tcBorders>
              <w:top w:val="nil"/>
              <w:left w:val="nil"/>
              <w:bottom w:val="single" w:sz="4" w:space="0" w:color="auto"/>
              <w:right w:val="single" w:sz="4" w:space="0" w:color="auto"/>
            </w:tcBorders>
            <w:noWrap/>
            <w:vAlign w:val="center"/>
            <w:hideMark/>
          </w:tcPr>
          <w:p w14:paraId="13190017"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23,47.06</w:t>
            </w:r>
          </w:p>
        </w:tc>
        <w:tc>
          <w:tcPr>
            <w:tcW w:w="3090" w:type="dxa"/>
            <w:tcBorders>
              <w:top w:val="nil"/>
              <w:left w:val="nil"/>
              <w:bottom w:val="single" w:sz="4" w:space="0" w:color="auto"/>
              <w:right w:val="single" w:sz="4" w:space="0" w:color="auto"/>
            </w:tcBorders>
            <w:noWrap/>
            <w:vAlign w:val="center"/>
            <w:hideMark/>
          </w:tcPr>
          <w:p w14:paraId="412530EC" w14:textId="77777777" w:rsidR="00CE5DAA" w:rsidRPr="00CE5DAA" w:rsidRDefault="00CE5DAA" w:rsidP="00CE5DAA">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CE5DAA">
              <w:rPr>
                <w:rFonts w:ascii="Times New Roman" w:eastAsia="Times New Roman" w:hAnsi="Times New Roman" w:cs="Times New Roman"/>
                <w:color w:val="000000"/>
                <w:kern w:val="0"/>
                <w:sz w:val="24"/>
                <w:szCs w:val="24"/>
                <w:lang w:eastAsia="en-IN" w:bidi="hi-IN"/>
                <w14:ligatures w14:val="none"/>
              </w:rPr>
              <w:t>13.4</w:t>
            </w:r>
          </w:p>
        </w:tc>
      </w:tr>
    </w:tbl>
    <w:p w14:paraId="36ACECFB" w14:textId="1748C592" w:rsidR="009402F8" w:rsidRPr="00CE5DAA" w:rsidRDefault="009402F8" w:rsidP="009402F8">
      <w:pPr>
        <w:spacing w:after="0"/>
        <w:ind w:left="1418" w:hanging="698"/>
        <w:rPr>
          <w:rFonts w:ascii="Times New Roman" w:hAnsi="Times New Roman" w:cs="Times New Roman"/>
          <w:sz w:val="20"/>
          <w:szCs w:val="20"/>
        </w:rPr>
      </w:pPr>
      <w:r w:rsidRPr="00CE5DAA">
        <w:rPr>
          <w:rFonts w:ascii="Times New Roman" w:hAnsi="Times New Roman" w:cs="Times New Roman"/>
          <w:sz w:val="20"/>
          <w:szCs w:val="20"/>
        </w:rPr>
        <w:t>(a) Figures are for 2½ years from 1st October 1953.</w:t>
      </w:r>
    </w:p>
    <w:p w14:paraId="230C35CC" w14:textId="3BBFFB24" w:rsidR="009402F8" w:rsidRPr="00CE5DAA" w:rsidRDefault="009402F8" w:rsidP="009402F8">
      <w:pPr>
        <w:spacing w:after="0"/>
        <w:ind w:left="1418" w:hanging="698"/>
        <w:rPr>
          <w:rFonts w:ascii="Times New Roman" w:hAnsi="Times New Roman" w:cs="Times New Roman"/>
          <w:sz w:val="20"/>
          <w:szCs w:val="20"/>
        </w:rPr>
      </w:pPr>
      <w:r w:rsidRPr="00CE5DAA">
        <w:rPr>
          <w:rFonts w:ascii="Times New Roman" w:hAnsi="Times New Roman" w:cs="Times New Roman"/>
          <w:sz w:val="20"/>
          <w:szCs w:val="20"/>
        </w:rPr>
        <w:t xml:space="preserve">  (b) Figures for 1951-52 and 1952-53 are for composite State; for 1953-54 are for the last six months and for 1954-55 and 1955-56 are</w:t>
      </w:r>
      <w:r w:rsidR="00B40F48" w:rsidRPr="00CE5DAA">
        <w:rPr>
          <w:rFonts w:ascii="Times New Roman" w:hAnsi="Times New Roman" w:cs="Times New Roman"/>
          <w:sz w:val="20"/>
          <w:szCs w:val="20"/>
        </w:rPr>
        <w:t xml:space="preserve"> </w:t>
      </w:r>
      <w:r w:rsidRPr="00CE5DAA">
        <w:rPr>
          <w:rFonts w:ascii="Times New Roman" w:hAnsi="Times New Roman" w:cs="Times New Roman"/>
          <w:sz w:val="20"/>
          <w:szCs w:val="20"/>
        </w:rPr>
        <w:t>for the State after separation of Andhra.</w:t>
      </w:r>
    </w:p>
    <w:p w14:paraId="26789A11" w14:textId="77777777" w:rsidR="009402F8" w:rsidRPr="00CE5DAA" w:rsidRDefault="009402F8" w:rsidP="009402F8">
      <w:pPr>
        <w:spacing w:after="0"/>
        <w:ind w:left="1843" w:hanging="851"/>
        <w:rPr>
          <w:rFonts w:ascii="Times New Roman" w:hAnsi="Times New Roman" w:cs="Times New Roman"/>
          <w:sz w:val="20"/>
          <w:szCs w:val="20"/>
        </w:rPr>
      </w:pPr>
      <w:r w:rsidRPr="00CE5DAA">
        <w:rPr>
          <w:rFonts w:ascii="Times New Roman" w:hAnsi="Times New Roman" w:cs="Times New Roman"/>
          <w:sz w:val="20"/>
          <w:szCs w:val="20"/>
        </w:rPr>
        <w:t xml:space="preserve">   NOTE: Per capita revenue and expenditure are annual averages for the period.</w:t>
      </w:r>
    </w:p>
    <w:p w14:paraId="4FA527CC" w14:textId="7F287A85" w:rsidR="00BD2496" w:rsidRPr="00A62270" w:rsidRDefault="00BD2496" w:rsidP="00CE5DAA">
      <w:pPr>
        <w:pStyle w:val="Heading3"/>
        <w:rPr>
          <w:sz w:val="30"/>
          <w:szCs w:val="30"/>
        </w:rPr>
      </w:pPr>
      <w:bookmarkStart w:id="39" w:name="_Toc219297652"/>
      <w:r w:rsidRPr="008C632F">
        <w:lastRenderedPageBreak/>
        <w:t>5(a)</w:t>
      </w:r>
      <w:r w:rsidR="00CE5DAA">
        <w:t>.</w:t>
      </w:r>
      <w:r w:rsidRPr="008C632F">
        <w:t xml:space="preserve"> Composition of Revenue of States </w:t>
      </w:r>
      <w:r w:rsidR="00CE5DAA">
        <w:t xml:space="preserve">in </w:t>
      </w:r>
      <w:r w:rsidRPr="008C632F">
        <w:t>1951-52</w:t>
      </w:r>
      <w:bookmarkEnd w:id="39"/>
    </w:p>
    <w:p w14:paraId="0DF4AD95" w14:textId="5193D391" w:rsidR="00BD2496" w:rsidRDefault="00BD2496" w:rsidP="00A62270">
      <w:pPr>
        <w:spacing w:after="0"/>
        <w:ind w:left="1843" w:hanging="851"/>
        <w:jc w:val="center"/>
        <w:rPr>
          <w:rFonts w:ascii="Times New Roman" w:hAnsi="Times New Roman" w:cs="Times New Roman"/>
          <w:sz w:val="24"/>
          <w:szCs w:val="24"/>
        </w:rPr>
      </w:pPr>
      <w:r w:rsidRPr="00CE5DAA">
        <w:rPr>
          <w:rFonts w:ascii="Times New Roman" w:hAnsi="Times New Roman" w:cs="Times New Roman"/>
          <w:sz w:val="24"/>
          <w:szCs w:val="24"/>
        </w:rPr>
        <w:t xml:space="preserve">Percentages to the Total Revenue of respective States are given against each head in </w:t>
      </w:r>
      <w:r w:rsidR="00CE5DAA" w:rsidRPr="00CE5DAA">
        <w:rPr>
          <w:rFonts w:ascii="Times New Roman" w:hAnsi="Times New Roman" w:cs="Times New Roman"/>
          <w:sz w:val="24"/>
          <w:szCs w:val="24"/>
        </w:rPr>
        <w:t>Parentheses</w:t>
      </w:r>
      <w:r w:rsidRPr="00CE5DAA">
        <w:rPr>
          <w:rFonts w:ascii="Times New Roman" w:hAnsi="Times New Roman" w:cs="Times New Roman"/>
          <w:sz w:val="24"/>
          <w:szCs w:val="24"/>
        </w:rPr>
        <w:t>.</w:t>
      </w:r>
    </w:p>
    <w:p w14:paraId="69AC1C81" w14:textId="2A43B403" w:rsidR="00F525FC" w:rsidRPr="00F525FC" w:rsidRDefault="00F525FC" w:rsidP="00F525FC">
      <w:pPr>
        <w:pStyle w:val="ListParagraph"/>
        <w:spacing w:after="0"/>
        <w:jc w:val="right"/>
        <w:rPr>
          <w:rFonts w:ascii="Times New Roman" w:hAnsi="Times New Roman" w:cs="Times New Roman"/>
          <w:i/>
          <w:iCs/>
          <w:sz w:val="24"/>
          <w:szCs w:val="24"/>
        </w:rPr>
      </w:pPr>
      <w:r w:rsidRPr="00F525FC">
        <w:rPr>
          <w:rFonts w:ascii="Times New Roman" w:hAnsi="Times New Roman" w:cs="Times New Roman"/>
          <w:i/>
          <w:iCs/>
          <w:sz w:val="24"/>
          <w:szCs w:val="24"/>
        </w:rPr>
        <w:t>(Rupees in lakhs)</w:t>
      </w:r>
    </w:p>
    <w:tbl>
      <w:tblPr>
        <w:tblpPr w:leftFromText="180" w:rightFromText="180" w:vertAnchor="text" w:horzAnchor="margin" w:tblpXSpec="center" w:tblpY="135"/>
        <w:tblW w:w="15055" w:type="dxa"/>
        <w:tblLook w:val="04A0" w:firstRow="1" w:lastRow="0" w:firstColumn="1" w:lastColumn="0" w:noHBand="0" w:noVBand="1"/>
      </w:tblPr>
      <w:tblGrid>
        <w:gridCol w:w="1194"/>
        <w:gridCol w:w="1283"/>
        <w:gridCol w:w="1188"/>
        <w:gridCol w:w="992"/>
        <w:gridCol w:w="850"/>
        <w:gridCol w:w="1276"/>
        <w:gridCol w:w="1123"/>
        <w:gridCol w:w="770"/>
        <w:gridCol w:w="961"/>
        <w:gridCol w:w="860"/>
        <w:gridCol w:w="771"/>
        <w:gridCol w:w="1039"/>
        <w:gridCol w:w="826"/>
        <w:gridCol w:w="961"/>
        <w:gridCol w:w="961"/>
      </w:tblGrid>
      <w:tr w:rsidR="00B40F48" w:rsidRPr="00CE5DAA" w14:paraId="0EF8AA3B" w14:textId="77777777" w:rsidTr="00BB2894">
        <w:trPr>
          <w:trHeight w:val="57"/>
        </w:trPr>
        <w:tc>
          <w:tcPr>
            <w:tcW w:w="1194" w:type="dxa"/>
            <w:tcBorders>
              <w:top w:val="single" w:sz="4" w:space="0" w:color="auto"/>
              <w:left w:val="single" w:sz="4" w:space="0" w:color="auto"/>
              <w:bottom w:val="single" w:sz="4" w:space="0" w:color="auto"/>
              <w:right w:val="single" w:sz="4" w:space="0" w:color="auto"/>
            </w:tcBorders>
            <w:noWrap/>
            <w:vAlign w:val="center"/>
            <w:hideMark/>
          </w:tcPr>
          <w:p w14:paraId="17D17B1D" w14:textId="77777777" w:rsidR="00BD2496" w:rsidRPr="00CE5DAA" w:rsidRDefault="00BD2496" w:rsidP="00CE5DAA">
            <w:pPr>
              <w:spacing w:after="0" w:line="240" w:lineRule="auto"/>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State</w:t>
            </w:r>
          </w:p>
          <w:p w14:paraId="186632BB" w14:textId="77777777" w:rsidR="00A839A6" w:rsidRPr="00CE5DAA" w:rsidRDefault="00A839A6" w:rsidP="00CE5DAA">
            <w:pPr>
              <w:spacing w:after="0" w:line="240" w:lineRule="auto"/>
              <w:rPr>
                <w:rFonts w:ascii="Times New Roman" w:eastAsia="Times New Roman" w:hAnsi="Times New Roman" w:cs="Times New Roman"/>
                <w:b/>
                <w:bCs/>
                <w:color w:val="000000"/>
                <w:kern w:val="0"/>
                <w:sz w:val="20"/>
                <w:szCs w:val="20"/>
                <w:lang w:eastAsia="en-IN"/>
                <w14:ligatures w14:val="none"/>
              </w:rPr>
            </w:pPr>
          </w:p>
          <w:p w14:paraId="6E42BC47" w14:textId="77777777" w:rsidR="00A839A6" w:rsidRPr="00CE5DAA" w:rsidRDefault="00A839A6" w:rsidP="00CE5DAA">
            <w:pPr>
              <w:spacing w:after="0" w:line="240" w:lineRule="auto"/>
              <w:rPr>
                <w:rFonts w:ascii="Times New Roman" w:eastAsia="Times New Roman" w:hAnsi="Times New Roman" w:cs="Times New Roman"/>
                <w:b/>
                <w:bCs/>
                <w:color w:val="000000"/>
                <w:kern w:val="0"/>
                <w:sz w:val="20"/>
                <w:szCs w:val="20"/>
                <w:lang w:eastAsia="en-IN"/>
                <w14:ligatures w14:val="none"/>
              </w:rPr>
            </w:pPr>
          </w:p>
          <w:p w14:paraId="0F97621D" w14:textId="77777777" w:rsidR="00A839A6" w:rsidRPr="00CE5DAA" w:rsidRDefault="00A839A6" w:rsidP="00CE5DAA">
            <w:pPr>
              <w:spacing w:after="0" w:line="240" w:lineRule="auto"/>
              <w:rPr>
                <w:rFonts w:ascii="Times New Roman" w:eastAsia="Times New Roman" w:hAnsi="Times New Roman" w:cs="Times New Roman"/>
                <w:b/>
                <w:bCs/>
                <w:color w:val="000000"/>
                <w:kern w:val="0"/>
                <w:sz w:val="20"/>
                <w:szCs w:val="20"/>
                <w:lang w:eastAsia="en-IN"/>
                <w14:ligatures w14:val="none"/>
              </w:rPr>
            </w:pPr>
          </w:p>
          <w:p w14:paraId="7EB3D2E4" w14:textId="77777777" w:rsidR="00A839A6" w:rsidRPr="00CE5DAA" w:rsidRDefault="00A839A6" w:rsidP="00CE5DAA">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1283" w:type="dxa"/>
            <w:tcBorders>
              <w:top w:val="single" w:sz="4" w:space="0" w:color="auto"/>
              <w:left w:val="nil"/>
              <w:bottom w:val="single" w:sz="4" w:space="0" w:color="auto"/>
              <w:right w:val="single" w:sz="4" w:space="0" w:color="auto"/>
            </w:tcBorders>
            <w:noWrap/>
            <w:vAlign w:val="center"/>
            <w:hideMark/>
          </w:tcPr>
          <w:p w14:paraId="53AE63A5" w14:textId="6AC167FF"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Agricultur</w:t>
            </w:r>
            <w:r w:rsidR="00460D79" w:rsidRPr="00CE5DAA">
              <w:rPr>
                <w:rFonts w:ascii="Times New Roman" w:eastAsia="Times New Roman" w:hAnsi="Times New Roman" w:cs="Times New Roman"/>
                <w:b/>
                <w:bCs/>
                <w:color w:val="000000"/>
                <w:kern w:val="0"/>
                <w:sz w:val="20"/>
                <w:szCs w:val="20"/>
                <w:lang w:eastAsia="en-IN"/>
                <w14:ligatures w14:val="none"/>
              </w:rPr>
              <w:t>a</w:t>
            </w:r>
            <w:r w:rsidRPr="00CE5DAA">
              <w:rPr>
                <w:rFonts w:ascii="Times New Roman" w:eastAsia="Times New Roman" w:hAnsi="Times New Roman" w:cs="Times New Roman"/>
                <w:b/>
                <w:bCs/>
                <w:color w:val="000000"/>
                <w:kern w:val="0"/>
                <w:sz w:val="20"/>
                <w:szCs w:val="20"/>
                <w:lang w:eastAsia="en-IN"/>
                <w14:ligatures w14:val="none"/>
              </w:rPr>
              <w:t>l Income Tax</w:t>
            </w:r>
          </w:p>
        </w:tc>
        <w:tc>
          <w:tcPr>
            <w:tcW w:w="1188" w:type="dxa"/>
            <w:tcBorders>
              <w:top w:val="single" w:sz="4" w:space="0" w:color="auto"/>
              <w:left w:val="nil"/>
              <w:bottom w:val="single" w:sz="4" w:space="0" w:color="auto"/>
              <w:right w:val="single" w:sz="4" w:space="0" w:color="auto"/>
            </w:tcBorders>
            <w:noWrap/>
            <w:vAlign w:val="center"/>
            <w:hideMark/>
          </w:tcPr>
          <w:p w14:paraId="6431A3A8"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Land Revenue</w:t>
            </w:r>
          </w:p>
        </w:tc>
        <w:tc>
          <w:tcPr>
            <w:tcW w:w="992" w:type="dxa"/>
            <w:tcBorders>
              <w:top w:val="single" w:sz="4" w:space="0" w:color="auto"/>
              <w:left w:val="nil"/>
              <w:bottom w:val="single" w:sz="4" w:space="0" w:color="auto"/>
              <w:right w:val="single" w:sz="4" w:space="0" w:color="auto"/>
            </w:tcBorders>
            <w:noWrap/>
            <w:vAlign w:val="center"/>
            <w:hideMark/>
          </w:tcPr>
          <w:p w14:paraId="5F604164"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State Excise</w:t>
            </w:r>
          </w:p>
        </w:tc>
        <w:tc>
          <w:tcPr>
            <w:tcW w:w="850" w:type="dxa"/>
            <w:tcBorders>
              <w:top w:val="single" w:sz="4" w:space="0" w:color="auto"/>
              <w:left w:val="nil"/>
              <w:bottom w:val="single" w:sz="4" w:space="0" w:color="auto"/>
              <w:right w:val="single" w:sz="4" w:space="0" w:color="auto"/>
            </w:tcBorders>
            <w:noWrap/>
            <w:vAlign w:val="center"/>
            <w:hideMark/>
          </w:tcPr>
          <w:p w14:paraId="0AB97F9C"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Stamps</w:t>
            </w:r>
          </w:p>
        </w:tc>
        <w:tc>
          <w:tcPr>
            <w:tcW w:w="1276" w:type="dxa"/>
            <w:tcBorders>
              <w:top w:val="single" w:sz="4" w:space="0" w:color="auto"/>
              <w:left w:val="nil"/>
              <w:bottom w:val="single" w:sz="4" w:space="0" w:color="auto"/>
              <w:right w:val="single" w:sz="4" w:space="0" w:color="auto"/>
            </w:tcBorders>
            <w:noWrap/>
            <w:vAlign w:val="center"/>
            <w:hideMark/>
          </w:tcPr>
          <w:p w14:paraId="096134D4"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Registration</w:t>
            </w:r>
          </w:p>
        </w:tc>
        <w:tc>
          <w:tcPr>
            <w:tcW w:w="1123" w:type="dxa"/>
            <w:tcBorders>
              <w:top w:val="single" w:sz="4" w:space="0" w:color="auto"/>
              <w:left w:val="nil"/>
              <w:bottom w:val="single" w:sz="4" w:space="0" w:color="auto"/>
              <w:right w:val="single" w:sz="4" w:space="0" w:color="auto"/>
            </w:tcBorders>
            <w:noWrap/>
            <w:vAlign w:val="center"/>
            <w:hideMark/>
          </w:tcPr>
          <w:p w14:paraId="7134627C"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Sales Taxes</w:t>
            </w:r>
          </w:p>
        </w:tc>
        <w:tc>
          <w:tcPr>
            <w:tcW w:w="770" w:type="dxa"/>
            <w:tcBorders>
              <w:top w:val="single" w:sz="4" w:space="0" w:color="auto"/>
              <w:left w:val="nil"/>
              <w:bottom w:val="single" w:sz="4" w:space="0" w:color="auto"/>
              <w:right w:val="single" w:sz="4" w:space="0" w:color="auto"/>
            </w:tcBorders>
            <w:vAlign w:val="center"/>
            <w:hideMark/>
          </w:tcPr>
          <w:p w14:paraId="01B3151A"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Other Taxes and Duties</w:t>
            </w:r>
          </w:p>
        </w:tc>
        <w:tc>
          <w:tcPr>
            <w:tcW w:w="961" w:type="dxa"/>
            <w:tcBorders>
              <w:top w:val="single" w:sz="4" w:space="0" w:color="auto"/>
              <w:left w:val="nil"/>
              <w:bottom w:val="single" w:sz="4" w:space="0" w:color="auto"/>
              <w:right w:val="single" w:sz="4" w:space="0" w:color="auto"/>
            </w:tcBorders>
            <w:vAlign w:val="center"/>
            <w:hideMark/>
          </w:tcPr>
          <w:p w14:paraId="4E3D4935"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Total Tax Revenue</w:t>
            </w:r>
          </w:p>
        </w:tc>
        <w:tc>
          <w:tcPr>
            <w:tcW w:w="860" w:type="dxa"/>
            <w:tcBorders>
              <w:top w:val="single" w:sz="4" w:space="0" w:color="auto"/>
              <w:left w:val="nil"/>
              <w:bottom w:val="single" w:sz="4" w:space="0" w:color="auto"/>
              <w:right w:val="single" w:sz="4" w:space="0" w:color="auto"/>
            </w:tcBorders>
            <w:vAlign w:val="center"/>
            <w:hideMark/>
          </w:tcPr>
          <w:p w14:paraId="202E4A07"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Share of Income Tax</w:t>
            </w:r>
          </w:p>
        </w:tc>
        <w:tc>
          <w:tcPr>
            <w:tcW w:w="771" w:type="dxa"/>
            <w:tcBorders>
              <w:top w:val="single" w:sz="4" w:space="0" w:color="auto"/>
              <w:left w:val="nil"/>
              <w:bottom w:val="single" w:sz="4" w:space="0" w:color="auto"/>
              <w:right w:val="single" w:sz="4" w:space="0" w:color="auto"/>
            </w:tcBorders>
            <w:vAlign w:val="center"/>
            <w:hideMark/>
          </w:tcPr>
          <w:p w14:paraId="2ADABBDF" w14:textId="66EE2F10"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Share of Union</w:t>
            </w:r>
            <w:r w:rsidR="00460D79" w:rsidRPr="00CE5DAA">
              <w:rPr>
                <w:rFonts w:ascii="Times New Roman" w:eastAsia="Times New Roman" w:hAnsi="Times New Roman" w:cs="Times New Roman"/>
                <w:b/>
                <w:bCs/>
                <w:color w:val="000000"/>
                <w:kern w:val="0"/>
                <w:sz w:val="20"/>
                <w:szCs w:val="20"/>
                <w:lang w:eastAsia="en-IN"/>
                <w14:ligatures w14:val="none"/>
              </w:rPr>
              <w:t xml:space="preserve"> </w:t>
            </w:r>
            <w:r w:rsidRPr="00CE5DAA">
              <w:rPr>
                <w:rFonts w:ascii="Times New Roman" w:eastAsia="Times New Roman" w:hAnsi="Times New Roman" w:cs="Times New Roman"/>
                <w:b/>
                <w:bCs/>
                <w:color w:val="000000"/>
                <w:kern w:val="0"/>
                <w:sz w:val="20"/>
                <w:szCs w:val="20"/>
                <w:lang w:eastAsia="en-IN"/>
                <w14:ligatures w14:val="none"/>
              </w:rPr>
              <w:t>Excise Duties</w:t>
            </w:r>
          </w:p>
        </w:tc>
        <w:tc>
          <w:tcPr>
            <w:tcW w:w="1039" w:type="dxa"/>
            <w:tcBorders>
              <w:top w:val="single" w:sz="4" w:space="0" w:color="auto"/>
              <w:left w:val="nil"/>
              <w:bottom w:val="single" w:sz="4" w:space="0" w:color="auto"/>
              <w:right w:val="single" w:sz="4" w:space="0" w:color="auto"/>
            </w:tcBorders>
            <w:vAlign w:val="center"/>
            <w:hideMark/>
          </w:tcPr>
          <w:p w14:paraId="24661EDF"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Statutory Grants from the Union</w:t>
            </w:r>
          </w:p>
        </w:tc>
        <w:tc>
          <w:tcPr>
            <w:tcW w:w="826" w:type="dxa"/>
            <w:tcBorders>
              <w:top w:val="single" w:sz="4" w:space="0" w:color="auto"/>
              <w:left w:val="nil"/>
              <w:bottom w:val="single" w:sz="4" w:space="0" w:color="auto"/>
              <w:right w:val="single" w:sz="4" w:space="0" w:color="auto"/>
            </w:tcBorders>
            <w:vAlign w:val="center"/>
            <w:hideMark/>
          </w:tcPr>
          <w:p w14:paraId="7CBB2813"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Grants under Article 282</w:t>
            </w:r>
          </w:p>
        </w:tc>
        <w:tc>
          <w:tcPr>
            <w:tcW w:w="961" w:type="dxa"/>
            <w:tcBorders>
              <w:top w:val="single" w:sz="4" w:space="0" w:color="auto"/>
              <w:left w:val="nil"/>
              <w:bottom w:val="single" w:sz="4" w:space="0" w:color="auto"/>
              <w:right w:val="single" w:sz="4" w:space="0" w:color="auto"/>
            </w:tcBorders>
            <w:vAlign w:val="center"/>
            <w:hideMark/>
          </w:tcPr>
          <w:p w14:paraId="32FD63A7"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Other Items of Revenue</w:t>
            </w:r>
          </w:p>
        </w:tc>
        <w:tc>
          <w:tcPr>
            <w:tcW w:w="961" w:type="dxa"/>
            <w:tcBorders>
              <w:top w:val="single" w:sz="4" w:space="0" w:color="auto"/>
              <w:left w:val="nil"/>
              <w:bottom w:val="single" w:sz="4" w:space="0" w:color="auto"/>
              <w:right w:val="single" w:sz="4" w:space="0" w:color="auto"/>
            </w:tcBorders>
            <w:vAlign w:val="center"/>
            <w:hideMark/>
          </w:tcPr>
          <w:p w14:paraId="3DE4D629"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Total Revenue</w:t>
            </w:r>
          </w:p>
        </w:tc>
      </w:tr>
      <w:tr w:rsidR="00B40F48" w:rsidRPr="00CE5DAA" w14:paraId="5B666809" w14:textId="77777777" w:rsidTr="00BB2894">
        <w:trPr>
          <w:trHeight w:val="173"/>
        </w:trPr>
        <w:tc>
          <w:tcPr>
            <w:tcW w:w="1194" w:type="dxa"/>
            <w:tcBorders>
              <w:top w:val="single" w:sz="4" w:space="0" w:color="auto"/>
              <w:left w:val="single" w:sz="4" w:space="0" w:color="auto"/>
              <w:bottom w:val="single" w:sz="4" w:space="0" w:color="auto"/>
              <w:right w:val="single" w:sz="4" w:space="0" w:color="auto"/>
            </w:tcBorders>
            <w:noWrap/>
            <w:vAlign w:val="center"/>
          </w:tcPr>
          <w:p w14:paraId="74A749E9"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Andhra</w:t>
            </w:r>
          </w:p>
        </w:tc>
        <w:tc>
          <w:tcPr>
            <w:tcW w:w="1283" w:type="dxa"/>
            <w:tcBorders>
              <w:top w:val="single" w:sz="4" w:space="0" w:color="auto"/>
              <w:left w:val="nil"/>
              <w:bottom w:val="single" w:sz="4" w:space="0" w:color="auto"/>
              <w:right w:val="single" w:sz="4" w:space="0" w:color="auto"/>
            </w:tcBorders>
            <w:noWrap/>
          </w:tcPr>
          <w:p w14:paraId="50CB5D7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88" w:type="dxa"/>
            <w:tcBorders>
              <w:top w:val="single" w:sz="4" w:space="0" w:color="auto"/>
              <w:left w:val="nil"/>
              <w:bottom w:val="single" w:sz="4" w:space="0" w:color="auto"/>
              <w:right w:val="single" w:sz="4" w:space="0" w:color="auto"/>
            </w:tcBorders>
            <w:noWrap/>
          </w:tcPr>
          <w:p w14:paraId="24CE695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92" w:type="dxa"/>
            <w:tcBorders>
              <w:top w:val="single" w:sz="4" w:space="0" w:color="auto"/>
              <w:left w:val="nil"/>
              <w:bottom w:val="single" w:sz="4" w:space="0" w:color="auto"/>
              <w:right w:val="single" w:sz="4" w:space="0" w:color="auto"/>
            </w:tcBorders>
            <w:noWrap/>
          </w:tcPr>
          <w:p w14:paraId="1DABFBC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50" w:type="dxa"/>
            <w:tcBorders>
              <w:top w:val="single" w:sz="4" w:space="0" w:color="auto"/>
              <w:left w:val="nil"/>
              <w:bottom w:val="single" w:sz="4" w:space="0" w:color="auto"/>
              <w:right w:val="single" w:sz="4" w:space="0" w:color="auto"/>
            </w:tcBorders>
            <w:noWrap/>
          </w:tcPr>
          <w:p w14:paraId="69E704F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276" w:type="dxa"/>
            <w:tcBorders>
              <w:top w:val="single" w:sz="4" w:space="0" w:color="auto"/>
              <w:left w:val="nil"/>
              <w:bottom w:val="single" w:sz="4" w:space="0" w:color="auto"/>
              <w:right w:val="single" w:sz="4" w:space="0" w:color="auto"/>
            </w:tcBorders>
            <w:noWrap/>
          </w:tcPr>
          <w:p w14:paraId="5EB570D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23" w:type="dxa"/>
            <w:tcBorders>
              <w:top w:val="single" w:sz="4" w:space="0" w:color="auto"/>
              <w:left w:val="nil"/>
              <w:bottom w:val="single" w:sz="4" w:space="0" w:color="auto"/>
              <w:right w:val="single" w:sz="4" w:space="0" w:color="auto"/>
            </w:tcBorders>
            <w:noWrap/>
          </w:tcPr>
          <w:p w14:paraId="71B7838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770" w:type="dxa"/>
            <w:tcBorders>
              <w:top w:val="single" w:sz="4" w:space="0" w:color="auto"/>
              <w:left w:val="nil"/>
              <w:bottom w:val="single" w:sz="4" w:space="0" w:color="auto"/>
              <w:right w:val="single" w:sz="4" w:space="0" w:color="auto"/>
            </w:tcBorders>
          </w:tcPr>
          <w:p w14:paraId="283EE46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61" w:type="dxa"/>
            <w:tcBorders>
              <w:top w:val="single" w:sz="4" w:space="0" w:color="auto"/>
              <w:left w:val="nil"/>
              <w:bottom w:val="single" w:sz="4" w:space="0" w:color="auto"/>
              <w:right w:val="single" w:sz="4" w:space="0" w:color="auto"/>
            </w:tcBorders>
          </w:tcPr>
          <w:p w14:paraId="0FCD538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60" w:type="dxa"/>
            <w:tcBorders>
              <w:top w:val="single" w:sz="4" w:space="0" w:color="auto"/>
              <w:left w:val="nil"/>
              <w:bottom w:val="single" w:sz="4" w:space="0" w:color="auto"/>
              <w:right w:val="single" w:sz="4" w:space="0" w:color="auto"/>
            </w:tcBorders>
          </w:tcPr>
          <w:p w14:paraId="5309610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771" w:type="dxa"/>
            <w:tcBorders>
              <w:top w:val="single" w:sz="4" w:space="0" w:color="auto"/>
              <w:left w:val="nil"/>
              <w:bottom w:val="single" w:sz="4" w:space="0" w:color="auto"/>
              <w:right w:val="single" w:sz="4" w:space="0" w:color="auto"/>
            </w:tcBorders>
          </w:tcPr>
          <w:p w14:paraId="29DBB88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single" w:sz="4" w:space="0" w:color="auto"/>
              <w:left w:val="nil"/>
              <w:bottom w:val="single" w:sz="4" w:space="0" w:color="auto"/>
              <w:right w:val="single" w:sz="4" w:space="0" w:color="auto"/>
            </w:tcBorders>
          </w:tcPr>
          <w:p w14:paraId="6D4330B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26" w:type="dxa"/>
            <w:tcBorders>
              <w:top w:val="single" w:sz="4" w:space="0" w:color="auto"/>
              <w:left w:val="nil"/>
              <w:bottom w:val="single" w:sz="4" w:space="0" w:color="auto"/>
              <w:right w:val="single" w:sz="4" w:space="0" w:color="auto"/>
            </w:tcBorders>
          </w:tcPr>
          <w:p w14:paraId="45AFD6B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61" w:type="dxa"/>
            <w:tcBorders>
              <w:top w:val="single" w:sz="4" w:space="0" w:color="auto"/>
              <w:left w:val="nil"/>
              <w:bottom w:val="single" w:sz="4" w:space="0" w:color="auto"/>
              <w:right w:val="single" w:sz="4" w:space="0" w:color="auto"/>
            </w:tcBorders>
          </w:tcPr>
          <w:p w14:paraId="05CDBB7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61" w:type="dxa"/>
            <w:tcBorders>
              <w:top w:val="single" w:sz="4" w:space="0" w:color="auto"/>
              <w:left w:val="nil"/>
              <w:bottom w:val="single" w:sz="4" w:space="0" w:color="auto"/>
              <w:right w:val="single" w:sz="4" w:space="0" w:color="auto"/>
            </w:tcBorders>
          </w:tcPr>
          <w:p w14:paraId="409CD36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r>
      <w:tr w:rsidR="00B40F48" w:rsidRPr="00CE5DAA" w14:paraId="6B3B142F"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02B210C4"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Assam</w:t>
            </w:r>
          </w:p>
        </w:tc>
        <w:tc>
          <w:tcPr>
            <w:tcW w:w="1283" w:type="dxa"/>
            <w:tcBorders>
              <w:top w:val="nil"/>
              <w:left w:val="nil"/>
              <w:bottom w:val="single" w:sz="4" w:space="0" w:color="auto"/>
              <w:right w:val="single" w:sz="4" w:space="0" w:color="auto"/>
            </w:tcBorders>
            <w:noWrap/>
            <w:vAlign w:val="bottom"/>
            <w:hideMark/>
          </w:tcPr>
          <w:p w14:paraId="0439ED7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91 (8.1)</w:t>
            </w:r>
          </w:p>
        </w:tc>
        <w:tc>
          <w:tcPr>
            <w:tcW w:w="1188" w:type="dxa"/>
            <w:tcBorders>
              <w:top w:val="nil"/>
              <w:left w:val="nil"/>
              <w:bottom w:val="single" w:sz="4" w:space="0" w:color="auto"/>
              <w:right w:val="single" w:sz="4" w:space="0" w:color="auto"/>
            </w:tcBorders>
            <w:noWrap/>
            <w:vAlign w:val="bottom"/>
            <w:hideMark/>
          </w:tcPr>
          <w:p w14:paraId="3D57EC4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181 (16.0)</w:t>
            </w:r>
          </w:p>
        </w:tc>
        <w:tc>
          <w:tcPr>
            <w:tcW w:w="992" w:type="dxa"/>
            <w:tcBorders>
              <w:top w:val="nil"/>
              <w:left w:val="nil"/>
              <w:bottom w:val="single" w:sz="4" w:space="0" w:color="auto"/>
              <w:right w:val="single" w:sz="4" w:space="0" w:color="auto"/>
            </w:tcBorders>
            <w:noWrap/>
            <w:vAlign w:val="bottom"/>
            <w:hideMark/>
          </w:tcPr>
          <w:p w14:paraId="710FA4B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121 (10.7)</w:t>
            </w:r>
          </w:p>
        </w:tc>
        <w:tc>
          <w:tcPr>
            <w:tcW w:w="850" w:type="dxa"/>
            <w:tcBorders>
              <w:top w:val="nil"/>
              <w:left w:val="nil"/>
              <w:bottom w:val="single" w:sz="4" w:space="0" w:color="auto"/>
              <w:right w:val="single" w:sz="4" w:space="0" w:color="auto"/>
            </w:tcBorders>
            <w:noWrap/>
            <w:vAlign w:val="bottom"/>
            <w:hideMark/>
          </w:tcPr>
          <w:p w14:paraId="002FD27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29 (2.6)</w:t>
            </w:r>
          </w:p>
        </w:tc>
        <w:tc>
          <w:tcPr>
            <w:tcW w:w="1276" w:type="dxa"/>
            <w:tcBorders>
              <w:top w:val="nil"/>
              <w:left w:val="nil"/>
              <w:bottom w:val="single" w:sz="4" w:space="0" w:color="auto"/>
              <w:right w:val="single" w:sz="4" w:space="0" w:color="auto"/>
            </w:tcBorders>
            <w:noWrap/>
            <w:vAlign w:val="bottom"/>
            <w:hideMark/>
          </w:tcPr>
          <w:p w14:paraId="45AAA13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 (0.4)</w:t>
            </w:r>
          </w:p>
        </w:tc>
        <w:tc>
          <w:tcPr>
            <w:tcW w:w="1123" w:type="dxa"/>
            <w:tcBorders>
              <w:top w:val="nil"/>
              <w:left w:val="nil"/>
              <w:bottom w:val="single" w:sz="4" w:space="0" w:color="auto"/>
              <w:right w:val="single" w:sz="4" w:space="0" w:color="auto"/>
            </w:tcBorders>
            <w:noWrap/>
            <w:vAlign w:val="bottom"/>
            <w:hideMark/>
          </w:tcPr>
          <w:p w14:paraId="3DF7570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99 (8.8)</w:t>
            </w:r>
          </w:p>
        </w:tc>
        <w:tc>
          <w:tcPr>
            <w:tcW w:w="770" w:type="dxa"/>
            <w:tcBorders>
              <w:top w:val="nil"/>
              <w:left w:val="nil"/>
              <w:bottom w:val="single" w:sz="4" w:space="0" w:color="auto"/>
              <w:right w:val="single" w:sz="4" w:space="0" w:color="auto"/>
            </w:tcBorders>
            <w:vAlign w:val="bottom"/>
            <w:hideMark/>
          </w:tcPr>
          <w:p w14:paraId="54D1A70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49 (4.4)</w:t>
            </w:r>
          </w:p>
        </w:tc>
        <w:tc>
          <w:tcPr>
            <w:tcW w:w="961" w:type="dxa"/>
            <w:tcBorders>
              <w:top w:val="nil"/>
              <w:left w:val="nil"/>
              <w:bottom w:val="single" w:sz="4" w:space="0" w:color="auto"/>
              <w:right w:val="single" w:sz="4" w:space="0" w:color="auto"/>
            </w:tcBorders>
            <w:vAlign w:val="bottom"/>
            <w:hideMark/>
          </w:tcPr>
          <w:p w14:paraId="0A02172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575 (51.0)</w:t>
            </w:r>
          </w:p>
        </w:tc>
        <w:tc>
          <w:tcPr>
            <w:tcW w:w="860" w:type="dxa"/>
            <w:tcBorders>
              <w:top w:val="nil"/>
              <w:left w:val="nil"/>
              <w:bottom w:val="single" w:sz="4" w:space="0" w:color="auto"/>
              <w:right w:val="single" w:sz="4" w:space="0" w:color="auto"/>
            </w:tcBorders>
            <w:vAlign w:val="bottom"/>
            <w:hideMark/>
          </w:tcPr>
          <w:p w14:paraId="0D3E276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157 (13.9)</w:t>
            </w:r>
          </w:p>
        </w:tc>
        <w:tc>
          <w:tcPr>
            <w:tcW w:w="771" w:type="dxa"/>
            <w:tcBorders>
              <w:top w:val="nil"/>
              <w:left w:val="nil"/>
              <w:bottom w:val="single" w:sz="4" w:space="0" w:color="auto"/>
              <w:right w:val="single" w:sz="4" w:space="0" w:color="auto"/>
            </w:tcBorders>
            <w:vAlign w:val="bottom"/>
            <w:hideMark/>
          </w:tcPr>
          <w:p w14:paraId="247B63A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2CAADC7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139 (12.3)</w:t>
            </w:r>
          </w:p>
        </w:tc>
        <w:tc>
          <w:tcPr>
            <w:tcW w:w="826" w:type="dxa"/>
            <w:tcBorders>
              <w:top w:val="nil"/>
              <w:left w:val="nil"/>
              <w:bottom w:val="single" w:sz="4" w:space="0" w:color="auto"/>
              <w:right w:val="single" w:sz="4" w:space="0" w:color="auto"/>
            </w:tcBorders>
            <w:vAlign w:val="bottom"/>
            <w:hideMark/>
          </w:tcPr>
          <w:p w14:paraId="31D81F5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24 (2.1)</w:t>
            </w:r>
          </w:p>
        </w:tc>
        <w:tc>
          <w:tcPr>
            <w:tcW w:w="961" w:type="dxa"/>
            <w:tcBorders>
              <w:top w:val="nil"/>
              <w:left w:val="nil"/>
              <w:bottom w:val="single" w:sz="4" w:space="0" w:color="auto"/>
              <w:right w:val="single" w:sz="4" w:space="0" w:color="auto"/>
            </w:tcBorders>
            <w:vAlign w:val="bottom"/>
            <w:hideMark/>
          </w:tcPr>
          <w:p w14:paraId="4B3808B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234 (20.7)</w:t>
            </w:r>
          </w:p>
        </w:tc>
        <w:tc>
          <w:tcPr>
            <w:tcW w:w="961" w:type="dxa"/>
            <w:tcBorders>
              <w:top w:val="nil"/>
              <w:left w:val="nil"/>
              <w:bottom w:val="single" w:sz="4" w:space="0" w:color="auto"/>
              <w:right w:val="single" w:sz="4" w:space="0" w:color="auto"/>
            </w:tcBorders>
            <w:vAlign w:val="bottom"/>
            <w:hideMark/>
          </w:tcPr>
          <w:p w14:paraId="3FB3AE8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1129</w:t>
            </w:r>
          </w:p>
        </w:tc>
      </w:tr>
      <w:tr w:rsidR="00B40F48" w:rsidRPr="00CE5DAA" w14:paraId="7088F928"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5482302E"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Bihar</w:t>
            </w:r>
          </w:p>
        </w:tc>
        <w:tc>
          <w:tcPr>
            <w:tcW w:w="1283" w:type="dxa"/>
            <w:tcBorders>
              <w:top w:val="nil"/>
              <w:left w:val="nil"/>
              <w:bottom w:val="single" w:sz="4" w:space="0" w:color="auto"/>
              <w:right w:val="single" w:sz="4" w:space="0" w:color="auto"/>
            </w:tcBorders>
            <w:noWrap/>
            <w:vAlign w:val="bottom"/>
            <w:hideMark/>
          </w:tcPr>
          <w:p w14:paraId="217F3E2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56 (2.0)</w:t>
            </w:r>
          </w:p>
        </w:tc>
        <w:tc>
          <w:tcPr>
            <w:tcW w:w="1188" w:type="dxa"/>
            <w:tcBorders>
              <w:top w:val="nil"/>
              <w:left w:val="nil"/>
              <w:bottom w:val="single" w:sz="4" w:space="0" w:color="auto"/>
              <w:right w:val="single" w:sz="4" w:space="0" w:color="auto"/>
            </w:tcBorders>
            <w:noWrap/>
            <w:vAlign w:val="bottom"/>
            <w:hideMark/>
          </w:tcPr>
          <w:p w14:paraId="297F8DF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145 (5.1)</w:t>
            </w:r>
          </w:p>
        </w:tc>
        <w:tc>
          <w:tcPr>
            <w:tcW w:w="992" w:type="dxa"/>
            <w:tcBorders>
              <w:top w:val="nil"/>
              <w:left w:val="nil"/>
              <w:bottom w:val="single" w:sz="4" w:space="0" w:color="auto"/>
              <w:right w:val="single" w:sz="4" w:space="0" w:color="auto"/>
            </w:tcBorders>
            <w:noWrap/>
            <w:vAlign w:val="bottom"/>
            <w:hideMark/>
          </w:tcPr>
          <w:p w14:paraId="1D773BD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519 (18.4)</w:t>
            </w:r>
          </w:p>
        </w:tc>
        <w:tc>
          <w:tcPr>
            <w:tcW w:w="850" w:type="dxa"/>
            <w:tcBorders>
              <w:top w:val="nil"/>
              <w:left w:val="nil"/>
              <w:bottom w:val="single" w:sz="4" w:space="0" w:color="auto"/>
              <w:right w:val="single" w:sz="4" w:space="0" w:color="auto"/>
            </w:tcBorders>
            <w:noWrap/>
            <w:vAlign w:val="bottom"/>
            <w:hideMark/>
          </w:tcPr>
          <w:p w14:paraId="023F768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224 (7.9)</w:t>
            </w:r>
          </w:p>
        </w:tc>
        <w:tc>
          <w:tcPr>
            <w:tcW w:w="1276" w:type="dxa"/>
            <w:tcBorders>
              <w:top w:val="nil"/>
              <w:left w:val="nil"/>
              <w:bottom w:val="single" w:sz="4" w:space="0" w:color="auto"/>
              <w:right w:val="single" w:sz="4" w:space="0" w:color="auto"/>
            </w:tcBorders>
            <w:noWrap/>
            <w:vAlign w:val="bottom"/>
            <w:hideMark/>
          </w:tcPr>
          <w:p w14:paraId="57B3079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63 (2.2)</w:t>
            </w:r>
          </w:p>
        </w:tc>
        <w:tc>
          <w:tcPr>
            <w:tcW w:w="1123" w:type="dxa"/>
            <w:tcBorders>
              <w:top w:val="nil"/>
              <w:left w:val="nil"/>
              <w:bottom w:val="single" w:sz="4" w:space="0" w:color="auto"/>
              <w:right w:val="single" w:sz="4" w:space="0" w:color="auto"/>
            </w:tcBorders>
            <w:noWrap/>
            <w:vAlign w:val="bottom"/>
            <w:hideMark/>
          </w:tcPr>
          <w:p w14:paraId="0A35F61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422 (14.9)</w:t>
            </w:r>
          </w:p>
        </w:tc>
        <w:tc>
          <w:tcPr>
            <w:tcW w:w="770" w:type="dxa"/>
            <w:tcBorders>
              <w:top w:val="nil"/>
              <w:left w:val="nil"/>
              <w:bottom w:val="single" w:sz="4" w:space="0" w:color="auto"/>
              <w:right w:val="single" w:sz="4" w:space="0" w:color="auto"/>
            </w:tcBorders>
            <w:vAlign w:val="bottom"/>
            <w:hideMark/>
          </w:tcPr>
          <w:p w14:paraId="532E5B2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66 (2.4)</w:t>
            </w:r>
          </w:p>
        </w:tc>
        <w:tc>
          <w:tcPr>
            <w:tcW w:w="961" w:type="dxa"/>
            <w:tcBorders>
              <w:top w:val="nil"/>
              <w:left w:val="nil"/>
              <w:bottom w:val="single" w:sz="4" w:space="0" w:color="auto"/>
              <w:right w:val="single" w:sz="4" w:space="0" w:color="auto"/>
            </w:tcBorders>
            <w:vAlign w:val="bottom"/>
            <w:hideMark/>
          </w:tcPr>
          <w:p w14:paraId="346B7A4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1495 (52.9)</w:t>
            </w:r>
          </w:p>
        </w:tc>
        <w:tc>
          <w:tcPr>
            <w:tcW w:w="860" w:type="dxa"/>
            <w:tcBorders>
              <w:top w:val="nil"/>
              <w:left w:val="nil"/>
              <w:bottom w:val="single" w:sz="4" w:space="0" w:color="auto"/>
              <w:right w:val="single" w:sz="4" w:space="0" w:color="auto"/>
            </w:tcBorders>
            <w:vAlign w:val="bottom"/>
            <w:hideMark/>
          </w:tcPr>
          <w:p w14:paraId="1A3EB57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654 (23.1)</w:t>
            </w:r>
          </w:p>
        </w:tc>
        <w:tc>
          <w:tcPr>
            <w:tcW w:w="771" w:type="dxa"/>
            <w:tcBorders>
              <w:top w:val="nil"/>
              <w:left w:val="nil"/>
              <w:bottom w:val="single" w:sz="4" w:space="0" w:color="auto"/>
              <w:right w:val="single" w:sz="4" w:space="0" w:color="auto"/>
            </w:tcBorders>
            <w:vAlign w:val="bottom"/>
            <w:hideMark/>
          </w:tcPr>
          <w:p w14:paraId="72C518A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0E4FD13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54 (1.9)</w:t>
            </w:r>
          </w:p>
        </w:tc>
        <w:tc>
          <w:tcPr>
            <w:tcW w:w="826" w:type="dxa"/>
            <w:tcBorders>
              <w:top w:val="nil"/>
              <w:left w:val="nil"/>
              <w:bottom w:val="single" w:sz="4" w:space="0" w:color="auto"/>
              <w:right w:val="single" w:sz="4" w:space="0" w:color="auto"/>
            </w:tcBorders>
            <w:vAlign w:val="bottom"/>
            <w:hideMark/>
          </w:tcPr>
          <w:p w14:paraId="271A830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171 (6.0)</w:t>
            </w:r>
          </w:p>
        </w:tc>
        <w:tc>
          <w:tcPr>
            <w:tcW w:w="961" w:type="dxa"/>
            <w:tcBorders>
              <w:top w:val="nil"/>
              <w:left w:val="nil"/>
              <w:bottom w:val="single" w:sz="4" w:space="0" w:color="auto"/>
              <w:right w:val="single" w:sz="4" w:space="0" w:color="auto"/>
            </w:tcBorders>
            <w:vAlign w:val="bottom"/>
            <w:hideMark/>
          </w:tcPr>
          <w:p w14:paraId="3F20642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456 (16.1)</w:t>
            </w:r>
          </w:p>
        </w:tc>
        <w:tc>
          <w:tcPr>
            <w:tcW w:w="961" w:type="dxa"/>
            <w:tcBorders>
              <w:top w:val="nil"/>
              <w:left w:val="nil"/>
              <w:bottom w:val="single" w:sz="4" w:space="0" w:color="auto"/>
              <w:right w:val="single" w:sz="4" w:space="0" w:color="auto"/>
            </w:tcBorders>
            <w:vAlign w:val="bottom"/>
            <w:hideMark/>
          </w:tcPr>
          <w:p w14:paraId="58AFEFA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2830</w:t>
            </w:r>
          </w:p>
        </w:tc>
      </w:tr>
      <w:tr w:rsidR="00B40F48" w:rsidRPr="00CE5DAA" w14:paraId="1DFA930B"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51CB7588"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Bombay</w:t>
            </w:r>
          </w:p>
        </w:tc>
        <w:tc>
          <w:tcPr>
            <w:tcW w:w="1283" w:type="dxa"/>
            <w:tcBorders>
              <w:top w:val="nil"/>
              <w:left w:val="nil"/>
              <w:bottom w:val="single" w:sz="4" w:space="0" w:color="auto"/>
              <w:right w:val="single" w:sz="4" w:space="0" w:color="auto"/>
            </w:tcBorders>
            <w:noWrap/>
            <w:vAlign w:val="bottom"/>
            <w:hideMark/>
          </w:tcPr>
          <w:p w14:paraId="0568C1F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88" w:type="dxa"/>
            <w:tcBorders>
              <w:top w:val="nil"/>
              <w:left w:val="nil"/>
              <w:bottom w:val="single" w:sz="4" w:space="0" w:color="auto"/>
              <w:right w:val="single" w:sz="4" w:space="0" w:color="auto"/>
            </w:tcBorders>
            <w:noWrap/>
            <w:vAlign w:val="bottom"/>
            <w:hideMark/>
          </w:tcPr>
          <w:p w14:paraId="1EE504B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614 (10.2)</w:t>
            </w:r>
          </w:p>
        </w:tc>
        <w:tc>
          <w:tcPr>
            <w:tcW w:w="992" w:type="dxa"/>
            <w:tcBorders>
              <w:top w:val="nil"/>
              <w:left w:val="nil"/>
              <w:bottom w:val="single" w:sz="4" w:space="0" w:color="auto"/>
              <w:right w:val="single" w:sz="4" w:space="0" w:color="auto"/>
            </w:tcBorders>
            <w:noWrap/>
            <w:vAlign w:val="bottom"/>
            <w:hideMark/>
          </w:tcPr>
          <w:p w14:paraId="52F34D0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92 (1.5)</w:t>
            </w:r>
          </w:p>
        </w:tc>
        <w:tc>
          <w:tcPr>
            <w:tcW w:w="850" w:type="dxa"/>
            <w:tcBorders>
              <w:top w:val="nil"/>
              <w:left w:val="nil"/>
              <w:bottom w:val="single" w:sz="4" w:space="0" w:color="auto"/>
              <w:right w:val="single" w:sz="4" w:space="0" w:color="auto"/>
            </w:tcBorders>
            <w:noWrap/>
            <w:vAlign w:val="bottom"/>
            <w:hideMark/>
          </w:tcPr>
          <w:p w14:paraId="5ADEF03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414 (6.8)</w:t>
            </w:r>
          </w:p>
        </w:tc>
        <w:tc>
          <w:tcPr>
            <w:tcW w:w="1276" w:type="dxa"/>
            <w:tcBorders>
              <w:top w:val="nil"/>
              <w:left w:val="nil"/>
              <w:bottom w:val="single" w:sz="4" w:space="0" w:color="auto"/>
              <w:right w:val="single" w:sz="4" w:space="0" w:color="auto"/>
            </w:tcBorders>
            <w:noWrap/>
            <w:vAlign w:val="bottom"/>
            <w:hideMark/>
          </w:tcPr>
          <w:p w14:paraId="35B3472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31 (0.5)</w:t>
            </w:r>
          </w:p>
        </w:tc>
        <w:tc>
          <w:tcPr>
            <w:tcW w:w="1123" w:type="dxa"/>
            <w:tcBorders>
              <w:top w:val="nil"/>
              <w:left w:val="nil"/>
              <w:bottom w:val="single" w:sz="4" w:space="0" w:color="auto"/>
              <w:right w:val="single" w:sz="4" w:space="0" w:color="auto"/>
            </w:tcBorders>
            <w:noWrap/>
            <w:vAlign w:val="bottom"/>
            <w:hideMark/>
          </w:tcPr>
          <w:p w14:paraId="39BE5C3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1259 (20.8)</w:t>
            </w:r>
          </w:p>
        </w:tc>
        <w:tc>
          <w:tcPr>
            <w:tcW w:w="770" w:type="dxa"/>
            <w:tcBorders>
              <w:top w:val="nil"/>
              <w:left w:val="nil"/>
              <w:bottom w:val="single" w:sz="4" w:space="0" w:color="auto"/>
              <w:right w:val="single" w:sz="4" w:space="0" w:color="auto"/>
            </w:tcBorders>
            <w:vAlign w:val="bottom"/>
            <w:hideMark/>
          </w:tcPr>
          <w:p w14:paraId="56E4A623" w14:textId="0A616FD1" w:rsidR="00BD2496" w:rsidRPr="00CE5DAA" w:rsidRDefault="00BD2496" w:rsidP="008B2B47">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949</w:t>
            </w:r>
            <w:r w:rsidR="008B2B47" w:rsidRPr="00CE5DAA">
              <w:rPr>
                <w:rFonts w:ascii="Times New Roman" w:eastAsia="Times New Roman" w:hAnsi="Times New Roman" w:cs="Times New Roman"/>
                <w:color w:val="000000"/>
                <w:kern w:val="0"/>
                <w:sz w:val="20"/>
                <w:szCs w:val="20"/>
                <w:lang w:eastAsia="en-IN"/>
                <w14:ligatures w14:val="none"/>
              </w:rPr>
              <w:t xml:space="preserve"> </w:t>
            </w:r>
            <w:r w:rsidRPr="00CE5DAA">
              <w:rPr>
                <w:rFonts w:ascii="Times New Roman" w:eastAsia="Times New Roman" w:hAnsi="Times New Roman" w:cs="Times New Roman"/>
                <w:color w:val="000000"/>
                <w:kern w:val="0"/>
                <w:sz w:val="20"/>
                <w:szCs w:val="20"/>
                <w:lang w:eastAsia="en-IN"/>
                <w14:ligatures w14:val="none"/>
              </w:rPr>
              <w:t>(15.7)</w:t>
            </w:r>
          </w:p>
        </w:tc>
        <w:tc>
          <w:tcPr>
            <w:tcW w:w="961" w:type="dxa"/>
            <w:tcBorders>
              <w:top w:val="nil"/>
              <w:left w:val="nil"/>
              <w:bottom w:val="single" w:sz="4" w:space="0" w:color="auto"/>
              <w:right w:val="single" w:sz="4" w:space="0" w:color="auto"/>
            </w:tcBorders>
            <w:vAlign w:val="bottom"/>
            <w:hideMark/>
          </w:tcPr>
          <w:p w14:paraId="1CC665B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3359 (55.5)</w:t>
            </w:r>
          </w:p>
        </w:tc>
        <w:tc>
          <w:tcPr>
            <w:tcW w:w="860" w:type="dxa"/>
            <w:tcBorders>
              <w:top w:val="nil"/>
              <w:left w:val="nil"/>
              <w:bottom w:val="single" w:sz="4" w:space="0" w:color="auto"/>
              <w:right w:val="single" w:sz="4" w:space="0" w:color="auto"/>
            </w:tcBorders>
            <w:vAlign w:val="bottom"/>
            <w:hideMark/>
          </w:tcPr>
          <w:p w14:paraId="023988A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1099 (18.1)</w:t>
            </w:r>
          </w:p>
        </w:tc>
        <w:tc>
          <w:tcPr>
            <w:tcW w:w="771" w:type="dxa"/>
            <w:tcBorders>
              <w:top w:val="nil"/>
              <w:left w:val="nil"/>
              <w:bottom w:val="single" w:sz="4" w:space="0" w:color="auto"/>
              <w:right w:val="single" w:sz="4" w:space="0" w:color="auto"/>
            </w:tcBorders>
            <w:vAlign w:val="bottom"/>
            <w:hideMark/>
          </w:tcPr>
          <w:p w14:paraId="743D5B9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70EEBA2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143 (2.4)</w:t>
            </w:r>
          </w:p>
        </w:tc>
        <w:tc>
          <w:tcPr>
            <w:tcW w:w="826" w:type="dxa"/>
            <w:tcBorders>
              <w:top w:val="nil"/>
              <w:left w:val="nil"/>
              <w:bottom w:val="single" w:sz="4" w:space="0" w:color="auto"/>
              <w:right w:val="single" w:sz="4" w:space="0" w:color="auto"/>
            </w:tcBorders>
            <w:vAlign w:val="bottom"/>
            <w:hideMark/>
          </w:tcPr>
          <w:p w14:paraId="1168009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65 (1.1)</w:t>
            </w:r>
          </w:p>
        </w:tc>
        <w:tc>
          <w:tcPr>
            <w:tcW w:w="961" w:type="dxa"/>
            <w:tcBorders>
              <w:top w:val="nil"/>
              <w:left w:val="nil"/>
              <w:bottom w:val="single" w:sz="4" w:space="0" w:color="auto"/>
              <w:right w:val="single" w:sz="4" w:space="0" w:color="auto"/>
            </w:tcBorders>
            <w:vAlign w:val="bottom"/>
            <w:hideMark/>
          </w:tcPr>
          <w:p w14:paraId="5DEAC6D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1385 (22.9)</w:t>
            </w:r>
          </w:p>
        </w:tc>
        <w:tc>
          <w:tcPr>
            <w:tcW w:w="961" w:type="dxa"/>
            <w:tcBorders>
              <w:top w:val="nil"/>
              <w:left w:val="nil"/>
              <w:bottom w:val="single" w:sz="4" w:space="0" w:color="auto"/>
              <w:right w:val="single" w:sz="4" w:space="0" w:color="auto"/>
            </w:tcBorders>
            <w:vAlign w:val="bottom"/>
            <w:hideMark/>
          </w:tcPr>
          <w:p w14:paraId="12DC06B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6051</w:t>
            </w:r>
          </w:p>
        </w:tc>
      </w:tr>
      <w:tr w:rsidR="00B40F48" w:rsidRPr="00CE5DAA" w14:paraId="262D3008"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30E7CA70"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Hyderabad</w:t>
            </w:r>
          </w:p>
        </w:tc>
        <w:tc>
          <w:tcPr>
            <w:tcW w:w="1283" w:type="dxa"/>
            <w:tcBorders>
              <w:top w:val="nil"/>
              <w:left w:val="nil"/>
              <w:bottom w:val="single" w:sz="4" w:space="0" w:color="auto"/>
              <w:right w:val="single" w:sz="4" w:space="0" w:color="auto"/>
            </w:tcBorders>
            <w:noWrap/>
            <w:vAlign w:val="bottom"/>
            <w:hideMark/>
          </w:tcPr>
          <w:p w14:paraId="474E026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 (0.3)</w:t>
            </w:r>
          </w:p>
        </w:tc>
        <w:tc>
          <w:tcPr>
            <w:tcW w:w="1188" w:type="dxa"/>
            <w:tcBorders>
              <w:top w:val="nil"/>
              <w:left w:val="nil"/>
              <w:bottom w:val="single" w:sz="4" w:space="0" w:color="auto"/>
              <w:right w:val="single" w:sz="4" w:space="0" w:color="auto"/>
            </w:tcBorders>
            <w:noWrap/>
            <w:vAlign w:val="bottom"/>
            <w:hideMark/>
          </w:tcPr>
          <w:p w14:paraId="16C0045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482 (16.1)</w:t>
            </w:r>
          </w:p>
        </w:tc>
        <w:tc>
          <w:tcPr>
            <w:tcW w:w="992" w:type="dxa"/>
            <w:tcBorders>
              <w:top w:val="nil"/>
              <w:left w:val="nil"/>
              <w:bottom w:val="single" w:sz="4" w:space="0" w:color="auto"/>
              <w:right w:val="single" w:sz="4" w:space="0" w:color="auto"/>
            </w:tcBorders>
            <w:noWrap/>
            <w:vAlign w:val="bottom"/>
            <w:hideMark/>
          </w:tcPr>
          <w:p w14:paraId="5F7330E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946 (31.7)</w:t>
            </w:r>
          </w:p>
        </w:tc>
        <w:tc>
          <w:tcPr>
            <w:tcW w:w="850" w:type="dxa"/>
            <w:tcBorders>
              <w:top w:val="nil"/>
              <w:left w:val="nil"/>
              <w:bottom w:val="single" w:sz="4" w:space="0" w:color="auto"/>
              <w:right w:val="single" w:sz="4" w:space="0" w:color="auto"/>
            </w:tcBorders>
            <w:noWrap/>
            <w:vAlign w:val="bottom"/>
            <w:hideMark/>
          </w:tcPr>
          <w:p w14:paraId="6129048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51 (1.7)</w:t>
            </w:r>
          </w:p>
        </w:tc>
        <w:tc>
          <w:tcPr>
            <w:tcW w:w="1276" w:type="dxa"/>
            <w:tcBorders>
              <w:top w:val="nil"/>
              <w:left w:val="nil"/>
              <w:bottom w:val="single" w:sz="4" w:space="0" w:color="auto"/>
              <w:right w:val="single" w:sz="4" w:space="0" w:color="auto"/>
            </w:tcBorders>
            <w:noWrap/>
            <w:vAlign w:val="bottom"/>
            <w:hideMark/>
          </w:tcPr>
          <w:p w14:paraId="7DA0C39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 (0.3)</w:t>
            </w:r>
          </w:p>
        </w:tc>
        <w:tc>
          <w:tcPr>
            <w:tcW w:w="1123" w:type="dxa"/>
            <w:tcBorders>
              <w:top w:val="nil"/>
              <w:left w:val="nil"/>
              <w:bottom w:val="single" w:sz="4" w:space="0" w:color="auto"/>
              <w:right w:val="single" w:sz="4" w:space="0" w:color="auto"/>
            </w:tcBorders>
            <w:noWrap/>
            <w:vAlign w:val="bottom"/>
            <w:hideMark/>
          </w:tcPr>
          <w:p w14:paraId="1B7BF89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106 (3.5)</w:t>
            </w:r>
          </w:p>
        </w:tc>
        <w:tc>
          <w:tcPr>
            <w:tcW w:w="770" w:type="dxa"/>
            <w:tcBorders>
              <w:top w:val="nil"/>
              <w:left w:val="nil"/>
              <w:bottom w:val="single" w:sz="4" w:space="0" w:color="auto"/>
              <w:right w:val="single" w:sz="4" w:space="0" w:color="auto"/>
            </w:tcBorders>
            <w:vAlign w:val="bottom"/>
            <w:hideMark/>
          </w:tcPr>
          <w:p w14:paraId="7DFD254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417(a) (14.0)</w:t>
            </w:r>
          </w:p>
        </w:tc>
        <w:tc>
          <w:tcPr>
            <w:tcW w:w="961" w:type="dxa"/>
            <w:tcBorders>
              <w:top w:val="nil"/>
              <w:left w:val="nil"/>
              <w:bottom w:val="single" w:sz="4" w:space="0" w:color="auto"/>
              <w:right w:val="single" w:sz="4" w:space="0" w:color="auto"/>
            </w:tcBorders>
            <w:vAlign w:val="bottom"/>
            <w:hideMark/>
          </w:tcPr>
          <w:p w14:paraId="738B0B5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2020 (67.6)</w:t>
            </w:r>
          </w:p>
        </w:tc>
        <w:tc>
          <w:tcPr>
            <w:tcW w:w="860" w:type="dxa"/>
            <w:tcBorders>
              <w:top w:val="nil"/>
              <w:left w:val="nil"/>
              <w:bottom w:val="single" w:sz="4" w:space="0" w:color="auto"/>
              <w:right w:val="single" w:sz="4" w:space="0" w:color="auto"/>
            </w:tcBorders>
            <w:vAlign w:val="bottom"/>
            <w:hideMark/>
          </w:tcPr>
          <w:p w14:paraId="384036E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771" w:type="dxa"/>
            <w:tcBorders>
              <w:top w:val="nil"/>
              <w:left w:val="nil"/>
              <w:bottom w:val="single" w:sz="4" w:space="0" w:color="auto"/>
              <w:right w:val="single" w:sz="4" w:space="0" w:color="auto"/>
            </w:tcBorders>
            <w:vAlign w:val="bottom"/>
            <w:hideMark/>
          </w:tcPr>
          <w:p w14:paraId="1287B58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7B4AF16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120 (4.0)</w:t>
            </w:r>
          </w:p>
        </w:tc>
        <w:tc>
          <w:tcPr>
            <w:tcW w:w="826" w:type="dxa"/>
            <w:tcBorders>
              <w:top w:val="nil"/>
              <w:left w:val="nil"/>
              <w:bottom w:val="single" w:sz="4" w:space="0" w:color="auto"/>
              <w:right w:val="single" w:sz="4" w:space="0" w:color="auto"/>
            </w:tcBorders>
            <w:vAlign w:val="bottom"/>
            <w:hideMark/>
          </w:tcPr>
          <w:p w14:paraId="051CBB1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96 (3.2)</w:t>
            </w:r>
          </w:p>
        </w:tc>
        <w:tc>
          <w:tcPr>
            <w:tcW w:w="961" w:type="dxa"/>
            <w:tcBorders>
              <w:top w:val="nil"/>
              <w:left w:val="nil"/>
              <w:bottom w:val="single" w:sz="4" w:space="0" w:color="auto"/>
              <w:right w:val="single" w:sz="4" w:space="0" w:color="auto"/>
            </w:tcBorders>
            <w:vAlign w:val="bottom"/>
            <w:hideMark/>
          </w:tcPr>
          <w:p w14:paraId="3A4228C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751 (25.2)</w:t>
            </w:r>
          </w:p>
        </w:tc>
        <w:tc>
          <w:tcPr>
            <w:tcW w:w="961" w:type="dxa"/>
            <w:tcBorders>
              <w:top w:val="nil"/>
              <w:left w:val="nil"/>
              <w:bottom w:val="single" w:sz="4" w:space="0" w:color="auto"/>
              <w:right w:val="single" w:sz="4" w:space="0" w:color="auto"/>
            </w:tcBorders>
            <w:vAlign w:val="bottom"/>
            <w:hideMark/>
          </w:tcPr>
          <w:p w14:paraId="17229EA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2987</w:t>
            </w:r>
          </w:p>
        </w:tc>
      </w:tr>
      <w:tr w:rsidR="00B40F48" w:rsidRPr="00CE5DAA" w14:paraId="52F7D953"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2E9861B3"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Madhya Bharat</w:t>
            </w:r>
          </w:p>
        </w:tc>
        <w:tc>
          <w:tcPr>
            <w:tcW w:w="1283" w:type="dxa"/>
            <w:tcBorders>
              <w:top w:val="nil"/>
              <w:left w:val="nil"/>
              <w:bottom w:val="single" w:sz="4" w:space="0" w:color="auto"/>
              <w:right w:val="single" w:sz="4" w:space="0" w:color="auto"/>
            </w:tcBorders>
            <w:noWrap/>
            <w:vAlign w:val="bottom"/>
            <w:hideMark/>
          </w:tcPr>
          <w:p w14:paraId="26E8CBB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88" w:type="dxa"/>
            <w:tcBorders>
              <w:top w:val="nil"/>
              <w:left w:val="nil"/>
              <w:bottom w:val="single" w:sz="4" w:space="0" w:color="auto"/>
              <w:right w:val="single" w:sz="4" w:space="0" w:color="auto"/>
            </w:tcBorders>
            <w:noWrap/>
            <w:vAlign w:val="bottom"/>
            <w:hideMark/>
          </w:tcPr>
          <w:p w14:paraId="4BDD2F4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253 (22.4)</w:t>
            </w:r>
          </w:p>
        </w:tc>
        <w:tc>
          <w:tcPr>
            <w:tcW w:w="992" w:type="dxa"/>
            <w:tcBorders>
              <w:top w:val="nil"/>
              <w:left w:val="nil"/>
              <w:bottom w:val="single" w:sz="4" w:space="0" w:color="auto"/>
              <w:right w:val="single" w:sz="4" w:space="0" w:color="auto"/>
            </w:tcBorders>
            <w:noWrap/>
            <w:vAlign w:val="bottom"/>
            <w:hideMark/>
          </w:tcPr>
          <w:p w14:paraId="7F6CCA2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185 (16.4)</w:t>
            </w:r>
          </w:p>
        </w:tc>
        <w:tc>
          <w:tcPr>
            <w:tcW w:w="850" w:type="dxa"/>
            <w:tcBorders>
              <w:top w:val="nil"/>
              <w:left w:val="nil"/>
              <w:bottom w:val="single" w:sz="4" w:space="0" w:color="auto"/>
              <w:right w:val="single" w:sz="4" w:space="0" w:color="auto"/>
            </w:tcBorders>
            <w:noWrap/>
            <w:vAlign w:val="bottom"/>
            <w:hideMark/>
          </w:tcPr>
          <w:p w14:paraId="0B934B6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41 (3.6)</w:t>
            </w:r>
          </w:p>
        </w:tc>
        <w:tc>
          <w:tcPr>
            <w:tcW w:w="1276" w:type="dxa"/>
            <w:tcBorders>
              <w:top w:val="nil"/>
              <w:left w:val="nil"/>
              <w:bottom w:val="single" w:sz="4" w:space="0" w:color="auto"/>
              <w:right w:val="single" w:sz="4" w:space="0" w:color="auto"/>
            </w:tcBorders>
            <w:noWrap/>
            <w:vAlign w:val="bottom"/>
            <w:hideMark/>
          </w:tcPr>
          <w:p w14:paraId="2CC15CC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 (0.2)</w:t>
            </w:r>
          </w:p>
        </w:tc>
        <w:tc>
          <w:tcPr>
            <w:tcW w:w="1123" w:type="dxa"/>
            <w:tcBorders>
              <w:top w:val="nil"/>
              <w:left w:val="nil"/>
              <w:bottom w:val="single" w:sz="4" w:space="0" w:color="auto"/>
              <w:right w:val="single" w:sz="4" w:space="0" w:color="auto"/>
            </w:tcBorders>
            <w:noWrap/>
            <w:vAlign w:val="bottom"/>
            <w:hideMark/>
          </w:tcPr>
          <w:p w14:paraId="11102EE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92 (8.1)</w:t>
            </w:r>
          </w:p>
        </w:tc>
        <w:tc>
          <w:tcPr>
            <w:tcW w:w="770" w:type="dxa"/>
            <w:tcBorders>
              <w:top w:val="nil"/>
              <w:left w:val="nil"/>
              <w:bottom w:val="single" w:sz="4" w:space="0" w:color="auto"/>
              <w:right w:val="single" w:sz="4" w:space="0" w:color="auto"/>
            </w:tcBorders>
            <w:vAlign w:val="bottom"/>
            <w:hideMark/>
          </w:tcPr>
          <w:p w14:paraId="34E3549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141(a) (12.5)</w:t>
            </w:r>
          </w:p>
        </w:tc>
        <w:tc>
          <w:tcPr>
            <w:tcW w:w="961" w:type="dxa"/>
            <w:tcBorders>
              <w:top w:val="nil"/>
              <w:left w:val="nil"/>
              <w:bottom w:val="single" w:sz="4" w:space="0" w:color="auto"/>
              <w:right w:val="single" w:sz="4" w:space="0" w:color="auto"/>
            </w:tcBorders>
            <w:vAlign w:val="bottom"/>
            <w:hideMark/>
          </w:tcPr>
          <w:p w14:paraId="1031F3F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714 (63.2)</w:t>
            </w:r>
          </w:p>
        </w:tc>
        <w:tc>
          <w:tcPr>
            <w:tcW w:w="860" w:type="dxa"/>
            <w:tcBorders>
              <w:top w:val="nil"/>
              <w:left w:val="nil"/>
              <w:bottom w:val="single" w:sz="4" w:space="0" w:color="auto"/>
              <w:right w:val="single" w:sz="4" w:space="0" w:color="auto"/>
            </w:tcBorders>
            <w:vAlign w:val="bottom"/>
            <w:hideMark/>
          </w:tcPr>
          <w:p w14:paraId="6767FD0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 (0.5)</w:t>
            </w:r>
          </w:p>
        </w:tc>
        <w:tc>
          <w:tcPr>
            <w:tcW w:w="771" w:type="dxa"/>
            <w:tcBorders>
              <w:top w:val="nil"/>
              <w:left w:val="nil"/>
              <w:bottom w:val="single" w:sz="4" w:space="0" w:color="auto"/>
              <w:right w:val="single" w:sz="4" w:space="0" w:color="auto"/>
            </w:tcBorders>
            <w:vAlign w:val="bottom"/>
            <w:hideMark/>
          </w:tcPr>
          <w:p w14:paraId="1B63C4C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5D80ACB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 (0.4)</w:t>
            </w:r>
          </w:p>
        </w:tc>
        <w:tc>
          <w:tcPr>
            <w:tcW w:w="826" w:type="dxa"/>
            <w:tcBorders>
              <w:top w:val="nil"/>
              <w:left w:val="nil"/>
              <w:bottom w:val="single" w:sz="4" w:space="0" w:color="auto"/>
              <w:right w:val="single" w:sz="4" w:space="0" w:color="auto"/>
            </w:tcBorders>
            <w:vAlign w:val="bottom"/>
            <w:hideMark/>
          </w:tcPr>
          <w:p w14:paraId="2C6F62B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15 (1.3)</w:t>
            </w:r>
          </w:p>
        </w:tc>
        <w:tc>
          <w:tcPr>
            <w:tcW w:w="961" w:type="dxa"/>
            <w:tcBorders>
              <w:top w:val="nil"/>
              <w:left w:val="nil"/>
              <w:bottom w:val="single" w:sz="4" w:space="0" w:color="auto"/>
              <w:right w:val="single" w:sz="4" w:space="0" w:color="auto"/>
            </w:tcBorders>
            <w:vAlign w:val="bottom"/>
            <w:hideMark/>
          </w:tcPr>
          <w:p w14:paraId="482BE09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391 (34.6)</w:t>
            </w:r>
          </w:p>
        </w:tc>
        <w:tc>
          <w:tcPr>
            <w:tcW w:w="961" w:type="dxa"/>
            <w:tcBorders>
              <w:top w:val="nil"/>
              <w:left w:val="nil"/>
              <w:bottom w:val="single" w:sz="4" w:space="0" w:color="auto"/>
              <w:right w:val="single" w:sz="4" w:space="0" w:color="auto"/>
            </w:tcBorders>
            <w:vAlign w:val="bottom"/>
            <w:hideMark/>
          </w:tcPr>
          <w:p w14:paraId="5653412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1130</w:t>
            </w:r>
          </w:p>
        </w:tc>
      </w:tr>
      <w:tr w:rsidR="00B40F48" w:rsidRPr="00CE5DAA" w14:paraId="4388153F"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095922AB"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Madhya Pradesh</w:t>
            </w:r>
          </w:p>
        </w:tc>
        <w:tc>
          <w:tcPr>
            <w:tcW w:w="1283" w:type="dxa"/>
            <w:tcBorders>
              <w:top w:val="nil"/>
              <w:left w:val="nil"/>
              <w:bottom w:val="single" w:sz="4" w:space="0" w:color="auto"/>
              <w:right w:val="single" w:sz="4" w:space="0" w:color="auto"/>
            </w:tcBorders>
            <w:noWrap/>
            <w:vAlign w:val="bottom"/>
            <w:hideMark/>
          </w:tcPr>
          <w:p w14:paraId="3B93A19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88" w:type="dxa"/>
            <w:tcBorders>
              <w:top w:val="nil"/>
              <w:left w:val="nil"/>
              <w:bottom w:val="single" w:sz="4" w:space="0" w:color="auto"/>
              <w:right w:val="single" w:sz="4" w:space="0" w:color="auto"/>
            </w:tcBorders>
            <w:noWrap/>
            <w:vAlign w:val="bottom"/>
            <w:hideMark/>
          </w:tcPr>
          <w:p w14:paraId="29ABACF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439 (19.3)</w:t>
            </w:r>
          </w:p>
        </w:tc>
        <w:tc>
          <w:tcPr>
            <w:tcW w:w="992" w:type="dxa"/>
            <w:tcBorders>
              <w:top w:val="nil"/>
              <w:left w:val="nil"/>
              <w:bottom w:val="single" w:sz="4" w:space="0" w:color="auto"/>
              <w:right w:val="single" w:sz="4" w:space="0" w:color="auto"/>
            </w:tcBorders>
            <w:noWrap/>
            <w:vAlign w:val="bottom"/>
            <w:hideMark/>
          </w:tcPr>
          <w:p w14:paraId="3A16A07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256 (11.2)</w:t>
            </w:r>
          </w:p>
        </w:tc>
        <w:tc>
          <w:tcPr>
            <w:tcW w:w="850" w:type="dxa"/>
            <w:tcBorders>
              <w:top w:val="nil"/>
              <w:left w:val="nil"/>
              <w:bottom w:val="single" w:sz="4" w:space="0" w:color="auto"/>
              <w:right w:val="single" w:sz="4" w:space="0" w:color="auto"/>
            </w:tcBorders>
            <w:noWrap/>
            <w:vAlign w:val="bottom"/>
            <w:hideMark/>
          </w:tcPr>
          <w:p w14:paraId="1118072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107 (4.7)</w:t>
            </w:r>
          </w:p>
        </w:tc>
        <w:tc>
          <w:tcPr>
            <w:tcW w:w="1276" w:type="dxa"/>
            <w:tcBorders>
              <w:top w:val="nil"/>
              <w:left w:val="nil"/>
              <w:bottom w:val="single" w:sz="4" w:space="0" w:color="auto"/>
              <w:right w:val="single" w:sz="4" w:space="0" w:color="auto"/>
            </w:tcBorders>
            <w:noWrap/>
            <w:vAlign w:val="bottom"/>
            <w:hideMark/>
          </w:tcPr>
          <w:p w14:paraId="61D6FC9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24 (1.1)</w:t>
            </w:r>
          </w:p>
        </w:tc>
        <w:tc>
          <w:tcPr>
            <w:tcW w:w="1123" w:type="dxa"/>
            <w:tcBorders>
              <w:top w:val="nil"/>
              <w:left w:val="nil"/>
              <w:bottom w:val="single" w:sz="4" w:space="0" w:color="auto"/>
              <w:right w:val="single" w:sz="4" w:space="0" w:color="auto"/>
            </w:tcBorders>
            <w:noWrap/>
            <w:vAlign w:val="bottom"/>
            <w:hideMark/>
          </w:tcPr>
          <w:p w14:paraId="0FA4369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265 (11.6)</w:t>
            </w:r>
          </w:p>
        </w:tc>
        <w:tc>
          <w:tcPr>
            <w:tcW w:w="770" w:type="dxa"/>
            <w:tcBorders>
              <w:top w:val="nil"/>
              <w:left w:val="nil"/>
              <w:bottom w:val="single" w:sz="4" w:space="0" w:color="auto"/>
              <w:right w:val="single" w:sz="4" w:space="0" w:color="auto"/>
            </w:tcBorders>
            <w:vAlign w:val="bottom"/>
            <w:hideMark/>
          </w:tcPr>
          <w:p w14:paraId="29D0337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89 (3.9)</w:t>
            </w:r>
          </w:p>
        </w:tc>
        <w:tc>
          <w:tcPr>
            <w:tcW w:w="961" w:type="dxa"/>
            <w:tcBorders>
              <w:top w:val="nil"/>
              <w:left w:val="nil"/>
              <w:bottom w:val="single" w:sz="4" w:space="0" w:color="auto"/>
              <w:right w:val="single" w:sz="4" w:space="0" w:color="auto"/>
            </w:tcBorders>
            <w:vAlign w:val="bottom"/>
            <w:hideMark/>
          </w:tcPr>
          <w:p w14:paraId="33538E4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1180 (51.8)</w:t>
            </w:r>
          </w:p>
        </w:tc>
        <w:tc>
          <w:tcPr>
            <w:tcW w:w="860" w:type="dxa"/>
            <w:tcBorders>
              <w:top w:val="nil"/>
              <w:left w:val="nil"/>
              <w:bottom w:val="single" w:sz="4" w:space="0" w:color="auto"/>
              <w:right w:val="single" w:sz="4" w:space="0" w:color="auto"/>
            </w:tcBorders>
            <w:vAlign w:val="bottom"/>
            <w:hideMark/>
          </w:tcPr>
          <w:p w14:paraId="278569F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314 (13.8)</w:t>
            </w:r>
          </w:p>
        </w:tc>
        <w:tc>
          <w:tcPr>
            <w:tcW w:w="771" w:type="dxa"/>
            <w:tcBorders>
              <w:top w:val="nil"/>
              <w:left w:val="nil"/>
              <w:bottom w:val="single" w:sz="4" w:space="0" w:color="auto"/>
              <w:right w:val="single" w:sz="4" w:space="0" w:color="auto"/>
            </w:tcBorders>
            <w:vAlign w:val="bottom"/>
            <w:hideMark/>
          </w:tcPr>
          <w:p w14:paraId="4440245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6BBE189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67 (2.9)</w:t>
            </w:r>
          </w:p>
        </w:tc>
        <w:tc>
          <w:tcPr>
            <w:tcW w:w="826" w:type="dxa"/>
            <w:tcBorders>
              <w:top w:val="nil"/>
              <w:left w:val="nil"/>
              <w:bottom w:val="single" w:sz="4" w:space="0" w:color="auto"/>
              <w:right w:val="single" w:sz="4" w:space="0" w:color="auto"/>
            </w:tcBorders>
            <w:vAlign w:val="bottom"/>
            <w:hideMark/>
          </w:tcPr>
          <w:p w14:paraId="76C2E2B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17 (0.7)</w:t>
            </w:r>
          </w:p>
        </w:tc>
        <w:tc>
          <w:tcPr>
            <w:tcW w:w="961" w:type="dxa"/>
            <w:tcBorders>
              <w:top w:val="nil"/>
              <w:left w:val="nil"/>
              <w:bottom w:val="single" w:sz="4" w:space="0" w:color="auto"/>
              <w:right w:val="single" w:sz="4" w:space="0" w:color="auto"/>
            </w:tcBorders>
            <w:vAlign w:val="bottom"/>
            <w:hideMark/>
          </w:tcPr>
          <w:p w14:paraId="2D7FD88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702 (30.8)</w:t>
            </w:r>
          </w:p>
        </w:tc>
        <w:tc>
          <w:tcPr>
            <w:tcW w:w="961" w:type="dxa"/>
            <w:tcBorders>
              <w:top w:val="nil"/>
              <w:left w:val="nil"/>
              <w:bottom w:val="single" w:sz="4" w:space="0" w:color="auto"/>
              <w:right w:val="single" w:sz="4" w:space="0" w:color="auto"/>
            </w:tcBorders>
            <w:vAlign w:val="bottom"/>
            <w:hideMark/>
          </w:tcPr>
          <w:p w14:paraId="1CA365E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2280</w:t>
            </w:r>
          </w:p>
        </w:tc>
      </w:tr>
      <w:tr w:rsidR="00B40F48" w:rsidRPr="00CE5DAA" w14:paraId="043FFD06"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56A3E7AE"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Madras</w:t>
            </w:r>
          </w:p>
        </w:tc>
        <w:tc>
          <w:tcPr>
            <w:tcW w:w="1283" w:type="dxa"/>
            <w:tcBorders>
              <w:top w:val="nil"/>
              <w:left w:val="nil"/>
              <w:bottom w:val="single" w:sz="4" w:space="0" w:color="auto"/>
              <w:right w:val="single" w:sz="4" w:space="0" w:color="auto"/>
            </w:tcBorders>
            <w:noWrap/>
            <w:vAlign w:val="bottom"/>
            <w:hideMark/>
          </w:tcPr>
          <w:p w14:paraId="68FBD73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88" w:type="dxa"/>
            <w:tcBorders>
              <w:top w:val="nil"/>
              <w:left w:val="nil"/>
              <w:bottom w:val="single" w:sz="4" w:space="0" w:color="auto"/>
              <w:right w:val="single" w:sz="4" w:space="0" w:color="auto"/>
            </w:tcBorders>
            <w:noWrap/>
            <w:vAlign w:val="bottom"/>
            <w:hideMark/>
          </w:tcPr>
          <w:p w14:paraId="207C9DD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657 (11.2)</w:t>
            </w:r>
          </w:p>
        </w:tc>
        <w:tc>
          <w:tcPr>
            <w:tcW w:w="992" w:type="dxa"/>
            <w:tcBorders>
              <w:top w:val="nil"/>
              <w:left w:val="nil"/>
              <w:bottom w:val="single" w:sz="4" w:space="0" w:color="auto"/>
              <w:right w:val="single" w:sz="4" w:space="0" w:color="auto"/>
            </w:tcBorders>
            <w:noWrap/>
            <w:vAlign w:val="bottom"/>
            <w:hideMark/>
          </w:tcPr>
          <w:p w14:paraId="67BF3B4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41 (0.7)</w:t>
            </w:r>
          </w:p>
        </w:tc>
        <w:tc>
          <w:tcPr>
            <w:tcW w:w="850" w:type="dxa"/>
            <w:tcBorders>
              <w:top w:val="nil"/>
              <w:left w:val="nil"/>
              <w:bottom w:val="single" w:sz="4" w:space="0" w:color="auto"/>
              <w:right w:val="single" w:sz="4" w:space="0" w:color="auto"/>
            </w:tcBorders>
            <w:noWrap/>
            <w:vAlign w:val="bottom"/>
            <w:hideMark/>
          </w:tcPr>
          <w:p w14:paraId="2E5229A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454 (7.7)</w:t>
            </w:r>
          </w:p>
        </w:tc>
        <w:tc>
          <w:tcPr>
            <w:tcW w:w="1276" w:type="dxa"/>
            <w:tcBorders>
              <w:top w:val="nil"/>
              <w:left w:val="nil"/>
              <w:bottom w:val="single" w:sz="4" w:space="0" w:color="auto"/>
              <w:right w:val="single" w:sz="4" w:space="0" w:color="auto"/>
            </w:tcBorders>
            <w:noWrap/>
            <w:vAlign w:val="bottom"/>
            <w:hideMark/>
          </w:tcPr>
          <w:p w14:paraId="2113AB4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110 (1.9)</w:t>
            </w:r>
          </w:p>
        </w:tc>
        <w:tc>
          <w:tcPr>
            <w:tcW w:w="1123" w:type="dxa"/>
            <w:tcBorders>
              <w:top w:val="nil"/>
              <w:left w:val="nil"/>
              <w:bottom w:val="single" w:sz="4" w:space="0" w:color="auto"/>
              <w:right w:val="single" w:sz="4" w:space="0" w:color="auto"/>
            </w:tcBorders>
            <w:noWrap/>
            <w:vAlign w:val="bottom"/>
            <w:hideMark/>
          </w:tcPr>
          <w:p w14:paraId="0A9DA51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1689 (28.7)</w:t>
            </w:r>
          </w:p>
        </w:tc>
        <w:tc>
          <w:tcPr>
            <w:tcW w:w="770" w:type="dxa"/>
            <w:tcBorders>
              <w:top w:val="nil"/>
              <w:left w:val="nil"/>
              <w:bottom w:val="single" w:sz="4" w:space="0" w:color="auto"/>
              <w:right w:val="single" w:sz="4" w:space="0" w:color="auto"/>
            </w:tcBorders>
            <w:vAlign w:val="bottom"/>
            <w:hideMark/>
          </w:tcPr>
          <w:p w14:paraId="5CD26FD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623 (10.6)</w:t>
            </w:r>
          </w:p>
        </w:tc>
        <w:tc>
          <w:tcPr>
            <w:tcW w:w="961" w:type="dxa"/>
            <w:tcBorders>
              <w:top w:val="nil"/>
              <w:left w:val="nil"/>
              <w:bottom w:val="single" w:sz="4" w:space="0" w:color="auto"/>
              <w:right w:val="single" w:sz="4" w:space="0" w:color="auto"/>
            </w:tcBorders>
            <w:vAlign w:val="bottom"/>
            <w:hideMark/>
          </w:tcPr>
          <w:p w14:paraId="10187B5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3574 (60.8)</w:t>
            </w:r>
          </w:p>
        </w:tc>
        <w:tc>
          <w:tcPr>
            <w:tcW w:w="860" w:type="dxa"/>
            <w:tcBorders>
              <w:top w:val="nil"/>
              <w:left w:val="nil"/>
              <w:bottom w:val="single" w:sz="4" w:space="0" w:color="auto"/>
              <w:right w:val="single" w:sz="4" w:space="0" w:color="auto"/>
            </w:tcBorders>
            <w:vAlign w:val="bottom"/>
            <w:hideMark/>
          </w:tcPr>
          <w:p w14:paraId="163FBCD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915 (15.6)</w:t>
            </w:r>
          </w:p>
        </w:tc>
        <w:tc>
          <w:tcPr>
            <w:tcW w:w="771" w:type="dxa"/>
            <w:tcBorders>
              <w:top w:val="nil"/>
              <w:left w:val="nil"/>
              <w:bottom w:val="single" w:sz="4" w:space="0" w:color="auto"/>
              <w:right w:val="single" w:sz="4" w:space="0" w:color="auto"/>
            </w:tcBorders>
            <w:vAlign w:val="bottom"/>
            <w:hideMark/>
          </w:tcPr>
          <w:p w14:paraId="263BC1C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5D866C1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 (0.1)</w:t>
            </w:r>
          </w:p>
        </w:tc>
        <w:tc>
          <w:tcPr>
            <w:tcW w:w="826" w:type="dxa"/>
            <w:tcBorders>
              <w:top w:val="nil"/>
              <w:left w:val="nil"/>
              <w:bottom w:val="single" w:sz="4" w:space="0" w:color="auto"/>
              <w:right w:val="single" w:sz="4" w:space="0" w:color="auto"/>
            </w:tcBorders>
            <w:vAlign w:val="bottom"/>
            <w:hideMark/>
          </w:tcPr>
          <w:p w14:paraId="08EDF5B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104 (1.8)</w:t>
            </w:r>
          </w:p>
        </w:tc>
        <w:tc>
          <w:tcPr>
            <w:tcW w:w="961" w:type="dxa"/>
            <w:tcBorders>
              <w:top w:val="nil"/>
              <w:left w:val="nil"/>
              <w:bottom w:val="single" w:sz="4" w:space="0" w:color="auto"/>
              <w:right w:val="single" w:sz="4" w:space="0" w:color="auto"/>
            </w:tcBorders>
            <w:vAlign w:val="bottom"/>
            <w:hideMark/>
          </w:tcPr>
          <w:p w14:paraId="2BF93AC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1278 (21.7)</w:t>
            </w:r>
          </w:p>
        </w:tc>
        <w:tc>
          <w:tcPr>
            <w:tcW w:w="961" w:type="dxa"/>
            <w:tcBorders>
              <w:top w:val="nil"/>
              <w:left w:val="nil"/>
              <w:bottom w:val="single" w:sz="4" w:space="0" w:color="auto"/>
              <w:right w:val="single" w:sz="4" w:space="0" w:color="auto"/>
            </w:tcBorders>
            <w:vAlign w:val="bottom"/>
            <w:hideMark/>
          </w:tcPr>
          <w:p w14:paraId="1350224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5875</w:t>
            </w:r>
          </w:p>
        </w:tc>
      </w:tr>
      <w:tr w:rsidR="00B40F48" w:rsidRPr="00CE5DAA" w14:paraId="36651B7E"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25DA92FE"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Mysore</w:t>
            </w:r>
          </w:p>
        </w:tc>
        <w:tc>
          <w:tcPr>
            <w:tcW w:w="1283" w:type="dxa"/>
            <w:tcBorders>
              <w:top w:val="nil"/>
              <w:left w:val="nil"/>
              <w:bottom w:val="single" w:sz="4" w:space="0" w:color="auto"/>
              <w:right w:val="single" w:sz="4" w:space="0" w:color="auto"/>
            </w:tcBorders>
            <w:noWrap/>
            <w:vAlign w:val="bottom"/>
            <w:hideMark/>
          </w:tcPr>
          <w:p w14:paraId="4D45DC8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88" w:type="dxa"/>
            <w:tcBorders>
              <w:top w:val="nil"/>
              <w:left w:val="nil"/>
              <w:bottom w:val="single" w:sz="4" w:space="0" w:color="auto"/>
              <w:right w:val="single" w:sz="4" w:space="0" w:color="auto"/>
            </w:tcBorders>
            <w:noWrap/>
            <w:vAlign w:val="bottom"/>
            <w:hideMark/>
          </w:tcPr>
          <w:p w14:paraId="0C2956F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131 (9.3)</w:t>
            </w:r>
          </w:p>
        </w:tc>
        <w:tc>
          <w:tcPr>
            <w:tcW w:w="992" w:type="dxa"/>
            <w:tcBorders>
              <w:top w:val="nil"/>
              <w:left w:val="nil"/>
              <w:bottom w:val="single" w:sz="4" w:space="0" w:color="auto"/>
              <w:right w:val="single" w:sz="4" w:space="0" w:color="auto"/>
            </w:tcBorders>
            <w:noWrap/>
            <w:vAlign w:val="bottom"/>
            <w:hideMark/>
          </w:tcPr>
          <w:p w14:paraId="28F9551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207 (14.7)</w:t>
            </w:r>
          </w:p>
        </w:tc>
        <w:tc>
          <w:tcPr>
            <w:tcW w:w="850" w:type="dxa"/>
            <w:tcBorders>
              <w:top w:val="nil"/>
              <w:left w:val="nil"/>
              <w:bottom w:val="single" w:sz="4" w:space="0" w:color="auto"/>
              <w:right w:val="single" w:sz="4" w:space="0" w:color="auto"/>
            </w:tcBorders>
            <w:noWrap/>
            <w:vAlign w:val="bottom"/>
            <w:hideMark/>
          </w:tcPr>
          <w:p w14:paraId="0041F84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46 (3.3)</w:t>
            </w:r>
          </w:p>
        </w:tc>
        <w:tc>
          <w:tcPr>
            <w:tcW w:w="1276" w:type="dxa"/>
            <w:tcBorders>
              <w:top w:val="nil"/>
              <w:left w:val="nil"/>
              <w:bottom w:val="single" w:sz="4" w:space="0" w:color="auto"/>
              <w:right w:val="single" w:sz="4" w:space="0" w:color="auto"/>
            </w:tcBorders>
            <w:noWrap/>
            <w:vAlign w:val="bottom"/>
            <w:hideMark/>
          </w:tcPr>
          <w:p w14:paraId="7DDF442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 (0.7)</w:t>
            </w:r>
          </w:p>
        </w:tc>
        <w:tc>
          <w:tcPr>
            <w:tcW w:w="1123" w:type="dxa"/>
            <w:tcBorders>
              <w:top w:val="nil"/>
              <w:left w:val="nil"/>
              <w:bottom w:val="single" w:sz="4" w:space="0" w:color="auto"/>
              <w:right w:val="single" w:sz="4" w:space="0" w:color="auto"/>
            </w:tcBorders>
            <w:noWrap/>
            <w:vAlign w:val="bottom"/>
            <w:hideMark/>
          </w:tcPr>
          <w:p w14:paraId="7945EC5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160 (11.3)</w:t>
            </w:r>
          </w:p>
        </w:tc>
        <w:tc>
          <w:tcPr>
            <w:tcW w:w="770" w:type="dxa"/>
            <w:tcBorders>
              <w:top w:val="nil"/>
              <w:left w:val="nil"/>
              <w:bottom w:val="single" w:sz="4" w:space="0" w:color="auto"/>
              <w:right w:val="single" w:sz="4" w:space="0" w:color="auto"/>
            </w:tcBorders>
            <w:vAlign w:val="bottom"/>
            <w:hideMark/>
          </w:tcPr>
          <w:p w14:paraId="0A880CE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81 (5.7)</w:t>
            </w:r>
          </w:p>
        </w:tc>
        <w:tc>
          <w:tcPr>
            <w:tcW w:w="961" w:type="dxa"/>
            <w:tcBorders>
              <w:top w:val="nil"/>
              <w:left w:val="nil"/>
              <w:bottom w:val="single" w:sz="4" w:space="0" w:color="auto"/>
              <w:right w:val="single" w:sz="4" w:space="0" w:color="auto"/>
            </w:tcBorders>
            <w:vAlign w:val="bottom"/>
            <w:hideMark/>
          </w:tcPr>
          <w:p w14:paraId="2063272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635 (45.0)</w:t>
            </w:r>
          </w:p>
        </w:tc>
        <w:tc>
          <w:tcPr>
            <w:tcW w:w="860" w:type="dxa"/>
            <w:tcBorders>
              <w:top w:val="nil"/>
              <w:left w:val="nil"/>
              <w:bottom w:val="single" w:sz="4" w:space="0" w:color="auto"/>
              <w:right w:val="single" w:sz="4" w:space="0" w:color="auto"/>
            </w:tcBorders>
            <w:vAlign w:val="bottom"/>
            <w:hideMark/>
          </w:tcPr>
          <w:p w14:paraId="16E0B51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771" w:type="dxa"/>
            <w:tcBorders>
              <w:top w:val="nil"/>
              <w:left w:val="nil"/>
              <w:bottom w:val="single" w:sz="4" w:space="0" w:color="auto"/>
              <w:right w:val="single" w:sz="4" w:space="0" w:color="auto"/>
            </w:tcBorders>
            <w:vAlign w:val="bottom"/>
            <w:hideMark/>
          </w:tcPr>
          <w:p w14:paraId="4591061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67A41B3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345 (24.4)</w:t>
            </w:r>
          </w:p>
        </w:tc>
        <w:tc>
          <w:tcPr>
            <w:tcW w:w="826" w:type="dxa"/>
            <w:tcBorders>
              <w:top w:val="nil"/>
              <w:left w:val="nil"/>
              <w:bottom w:val="single" w:sz="4" w:space="0" w:color="auto"/>
              <w:right w:val="single" w:sz="4" w:space="0" w:color="auto"/>
            </w:tcBorders>
            <w:vAlign w:val="bottom"/>
            <w:hideMark/>
          </w:tcPr>
          <w:p w14:paraId="1DB4EBE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53 (3.8)</w:t>
            </w:r>
          </w:p>
        </w:tc>
        <w:tc>
          <w:tcPr>
            <w:tcW w:w="961" w:type="dxa"/>
            <w:tcBorders>
              <w:top w:val="nil"/>
              <w:left w:val="nil"/>
              <w:bottom w:val="single" w:sz="4" w:space="0" w:color="auto"/>
              <w:right w:val="single" w:sz="4" w:space="0" w:color="auto"/>
            </w:tcBorders>
            <w:vAlign w:val="bottom"/>
            <w:hideMark/>
          </w:tcPr>
          <w:p w14:paraId="40CB4F2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378 (26.8)</w:t>
            </w:r>
          </w:p>
        </w:tc>
        <w:tc>
          <w:tcPr>
            <w:tcW w:w="961" w:type="dxa"/>
            <w:tcBorders>
              <w:top w:val="nil"/>
              <w:left w:val="nil"/>
              <w:bottom w:val="single" w:sz="4" w:space="0" w:color="auto"/>
              <w:right w:val="single" w:sz="4" w:space="0" w:color="auto"/>
            </w:tcBorders>
            <w:vAlign w:val="bottom"/>
            <w:hideMark/>
          </w:tcPr>
          <w:p w14:paraId="52A8F25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1411</w:t>
            </w:r>
          </w:p>
        </w:tc>
      </w:tr>
      <w:tr w:rsidR="00B40F48" w:rsidRPr="00CE5DAA" w14:paraId="79E6AE80"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5FDC733C"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Orissa</w:t>
            </w:r>
          </w:p>
        </w:tc>
        <w:tc>
          <w:tcPr>
            <w:tcW w:w="1283" w:type="dxa"/>
            <w:tcBorders>
              <w:top w:val="nil"/>
              <w:left w:val="nil"/>
              <w:bottom w:val="single" w:sz="4" w:space="0" w:color="auto"/>
              <w:right w:val="single" w:sz="4" w:space="0" w:color="auto"/>
            </w:tcBorders>
            <w:noWrap/>
            <w:vAlign w:val="bottom"/>
            <w:hideMark/>
          </w:tcPr>
          <w:p w14:paraId="273DA30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13 (1.1)</w:t>
            </w:r>
          </w:p>
        </w:tc>
        <w:tc>
          <w:tcPr>
            <w:tcW w:w="1188" w:type="dxa"/>
            <w:tcBorders>
              <w:top w:val="nil"/>
              <w:left w:val="nil"/>
              <w:bottom w:val="single" w:sz="4" w:space="0" w:color="auto"/>
              <w:right w:val="single" w:sz="4" w:space="0" w:color="auto"/>
            </w:tcBorders>
            <w:noWrap/>
            <w:vAlign w:val="bottom"/>
            <w:hideMark/>
          </w:tcPr>
          <w:p w14:paraId="02A53D4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103 (8.6)</w:t>
            </w:r>
          </w:p>
        </w:tc>
        <w:tc>
          <w:tcPr>
            <w:tcW w:w="992" w:type="dxa"/>
            <w:tcBorders>
              <w:top w:val="nil"/>
              <w:left w:val="nil"/>
              <w:bottom w:val="single" w:sz="4" w:space="0" w:color="auto"/>
              <w:right w:val="single" w:sz="4" w:space="0" w:color="auto"/>
            </w:tcBorders>
            <w:noWrap/>
            <w:vAlign w:val="bottom"/>
            <w:hideMark/>
          </w:tcPr>
          <w:p w14:paraId="182BD96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200 (16.7)</w:t>
            </w:r>
          </w:p>
        </w:tc>
        <w:tc>
          <w:tcPr>
            <w:tcW w:w="850" w:type="dxa"/>
            <w:tcBorders>
              <w:top w:val="nil"/>
              <w:left w:val="nil"/>
              <w:bottom w:val="single" w:sz="4" w:space="0" w:color="auto"/>
              <w:right w:val="single" w:sz="4" w:space="0" w:color="auto"/>
            </w:tcBorders>
            <w:noWrap/>
            <w:vAlign w:val="bottom"/>
            <w:hideMark/>
          </w:tcPr>
          <w:p w14:paraId="654028B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69 (5.8)</w:t>
            </w:r>
          </w:p>
        </w:tc>
        <w:tc>
          <w:tcPr>
            <w:tcW w:w="1276" w:type="dxa"/>
            <w:tcBorders>
              <w:top w:val="nil"/>
              <w:left w:val="nil"/>
              <w:bottom w:val="single" w:sz="4" w:space="0" w:color="auto"/>
              <w:right w:val="single" w:sz="4" w:space="0" w:color="auto"/>
            </w:tcBorders>
            <w:noWrap/>
            <w:vAlign w:val="bottom"/>
            <w:hideMark/>
          </w:tcPr>
          <w:p w14:paraId="6968208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12 (1.0)</w:t>
            </w:r>
          </w:p>
        </w:tc>
        <w:tc>
          <w:tcPr>
            <w:tcW w:w="1123" w:type="dxa"/>
            <w:tcBorders>
              <w:top w:val="nil"/>
              <w:left w:val="nil"/>
              <w:bottom w:val="single" w:sz="4" w:space="0" w:color="auto"/>
              <w:right w:val="single" w:sz="4" w:space="0" w:color="auto"/>
            </w:tcBorders>
            <w:noWrap/>
            <w:vAlign w:val="bottom"/>
            <w:hideMark/>
          </w:tcPr>
          <w:p w14:paraId="5AB569A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126 (10.6)</w:t>
            </w:r>
          </w:p>
        </w:tc>
        <w:tc>
          <w:tcPr>
            <w:tcW w:w="770" w:type="dxa"/>
            <w:tcBorders>
              <w:top w:val="nil"/>
              <w:left w:val="nil"/>
              <w:bottom w:val="single" w:sz="4" w:space="0" w:color="auto"/>
              <w:right w:val="single" w:sz="4" w:space="0" w:color="auto"/>
            </w:tcBorders>
            <w:vAlign w:val="bottom"/>
            <w:hideMark/>
          </w:tcPr>
          <w:p w14:paraId="7CA43BB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17 (1.4)</w:t>
            </w:r>
          </w:p>
        </w:tc>
        <w:tc>
          <w:tcPr>
            <w:tcW w:w="961" w:type="dxa"/>
            <w:tcBorders>
              <w:top w:val="nil"/>
              <w:left w:val="nil"/>
              <w:bottom w:val="single" w:sz="4" w:space="0" w:color="auto"/>
              <w:right w:val="single" w:sz="4" w:space="0" w:color="auto"/>
            </w:tcBorders>
            <w:vAlign w:val="bottom"/>
            <w:hideMark/>
          </w:tcPr>
          <w:p w14:paraId="4393867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540 (45.2)</w:t>
            </w:r>
          </w:p>
        </w:tc>
        <w:tc>
          <w:tcPr>
            <w:tcW w:w="860" w:type="dxa"/>
            <w:tcBorders>
              <w:top w:val="nil"/>
              <w:left w:val="nil"/>
              <w:bottom w:val="single" w:sz="4" w:space="0" w:color="auto"/>
              <w:right w:val="single" w:sz="4" w:space="0" w:color="auto"/>
            </w:tcBorders>
            <w:vAlign w:val="bottom"/>
            <w:hideMark/>
          </w:tcPr>
          <w:p w14:paraId="0D9B4D7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157 (13.1)</w:t>
            </w:r>
          </w:p>
        </w:tc>
        <w:tc>
          <w:tcPr>
            <w:tcW w:w="771" w:type="dxa"/>
            <w:tcBorders>
              <w:top w:val="nil"/>
              <w:left w:val="nil"/>
              <w:bottom w:val="single" w:sz="4" w:space="0" w:color="auto"/>
              <w:right w:val="single" w:sz="4" w:space="0" w:color="auto"/>
            </w:tcBorders>
            <w:vAlign w:val="bottom"/>
            <w:hideMark/>
          </w:tcPr>
          <w:p w14:paraId="19F6AE5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278ADB4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75 (6.3)</w:t>
            </w:r>
          </w:p>
        </w:tc>
        <w:tc>
          <w:tcPr>
            <w:tcW w:w="826" w:type="dxa"/>
            <w:tcBorders>
              <w:top w:val="nil"/>
              <w:left w:val="nil"/>
              <w:bottom w:val="single" w:sz="4" w:space="0" w:color="auto"/>
              <w:right w:val="single" w:sz="4" w:space="0" w:color="auto"/>
            </w:tcBorders>
            <w:vAlign w:val="bottom"/>
            <w:hideMark/>
          </w:tcPr>
          <w:p w14:paraId="150A276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59 (4.9)</w:t>
            </w:r>
          </w:p>
        </w:tc>
        <w:tc>
          <w:tcPr>
            <w:tcW w:w="961" w:type="dxa"/>
            <w:tcBorders>
              <w:top w:val="nil"/>
              <w:left w:val="nil"/>
              <w:bottom w:val="single" w:sz="4" w:space="0" w:color="auto"/>
              <w:right w:val="single" w:sz="4" w:space="0" w:color="auto"/>
            </w:tcBorders>
            <w:vAlign w:val="bottom"/>
            <w:hideMark/>
          </w:tcPr>
          <w:p w14:paraId="4197602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365 (30.5)</w:t>
            </w:r>
          </w:p>
        </w:tc>
        <w:tc>
          <w:tcPr>
            <w:tcW w:w="961" w:type="dxa"/>
            <w:tcBorders>
              <w:top w:val="nil"/>
              <w:left w:val="nil"/>
              <w:bottom w:val="single" w:sz="4" w:space="0" w:color="auto"/>
              <w:right w:val="single" w:sz="4" w:space="0" w:color="auto"/>
            </w:tcBorders>
            <w:vAlign w:val="bottom"/>
            <w:hideMark/>
          </w:tcPr>
          <w:p w14:paraId="674FC28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1196</w:t>
            </w:r>
          </w:p>
        </w:tc>
      </w:tr>
      <w:tr w:rsidR="00B40F48" w:rsidRPr="00CE5DAA" w14:paraId="098EBE1C"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21C14F33"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CE5DAA">
              <w:rPr>
                <w:rFonts w:ascii="Times New Roman" w:eastAsia="Times New Roman" w:hAnsi="Times New Roman" w:cs="Times New Roman"/>
                <w:color w:val="000000"/>
                <w:kern w:val="0"/>
                <w:sz w:val="20"/>
                <w:szCs w:val="20"/>
                <w:lang w:eastAsia="en-IN"/>
                <w14:ligatures w14:val="none"/>
              </w:rPr>
              <w:t>Pepsu</w:t>
            </w:r>
            <w:proofErr w:type="spellEnd"/>
          </w:p>
        </w:tc>
        <w:tc>
          <w:tcPr>
            <w:tcW w:w="1283" w:type="dxa"/>
            <w:tcBorders>
              <w:top w:val="nil"/>
              <w:left w:val="nil"/>
              <w:bottom w:val="single" w:sz="4" w:space="0" w:color="auto"/>
              <w:right w:val="single" w:sz="4" w:space="0" w:color="auto"/>
            </w:tcBorders>
            <w:noWrap/>
            <w:vAlign w:val="bottom"/>
            <w:hideMark/>
          </w:tcPr>
          <w:p w14:paraId="1008242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88" w:type="dxa"/>
            <w:tcBorders>
              <w:top w:val="nil"/>
              <w:left w:val="nil"/>
              <w:bottom w:val="single" w:sz="4" w:space="0" w:color="auto"/>
              <w:right w:val="single" w:sz="4" w:space="0" w:color="auto"/>
            </w:tcBorders>
            <w:noWrap/>
            <w:vAlign w:val="bottom"/>
            <w:hideMark/>
          </w:tcPr>
          <w:p w14:paraId="2360CB9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90 (14.8)</w:t>
            </w:r>
          </w:p>
        </w:tc>
        <w:tc>
          <w:tcPr>
            <w:tcW w:w="992" w:type="dxa"/>
            <w:tcBorders>
              <w:top w:val="nil"/>
              <w:left w:val="nil"/>
              <w:bottom w:val="single" w:sz="4" w:space="0" w:color="auto"/>
              <w:right w:val="single" w:sz="4" w:space="0" w:color="auto"/>
            </w:tcBorders>
            <w:noWrap/>
            <w:vAlign w:val="bottom"/>
            <w:hideMark/>
          </w:tcPr>
          <w:p w14:paraId="536EE8E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235 (38.6)</w:t>
            </w:r>
          </w:p>
        </w:tc>
        <w:tc>
          <w:tcPr>
            <w:tcW w:w="850" w:type="dxa"/>
            <w:tcBorders>
              <w:top w:val="nil"/>
              <w:left w:val="nil"/>
              <w:bottom w:val="single" w:sz="4" w:space="0" w:color="auto"/>
              <w:right w:val="single" w:sz="4" w:space="0" w:color="auto"/>
            </w:tcBorders>
            <w:noWrap/>
            <w:vAlign w:val="bottom"/>
            <w:hideMark/>
          </w:tcPr>
          <w:p w14:paraId="60EA7EB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19 (3.1)</w:t>
            </w:r>
          </w:p>
        </w:tc>
        <w:tc>
          <w:tcPr>
            <w:tcW w:w="1276" w:type="dxa"/>
            <w:tcBorders>
              <w:top w:val="nil"/>
              <w:left w:val="nil"/>
              <w:bottom w:val="single" w:sz="4" w:space="0" w:color="auto"/>
              <w:right w:val="single" w:sz="4" w:space="0" w:color="auto"/>
            </w:tcBorders>
            <w:noWrap/>
            <w:vAlign w:val="bottom"/>
            <w:hideMark/>
          </w:tcPr>
          <w:p w14:paraId="1F0D5D8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 (0.6)</w:t>
            </w:r>
          </w:p>
        </w:tc>
        <w:tc>
          <w:tcPr>
            <w:tcW w:w="1123" w:type="dxa"/>
            <w:tcBorders>
              <w:top w:val="nil"/>
              <w:left w:val="nil"/>
              <w:bottom w:val="single" w:sz="4" w:space="0" w:color="auto"/>
              <w:right w:val="single" w:sz="4" w:space="0" w:color="auto"/>
            </w:tcBorders>
            <w:noWrap/>
            <w:vAlign w:val="bottom"/>
            <w:hideMark/>
          </w:tcPr>
          <w:p w14:paraId="5EC8B17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50 (8.2)</w:t>
            </w:r>
          </w:p>
        </w:tc>
        <w:tc>
          <w:tcPr>
            <w:tcW w:w="770" w:type="dxa"/>
            <w:tcBorders>
              <w:top w:val="nil"/>
              <w:left w:val="nil"/>
              <w:bottom w:val="single" w:sz="4" w:space="0" w:color="auto"/>
              <w:right w:val="single" w:sz="4" w:space="0" w:color="auto"/>
            </w:tcBorders>
            <w:vAlign w:val="bottom"/>
            <w:hideMark/>
          </w:tcPr>
          <w:p w14:paraId="544E1F3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31 (5.1)</w:t>
            </w:r>
          </w:p>
        </w:tc>
        <w:tc>
          <w:tcPr>
            <w:tcW w:w="961" w:type="dxa"/>
            <w:tcBorders>
              <w:top w:val="nil"/>
              <w:left w:val="nil"/>
              <w:bottom w:val="single" w:sz="4" w:space="0" w:color="auto"/>
              <w:right w:val="single" w:sz="4" w:space="0" w:color="auto"/>
            </w:tcBorders>
            <w:vAlign w:val="bottom"/>
            <w:hideMark/>
          </w:tcPr>
          <w:p w14:paraId="541159A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429 (70.4)</w:t>
            </w:r>
          </w:p>
        </w:tc>
        <w:tc>
          <w:tcPr>
            <w:tcW w:w="860" w:type="dxa"/>
            <w:tcBorders>
              <w:top w:val="nil"/>
              <w:left w:val="nil"/>
              <w:bottom w:val="single" w:sz="4" w:space="0" w:color="auto"/>
              <w:right w:val="single" w:sz="4" w:space="0" w:color="auto"/>
            </w:tcBorders>
            <w:vAlign w:val="bottom"/>
            <w:hideMark/>
          </w:tcPr>
          <w:p w14:paraId="38A9242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15 (2.5)</w:t>
            </w:r>
          </w:p>
        </w:tc>
        <w:tc>
          <w:tcPr>
            <w:tcW w:w="771" w:type="dxa"/>
            <w:tcBorders>
              <w:top w:val="nil"/>
              <w:left w:val="nil"/>
              <w:bottom w:val="single" w:sz="4" w:space="0" w:color="auto"/>
              <w:right w:val="single" w:sz="4" w:space="0" w:color="auto"/>
            </w:tcBorders>
            <w:vAlign w:val="bottom"/>
            <w:hideMark/>
          </w:tcPr>
          <w:p w14:paraId="4BDBABE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455E934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26" w:type="dxa"/>
            <w:tcBorders>
              <w:top w:val="nil"/>
              <w:left w:val="nil"/>
              <w:bottom w:val="single" w:sz="4" w:space="0" w:color="auto"/>
              <w:right w:val="single" w:sz="4" w:space="0" w:color="auto"/>
            </w:tcBorders>
            <w:vAlign w:val="bottom"/>
            <w:hideMark/>
          </w:tcPr>
          <w:p w14:paraId="5846281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19 (3.1)</w:t>
            </w:r>
          </w:p>
        </w:tc>
        <w:tc>
          <w:tcPr>
            <w:tcW w:w="961" w:type="dxa"/>
            <w:tcBorders>
              <w:top w:val="nil"/>
              <w:left w:val="nil"/>
              <w:bottom w:val="single" w:sz="4" w:space="0" w:color="auto"/>
              <w:right w:val="single" w:sz="4" w:space="0" w:color="auto"/>
            </w:tcBorders>
            <w:vAlign w:val="bottom"/>
            <w:hideMark/>
          </w:tcPr>
          <w:p w14:paraId="167D1E3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146 (24.0)</w:t>
            </w:r>
          </w:p>
        </w:tc>
        <w:tc>
          <w:tcPr>
            <w:tcW w:w="961" w:type="dxa"/>
            <w:tcBorders>
              <w:top w:val="nil"/>
              <w:left w:val="nil"/>
              <w:bottom w:val="single" w:sz="4" w:space="0" w:color="auto"/>
              <w:right w:val="single" w:sz="4" w:space="0" w:color="auto"/>
            </w:tcBorders>
            <w:vAlign w:val="bottom"/>
            <w:hideMark/>
          </w:tcPr>
          <w:p w14:paraId="58FD541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609</w:t>
            </w:r>
          </w:p>
        </w:tc>
      </w:tr>
      <w:tr w:rsidR="00B40F48" w:rsidRPr="00CE5DAA" w14:paraId="70E78D24" w14:textId="77777777" w:rsidTr="00BB2894">
        <w:trPr>
          <w:trHeight w:val="298"/>
        </w:trPr>
        <w:tc>
          <w:tcPr>
            <w:tcW w:w="1194" w:type="dxa"/>
            <w:tcBorders>
              <w:top w:val="nil"/>
              <w:left w:val="single" w:sz="4" w:space="0" w:color="auto"/>
              <w:bottom w:val="single" w:sz="4" w:space="0" w:color="auto"/>
              <w:right w:val="single" w:sz="4" w:space="0" w:color="auto"/>
            </w:tcBorders>
            <w:noWrap/>
            <w:vAlign w:val="center"/>
            <w:hideMark/>
          </w:tcPr>
          <w:p w14:paraId="441FF8E9"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Punjab</w:t>
            </w:r>
          </w:p>
        </w:tc>
        <w:tc>
          <w:tcPr>
            <w:tcW w:w="1283" w:type="dxa"/>
            <w:tcBorders>
              <w:top w:val="nil"/>
              <w:left w:val="nil"/>
              <w:bottom w:val="single" w:sz="4" w:space="0" w:color="auto"/>
              <w:right w:val="single" w:sz="4" w:space="0" w:color="auto"/>
            </w:tcBorders>
            <w:noWrap/>
            <w:vAlign w:val="bottom"/>
            <w:hideMark/>
          </w:tcPr>
          <w:p w14:paraId="199CDA1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88" w:type="dxa"/>
            <w:tcBorders>
              <w:top w:val="nil"/>
              <w:left w:val="nil"/>
              <w:bottom w:val="single" w:sz="4" w:space="0" w:color="auto"/>
              <w:right w:val="single" w:sz="4" w:space="0" w:color="auto"/>
            </w:tcBorders>
            <w:noWrap/>
            <w:vAlign w:val="bottom"/>
            <w:hideMark/>
          </w:tcPr>
          <w:p w14:paraId="316756D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198 (11.3)</w:t>
            </w:r>
          </w:p>
        </w:tc>
        <w:tc>
          <w:tcPr>
            <w:tcW w:w="992" w:type="dxa"/>
            <w:tcBorders>
              <w:top w:val="nil"/>
              <w:left w:val="nil"/>
              <w:bottom w:val="single" w:sz="4" w:space="0" w:color="auto"/>
              <w:right w:val="single" w:sz="4" w:space="0" w:color="auto"/>
            </w:tcBorders>
            <w:noWrap/>
            <w:vAlign w:val="bottom"/>
            <w:hideMark/>
          </w:tcPr>
          <w:p w14:paraId="647BF9B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278 (15.8)</w:t>
            </w:r>
          </w:p>
        </w:tc>
        <w:tc>
          <w:tcPr>
            <w:tcW w:w="850" w:type="dxa"/>
            <w:tcBorders>
              <w:top w:val="nil"/>
              <w:left w:val="nil"/>
              <w:bottom w:val="single" w:sz="4" w:space="0" w:color="auto"/>
              <w:right w:val="single" w:sz="4" w:space="0" w:color="auto"/>
            </w:tcBorders>
            <w:noWrap/>
            <w:vAlign w:val="bottom"/>
            <w:hideMark/>
          </w:tcPr>
          <w:p w14:paraId="0328638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59 (3.4)</w:t>
            </w:r>
          </w:p>
        </w:tc>
        <w:tc>
          <w:tcPr>
            <w:tcW w:w="1276" w:type="dxa"/>
            <w:tcBorders>
              <w:top w:val="nil"/>
              <w:left w:val="nil"/>
              <w:bottom w:val="single" w:sz="4" w:space="0" w:color="auto"/>
              <w:right w:val="single" w:sz="4" w:space="0" w:color="auto"/>
            </w:tcBorders>
            <w:noWrap/>
            <w:vAlign w:val="bottom"/>
            <w:hideMark/>
          </w:tcPr>
          <w:p w14:paraId="3F7F482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 (0.5)</w:t>
            </w:r>
          </w:p>
        </w:tc>
        <w:tc>
          <w:tcPr>
            <w:tcW w:w="1123" w:type="dxa"/>
            <w:tcBorders>
              <w:top w:val="nil"/>
              <w:left w:val="nil"/>
              <w:bottom w:val="single" w:sz="4" w:space="0" w:color="auto"/>
              <w:right w:val="single" w:sz="4" w:space="0" w:color="auto"/>
            </w:tcBorders>
            <w:noWrap/>
            <w:vAlign w:val="bottom"/>
            <w:hideMark/>
          </w:tcPr>
          <w:p w14:paraId="10FEC6C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192 (10.9)</w:t>
            </w:r>
          </w:p>
        </w:tc>
        <w:tc>
          <w:tcPr>
            <w:tcW w:w="770" w:type="dxa"/>
            <w:tcBorders>
              <w:top w:val="nil"/>
              <w:left w:val="nil"/>
              <w:bottom w:val="single" w:sz="4" w:space="0" w:color="auto"/>
              <w:right w:val="single" w:sz="4" w:space="0" w:color="auto"/>
            </w:tcBorders>
            <w:vAlign w:val="bottom"/>
            <w:hideMark/>
          </w:tcPr>
          <w:p w14:paraId="191D626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74 (4.2)</w:t>
            </w:r>
          </w:p>
        </w:tc>
        <w:tc>
          <w:tcPr>
            <w:tcW w:w="961" w:type="dxa"/>
            <w:tcBorders>
              <w:top w:val="nil"/>
              <w:left w:val="nil"/>
              <w:bottom w:val="single" w:sz="4" w:space="0" w:color="auto"/>
              <w:right w:val="single" w:sz="4" w:space="0" w:color="auto"/>
            </w:tcBorders>
            <w:vAlign w:val="bottom"/>
            <w:hideMark/>
          </w:tcPr>
          <w:p w14:paraId="1755625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810 (46.1)</w:t>
            </w:r>
          </w:p>
        </w:tc>
        <w:tc>
          <w:tcPr>
            <w:tcW w:w="860" w:type="dxa"/>
            <w:tcBorders>
              <w:top w:val="nil"/>
              <w:left w:val="nil"/>
              <w:bottom w:val="single" w:sz="4" w:space="0" w:color="auto"/>
              <w:right w:val="single" w:sz="4" w:space="0" w:color="auto"/>
            </w:tcBorders>
            <w:vAlign w:val="bottom"/>
            <w:hideMark/>
          </w:tcPr>
          <w:p w14:paraId="41AA515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288 (16.4)</w:t>
            </w:r>
          </w:p>
        </w:tc>
        <w:tc>
          <w:tcPr>
            <w:tcW w:w="771" w:type="dxa"/>
            <w:tcBorders>
              <w:top w:val="nil"/>
              <w:left w:val="nil"/>
              <w:bottom w:val="single" w:sz="4" w:space="0" w:color="auto"/>
              <w:right w:val="single" w:sz="4" w:space="0" w:color="auto"/>
            </w:tcBorders>
            <w:vAlign w:val="bottom"/>
            <w:hideMark/>
          </w:tcPr>
          <w:p w14:paraId="3DFE3C4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5D5A93C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26" w:type="dxa"/>
            <w:tcBorders>
              <w:top w:val="nil"/>
              <w:left w:val="nil"/>
              <w:bottom w:val="single" w:sz="4" w:space="0" w:color="auto"/>
              <w:right w:val="single" w:sz="4" w:space="0" w:color="auto"/>
            </w:tcBorders>
            <w:vAlign w:val="bottom"/>
            <w:hideMark/>
          </w:tcPr>
          <w:p w14:paraId="76E4376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26 (1.5)</w:t>
            </w:r>
          </w:p>
        </w:tc>
        <w:tc>
          <w:tcPr>
            <w:tcW w:w="961" w:type="dxa"/>
            <w:tcBorders>
              <w:top w:val="nil"/>
              <w:left w:val="nil"/>
              <w:bottom w:val="single" w:sz="4" w:space="0" w:color="auto"/>
              <w:right w:val="single" w:sz="4" w:space="0" w:color="auto"/>
            </w:tcBorders>
            <w:vAlign w:val="bottom"/>
            <w:hideMark/>
          </w:tcPr>
          <w:p w14:paraId="2C2E126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632 (36.0)</w:t>
            </w:r>
          </w:p>
        </w:tc>
        <w:tc>
          <w:tcPr>
            <w:tcW w:w="961" w:type="dxa"/>
            <w:tcBorders>
              <w:top w:val="nil"/>
              <w:left w:val="nil"/>
              <w:bottom w:val="single" w:sz="4" w:space="0" w:color="auto"/>
              <w:right w:val="single" w:sz="4" w:space="0" w:color="auto"/>
            </w:tcBorders>
            <w:vAlign w:val="bottom"/>
            <w:hideMark/>
          </w:tcPr>
          <w:p w14:paraId="7E85DFC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1756</w:t>
            </w:r>
          </w:p>
        </w:tc>
      </w:tr>
      <w:tr w:rsidR="00B40F48" w:rsidRPr="00CE5DAA" w14:paraId="1F5DC760" w14:textId="77777777" w:rsidTr="00BB2894">
        <w:trPr>
          <w:trHeight w:val="244"/>
        </w:trPr>
        <w:tc>
          <w:tcPr>
            <w:tcW w:w="1194" w:type="dxa"/>
            <w:tcBorders>
              <w:top w:val="nil"/>
              <w:left w:val="single" w:sz="4" w:space="0" w:color="auto"/>
              <w:bottom w:val="single" w:sz="4" w:space="0" w:color="auto"/>
              <w:right w:val="single" w:sz="4" w:space="0" w:color="auto"/>
            </w:tcBorders>
            <w:noWrap/>
            <w:vAlign w:val="center"/>
            <w:hideMark/>
          </w:tcPr>
          <w:p w14:paraId="7E1E9DFA"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Rajasthan</w:t>
            </w:r>
          </w:p>
        </w:tc>
        <w:tc>
          <w:tcPr>
            <w:tcW w:w="1283" w:type="dxa"/>
            <w:tcBorders>
              <w:top w:val="nil"/>
              <w:left w:val="nil"/>
              <w:bottom w:val="single" w:sz="4" w:space="0" w:color="auto"/>
              <w:right w:val="single" w:sz="4" w:space="0" w:color="auto"/>
            </w:tcBorders>
            <w:noWrap/>
            <w:vAlign w:val="bottom"/>
            <w:hideMark/>
          </w:tcPr>
          <w:p w14:paraId="779F826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88" w:type="dxa"/>
            <w:tcBorders>
              <w:top w:val="nil"/>
              <w:left w:val="nil"/>
              <w:bottom w:val="single" w:sz="4" w:space="0" w:color="auto"/>
              <w:right w:val="single" w:sz="4" w:space="0" w:color="auto"/>
            </w:tcBorders>
            <w:noWrap/>
            <w:vAlign w:val="bottom"/>
            <w:hideMark/>
          </w:tcPr>
          <w:p w14:paraId="3D5B33C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315 (20.3)</w:t>
            </w:r>
          </w:p>
        </w:tc>
        <w:tc>
          <w:tcPr>
            <w:tcW w:w="992" w:type="dxa"/>
            <w:tcBorders>
              <w:top w:val="nil"/>
              <w:left w:val="nil"/>
              <w:bottom w:val="single" w:sz="4" w:space="0" w:color="auto"/>
              <w:right w:val="single" w:sz="4" w:space="0" w:color="auto"/>
            </w:tcBorders>
            <w:noWrap/>
            <w:vAlign w:val="bottom"/>
            <w:hideMark/>
          </w:tcPr>
          <w:p w14:paraId="6EDE9C0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299 (19.3)</w:t>
            </w:r>
          </w:p>
        </w:tc>
        <w:tc>
          <w:tcPr>
            <w:tcW w:w="850" w:type="dxa"/>
            <w:tcBorders>
              <w:top w:val="nil"/>
              <w:left w:val="nil"/>
              <w:bottom w:val="single" w:sz="4" w:space="0" w:color="auto"/>
              <w:right w:val="single" w:sz="4" w:space="0" w:color="auto"/>
            </w:tcBorders>
            <w:noWrap/>
            <w:vAlign w:val="bottom"/>
            <w:hideMark/>
          </w:tcPr>
          <w:p w14:paraId="6D14BBF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47 (3.0)</w:t>
            </w:r>
          </w:p>
        </w:tc>
        <w:tc>
          <w:tcPr>
            <w:tcW w:w="1276" w:type="dxa"/>
            <w:tcBorders>
              <w:top w:val="nil"/>
              <w:left w:val="nil"/>
              <w:bottom w:val="single" w:sz="4" w:space="0" w:color="auto"/>
              <w:right w:val="single" w:sz="4" w:space="0" w:color="auto"/>
            </w:tcBorders>
            <w:noWrap/>
            <w:vAlign w:val="bottom"/>
            <w:hideMark/>
          </w:tcPr>
          <w:p w14:paraId="4F7BE3A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 (0.3)</w:t>
            </w:r>
          </w:p>
        </w:tc>
        <w:tc>
          <w:tcPr>
            <w:tcW w:w="1123" w:type="dxa"/>
            <w:tcBorders>
              <w:top w:val="nil"/>
              <w:left w:val="nil"/>
              <w:bottom w:val="single" w:sz="4" w:space="0" w:color="auto"/>
              <w:right w:val="single" w:sz="4" w:space="0" w:color="auto"/>
            </w:tcBorders>
            <w:noWrap/>
            <w:vAlign w:val="bottom"/>
            <w:hideMark/>
          </w:tcPr>
          <w:p w14:paraId="5ED926F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770" w:type="dxa"/>
            <w:tcBorders>
              <w:top w:val="nil"/>
              <w:left w:val="nil"/>
              <w:bottom w:val="single" w:sz="4" w:space="0" w:color="auto"/>
              <w:right w:val="single" w:sz="4" w:space="0" w:color="auto"/>
            </w:tcBorders>
            <w:vAlign w:val="bottom"/>
            <w:hideMark/>
          </w:tcPr>
          <w:p w14:paraId="4BB83BB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445(a) (28.7)</w:t>
            </w:r>
          </w:p>
        </w:tc>
        <w:tc>
          <w:tcPr>
            <w:tcW w:w="961" w:type="dxa"/>
            <w:tcBorders>
              <w:top w:val="nil"/>
              <w:left w:val="nil"/>
              <w:bottom w:val="single" w:sz="4" w:space="0" w:color="auto"/>
              <w:right w:val="single" w:sz="4" w:space="0" w:color="auto"/>
            </w:tcBorders>
            <w:vAlign w:val="bottom"/>
            <w:hideMark/>
          </w:tcPr>
          <w:p w14:paraId="75D732C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1110 (71.6)</w:t>
            </w:r>
          </w:p>
        </w:tc>
        <w:tc>
          <w:tcPr>
            <w:tcW w:w="860" w:type="dxa"/>
            <w:tcBorders>
              <w:top w:val="nil"/>
              <w:left w:val="nil"/>
              <w:bottom w:val="single" w:sz="4" w:space="0" w:color="auto"/>
              <w:right w:val="single" w:sz="4" w:space="0" w:color="auto"/>
            </w:tcBorders>
            <w:vAlign w:val="bottom"/>
            <w:hideMark/>
          </w:tcPr>
          <w:p w14:paraId="5BC47DB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13 (0.8)</w:t>
            </w:r>
          </w:p>
        </w:tc>
        <w:tc>
          <w:tcPr>
            <w:tcW w:w="771" w:type="dxa"/>
            <w:tcBorders>
              <w:top w:val="nil"/>
              <w:left w:val="nil"/>
              <w:bottom w:val="single" w:sz="4" w:space="0" w:color="auto"/>
              <w:right w:val="single" w:sz="4" w:space="0" w:color="auto"/>
            </w:tcBorders>
            <w:vAlign w:val="bottom"/>
            <w:hideMark/>
          </w:tcPr>
          <w:p w14:paraId="1C18E6B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025814F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 (0.3)</w:t>
            </w:r>
          </w:p>
        </w:tc>
        <w:tc>
          <w:tcPr>
            <w:tcW w:w="826" w:type="dxa"/>
            <w:tcBorders>
              <w:top w:val="nil"/>
              <w:left w:val="nil"/>
              <w:bottom w:val="single" w:sz="4" w:space="0" w:color="auto"/>
              <w:right w:val="single" w:sz="4" w:space="0" w:color="auto"/>
            </w:tcBorders>
            <w:vAlign w:val="bottom"/>
            <w:hideMark/>
          </w:tcPr>
          <w:p w14:paraId="0829CFD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61" w:type="dxa"/>
            <w:tcBorders>
              <w:top w:val="nil"/>
              <w:left w:val="nil"/>
              <w:bottom w:val="single" w:sz="4" w:space="0" w:color="auto"/>
              <w:right w:val="single" w:sz="4" w:space="0" w:color="auto"/>
            </w:tcBorders>
            <w:vAlign w:val="bottom"/>
            <w:hideMark/>
          </w:tcPr>
          <w:p w14:paraId="4717C2E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423 (27.3)</w:t>
            </w:r>
          </w:p>
        </w:tc>
        <w:tc>
          <w:tcPr>
            <w:tcW w:w="961" w:type="dxa"/>
            <w:tcBorders>
              <w:top w:val="nil"/>
              <w:left w:val="nil"/>
              <w:bottom w:val="single" w:sz="4" w:space="0" w:color="auto"/>
              <w:right w:val="single" w:sz="4" w:space="0" w:color="auto"/>
            </w:tcBorders>
            <w:vAlign w:val="bottom"/>
            <w:hideMark/>
          </w:tcPr>
          <w:p w14:paraId="759CE72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1551</w:t>
            </w:r>
          </w:p>
        </w:tc>
      </w:tr>
      <w:tr w:rsidR="00B40F48" w:rsidRPr="00CE5DAA" w14:paraId="5D45FA76"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6BB6647F"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Saurashtra</w:t>
            </w:r>
          </w:p>
        </w:tc>
        <w:tc>
          <w:tcPr>
            <w:tcW w:w="1283" w:type="dxa"/>
            <w:tcBorders>
              <w:top w:val="nil"/>
              <w:left w:val="nil"/>
              <w:bottom w:val="single" w:sz="4" w:space="0" w:color="auto"/>
              <w:right w:val="single" w:sz="4" w:space="0" w:color="auto"/>
            </w:tcBorders>
            <w:noWrap/>
            <w:vAlign w:val="bottom"/>
            <w:hideMark/>
          </w:tcPr>
          <w:p w14:paraId="4F3A45E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88" w:type="dxa"/>
            <w:tcBorders>
              <w:top w:val="nil"/>
              <w:left w:val="nil"/>
              <w:bottom w:val="single" w:sz="4" w:space="0" w:color="auto"/>
              <w:right w:val="single" w:sz="4" w:space="0" w:color="auto"/>
            </w:tcBorders>
            <w:noWrap/>
            <w:vAlign w:val="bottom"/>
            <w:hideMark/>
          </w:tcPr>
          <w:p w14:paraId="0999CDF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152 (20.2)</w:t>
            </w:r>
          </w:p>
        </w:tc>
        <w:tc>
          <w:tcPr>
            <w:tcW w:w="992" w:type="dxa"/>
            <w:tcBorders>
              <w:top w:val="nil"/>
              <w:left w:val="nil"/>
              <w:bottom w:val="single" w:sz="4" w:space="0" w:color="auto"/>
              <w:right w:val="single" w:sz="4" w:space="0" w:color="auto"/>
            </w:tcBorders>
            <w:noWrap/>
            <w:vAlign w:val="bottom"/>
            <w:hideMark/>
          </w:tcPr>
          <w:p w14:paraId="6C7E9AD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17 (2.2)</w:t>
            </w:r>
          </w:p>
        </w:tc>
        <w:tc>
          <w:tcPr>
            <w:tcW w:w="850" w:type="dxa"/>
            <w:tcBorders>
              <w:top w:val="nil"/>
              <w:left w:val="nil"/>
              <w:bottom w:val="single" w:sz="4" w:space="0" w:color="auto"/>
              <w:right w:val="single" w:sz="4" w:space="0" w:color="auto"/>
            </w:tcBorders>
            <w:noWrap/>
            <w:vAlign w:val="bottom"/>
            <w:hideMark/>
          </w:tcPr>
          <w:p w14:paraId="500854A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23 (3.1)</w:t>
            </w:r>
          </w:p>
        </w:tc>
        <w:tc>
          <w:tcPr>
            <w:tcW w:w="1276" w:type="dxa"/>
            <w:tcBorders>
              <w:top w:val="nil"/>
              <w:left w:val="nil"/>
              <w:bottom w:val="single" w:sz="4" w:space="0" w:color="auto"/>
              <w:right w:val="single" w:sz="4" w:space="0" w:color="auto"/>
            </w:tcBorders>
            <w:noWrap/>
            <w:vAlign w:val="bottom"/>
            <w:hideMark/>
          </w:tcPr>
          <w:p w14:paraId="6AA5277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 (1.2)</w:t>
            </w:r>
          </w:p>
        </w:tc>
        <w:tc>
          <w:tcPr>
            <w:tcW w:w="1123" w:type="dxa"/>
            <w:tcBorders>
              <w:top w:val="nil"/>
              <w:left w:val="nil"/>
              <w:bottom w:val="single" w:sz="4" w:space="0" w:color="auto"/>
              <w:right w:val="single" w:sz="4" w:space="0" w:color="auto"/>
            </w:tcBorders>
            <w:noWrap/>
            <w:vAlign w:val="bottom"/>
            <w:hideMark/>
          </w:tcPr>
          <w:p w14:paraId="5CE8106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23 (3.1)</w:t>
            </w:r>
          </w:p>
        </w:tc>
        <w:tc>
          <w:tcPr>
            <w:tcW w:w="770" w:type="dxa"/>
            <w:tcBorders>
              <w:top w:val="nil"/>
              <w:left w:val="nil"/>
              <w:bottom w:val="single" w:sz="4" w:space="0" w:color="auto"/>
              <w:right w:val="single" w:sz="4" w:space="0" w:color="auto"/>
            </w:tcBorders>
            <w:vAlign w:val="bottom"/>
            <w:hideMark/>
          </w:tcPr>
          <w:p w14:paraId="4DC9B87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67(a) (8.9)</w:t>
            </w:r>
          </w:p>
        </w:tc>
        <w:tc>
          <w:tcPr>
            <w:tcW w:w="961" w:type="dxa"/>
            <w:tcBorders>
              <w:top w:val="nil"/>
              <w:left w:val="nil"/>
              <w:bottom w:val="single" w:sz="4" w:space="0" w:color="auto"/>
              <w:right w:val="single" w:sz="4" w:space="0" w:color="auto"/>
            </w:tcBorders>
            <w:vAlign w:val="bottom"/>
            <w:hideMark/>
          </w:tcPr>
          <w:p w14:paraId="4EB5F1B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291 (38.7)</w:t>
            </w:r>
          </w:p>
        </w:tc>
        <w:tc>
          <w:tcPr>
            <w:tcW w:w="860" w:type="dxa"/>
            <w:tcBorders>
              <w:top w:val="nil"/>
              <w:left w:val="nil"/>
              <w:bottom w:val="single" w:sz="4" w:space="0" w:color="auto"/>
              <w:right w:val="single" w:sz="4" w:space="0" w:color="auto"/>
            </w:tcBorders>
            <w:vAlign w:val="bottom"/>
            <w:hideMark/>
          </w:tcPr>
          <w:p w14:paraId="3507B0F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771" w:type="dxa"/>
            <w:tcBorders>
              <w:top w:val="nil"/>
              <w:left w:val="nil"/>
              <w:bottom w:val="single" w:sz="4" w:space="0" w:color="auto"/>
              <w:right w:val="single" w:sz="4" w:space="0" w:color="auto"/>
            </w:tcBorders>
            <w:vAlign w:val="bottom"/>
            <w:hideMark/>
          </w:tcPr>
          <w:p w14:paraId="031C83E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77FD8AD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300 (39.9)</w:t>
            </w:r>
          </w:p>
        </w:tc>
        <w:tc>
          <w:tcPr>
            <w:tcW w:w="826" w:type="dxa"/>
            <w:tcBorders>
              <w:top w:val="nil"/>
              <w:left w:val="nil"/>
              <w:bottom w:val="single" w:sz="4" w:space="0" w:color="auto"/>
              <w:right w:val="single" w:sz="4" w:space="0" w:color="auto"/>
            </w:tcBorders>
            <w:vAlign w:val="bottom"/>
            <w:hideMark/>
          </w:tcPr>
          <w:p w14:paraId="54C423F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 (0.7)</w:t>
            </w:r>
          </w:p>
        </w:tc>
        <w:tc>
          <w:tcPr>
            <w:tcW w:w="961" w:type="dxa"/>
            <w:tcBorders>
              <w:top w:val="nil"/>
              <w:left w:val="nil"/>
              <w:bottom w:val="single" w:sz="4" w:space="0" w:color="auto"/>
              <w:right w:val="single" w:sz="4" w:space="0" w:color="auto"/>
            </w:tcBorders>
            <w:vAlign w:val="bottom"/>
            <w:hideMark/>
          </w:tcPr>
          <w:p w14:paraId="03A56F3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156 (20.7)</w:t>
            </w:r>
          </w:p>
        </w:tc>
        <w:tc>
          <w:tcPr>
            <w:tcW w:w="961" w:type="dxa"/>
            <w:tcBorders>
              <w:top w:val="nil"/>
              <w:left w:val="nil"/>
              <w:bottom w:val="single" w:sz="4" w:space="0" w:color="auto"/>
              <w:right w:val="single" w:sz="4" w:space="0" w:color="auto"/>
            </w:tcBorders>
            <w:vAlign w:val="bottom"/>
            <w:hideMark/>
          </w:tcPr>
          <w:p w14:paraId="7CA83D5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752</w:t>
            </w:r>
          </w:p>
        </w:tc>
      </w:tr>
      <w:tr w:rsidR="00B40F48" w:rsidRPr="00CE5DAA" w14:paraId="05179362"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60A66233"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Travancore-Cochin</w:t>
            </w:r>
          </w:p>
        </w:tc>
        <w:tc>
          <w:tcPr>
            <w:tcW w:w="1283" w:type="dxa"/>
            <w:tcBorders>
              <w:top w:val="nil"/>
              <w:left w:val="nil"/>
              <w:bottom w:val="single" w:sz="4" w:space="0" w:color="auto"/>
              <w:right w:val="single" w:sz="4" w:space="0" w:color="auto"/>
            </w:tcBorders>
            <w:noWrap/>
            <w:vAlign w:val="bottom"/>
            <w:hideMark/>
          </w:tcPr>
          <w:p w14:paraId="6A12167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99 (5.5)</w:t>
            </w:r>
          </w:p>
        </w:tc>
        <w:tc>
          <w:tcPr>
            <w:tcW w:w="1188" w:type="dxa"/>
            <w:tcBorders>
              <w:top w:val="nil"/>
              <w:left w:val="nil"/>
              <w:bottom w:val="single" w:sz="4" w:space="0" w:color="auto"/>
              <w:right w:val="single" w:sz="4" w:space="0" w:color="auto"/>
            </w:tcBorders>
            <w:noWrap/>
            <w:vAlign w:val="bottom"/>
            <w:hideMark/>
          </w:tcPr>
          <w:p w14:paraId="52F5C30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71 (4.0)</w:t>
            </w:r>
          </w:p>
        </w:tc>
        <w:tc>
          <w:tcPr>
            <w:tcW w:w="992" w:type="dxa"/>
            <w:tcBorders>
              <w:top w:val="nil"/>
              <w:left w:val="nil"/>
              <w:bottom w:val="single" w:sz="4" w:space="0" w:color="auto"/>
              <w:right w:val="single" w:sz="4" w:space="0" w:color="auto"/>
            </w:tcBorders>
            <w:noWrap/>
            <w:vAlign w:val="bottom"/>
            <w:hideMark/>
          </w:tcPr>
          <w:p w14:paraId="3948BD6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240 (13.4)</w:t>
            </w:r>
          </w:p>
        </w:tc>
        <w:tc>
          <w:tcPr>
            <w:tcW w:w="850" w:type="dxa"/>
            <w:tcBorders>
              <w:top w:val="nil"/>
              <w:left w:val="nil"/>
              <w:bottom w:val="single" w:sz="4" w:space="0" w:color="auto"/>
              <w:right w:val="single" w:sz="4" w:space="0" w:color="auto"/>
            </w:tcBorders>
            <w:noWrap/>
            <w:vAlign w:val="bottom"/>
            <w:hideMark/>
          </w:tcPr>
          <w:p w14:paraId="3697505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89 (5.0)</w:t>
            </w:r>
          </w:p>
        </w:tc>
        <w:tc>
          <w:tcPr>
            <w:tcW w:w="1276" w:type="dxa"/>
            <w:tcBorders>
              <w:top w:val="nil"/>
              <w:left w:val="nil"/>
              <w:bottom w:val="single" w:sz="4" w:space="0" w:color="auto"/>
              <w:right w:val="single" w:sz="4" w:space="0" w:color="auto"/>
            </w:tcBorders>
            <w:noWrap/>
            <w:vAlign w:val="bottom"/>
            <w:hideMark/>
          </w:tcPr>
          <w:p w14:paraId="65F2FD3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30 (1.7)</w:t>
            </w:r>
          </w:p>
        </w:tc>
        <w:tc>
          <w:tcPr>
            <w:tcW w:w="1123" w:type="dxa"/>
            <w:tcBorders>
              <w:top w:val="nil"/>
              <w:left w:val="nil"/>
              <w:bottom w:val="single" w:sz="4" w:space="0" w:color="auto"/>
              <w:right w:val="single" w:sz="4" w:space="0" w:color="auto"/>
            </w:tcBorders>
            <w:noWrap/>
            <w:vAlign w:val="bottom"/>
            <w:hideMark/>
          </w:tcPr>
          <w:p w14:paraId="35E9035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244 (13.6)</w:t>
            </w:r>
          </w:p>
        </w:tc>
        <w:tc>
          <w:tcPr>
            <w:tcW w:w="770" w:type="dxa"/>
            <w:tcBorders>
              <w:top w:val="nil"/>
              <w:left w:val="nil"/>
              <w:bottom w:val="single" w:sz="4" w:space="0" w:color="auto"/>
              <w:right w:val="single" w:sz="4" w:space="0" w:color="auto"/>
            </w:tcBorders>
            <w:vAlign w:val="bottom"/>
            <w:hideMark/>
          </w:tcPr>
          <w:p w14:paraId="4733059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97 (5.4)</w:t>
            </w:r>
          </w:p>
        </w:tc>
        <w:tc>
          <w:tcPr>
            <w:tcW w:w="961" w:type="dxa"/>
            <w:tcBorders>
              <w:top w:val="nil"/>
              <w:left w:val="nil"/>
              <w:bottom w:val="single" w:sz="4" w:space="0" w:color="auto"/>
              <w:right w:val="single" w:sz="4" w:space="0" w:color="auto"/>
            </w:tcBorders>
            <w:vAlign w:val="bottom"/>
            <w:hideMark/>
          </w:tcPr>
          <w:p w14:paraId="0B694C0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870 (48.6)</w:t>
            </w:r>
          </w:p>
        </w:tc>
        <w:tc>
          <w:tcPr>
            <w:tcW w:w="860" w:type="dxa"/>
            <w:tcBorders>
              <w:top w:val="nil"/>
              <w:left w:val="nil"/>
              <w:bottom w:val="single" w:sz="4" w:space="0" w:color="auto"/>
              <w:right w:val="single" w:sz="4" w:space="0" w:color="auto"/>
            </w:tcBorders>
            <w:vAlign w:val="bottom"/>
            <w:hideMark/>
          </w:tcPr>
          <w:p w14:paraId="6196F69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771" w:type="dxa"/>
            <w:tcBorders>
              <w:top w:val="nil"/>
              <w:left w:val="nil"/>
              <w:bottom w:val="single" w:sz="4" w:space="0" w:color="auto"/>
              <w:right w:val="single" w:sz="4" w:space="0" w:color="auto"/>
            </w:tcBorders>
            <w:vAlign w:val="bottom"/>
            <w:hideMark/>
          </w:tcPr>
          <w:p w14:paraId="777F12B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60FCD23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363 (20.3)</w:t>
            </w:r>
          </w:p>
        </w:tc>
        <w:tc>
          <w:tcPr>
            <w:tcW w:w="826" w:type="dxa"/>
            <w:tcBorders>
              <w:top w:val="nil"/>
              <w:left w:val="nil"/>
              <w:bottom w:val="single" w:sz="4" w:space="0" w:color="auto"/>
              <w:right w:val="single" w:sz="4" w:space="0" w:color="auto"/>
            </w:tcBorders>
            <w:vAlign w:val="bottom"/>
            <w:hideMark/>
          </w:tcPr>
          <w:p w14:paraId="5E1A420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61" w:type="dxa"/>
            <w:tcBorders>
              <w:top w:val="nil"/>
              <w:left w:val="nil"/>
              <w:bottom w:val="single" w:sz="4" w:space="0" w:color="auto"/>
              <w:right w:val="single" w:sz="4" w:space="0" w:color="auto"/>
            </w:tcBorders>
            <w:vAlign w:val="bottom"/>
            <w:hideMark/>
          </w:tcPr>
          <w:p w14:paraId="3063040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558 (31.1)</w:t>
            </w:r>
          </w:p>
        </w:tc>
        <w:tc>
          <w:tcPr>
            <w:tcW w:w="961" w:type="dxa"/>
            <w:tcBorders>
              <w:top w:val="nil"/>
              <w:left w:val="nil"/>
              <w:bottom w:val="single" w:sz="4" w:space="0" w:color="auto"/>
              <w:right w:val="single" w:sz="4" w:space="0" w:color="auto"/>
            </w:tcBorders>
            <w:vAlign w:val="bottom"/>
            <w:hideMark/>
          </w:tcPr>
          <w:p w14:paraId="619DFD9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1791</w:t>
            </w:r>
          </w:p>
        </w:tc>
      </w:tr>
      <w:tr w:rsidR="00B40F48" w:rsidRPr="00CE5DAA" w14:paraId="61D6C0F3"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747DC92D"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lastRenderedPageBreak/>
              <w:t>Uttar Pradesh</w:t>
            </w:r>
          </w:p>
        </w:tc>
        <w:tc>
          <w:tcPr>
            <w:tcW w:w="1283" w:type="dxa"/>
            <w:tcBorders>
              <w:top w:val="nil"/>
              <w:left w:val="nil"/>
              <w:bottom w:val="single" w:sz="4" w:space="0" w:color="auto"/>
              <w:right w:val="single" w:sz="4" w:space="0" w:color="auto"/>
            </w:tcBorders>
            <w:noWrap/>
            <w:vAlign w:val="bottom"/>
            <w:hideMark/>
          </w:tcPr>
          <w:p w14:paraId="189BB47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100 (1.9)</w:t>
            </w:r>
          </w:p>
        </w:tc>
        <w:tc>
          <w:tcPr>
            <w:tcW w:w="1188" w:type="dxa"/>
            <w:tcBorders>
              <w:top w:val="nil"/>
              <w:left w:val="nil"/>
              <w:bottom w:val="single" w:sz="4" w:space="0" w:color="auto"/>
              <w:right w:val="single" w:sz="4" w:space="0" w:color="auto"/>
            </w:tcBorders>
            <w:noWrap/>
            <w:vAlign w:val="bottom"/>
            <w:hideMark/>
          </w:tcPr>
          <w:p w14:paraId="2868040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758 (14.7)</w:t>
            </w:r>
          </w:p>
        </w:tc>
        <w:tc>
          <w:tcPr>
            <w:tcW w:w="992" w:type="dxa"/>
            <w:tcBorders>
              <w:top w:val="nil"/>
              <w:left w:val="nil"/>
              <w:bottom w:val="single" w:sz="4" w:space="0" w:color="auto"/>
              <w:right w:val="single" w:sz="4" w:space="0" w:color="auto"/>
            </w:tcBorders>
            <w:noWrap/>
            <w:vAlign w:val="bottom"/>
            <w:hideMark/>
          </w:tcPr>
          <w:p w14:paraId="396FCB4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632 (12.3)</w:t>
            </w:r>
          </w:p>
        </w:tc>
        <w:tc>
          <w:tcPr>
            <w:tcW w:w="850" w:type="dxa"/>
            <w:tcBorders>
              <w:top w:val="nil"/>
              <w:left w:val="nil"/>
              <w:bottom w:val="single" w:sz="4" w:space="0" w:color="auto"/>
              <w:right w:val="single" w:sz="4" w:space="0" w:color="auto"/>
            </w:tcBorders>
            <w:noWrap/>
            <w:vAlign w:val="bottom"/>
            <w:hideMark/>
          </w:tcPr>
          <w:p w14:paraId="10D7106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234 (4.5)</w:t>
            </w:r>
          </w:p>
        </w:tc>
        <w:tc>
          <w:tcPr>
            <w:tcW w:w="1276" w:type="dxa"/>
            <w:tcBorders>
              <w:top w:val="nil"/>
              <w:left w:val="nil"/>
              <w:bottom w:val="single" w:sz="4" w:space="0" w:color="auto"/>
              <w:right w:val="single" w:sz="4" w:space="0" w:color="auto"/>
            </w:tcBorders>
            <w:noWrap/>
            <w:vAlign w:val="bottom"/>
            <w:hideMark/>
          </w:tcPr>
          <w:p w14:paraId="259C370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27 (0.5)</w:t>
            </w:r>
          </w:p>
        </w:tc>
        <w:tc>
          <w:tcPr>
            <w:tcW w:w="1123" w:type="dxa"/>
            <w:tcBorders>
              <w:top w:val="nil"/>
              <w:left w:val="nil"/>
              <w:bottom w:val="single" w:sz="4" w:space="0" w:color="auto"/>
              <w:right w:val="single" w:sz="4" w:space="0" w:color="auto"/>
            </w:tcBorders>
            <w:noWrap/>
            <w:vAlign w:val="bottom"/>
            <w:hideMark/>
          </w:tcPr>
          <w:p w14:paraId="74F8B11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528 (10.3)</w:t>
            </w:r>
          </w:p>
        </w:tc>
        <w:tc>
          <w:tcPr>
            <w:tcW w:w="770" w:type="dxa"/>
            <w:tcBorders>
              <w:top w:val="nil"/>
              <w:left w:val="nil"/>
              <w:bottom w:val="single" w:sz="4" w:space="0" w:color="auto"/>
              <w:right w:val="single" w:sz="4" w:space="0" w:color="auto"/>
            </w:tcBorders>
            <w:vAlign w:val="bottom"/>
            <w:hideMark/>
          </w:tcPr>
          <w:p w14:paraId="03AE57C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454 (8.8)</w:t>
            </w:r>
          </w:p>
        </w:tc>
        <w:tc>
          <w:tcPr>
            <w:tcW w:w="961" w:type="dxa"/>
            <w:tcBorders>
              <w:top w:val="nil"/>
              <w:left w:val="nil"/>
              <w:bottom w:val="single" w:sz="4" w:space="0" w:color="auto"/>
              <w:right w:val="single" w:sz="4" w:space="0" w:color="auto"/>
            </w:tcBorders>
            <w:vAlign w:val="bottom"/>
            <w:hideMark/>
          </w:tcPr>
          <w:p w14:paraId="526A75E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2733 (53.0)</w:t>
            </w:r>
          </w:p>
        </w:tc>
        <w:tc>
          <w:tcPr>
            <w:tcW w:w="860" w:type="dxa"/>
            <w:tcBorders>
              <w:top w:val="nil"/>
              <w:left w:val="nil"/>
              <w:bottom w:val="single" w:sz="4" w:space="0" w:color="auto"/>
              <w:right w:val="single" w:sz="4" w:space="0" w:color="auto"/>
            </w:tcBorders>
            <w:vAlign w:val="bottom"/>
            <w:hideMark/>
          </w:tcPr>
          <w:p w14:paraId="5939645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942 (18.3)</w:t>
            </w:r>
          </w:p>
        </w:tc>
        <w:tc>
          <w:tcPr>
            <w:tcW w:w="771" w:type="dxa"/>
            <w:tcBorders>
              <w:top w:val="nil"/>
              <w:left w:val="nil"/>
              <w:bottom w:val="single" w:sz="4" w:space="0" w:color="auto"/>
              <w:right w:val="single" w:sz="4" w:space="0" w:color="auto"/>
            </w:tcBorders>
            <w:vAlign w:val="bottom"/>
            <w:hideMark/>
          </w:tcPr>
          <w:p w14:paraId="09CA9C5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3CDCADC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26" w:type="dxa"/>
            <w:tcBorders>
              <w:top w:val="nil"/>
              <w:left w:val="nil"/>
              <w:bottom w:val="single" w:sz="4" w:space="0" w:color="auto"/>
              <w:right w:val="single" w:sz="4" w:space="0" w:color="auto"/>
            </w:tcBorders>
            <w:vAlign w:val="bottom"/>
            <w:hideMark/>
          </w:tcPr>
          <w:p w14:paraId="790405B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92 (1.8)</w:t>
            </w:r>
          </w:p>
        </w:tc>
        <w:tc>
          <w:tcPr>
            <w:tcW w:w="961" w:type="dxa"/>
            <w:tcBorders>
              <w:top w:val="nil"/>
              <w:left w:val="nil"/>
              <w:bottom w:val="single" w:sz="4" w:space="0" w:color="auto"/>
              <w:right w:val="single" w:sz="4" w:space="0" w:color="auto"/>
            </w:tcBorders>
            <w:vAlign w:val="bottom"/>
            <w:hideMark/>
          </w:tcPr>
          <w:p w14:paraId="2A5BDD1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1384 (26.9)</w:t>
            </w:r>
          </w:p>
        </w:tc>
        <w:tc>
          <w:tcPr>
            <w:tcW w:w="961" w:type="dxa"/>
            <w:tcBorders>
              <w:top w:val="nil"/>
              <w:left w:val="nil"/>
              <w:bottom w:val="single" w:sz="4" w:space="0" w:color="auto"/>
              <w:right w:val="single" w:sz="4" w:space="0" w:color="auto"/>
            </w:tcBorders>
            <w:vAlign w:val="bottom"/>
            <w:hideMark/>
          </w:tcPr>
          <w:p w14:paraId="213DFB1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5151</w:t>
            </w:r>
          </w:p>
        </w:tc>
      </w:tr>
      <w:tr w:rsidR="00B40F48" w:rsidRPr="00CE5DAA" w14:paraId="14703295"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06B52670"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West Bengal</w:t>
            </w:r>
          </w:p>
        </w:tc>
        <w:tc>
          <w:tcPr>
            <w:tcW w:w="1283" w:type="dxa"/>
            <w:tcBorders>
              <w:top w:val="nil"/>
              <w:left w:val="nil"/>
              <w:bottom w:val="single" w:sz="4" w:space="0" w:color="auto"/>
              <w:right w:val="single" w:sz="4" w:space="0" w:color="auto"/>
            </w:tcBorders>
            <w:noWrap/>
            <w:vAlign w:val="bottom"/>
            <w:hideMark/>
          </w:tcPr>
          <w:p w14:paraId="6E90495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64 (1.7)</w:t>
            </w:r>
          </w:p>
        </w:tc>
        <w:tc>
          <w:tcPr>
            <w:tcW w:w="1188" w:type="dxa"/>
            <w:tcBorders>
              <w:top w:val="nil"/>
              <w:left w:val="nil"/>
              <w:bottom w:val="single" w:sz="4" w:space="0" w:color="auto"/>
              <w:right w:val="single" w:sz="4" w:space="0" w:color="auto"/>
            </w:tcBorders>
            <w:noWrap/>
            <w:vAlign w:val="bottom"/>
            <w:hideMark/>
          </w:tcPr>
          <w:p w14:paraId="305A605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210 (5.5)</w:t>
            </w:r>
          </w:p>
        </w:tc>
        <w:tc>
          <w:tcPr>
            <w:tcW w:w="992" w:type="dxa"/>
            <w:tcBorders>
              <w:top w:val="nil"/>
              <w:left w:val="nil"/>
              <w:bottom w:val="single" w:sz="4" w:space="0" w:color="auto"/>
              <w:right w:val="single" w:sz="4" w:space="0" w:color="auto"/>
            </w:tcBorders>
            <w:noWrap/>
            <w:vAlign w:val="bottom"/>
            <w:hideMark/>
          </w:tcPr>
          <w:p w14:paraId="162F3D2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672 (17.5)</w:t>
            </w:r>
          </w:p>
        </w:tc>
        <w:tc>
          <w:tcPr>
            <w:tcW w:w="850" w:type="dxa"/>
            <w:tcBorders>
              <w:top w:val="nil"/>
              <w:left w:val="nil"/>
              <w:bottom w:val="single" w:sz="4" w:space="0" w:color="auto"/>
              <w:right w:val="single" w:sz="4" w:space="0" w:color="auto"/>
            </w:tcBorders>
            <w:noWrap/>
            <w:vAlign w:val="bottom"/>
            <w:hideMark/>
          </w:tcPr>
          <w:p w14:paraId="2D48EC1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293 (7.7)</w:t>
            </w:r>
          </w:p>
        </w:tc>
        <w:tc>
          <w:tcPr>
            <w:tcW w:w="1276" w:type="dxa"/>
            <w:tcBorders>
              <w:top w:val="nil"/>
              <w:left w:val="nil"/>
              <w:bottom w:val="single" w:sz="4" w:space="0" w:color="auto"/>
              <w:right w:val="single" w:sz="4" w:space="0" w:color="auto"/>
            </w:tcBorders>
            <w:noWrap/>
            <w:vAlign w:val="bottom"/>
            <w:hideMark/>
          </w:tcPr>
          <w:p w14:paraId="6194E9D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45 (1.2)</w:t>
            </w:r>
          </w:p>
        </w:tc>
        <w:tc>
          <w:tcPr>
            <w:tcW w:w="1123" w:type="dxa"/>
            <w:tcBorders>
              <w:top w:val="nil"/>
              <w:left w:val="nil"/>
              <w:bottom w:val="single" w:sz="4" w:space="0" w:color="auto"/>
              <w:right w:val="single" w:sz="4" w:space="0" w:color="auto"/>
            </w:tcBorders>
            <w:noWrap/>
            <w:vAlign w:val="bottom"/>
            <w:hideMark/>
          </w:tcPr>
          <w:p w14:paraId="28DAE61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672 (17.5)</w:t>
            </w:r>
          </w:p>
        </w:tc>
        <w:tc>
          <w:tcPr>
            <w:tcW w:w="770" w:type="dxa"/>
            <w:tcBorders>
              <w:top w:val="nil"/>
              <w:left w:val="nil"/>
              <w:bottom w:val="single" w:sz="4" w:space="0" w:color="auto"/>
              <w:right w:val="single" w:sz="4" w:space="0" w:color="auto"/>
            </w:tcBorders>
            <w:vAlign w:val="bottom"/>
            <w:hideMark/>
          </w:tcPr>
          <w:p w14:paraId="70BAFC0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374 (9.8)</w:t>
            </w:r>
          </w:p>
        </w:tc>
        <w:tc>
          <w:tcPr>
            <w:tcW w:w="961" w:type="dxa"/>
            <w:tcBorders>
              <w:top w:val="nil"/>
              <w:left w:val="nil"/>
              <w:bottom w:val="single" w:sz="4" w:space="0" w:color="auto"/>
              <w:right w:val="single" w:sz="4" w:space="0" w:color="auto"/>
            </w:tcBorders>
            <w:vAlign w:val="bottom"/>
            <w:hideMark/>
          </w:tcPr>
          <w:p w14:paraId="50630D9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2330 (60.9)</w:t>
            </w:r>
          </w:p>
        </w:tc>
        <w:tc>
          <w:tcPr>
            <w:tcW w:w="860" w:type="dxa"/>
            <w:tcBorders>
              <w:top w:val="nil"/>
              <w:left w:val="nil"/>
              <w:bottom w:val="single" w:sz="4" w:space="0" w:color="auto"/>
              <w:right w:val="single" w:sz="4" w:space="0" w:color="auto"/>
            </w:tcBorders>
            <w:vAlign w:val="bottom"/>
            <w:hideMark/>
          </w:tcPr>
          <w:p w14:paraId="030DB95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706 (18.4)</w:t>
            </w:r>
          </w:p>
        </w:tc>
        <w:tc>
          <w:tcPr>
            <w:tcW w:w="771" w:type="dxa"/>
            <w:tcBorders>
              <w:top w:val="nil"/>
              <w:left w:val="nil"/>
              <w:bottom w:val="single" w:sz="4" w:space="0" w:color="auto"/>
              <w:right w:val="single" w:sz="4" w:space="0" w:color="auto"/>
            </w:tcBorders>
            <w:vAlign w:val="bottom"/>
            <w:hideMark/>
          </w:tcPr>
          <w:p w14:paraId="408D1E9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00DC7A9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156 (4.1)</w:t>
            </w:r>
          </w:p>
        </w:tc>
        <w:tc>
          <w:tcPr>
            <w:tcW w:w="826" w:type="dxa"/>
            <w:tcBorders>
              <w:top w:val="nil"/>
              <w:left w:val="nil"/>
              <w:bottom w:val="single" w:sz="4" w:space="0" w:color="auto"/>
              <w:right w:val="single" w:sz="4" w:space="0" w:color="auto"/>
            </w:tcBorders>
            <w:vAlign w:val="bottom"/>
            <w:hideMark/>
          </w:tcPr>
          <w:p w14:paraId="25574ED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31 (0.8)</w:t>
            </w:r>
          </w:p>
        </w:tc>
        <w:tc>
          <w:tcPr>
            <w:tcW w:w="961" w:type="dxa"/>
            <w:tcBorders>
              <w:top w:val="nil"/>
              <w:left w:val="nil"/>
              <w:bottom w:val="single" w:sz="4" w:space="0" w:color="auto"/>
              <w:right w:val="single" w:sz="4" w:space="0" w:color="auto"/>
            </w:tcBorders>
            <w:vAlign w:val="bottom"/>
            <w:hideMark/>
          </w:tcPr>
          <w:p w14:paraId="2177739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606 (15.8)</w:t>
            </w:r>
          </w:p>
        </w:tc>
        <w:tc>
          <w:tcPr>
            <w:tcW w:w="961" w:type="dxa"/>
            <w:tcBorders>
              <w:top w:val="nil"/>
              <w:left w:val="nil"/>
              <w:bottom w:val="single" w:sz="4" w:space="0" w:color="auto"/>
              <w:right w:val="single" w:sz="4" w:space="0" w:color="auto"/>
            </w:tcBorders>
            <w:vAlign w:val="bottom"/>
            <w:hideMark/>
          </w:tcPr>
          <w:p w14:paraId="7E9AD1D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3829</w:t>
            </w:r>
          </w:p>
        </w:tc>
      </w:tr>
      <w:tr w:rsidR="00B40F48" w:rsidRPr="00CE5DAA" w14:paraId="2F0AB0F2"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2F512C5C"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Jammu &amp; Kashmir</w:t>
            </w:r>
          </w:p>
        </w:tc>
        <w:tc>
          <w:tcPr>
            <w:tcW w:w="1283" w:type="dxa"/>
            <w:tcBorders>
              <w:top w:val="nil"/>
              <w:left w:val="nil"/>
              <w:bottom w:val="single" w:sz="4" w:space="0" w:color="auto"/>
              <w:right w:val="single" w:sz="4" w:space="0" w:color="auto"/>
            </w:tcBorders>
            <w:noWrap/>
            <w:vAlign w:val="bottom"/>
            <w:hideMark/>
          </w:tcPr>
          <w:p w14:paraId="581FA20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88" w:type="dxa"/>
            <w:tcBorders>
              <w:top w:val="nil"/>
              <w:left w:val="nil"/>
              <w:bottom w:val="single" w:sz="4" w:space="0" w:color="auto"/>
              <w:right w:val="single" w:sz="4" w:space="0" w:color="auto"/>
            </w:tcBorders>
            <w:noWrap/>
            <w:vAlign w:val="bottom"/>
            <w:hideMark/>
          </w:tcPr>
          <w:p w14:paraId="5097FA3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62 (13.5)</w:t>
            </w:r>
          </w:p>
        </w:tc>
        <w:tc>
          <w:tcPr>
            <w:tcW w:w="992" w:type="dxa"/>
            <w:tcBorders>
              <w:top w:val="nil"/>
              <w:left w:val="nil"/>
              <w:bottom w:val="single" w:sz="4" w:space="0" w:color="auto"/>
              <w:right w:val="single" w:sz="4" w:space="0" w:color="auto"/>
            </w:tcBorders>
            <w:noWrap/>
            <w:vAlign w:val="bottom"/>
            <w:hideMark/>
          </w:tcPr>
          <w:p w14:paraId="71675D6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22 (4.8)</w:t>
            </w:r>
          </w:p>
        </w:tc>
        <w:tc>
          <w:tcPr>
            <w:tcW w:w="850" w:type="dxa"/>
            <w:tcBorders>
              <w:top w:val="nil"/>
              <w:left w:val="nil"/>
              <w:bottom w:val="single" w:sz="4" w:space="0" w:color="auto"/>
              <w:right w:val="single" w:sz="4" w:space="0" w:color="auto"/>
            </w:tcBorders>
            <w:noWrap/>
            <w:vAlign w:val="bottom"/>
            <w:hideMark/>
          </w:tcPr>
          <w:p w14:paraId="2578476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 (1.3)</w:t>
            </w:r>
          </w:p>
        </w:tc>
        <w:tc>
          <w:tcPr>
            <w:tcW w:w="1276" w:type="dxa"/>
            <w:tcBorders>
              <w:top w:val="nil"/>
              <w:left w:val="nil"/>
              <w:bottom w:val="single" w:sz="4" w:space="0" w:color="auto"/>
              <w:right w:val="single" w:sz="4" w:space="0" w:color="auto"/>
            </w:tcBorders>
            <w:noWrap/>
            <w:vAlign w:val="bottom"/>
            <w:hideMark/>
          </w:tcPr>
          <w:p w14:paraId="12586A2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23" w:type="dxa"/>
            <w:tcBorders>
              <w:top w:val="nil"/>
              <w:left w:val="nil"/>
              <w:bottom w:val="single" w:sz="4" w:space="0" w:color="auto"/>
              <w:right w:val="single" w:sz="4" w:space="0" w:color="auto"/>
            </w:tcBorders>
            <w:noWrap/>
            <w:vAlign w:val="bottom"/>
            <w:hideMark/>
          </w:tcPr>
          <w:p w14:paraId="64EC257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 (1.1)</w:t>
            </w:r>
          </w:p>
        </w:tc>
        <w:tc>
          <w:tcPr>
            <w:tcW w:w="770" w:type="dxa"/>
            <w:tcBorders>
              <w:top w:val="nil"/>
              <w:left w:val="nil"/>
              <w:bottom w:val="single" w:sz="4" w:space="0" w:color="auto"/>
              <w:right w:val="single" w:sz="4" w:space="0" w:color="auto"/>
            </w:tcBorders>
            <w:vAlign w:val="bottom"/>
            <w:hideMark/>
          </w:tcPr>
          <w:p w14:paraId="5265356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174(b) (37.8)</w:t>
            </w:r>
          </w:p>
        </w:tc>
        <w:tc>
          <w:tcPr>
            <w:tcW w:w="961" w:type="dxa"/>
            <w:tcBorders>
              <w:top w:val="nil"/>
              <w:left w:val="nil"/>
              <w:bottom w:val="single" w:sz="4" w:space="0" w:color="auto"/>
              <w:right w:val="single" w:sz="4" w:space="0" w:color="auto"/>
            </w:tcBorders>
            <w:vAlign w:val="bottom"/>
            <w:hideMark/>
          </w:tcPr>
          <w:p w14:paraId="0FBE394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269 (58.5)</w:t>
            </w:r>
          </w:p>
        </w:tc>
        <w:tc>
          <w:tcPr>
            <w:tcW w:w="860" w:type="dxa"/>
            <w:tcBorders>
              <w:top w:val="nil"/>
              <w:left w:val="nil"/>
              <w:bottom w:val="single" w:sz="4" w:space="0" w:color="auto"/>
              <w:right w:val="single" w:sz="4" w:space="0" w:color="auto"/>
            </w:tcBorders>
            <w:vAlign w:val="bottom"/>
            <w:hideMark/>
          </w:tcPr>
          <w:p w14:paraId="0FA7837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771" w:type="dxa"/>
            <w:tcBorders>
              <w:top w:val="nil"/>
              <w:left w:val="nil"/>
              <w:bottom w:val="single" w:sz="4" w:space="0" w:color="auto"/>
              <w:right w:val="single" w:sz="4" w:space="0" w:color="auto"/>
            </w:tcBorders>
            <w:vAlign w:val="bottom"/>
            <w:hideMark/>
          </w:tcPr>
          <w:p w14:paraId="286AB0E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2010D3B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26" w:type="dxa"/>
            <w:tcBorders>
              <w:top w:val="nil"/>
              <w:left w:val="nil"/>
              <w:bottom w:val="single" w:sz="4" w:space="0" w:color="auto"/>
              <w:right w:val="single" w:sz="4" w:space="0" w:color="auto"/>
            </w:tcBorders>
            <w:vAlign w:val="bottom"/>
            <w:hideMark/>
          </w:tcPr>
          <w:p w14:paraId="40964EB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 (0.2)</w:t>
            </w:r>
          </w:p>
        </w:tc>
        <w:tc>
          <w:tcPr>
            <w:tcW w:w="961" w:type="dxa"/>
            <w:tcBorders>
              <w:top w:val="nil"/>
              <w:left w:val="nil"/>
              <w:bottom w:val="single" w:sz="4" w:space="0" w:color="auto"/>
              <w:right w:val="single" w:sz="4" w:space="0" w:color="auto"/>
            </w:tcBorders>
            <w:vAlign w:val="bottom"/>
            <w:hideMark/>
          </w:tcPr>
          <w:p w14:paraId="6155E63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190 (41.3)</w:t>
            </w:r>
          </w:p>
        </w:tc>
        <w:tc>
          <w:tcPr>
            <w:tcW w:w="961" w:type="dxa"/>
            <w:tcBorders>
              <w:top w:val="nil"/>
              <w:left w:val="nil"/>
              <w:bottom w:val="single" w:sz="4" w:space="0" w:color="auto"/>
              <w:right w:val="single" w:sz="4" w:space="0" w:color="auto"/>
            </w:tcBorders>
            <w:vAlign w:val="bottom"/>
            <w:hideMark/>
          </w:tcPr>
          <w:p w14:paraId="376EC1B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460</w:t>
            </w:r>
          </w:p>
        </w:tc>
      </w:tr>
      <w:tr w:rsidR="00B40F48" w:rsidRPr="00CE5DAA" w14:paraId="7046F248"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48330C7B"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Ajmer</w:t>
            </w:r>
          </w:p>
        </w:tc>
        <w:tc>
          <w:tcPr>
            <w:tcW w:w="1283" w:type="dxa"/>
            <w:tcBorders>
              <w:top w:val="nil"/>
              <w:left w:val="nil"/>
              <w:bottom w:val="single" w:sz="4" w:space="0" w:color="auto"/>
              <w:right w:val="single" w:sz="4" w:space="0" w:color="auto"/>
            </w:tcBorders>
            <w:noWrap/>
            <w:vAlign w:val="bottom"/>
            <w:hideMark/>
          </w:tcPr>
          <w:p w14:paraId="697298F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88" w:type="dxa"/>
            <w:tcBorders>
              <w:top w:val="nil"/>
              <w:left w:val="nil"/>
              <w:bottom w:val="single" w:sz="4" w:space="0" w:color="auto"/>
              <w:right w:val="single" w:sz="4" w:space="0" w:color="auto"/>
            </w:tcBorders>
            <w:noWrap/>
            <w:vAlign w:val="bottom"/>
            <w:hideMark/>
          </w:tcPr>
          <w:p w14:paraId="6C63CE4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 (5.9)</w:t>
            </w:r>
          </w:p>
        </w:tc>
        <w:tc>
          <w:tcPr>
            <w:tcW w:w="992" w:type="dxa"/>
            <w:tcBorders>
              <w:top w:val="nil"/>
              <w:left w:val="nil"/>
              <w:bottom w:val="single" w:sz="4" w:space="0" w:color="auto"/>
              <w:right w:val="single" w:sz="4" w:space="0" w:color="auto"/>
            </w:tcBorders>
            <w:noWrap/>
            <w:vAlign w:val="bottom"/>
            <w:hideMark/>
          </w:tcPr>
          <w:p w14:paraId="4BECF4E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32 (62.7)</w:t>
            </w:r>
          </w:p>
        </w:tc>
        <w:tc>
          <w:tcPr>
            <w:tcW w:w="850" w:type="dxa"/>
            <w:tcBorders>
              <w:top w:val="nil"/>
              <w:left w:val="nil"/>
              <w:bottom w:val="single" w:sz="4" w:space="0" w:color="auto"/>
              <w:right w:val="single" w:sz="4" w:space="0" w:color="auto"/>
            </w:tcBorders>
            <w:noWrap/>
            <w:vAlign w:val="bottom"/>
            <w:hideMark/>
          </w:tcPr>
          <w:p w14:paraId="5C7CE31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 (9.8)</w:t>
            </w:r>
          </w:p>
        </w:tc>
        <w:tc>
          <w:tcPr>
            <w:tcW w:w="1276" w:type="dxa"/>
            <w:tcBorders>
              <w:top w:val="nil"/>
              <w:left w:val="nil"/>
              <w:bottom w:val="single" w:sz="4" w:space="0" w:color="auto"/>
              <w:right w:val="single" w:sz="4" w:space="0" w:color="auto"/>
            </w:tcBorders>
            <w:noWrap/>
            <w:vAlign w:val="bottom"/>
            <w:hideMark/>
          </w:tcPr>
          <w:p w14:paraId="3E1FDB2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23" w:type="dxa"/>
            <w:tcBorders>
              <w:top w:val="nil"/>
              <w:left w:val="nil"/>
              <w:bottom w:val="single" w:sz="4" w:space="0" w:color="auto"/>
              <w:right w:val="single" w:sz="4" w:space="0" w:color="auto"/>
            </w:tcBorders>
            <w:noWrap/>
            <w:vAlign w:val="bottom"/>
            <w:hideMark/>
          </w:tcPr>
          <w:p w14:paraId="6726D75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770" w:type="dxa"/>
            <w:tcBorders>
              <w:top w:val="nil"/>
              <w:left w:val="nil"/>
              <w:bottom w:val="single" w:sz="4" w:space="0" w:color="auto"/>
              <w:right w:val="single" w:sz="4" w:space="0" w:color="auto"/>
            </w:tcBorders>
            <w:vAlign w:val="bottom"/>
            <w:hideMark/>
          </w:tcPr>
          <w:p w14:paraId="5820B1B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 (2.0)</w:t>
            </w:r>
          </w:p>
        </w:tc>
        <w:tc>
          <w:tcPr>
            <w:tcW w:w="961" w:type="dxa"/>
            <w:tcBorders>
              <w:top w:val="nil"/>
              <w:left w:val="nil"/>
              <w:bottom w:val="single" w:sz="4" w:space="0" w:color="auto"/>
              <w:right w:val="single" w:sz="4" w:space="0" w:color="auto"/>
            </w:tcBorders>
            <w:vAlign w:val="bottom"/>
            <w:hideMark/>
          </w:tcPr>
          <w:p w14:paraId="794FD79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41 (80.4)</w:t>
            </w:r>
          </w:p>
        </w:tc>
        <w:tc>
          <w:tcPr>
            <w:tcW w:w="860" w:type="dxa"/>
            <w:tcBorders>
              <w:top w:val="nil"/>
              <w:left w:val="nil"/>
              <w:bottom w:val="single" w:sz="4" w:space="0" w:color="auto"/>
              <w:right w:val="single" w:sz="4" w:space="0" w:color="auto"/>
            </w:tcBorders>
            <w:vAlign w:val="bottom"/>
            <w:hideMark/>
          </w:tcPr>
          <w:p w14:paraId="070F52B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771" w:type="dxa"/>
            <w:tcBorders>
              <w:top w:val="nil"/>
              <w:left w:val="nil"/>
              <w:bottom w:val="single" w:sz="4" w:space="0" w:color="auto"/>
              <w:right w:val="single" w:sz="4" w:space="0" w:color="auto"/>
            </w:tcBorders>
            <w:vAlign w:val="bottom"/>
            <w:hideMark/>
          </w:tcPr>
          <w:p w14:paraId="71E5F93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1E95D98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26" w:type="dxa"/>
            <w:tcBorders>
              <w:top w:val="nil"/>
              <w:left w:val="nil"/>
              <w:bottom w:val="single" w:sz="4" w:space="0" w:color="auto"/>
              <w:right w:val="single" w:sz="4" w:space="0" w:color="auto"/>
            </w:tcBorders>
            <w:vAlign w:val="bottom"/>
            <w:hideMark/>
          </w:tcPr>
          <w:p w14:paraId="75C67B9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61" w:type="dxa"/>
            <w:tcBorders>
              <w:top w:val="nil"/>
              <w:left w:val="nil"/>
              <w:bottom w:val="single" w:sz="4" w:space="0" w:color="auto"/>
              <w:right w:val="single" w:sz="4" w:space="0" w:color="auto"/>
            </w:tcBorders>
            <w:vAlign w:val="bottom"/>
            <w:hideMark/>
          </w:tcPr>
          <w:p w14:paraId="5A80132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 (19.6)</w:t>
            </w:r>
          </w:p>
        </w:tc>
        <w:tc>
          <w:tcPr>
            <w:tcW w:w="961" w:type="dxa"/>
            <w:tcBorders>
              <w:top w:val="nil"/>
              <w:left w:val="nil"/>
              <w:bottom w:val="single" w:sz="4" w:space="0" w:color="auto"/>
              <w:right w:val="single" w:sz="4" w:space="0" w:color="auto"/>
            </w:tcBorders>
            <w:vAlign w:val="bottom"/>
            <w:hideMark/>
          </w:tcPr>
          <w:p w14:paraId="7E6B2A6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51</w:t>
            </w:r>
          </w:p>
        </w:tc>
      </w:tr>
      <w:tr w:rsidR="00B40F48" w:rsidRPr="00CE5DAA" w14:paraId="685265AE"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6CC9A2F9"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Bhopal</w:t>
            </w:r>
          </w:p>
        </w:tc>
        <w:tc>
          <w:tcPr>
            <w:tcW w:w="1283" w:type="dxa"/>
            <w:tcBorders>
              <w:top w:val="nil"/>
              <w:left w:val="nil"/>
              <w:bottom w:val="single" w:sz="4" w:space="0" w:color="auto"/>
              <w:right w:val="single" w:sz="4" w:space="0" w:color="auto"/>
            </w:tcBorders>
            <w:noWrap/>
            <w:vAlign w:val="bottom"/>
            <w:hideMark/>
          </w:tcPr>
          <w:p w14:paraId="0E7E1D2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88" w:type="dxa"/>
            <w:tcBorders>
              <w:top w:val="nil"/>
              <w:left w:val="nil"/>
              <w:bottom w:val="single" w:sz="4" w:space="0" w:color="auto"/>
              <w:right w:val="single" w:sz="4" w:space="0" w:color="auto"/>
            </w:tcBorders>
            <w:noWrap/>
            <w:vAlign w:val="bottom"/>
            <w:hideMark/>
          </w:tcPr>
          <w:p w14:paraId="1731FE6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44 (47.8)</w:t>
            </w:r>
          </w:p>
        </w:tc>
        <w:tc>
          <w:tcPr>
            <w:tcW w:w="992" w:type="dxa"/>
            <w:tcBorders>
              <w:top w:val="nil"/>
              <w:left w:val="nil"/>
              <w:bottom w:val="single" w:sz="4" w:space="0" w:color="auto"/>
              <w:right w:val="single" w:sz="4" w:space="0" w:color="auto"/>
            </w:tcBorders>
            <w:noWrap/>
            <w:vAlign w:val="bottom"/>
            <w:hideMark/>
          </w:tcPr>
          <w:p w14:paraId="73FA3C1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18 (19.6)</w:t>
            </w:r>
          </w:p>
        </w:tc>
        <w:tc>
          <w:tcPr>
            <w:tcW w:w="850" w:type="dxa"/>
            <w:tcBorders>
              <w:top w:val="nil"/>
              <w:left w:val="nil"/>
              <w:bottom w:val="single" w:sz="4" w:space="0" w:color="auto"/>
              <w:right w:val="single" w:sz="4" w:space="0" w:color="auto"/>
            </w:tcBorders>
            <w:noWrap/>
            <w:vAlign w:val="bottom"/>
            <w:hideMark/>
          </w:tcPr>
          <w:p w14:paraId="61E11E4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 (2.2)</w:t>
            </w:r>
          </w:p>
        </w:tc>
        <w:tc>
          <w:tcPr>
            <w:tcW w:w="1276" w:type="dxa"/>
            <w:tcBorders>
              <w:top w:val="nil"/>
              <w:left w:val="nil"/>
              <w:bottom w:val="single" w:sz="4" w:space="0" w:color="auto"/>
              <w:right w:val="single" w:sz="4" w:space="0" w:color="auto"/>
            </w:tcBorders>
            <w:noWrap/>
            <w:vAlign w:val="bottom"/>
            <w:hideMark/>
          </w:tcPr>
          <w:p w14:paraId="1454038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23" w:type="dxa"/>
            <w:tcBorders>
              <w:top w:val="nil"/>
              <w:left w:val="nil"/>
              <w:bottom w:val="single" w:sz="4" w:space="0" w:color="auto"/>
              <w:right w:val="single" w:sz="4" w:space="0" w:color="auto"/>
            </w:tcBorders>
            <w:noWrap/>
            <w:vAlign w:val="bottom"/>
            <w:hideMark/>
          </w:tcPr>
          <w:p w14:paraId="76183B8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770" w:type="dxa"/>
            <w:tcBorders>
              <w:top w:val="nil"/>
              <w:left w:val="nil"/>
              <w:bottom w:val="single" w:sz="4" w:space="0" w:color="auto"/>
              <w:right w:val="single" w:sz="4" w:space="0" w:color="auto"/>
            </w:tcBorders>
            <w:vAlign w:val="bottom"/>
            <w:hideMark/>
          </w:tcPr>
          <w:p w14:paraId="1AB113B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 (4.3)</w:t>
            </w:r>
          </w:p>
        </w:tc>
        <w:tc>
          <w:tcPr>
            <w:tcW w:w="961" w:type="dxa"/>
            <w:tcBorders>
              <w:top w:val="nil"/>
              <w:left w:val="nil"/>
              <w:bottom w:val="single" w:sz="4" w:space="0" w:color="auto"/>
              <w:right w:val="single" w:sz="4" w:space="0" w:color="auto"/>
            </w:tcBorders>
            <w:vAlign w:val="bottom"/>
            <w:hideMark/>
          </w:tcPr>
          <w:p w14:paraId="164F4E8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68 (73.9)</w:t>
            </w:r>
          </w:p>
        </w:tc>
        <w:tc>
          <w:tcPr>
            <w:tcW w:w="860" w:type="dxa"/>
            <w:tcBorders>
              <w:top w:val="nil"/>
              <w:left w:val="nil"/>
              <w:bottom w:val="single" w:sz="4" w:space="0" w:color="auto"/>
              <w:right w:val="single" w:sz="4" w:space="0" w:color="auto"/>
            </w:tcBorders>
            <w:vAlign w:val="bottom"/>
            <w:hideMark/>
          </w:tcPr>
          <w:p w14:paraId="7B85014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771" w:type="dxa"/>
            <w:tcBorders>
              <w:top w:val="nil"/>
              <w:left w:val="nil"/>
              <w:bottom w:val="single" w:sz="4" w:space="0" w:color="auto"/>
              <w:right w:val="single" w:sz="4" w:space="0" w:color="auto"/>
            </w:tcBorders>
            <w:vAlign w:val="bottom"/>
            <w:hideMark/>
          </w:tcPr>
          <w:p w14:paraId="388E4E3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465B7CF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26" w:type="dxa"/>
            <w:tcBorders>
              <w:top w:val="nil"/>
              <w:left w:val="nil"/>
              <w:bottom w:val="single" w:sz="4" w:space="0" w:color="auto"/>
              <w:right w:val="single" w:sz="4" w:space="0" w:color="auto"/>
            </w:tcBorders>
            <w:vAlign w:val="bottom"/>
            <w:hideMark/>
          </w:tcPr>
          <w:p w14:paraId="3ED588D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61" w:type="dxa"/>
            <w:tcBorders>
              <w:top w:val="nil"/>
              <w:left w:val="nil"/>
              <w:bottom w:val="single" w:sz="4" w:space="0" w:color="auto"/>
              <w:right w:val="single" w:sz="4" w:space="0" w:color="auto"/>
            </w:tcBorders>
            <w:vAlign w:val="bottom"/>
            <w:hideMark/>
          </w:tcPr>
          <w:p w14:paraId="20EF5EA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24 (26.1)</w:t>
            </w:r>
          </w:p>
        </w:tc>
        <w:tc>
          <w:tcPr>
            <w:tcW w:w="961" w:type="dxa"/>
            <w:tcBorders>
              <w:top w:val="nil"/>
              <w:left w:val="nil"/>
              <w:bottom w:val="single" w:sz="4" w:space="0" w:color="auto"/>
              <w:right w:val="single" w:sz="4" w:space="0" w:color="auto"/>
            </w:tcBorders>
            <w:vAlign w:val="bottom"/>
            <w:hideMark/>
          </w:tcPr>
          <w:p w14:paraId="1A0FB9A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92</w:t>
            </w:r>
          </w:p>
        </w:tc>
      </w:tr>
      <w:tr w:rsidR="00B40F48" w:rsidRPr="00CE5DAA" w14:paraId="35EFD55C"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3C13A385"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Coorg</w:t>
            </w:r>
          </w:p>
        </w:tc>
        <w:tc>
          <w:tcPr>
            <w:tcW w:w="1283" w:type="dxa"/>
            <w:tcBorders>
              <w:top w:val="nil"/>
              <w:left w:val="nil"/>
              <w:bottom w:val="single" w:sz="4" w:space="0" w:color="auto"/>
              <w:right w:val="single" w:sz="4" w:space="0" w:color="auto"/>
            </w:tcBorders>
            <w:noWrap/>
            <w:vAlign w:val="bottom"/>
            <w:hideMark/>
          </w:tcPr>
          <w:p w14:paraId="587500F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 (4.9)</w:t>
            </w:r>
          </w:p>
        </w:tc>
        <w:tc>
          <w:tcPr>
            <w:tcW w:w="1188" w:type="dxa"/>
            <w:tcBorders>
              <w:top w:val="nil"/>
              <w:left w:val="nil"/>
              <w:bottom w:val="single" w:sz="4" w:space="0" w:color="auto"/>
              <w:right w:val="single" w:sz="4" w:space="0" w:color="auto"/>
            </w:tcBorders>
            <w:noWrap/>
            <w:vAlign w:val="bottom"/>
            <w:hideMark/>
          </w:tcPr>
          <w:p w14:paraId="1BB2701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 (6.6)</w:t>
            </w:r>
          </w:p>
        </w:tc>
        <w:tc>
          <w:tcPr>
            <w:tcW w:w="992" w:type="dxa"/>
            <w:tcBorders>
              <w:top w:val="nil"/>
              <w:left w:val="nil"/>
              <w:bottom w:val="single" w:sz="4" w:space="0" w:color="auto"/>
              <w:right w:val="single" w:sz="4" w:space="0" w:color="auto"/>
            </w:tcBorders>
            <w:noWrap/>
            <w:vAlign w:val="bottom"/>
            <w:hideMark/>
          </w:tcPr>
          <w:p w14:paraId="278358A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11 (18.0)</w:t>
            </w:r>
          </w:p>
        </w:tc>
        <w:tc>
          <w:tcPr>
            <w:tcW w:w="850" w:type="dxa"/>
            <w:tcBorders>
              <w:top w:val="nil"/>
              <w:left w:val="nil"/>
              <w:bottom w:val="single" w:sz="4" w:space="0" w:color="auto"/>
              <w:right w:val="single" w:sz="4" w:space="0" w:color="auto"/>
            </w:tcBorders>
            <w:noWrap/>
            <w:vAlign w:val="bottom"/>
            <w:hideMark/>
          </w:tcPr>
          <w:p w14:paraId="74ECFC3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 (3.3)</w:t>
            </w:r>
          </w:p>
        </w:tc>
        <w:tc>
          <w:tcPr>
            <w:tcW w:w="1276" w:type="dxa"/>
            <w:tcBorders>
              <w:top w:val="nil"/>
              <w:left w:val="nil"/>
              <w:bottom w:val="single" w:sz="4" w:space="0" w:color="auto"/>
              <w:right w:val="single" w:sz="4" w:space="0" w:color="auto"/>
            </w:tcBorders>
            <w:noWrap/>
            <w:vAlign w:val="bottom"/>
            <w:hideMark/>
          </w:tcPr>
          <w:p w14:paraId="4295E73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23" w:type="dxa"/>
            <w:tcBorders>
              <w:top w:val="nil"/>
              <w:left w:val="nil"/>
              <w:bottom w:val="single" w:sz="4" w:space="0" w:color="auto"/>
              <w:right w:val="single" w:sz="4" w:space="0" w:color="auto"/>
            </w:tcBorders>
            <w:noWrap/>
            <w:vAlign w:val="bottom"/>
            <w:hideMark/>
          </w:tcPr>
          <w:p w14:paraId="0BD3D2D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 (1.6)</w:t>
            </w:r>
          </w:p>
        </w:tc>
        <w:tc>
          <w:tcPr>
            <w:tcW w:w="770" w:type="dxa"/>
            <w:tcBorders>
              <w:top w:val="nil"/>
              <w:left w:val="nil"/>
              <w:bottom w:val="single" w:sz="4" w:space="0" w:color="auto"/>
              <w:right w:val="single" w:sz="4" w:space="0" w:color="auto"/>
            </w:tcBorders>
            <w:vAlign w:val="bottom"/>
            <w:hideMark/>
          </w:tcPr>
          <w:p w14:paraId="584D56B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 (8.2)</w:t>
            </w:r>
          </w:p>
        </w:tc>
        <w:tc>
          <w:tcPr>
            <w:tcW w:w="961" w:type="dxa"/>
            <w:tcBorders>
              <w:top w:val="nil"/>
              <w:left w:val="nil"/>
              <w:bottom w:val="single" w:sz="4" w:space="0" w:color="auto"/>
              <w:right w:val="single" w:sz="4" w:space="0" w:color="auto"/>
            </w:tcBorders>
            <w:vAlign w:val="bottom"/>
            <w:hideMark/>
          </w:tcPr>
          <w:p w14:paraId="2A0513B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26 (42.6)</w:t>
            </w:r>
          </w:p>
        </w:tc>
        <w:tc>
          <w:tcPr>
            <w:tcW w:w="860" w:type="dxa"/>
            <w:tcBorders>
              <w:top w:val="nil"/>
              <w:left w:val="nil"/>
              <w:bottom w:val="single" w:sz="4" w:space="0" w:color="auto"/>
              <w:right w:val="single" w:sz="4" w:space="0" w:color="auto"/>
            </w:tcBorders>
            <w:vAlign w:val="bottom"/>
            <w:hideMark/>
          </w:tcPr>
          <w:p w14:paraId="1FD2D7E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771" w:type="dxa"/>
            <w:tcBorders>
              <w:top w:val="nil"/>
              <w:left w:val="nil"/>
              <w:bottom w:val="single" w:sz="4" w:space="0" w:color="auto"/>
              <w:right w:val="single" w:sz="4" w:space="0" w:color="auto"/>
            </w:tcBorders>
            <w:vAlign w:val="bottom"/>
            <w:hideMark/>
          </w:tcPr>
          <w:p w14:paraId="76B2ADF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3FC9854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26" w:type="dxa"/>
            <w:tcBorders>
              <w:top w:val="nil"/>
              <w:left w:val="nil"/>
              <w:bottom w:val="single" w:sz="4" w:space="0" w:color="auto"/>
              <w:right w:val="single" w:sz="4" w:space="0" w:color="auto"/>
            </w:tcBorders>
            <w:vAlign w:val="bottom"/>
            <w:hideMark/>
          </w:tcPr>
          <w:p w14:paraId="310B8C0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 (3.3)</w:t>
            </w:r>
          </w:p>
        </w:tc>
        <w:tc>
          <w:tcPr>
            <w:tcW w:w="961" w:type="dxa"/>
            <w:tcBorders>
              <w:top w:val="nil"/>
              <w:left w:val="nil"/>
              <w:bottom w:val="single" w:sz="4" w:space="0" w:color="auto"/>
              <w:right w:val="single" w:sz="4" w:space="0" w:color="auto"/>
            </w:tcBorders>
            <w:vAlign w:val="bottom"/>
            <w:hideMark/>
          </w:tcPr>
          <w:p w14:paraId="2308A79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33 (54.1)</w:t>
            </w:r>
          </w:p>
        </w:tc>
        <w:tc>
          <w:tcPr>
            <w:tcW w:w="961" w:type="dxa"/>
            <w:tcBorders>
              <w:top w:val="nil"/>
              <w:left w:val="nil"/>
              <w:bottom w:val="single" w:sz="4" w:space="0" w:color="auto"/>
              <w:right w:val="single" w:sz="4" w:space="0" w:color="auto"/>
            </w:tcBorders>
            <w:vAlign w:val="bottom"/>
            <w:hideMark/>
          </w:tcPr>
          <w:p w14:paraId="1E120FA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61</w:t>
            </w:r>
          </w:p>
        </w:tc>
      </w:tr>
      <w:tr w:rsidR="00B40F48" w:rsidRPr="00CE5DAA" w14:paraId="4E88E561"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4CD8F3C7"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Vindhya Pradesh</w:t>
            </w:r>
          </w:p>
        </w:tc>
        <w:tc>
          <w:tcPr>
            <w:tcW w:w="1283" w:type="dxa"/>
            <w:tcBorders>
              <w:top w:val="nil"/>
              <w:left w:val="nil"/>
              <w:bottom w:val="single" w:sz="4" w:space="0" w:color="auto"/>
              <w:right w:val="single" w:sz="4" w:space="0" w:color="auto"/>
            </w:tcBorders>
            <w:noWrap/>
            <w:vAlign w:val="bottom"/>
            <w:hideMark/>
          </w:tcPr>
          <w:p w14:paraId="3A0CEC7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88" w:type="dxa"/>
            <w:tcBorders>
              <w:top w:val="nil"/>
              <w:left w:val="nil"/>
              <w:bottom w:val="single" w:sz="4" w:space="0" w:color="auto"/>
              <w:right w:val="single" w:sz="4" w:space="0" w:color="auto"/>
            </w:tcBorders>
            <w:noWrap/>
            <w:vAlign w:val="bottom"/>
            <w:hideMark/>
          </w:tcPr>
          <w:p w14:paraId="1CD85C8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83 (33.1)</w:t>
            </w:r>
          </w:p>
        </w:tc>
        <w:tc>
          <w:tcPr>
            <w:tcW w:w="992" w:type="dxa"/>
            <w:tcBorders>
              <w:top w:val="nil"/>
              <w:left w:val="nil"/>
              <w:bottom w:val="single" w:sz="4" w:space="0" w:color="auto"/>
              <w:right w:val="single" w:sz="4" w:space="0" w:color="auto"/>
            </w:tcBorders>
            <w:noWrap/>
            <w:vAlign w:val="bottom"/>
            <w:hideMark/>
          </w:tcPr>
          <w:p w14:paraId="3362BC4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31 (12.3)</w:t>
            </w:r>
          </w:p>
        </w:tc>
        <w:tc>
          <w:tcPr>
            <w:tcW w:w="850" w:type="dxa"/>
            <w:tcBorders>
              <w:top w:val="nil"/>
              <w:left w:val="nil"/>
              <w:bottom w:val="single" w:sz="4" w:space="0" w:color="auto"/>
              <w:right w:val="single" w:sz="4" w:space="0" w:color="auto"/>
            </w:tcBorders>
            <w:noWrap/>
            <w:vAlign w:val="bottom"/>
            <w:hideMark/>
          </w:tcPr>
          <w:p w14:paraId="6DDEA93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 (2.4)</w:t>
            </w:r>
          </w:p>
        </w:tc>
        <w:tc>
          <w:tcPr>
            <w:tcW w:w="1276" w:type="dxa"/>
            <w:tcBorders>
              <w:top w:val="nil"/>
              <w:left w:val="nil"/>
              <w:bottom w:val="single" w:sz="4" w:space="0" w:color="auto"/>
              <w:right w:val="single" w:sz="4" w:space="0" w:color="auto"/>
            </w:tcBorders>
            <w:noWrap/>
            <w:vAlign w:val="bottom"/>
            <w:hideMark/>
          </w:tcPr>
          <w:p w14:paraId="120E9B9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23" w:type="dxa"/>
            <w:tcBorders>
              <w:top w:val="nil"/>
              <w:left w:val="nil"/>
              <w:bottom w:val="single" w:sz="4" w:space="0" w:color="auto"/>
              <w:right w:val="single" w:sz="4" w:space="0" w:color="auto"/>
            </w:tcBorders>
            <w:noWrap/>
            <w:vAlign w:val="bottom"/>
            <w:hideMark/>
          </w:tcPr>
          <w:p w14:paraId="5574C0F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19 (7.6)</w:t>
            </w:r>
          </w:p>
        </w:tc>
        <w:tc>
          <w:tcPr>
            <w:tcW w:w="770" w:type="dxa"/>
            <w:tcBorders>
              <w:top w:val="nil"/>
              <w:left w:val="nil"/>
              <w:bottom w:val="single" w:sz="4" w:space="0" w:color="auto"/>
              <w:right w:val="single" w:sz="4" w:space="0" w:color="auto"/>
            </w:tcBorders>
            <w:vAlign w:val="bottom"/>
            <w:hideMark/>
          </w:tcPr>
          <w:p w14:paraId="7B1B588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 (2.4)</w:t>
            </w:r>
          </w:p>
        </w:tc>
        <w:tc>
          <w:tcPr>
            <w:tcW w:w="961" w:type="dxa"/>
            <w:tcBorders>
              <w:top w:val="nil"/>
              <w:left w:val="nil"/>
              <w:bottom w:val="single" w:sz="4" w:space="0" w:color="auto"/>
              <w:right w:val="single" w:sz="4" w:space="0" w:color="auto"/>
            </w:tcBorders>
            <w:vAlign w:val="bottom"/>
            <w:hideMark/>
          </w:tcPr>
          <w:p w14:paraId="632152D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145 (57.8)</w:t>
            </w:r>
          </w:p>
        </w:tc>
        <w:tc>
          <w:tcPr>
            <w:tcW w:w="860" w:type="dxa"/>
            <w:tcBorders>
              <w:top w:val="nil"/>
              <w:left w:val="nil"/>
              <w:bottom w:val="single" w:sz="4" w:space="0" w:color="auto"/>
              <w:right w:val="single" w:sz="4" w:space="0" w:color="auto"/>
            </w:tcBorders>
            <w:vAlign w:val="bottom"/>
            <w:hideMark/>
          </w:tcPr>
          <w:p w14:paraId="1073194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771" w:type="dxa"/>
            <w:tcBorders>
              <w:top w:val="nil"/>
              <w:left w:val="nil"/>
              <w:bottom w:val="single" w:sz="4" w:space="0" w:color="auto"/>
              <w:right w:val="single" w:sz="4" w:space="0" w:color="auto"/>
            </w:tcBorders>
            <w:vAlign w:val="bottom"/>
            <w:hideMark/>
          </w:tcPr>
          <w:p w14:paraId="2A9DB49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7F2547E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26" w:type="dxa"/>
            <w:tcBorders>
              <w:top w:val="nil"/>
              <w:left w:val="nil"/>
              <w:bottom w:val="single" w:sz="4" w:space="0" w:color="auto"/>
              <w:right w:val="single" w:sz="4" w:space="0" w:color="auto"/>
            </w:tcBorders>
            <w:vAlign w:val="bottom"/>
            <w:hideMark/>
          </w:tcPr>
          <w:p w14:paraId="5445A88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61" w:type="dxa"/>
            <w:tcBorders>
              <w:top w:val="nil"/>
              <w:left w:val="nil"/>
              <w:bottom w:val="single" w:sz="4" w:space="0" w:color="auto"/>
              <w:right w:val="single" w:sz="4" w:space="0" w:color="auto"/>
            </w:tcBorders>
            <w:vAlign w:val="bottom"/>
            <w:hideMark/>
          </w:tcPr>
          <w:p w14:paraId="0F5F94C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106 (42.2)</w:t>
            </w:r>
          </w:p>
        </w:tc>
        <w:tc>
          <w:tcPr>
            <w:tcW w:w="961" w:type="dxa"/>
            <w:tcBorders>
              <w:top w:val="nil"/>
              <w:left w:val="nil"/>
              <w:bottom w:val="single" w:sz="4" w:space="0" w:color="auto"/>
              <w:right w:val="single" w:sz="4" w:space="0" w:color="auto"/>
            </w:tcBorders>
            <w:vAlign w:val="bottom"/>
            <w:hideMark/>
          </w:tcPr>
          <w:p w14:paraId="60DB0CD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251</w:t>
            </w:r>
          </w:p>
        </w:tc>
      </w:tr>
      <w:tr w:rsidR="00B40F48" w:rsidRPr="00CE5DAA" w14:paraId="5106FD84"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74D4A070"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Kutch</w:t>
            </w:r>
          </w:p>
        </w:tc>
        <w:tc>
          <w:tcPr>
            <w:tcW w:w="1283" w:type="dxa"/>
            <w:tcBorders>
              <w:top w:val="nil"/>
              <w:left w:val="nil"/>
              <w:bottom w:val="single" w:sz="4" w:space="0" w:color="auto"/>
              <w:right w:val="single" w:sz="4" w:space="0" w:color="auto"/>
            </w:tcBorders>
            <w:noWrap/>
            <w:vAlign w:val="bottom"/>
            <w:hideMark/>
          </w:tcPr>
          <w:p w14:paraId="1C1BDF9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88" w:type="dxa"/>
            <w:tcBorders>
              <w:top w:val="nil"/>
              <w:left w:val="nil"/>
              <w:bottom w:val="single" w:sz="4" w:space="0" w:color="auto"/>
              <w:right w:val="single" w:sz="4" w:space="0" w:color="auto"/>
            </w:tcBorders>
            <w:noWrap/>
            <w:vAlign w:val="bottom"/>
            <w:hideMark/>
          </w:tcPr>
          <w:p w14:paraId="745DD49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31 (63.3)</w:t>
            </w:r>
          </w:p>
        </w:tc>
        <w:tc>
          <w:tcPr>
            <w:tcW w:w="992" w:type="dxa"/>
            <w:tcBorders>
              <w:top w:val="nil"/>
              <w:left w:val="nil"/>
              <w:bottom w:val="single" w:sz="4" w:space="0" w:color="auto"/>
              <w:right w:val="single" w:sz="4" w:space="0" w:color="auto"/>
            </w:tcBorders>
            <w:noWrap/>
            <w:vAlign w:val="bottom"/>
            <w:hideMark/>
          </w:tcPr>
          <w:p w14:paraId="4EB2515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 (8.1)</w:t>
            </w:r>
          </w:p>
        </w:tc>
        <w:tc>
          <w:tcPr>
            <w:tcW w:w="850" w:type="dxa"/>
            <w:tcBorders>
              <w:top w:val="nil"/>
              <w:left w:val="nil"/>
              <w:bottom w:val="single" w:sz="4" w:space="0" w:color="auto"/>
              <w:right w:val="single" w:sz="4" w:space="0" w:color="auto"/>
            </w:tcBorders>
            <w:noWrap/>
            <w:vAlign w:val="bottom"/>
            <w:hideMark/>
          </w:tcPr>
          <w:p w14:paraId="29E678F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 (4.1)</w:t>
            </w:r>
          </w:p>
        </w:tc>
        <w:tc>
          <w:tcPr>
            <w:tcW w:w="1276" w:type="dxa"/>
            <w:tcBorders>
              <w:top w:val="nil"/>
              <w:left w:val="nil"/>
              <w:bottom w:val="single" w:sz="4" w:space="0" w:color="auto"/>
              <w:right w:val="single" w:sz="4" w:space="0" w:color="auto"/>
            </w:tcBorders>
            <w:noWrap/>
            <w:vAlign w:val="bottom"/>
            <w:hideMark/>
          </w:tcPr>
          <w:p w14:paraId="09BAEB0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23" w:type="dxa"/>
            <w:tcBorders>
              <w:top w:val="nil"/>
              <w:left w:val="nil"/>
              <w:bottom w:val="single" w:sz="4" w:space="0" w:color="auto"/>
              <w:right w:val="single" w:sz="4" w:space="0" w:color="auto"/>
            </w:tcBorders>
            <w:noWrap/>
            <w:vAlign w:val="bottom"/>
            <w:hideMark/>
          </w:tcPr>
          <w:p w14:paraId="62D742D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770" w:type="dxa"/>
            <w:tcBorders>
              <w:top w:val="nil"/>
              <w:left w:val="nil"/>
              <w:bottom w:val="single" w:sz="4" w:space="0" w:color="auto"/>
              <w:right w:val="single" w:sz="4" w:space="0" w:color="auto"/>
            </w:tcBorders>
            <w:vAlign w:val="bottom"/>
            <w:hideMark/>
          </w:tcPr>
          <w:p w14:paraId="772BD6A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 (4.1)</w:t>
            </w:r>
          </w:p>
        </w:tc>
        <w:tc>
          <w:tcPr>
            <w:tcW w:w="961" w:type="dxa"/>
            <w:tcBorders>
              <w:top w:val="nil"/>
              <w:left w:val="nil"/>
              <w:bottom w:val="single" w:sz="4" w:space="0" w:color="auto"/>
              <w:right w:val="single" w:sz="4" w:space="0" w:color="auto"/>
            </w:tcBorders>
            <w:vAlign w:val="bottom"/>
            <w:hideMark/>
          </w:tcPr>
          <w:p w14:paraId="67D7508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39 (79.6)</w:t>
            </w:r>
          </w:p>
        </w:tc>
        <w:tc>
          <w:tcPr>
            <w:tcW w:w="860" w:type="dxa"/>
            <w:tcBorders>
              <w:top w:val="nil"/>
              <w:left w:val="nil"/>
              <w:bottom w:val="single" w:sz="4" w:space="0" w:color="auto"/>
              <w:right w:val="single" w:sz="4" w:space="0" w:color="auto"/>
            </w:tcBorders>
            <w:vAlign w:val="bottom"/>
            <w:hideMark/>
          </w:tcPr>
          <w:p w14:paraId="4A397FB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771" w:type="dxa"/>
            <w:tcBorders>
              <w:top w:val="nil"/>
              <w:left w:val="nil"/>
              <w:bottom w:val="single" w:sz="4" w:space="0" w:color="auto"/>
              <w:right w:val="single" w:sz="4" w:space="0" w:color="auto"/>
            </w:tcBorders>
            <w:vAlign w:val="bottom"/>
            <w:hideMark/>
          </w:tcPr>
          <w:p w14:paraId="1AE4A70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50E8AFC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26" w:type="dxa"/>
            <w:tcBorders>
              <w:top w:val="nil"/>
              <w:left w:val="nil"/>
              <w:bottom w:val="single" w:sz="4" w:space="0" w:color="auto"/>
              <w:right w:val="single" w:sz="4" w:space="0" w:color="auto"/>
            </w:tcBorders>
            <w:vAlign w:val="bottom"/>
            <w:hideMark/>
          </w:tcPr>
          <w:p w14:paraId="09AD39C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61" w:type="dxa"/>
            <w:tcBorders>
              <w:top w:val="nil"/>
              <w:left w:val="nil"/>
              <w:bottom w:val="single" w:sz="4" w:space="0" w:color="auto"/>
              <w:right w:val="single" w:sz="4" w:space="0" w:color="auto"/>
            </w:tcBorders>
            <w:vAlign w:val="bottom"/>
            <w:hideMark/>
          </w:tcPr>
          <w:p w14:paraId="558DFC6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 (20.4)</w:t>
            </w:r>
          </w:p>
        </w:tc>
        <w:tc>
          <w:tcPr>
            <w:tcW w:w="961" w:type="dxa"/>
            <w:tcBorders>
              <w:top w:val="nil"/>
              <w:left w:val="nil"/>
              <w:bottom w:val="single" w:sz="4" w:space="0" w:color="auto"/>
              <w:right w:val="single" w:sz="4" w:space="0" w:color="auto"/>
            </w:tcBorders>
            <w:vAlign w:val="bottom"/>
            <w:hideMark/>
          </w:tcPr>
          <w:p w14:paraId="4319D4D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49</w:t>
            </w:r>
          </w:p>
        </w:tc>
      </w:tr>
      <w:tr w:rsidR="00B40F48" w:rsidRPr="00CE5DAA" w14:paraId="50DA97AF" w14:textId="77777777" w:rsidTr="00BB2894">
        <w:trPr>
          <w:trHeight w:val="173"/>
        </w:trPr>
        <w:tc>
          <w:tcPr>
            <w:tcW w:w="1194" w:type="dxa"/>
            <w:tcBorders>
              <w:top w:val="nil"/>
              <w:left w:val="single" w:sz="4" w:space="0" w:color="auto"/>
              <w:bottom w:val="single" w:sz="4" w:space="0" w:color="auto"/>
              <w:right w:val="single" w:sz="4" w:space="0" w:color="auto"/>
            </w:tcBorders>
            <w:noWrap/>
            <w:vAlign w:val="center"/>
            <w:hideMark/>
          </w:tcPr>
          <w:p w14:paraId="1438A0C0" w14:textId="77777777" w:rsidR="00BD2496" w:rsidRPr="00CE5DAA"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TOTAL</w:t>
            </w:r>
          </w:p>
        </w:tc>
        <w:tc>
          <w:tcPr>
            <w:tcW w:w="1283" w:type="dxa"/>
            <w:tcBorders>
              <w:top w:val="nil"/>
              <w:left w:val="nil"/>
              <w:bottom w:val="single" w:sz="4" w:space="0" w:color="auto"/>
              <w:right w:val="single" w:sz="4" w:space="0" w:color="auto"/>
            </w:tcBorders>
            <w:noWrap/>
            <w:vAlign w:val="bottom"/>
            <w:hideMark/>
          </w:tcPr>
          <w:p w14:paraId="5B7B998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436 (1.1)</w:t>
            </w:r>
          </w:p>
        </w:tc>
        <w:tc>
          <w:tcPr>
            <w:tcW w:w="1188" w:type="dxa"/>
            <w:tcBorders>
              <w:top w:val="nil"/>
              <w:left w:val="nil"/>
              <w:bottom w:val="single" w:sz="4" w:space="0" w:color="auto"/>
              <w:right w:val="single" w:sz="4" w:space="0" w:color="auto"/>
            </w:tcBorders>
            <w:noWrap/>
            <w:vAlign w:val="bottom"/>
            <w:hideMark/>
          </w:tcPr>
          <w:p w14:paraId="2FBD973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5026 (12.2)</w:t>
            </w:r>
          </w:p>
        </w:tc>
        <w:tc>
          <w:tcPr>
            <w:tcW w:w="992" w:type="dxa"/>
            <w:tcBorders>
              <w:top w:val="nil"/>
              <w:left w:val="nil"/>
              <w:bottom w:val="single" w:sz="4" w:space="0" w:color="auto"/>
              <w:right w:val="single" w:sz="4" w:space="0" w:color="auto"/>
            </w:tcBorders>
            <w:noWrap/>
            <w:vAlign w:val="bottom"/>
            <w:hideMark/>
          </w:tcPr>
          <w:p w14:paraId="175F54F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5058 (12.2)</w:t>
            </w:r>
          </w:p>
        </w:tc>
        <w:tc>
          <w:tcPr>
            <w:tcW w:w="850" w:type="dxa"/>
            <w:tcBorders>
              <w:top w:val="nil"/>
              <w:left w:val="nil"/>
              <w:bottom w:val="single" w:sz="4" w:space="0" w:color="auto"/>
              <w:right w:val="single" w:sz="4" w:space="0" w:color="auto"/>
            </w:tcBorders>
            <w:noWrap/>
            <w:vAlign w:val="bottom"/>
            <w:hideMark/>
          </w:tcPr>
          <w:p w14:paraId="3F4BCA8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2222 (5.4)</w:t>
            </w:r>
          </w:p>
        </w:tc>
        <w:tc>
          <w:tcPr>
            <w:tcW w:w="1276" w:type="dxa"/>
            <w:tcBorders>
              <w:top w:val="nil"/>
              <w:left w:val="nil"/>
              <w:bottom w:val="single" w:sz="4" w:space="0" w:color="auto"/>
              <w:right w:val="single" w:sz="4" w:space="0" w:color="auto"/>
            </w:tcBorders>
            <w:noWrap/>
            <w:vAlign w:val="bottom"/>
            <w:hideMark/>
          </w:tcPr>
          <w:p w14:paraId="59A61A8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393 (1.0)</w:t>
            </w:r>
          </w:p>
        </w:tc>
        <w:tc>
          <w:tcPr>
            <w:tcW w:w="1123" w:type="dxa"/>
            <w:tcBorders>
              <w:top w:val="nil"/>
              <w:left w:val="nil"/>
              <w:bottom w:val="single" w:sz="4" w:space="0" w:color="auto"/>
              <w:right w:val="single" w:sz="4" w:space="0" w:color="auto"/>
            </w:tcBorders>
            <w:noWrap/>
            <w:vAlign w:val="bottom"/>
            <w:hideMark/>
          </w:tcPr>
          <w:p w14:paraId="5454735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5952 (14.4)</w:t>
            </w:r>
          </w:p>
        </w:tc>
        <w:tc>
          <w:tcPr>
            <w:tcW w:w="770" w:type="dxa"/>
            <w:tcBorders>
              <w:top w:val="nil"/>
              <w:left w:val="nil"/>
              <w:bottom w:val="single" w:sz="4" w:space="0" w:color="auto"/>
              <w:right w:val="single" w:sz="4" w:space="0" w:color="auto"/>
            </w:tcBorders>
            <w:vAlign w:val="bottom"/>
            <w:hideMark/>
          </w:tcPr>
          <w:p w14:paraId="46D91F8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4166 (10.0)</w:t>
            </w:r>
          </w:p>
        </w:tc>
        <w:tc>
          <w:tcPr>
            <w:tcW w:w="961" w:type="dxa"/>
            <w:tcBorders>
              <w:top w:val="nil"/>
              <w:left w:val="nil"/>
              <w:bottom w:val="single" w:sz="4" w:space="0" w:color="auto"/>
              <w:right w:val="single" w:sz="4" w:space="0" w:color="auto"/>
            </w:tcBorders>
            <w:vAlign w:val="bottom"/>
            <w:hideMark/>
          </w:tcPr>
          <w:p w14:paraId="129B58D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23253 (56.3)</w:t>
            </w:r>
          </w:p>
        </w:tc>
        <w:tc>
          <w:tcPr>
            <w:tcW w:w="860" w:type="dxa"/>
            <w:tcBorders>
              <w:top w:val="nil"/>
              <w:left w:val="nil"/>
              <w:bottom w:val="single" w:sz="4" w:space="0" w:color="auto"/>
              <w:right w:val="single" w:sz="4" w:space="0" w:color="auto"/>
            </w:tcBorders>
            <w:vAlign w:val="bottom"/>
            <w:hideMark/>
          </w:tcPr>
          <w:p w14:paraId="6CACA91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5266 (12.8)</w:t>
            </w:r>
          </w:p>
        </w:tc>
        <w:tc>
          <w:tcPr>
            <w:tcW w:w="771" w:type="dxa"/>
            <w:tcBorders>
              <w:top w:val="nil"/>
              <w:left w:val="nil"/>
              <w:bottom w:val="single" w:sz="4" w:space="0" w:color="auto"/>
              <w:right w:val="single" w:sz="4" w:space="0" w:color="auto"/>
            </w:tcBorders>
            <w:vAlign w:val="bottom"/>
            <w:hideMark/>
          </w:tcPr>
          <w:p w14:paraId="36DFC7E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039" w:type="dxa"/>
            <w:tcBorders>
              <w:top w:val="nil"/>
              <w:left w:val="nil"/>
              <w:bottom w:val="single" w:sz="4" w:space="0" w:color="auto"/>
              <w:right w:val="single" w:sz="4" w:space="0" w:color="auto"/>
            </w:tcBorders>
            <w:vAlign w:val="bottom"/>
            <w:hideMark/>
          </w:tcPr>
          <w:p w14:paraId="420495C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1775 (4.3)</w:t>
            </w:r>
          </w:p>
        </w:tc>
        <w:tc>
          <w:tcPr>
            <w:tcW w:w="826" w:type="dxa"/>
            <w:tcBorders>
              <w:top w:val="nil"/>
              <w:left w:val="nil"/>
              <w:bottom w:val="single" w:sz="4" w:space="0" w:color="auto"/>
              <w:right w:val="single" w:sz="4" w:space="0" w:color="auto"/>
            </w:tcBorders>
            <w:vAlign w:val="bottom"/>
            <w:hideMark/>
          </w:tcPr>
          <w:p w14:paraId="44F3ABB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780 (1.9)</w:t>
            </w:r>
          </w:p>
        </w:tc>
        <w:tc>
          <w:tcPr>
            <w:tcW w:w="961" w:type="dxa"/>
            <w:tcBorders>
              <w:top w:val="nil"/>
              <w:left w:val="nil"/>
              <w:bottom w:val="single" w:sz="4" w:space="0" w:color="auto"/>
              <w:right w:val="single" w:sz="4" w:space="0" w:color="auto"/>
            </w:tcBorders>
            <w:vAlign w:val="bottom"/>
            <w:hideMark/>
          </w:tcPr>
          <w:p w14:paraId="531082C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10218 (24.7)</w:t>
            </w:r>
          </w:p>
        </w:tc>
        <w:tc>
          <w:tcPr>
            <w:tcW w:w="961" w:type="dxa"/>
            <w:tcBorders>
              <w:top w:val="nil"/>
              <w:left w:val="nil"/>
              <w:bottom w:val="single" w:sz="4" w:space="0" w:color="auto"/>
              <w:right w:val="single" w:sz="4" w:space="0" w:color="auto"/>
            </w:tcBorders>
            <w:vAlign w:val="bottom"/>
            <w:hideMark/>
          </w:tcPr>
          <w:p w14:paraId="3B769FB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41292</w:t>
            </w:r>
          </w:p>
        </w:tc>
      </w:tr>
    </w:tbl>
    <w:p w14:paraId="67696F59" w14:textId="77777777" w:rsidR="00BB2894" w:rsidRDefault="00BB2894" w:rsidP="00BB2894">
      <w:pPr>
        <w:spacing w:after="0"/>
        <w:rPr>
          <w:rFonts w:ascii="Times New Roman" w:hAnsi="Times New Roman" w:cs="Times New Roman"/>
          <w:sz w:val="20"/>
          <w:szCs w:val="20"/>
        </w:rPr>
      </w:pPr>
      <w:r>
        <w:rPr>
          <w:rFonts w:ascii="Times New Roman" w:hAnsi="Times New Roman" w:cs="Times New Roman"/>
          <w:sz w:val="20"/>
          <w:szCs w:val="20"/>
        </w:rPr>
        <w:t>(a) Includes receipts on account of internal customs</w:t>
      </w:r>
    </w:p>
    <w:p w14:paraId="52E18D5C" w14:textId="77777777" w:rsidR="00BB2894" w:rsidRPr="00CE5DAA" w:rsidRDefault="00BB2894" w:rsidP="00BB2894">
      <w:pPr>
        <w:spacing w:after="0"/>
        <w:rPr>
          <w:rFonts w:ascii="Times New Roman" w:hAnsi="Times New Roman" w:cs="Times New Roman"/>
          <w:sz w:val="20"/>
          <w:szCs w:val="20"/>
        </w:rPr>
      </w:pPr>
      <w:r w:rsidRPr="00CE5DAA">
        <w:rPr>
          <w:rFonts w:ascii="Times New Roman" w:hAnsi="Times New Roman" w:cs="Times New Roman"/>
          <w:sz w:val="20"/>
          <w:szCs w:val="20"/>
        </w:rPr>
        <w:t>(b) Includes receipts on account of customs and income tax</w:t>
      </w:r>
    </w:p>
    <w:p w14:paraId="5CD3FD7E" w14:textId="77777777" w:rsidR="00A62270" w:rsidRDefault="00A62270" w:rsidP="00BB2894">
      <w:pPr>
        <w:spacing w:after="0"/>
        <w:rPr>
          <w:rFonts w:ascii="Times New Roman" w:hAnsi="Times New Roman" w:cs="Times New Roman"/>
          <w:sz w:val="18"/>
          <w:szCs w:val="18"/>
        </w:rPr>
      </w:pPr>
    </w:p>
    <w:p w14:paraId="42AC8D20" w14:textId="77777777" w:rsidR="00005BA6" w:rsidRDefault="00005BA6">
      <w:pPr>
        <w:rPr>
          <w:rFonts w:ascii="Times New Roman" w:hAnsi="Times New Roman" w:cs="Times New Roman"/>
          <w:sz w:val="18"/>
          <w:szCs w:val="18"/>
        </w:rPr>
      </w:pPr>
      <w:r>
        <w:rPr>
          <w:rFonts w:ascii="Times New Roman" w:hAnsi="Times New Roman" w:cs="Times New Roman"/>
          <w:sz w:val="18"/>
          <w:szCs w:val="18"/>
        </w:rPr>
        <w:br w:type="page"/>
      </w:r>
    </w:p>
    <w:p w14:paraId="4AAF5084" w14:textId="674F0E38" w:rsidR="00BD2496" w:rsidRPr="008C632F" w:rsidRDefault="00CE5DAA" w:rsidP="00CE5DAA">
      <w:pPr>
        <w:pStyle w:val="Heading3"/>
      </w:pPr>
      <w:bookmarkStart w:id="40" w:name="_Toc219297653"/>
      <w:r>
        <w:lastRenderedPageBreak/>
        <w:t>5</w:t>
      </w:r>
      <w:r w:rsidR="00BD2496" w:rsidRPr="008C632F">
        <w:t>(b)</w:t>
      </w:r>
      <w:r>
        <w:t>.</w:t>
      </w:r>
      <w:r w:rsidR="00BD2496" w:rsidRPr="008C632F">
        <w:t xml:space="preserve"> Composition of Revenue of States</w:t>
      </w:r>
      <w:r>
        <w:t xml:space="preserve"> in </w:t>
      </w:r>
      <w:r w:rsidR="00BD2496" w:rsidRPr="008C632F">
        <w:t>195</w:t>
      </w:r>
      <w:r>
        <w:t>2</w:t>
      </w:r>
      <w:r w:rsidR="00BD2496" w:rsidRPr="008C632F">
        <w:t>-5</w:t>
      </w:r>
      <w:r>
        <w:t>3</w:t>
      </w:r>
      <w:bookmarkEnd w:id="40"/>
    </w:p>
    <w:p w14:paraId="42B0BB88" w14:textId="22B07661" w:rsidR="00BD2496" w:rsidRDefault="00BD2496" w:rsidP="00BD2496">
      <w:pPr>
        <w:spacing w:after="0"/>
        <w:ind w:left="1843" w:hanging="851"/>
        <w:jc w:val="center"/>
        <w:rPr>
          <w:rFonts w:ascii="Times New Roman" w:hAnsi="Times New Roman" w:cs="Times New Roman"/>
          <w:sz w:val="24"/>
          <w:szCs w:val="24"/>
        </w:rPr>
      </w:pPr>
      <w:r w:rsidRPr="00CE5DAA">
        <w:rPr>
          <w:rFonts w:ascii="Times New Roman" w:hAnsi="Times New Roman" w:cs="Times New Roman"/>
          <w:sz w:val="24"/>
          <w:szCs w:val="24"/>
        </w:rPr>
        <w:t xml:space="preserve">Percentages to the Total Revenue of respective States are given against each head in </w:t>
      </w:r>
      <w:r w:rsidR="00CE5DAA" w:rsidRPr="00CE5DAA">
        <w:rPr>
          <w:rFonts w:ascii="Times New Roman" w:hAnsi="Times New Roman" w:cs="Times New Roman"/>
          <w:sz w:val="24"/>
          <w:szCs w:val="24"/>
        </w:rPr>
        <w:t>Parentheses.</w:t>
      </w:r>
    </w:p>
    <w:p w14:paraId="56CF2681" w14:textId="2DFD9B76" w:rsidR="00F525FC" w:rsidRPr="00F525FC" w:rsidRDefault="00F525FC" w:rsidP="00F525FC">
      <w:pPr>
        <w:pStyle w:val="ListParagraph"/>
        <w:spacing w:after="0"/>
        <w:jc w:val="right"/>
        <w:rPr>
          <w:rFonts w:ascii="Times New Roman" w:hAnsi="Times New Roman" w:cs="Times New Roman"/>
          <w:i/>
          <w:iCs/>
          <w:sz w:val="24"/>
          <w:szCs w:val="24"/>
        </w:rPr>
      </w:pPr>
      <w:r w:rsidRPr="00F525FC">
        <w:rPr>
          <w:rFonts w:ascii="Times New Roman" w:hAnsi="Times New Roman" w:cs="Times New Roman"/>
          <w:i/>
          <w:iCs/>
          <w:sz w:val="24"/>
          <w:szCs w:val="24"/>
        </w:rPr>
        <w:t>(Rupees in lakhs)</w:t>
      </w:r>
    </w:p>
    <w:tbl>
      <w:tblPr>
        <w:tblpPr w:leftFromText="180" w:rightFromText="180" w:vertAnchor="text" w:horzAnchor="margin" w:tblpXSpec="center" w:tblpY="6"/>
        <w:tblW w:w="15451" w:type="dxa"/>
        <w:tblLayout w:type="fixed"/>
        <w:tblLook w:val="04A0" w:firstRow="1" w:lastRow="0" w:firstColumn="1" w:lastColumn="0" w:noHBand="0" w:noVBand="1"/>
      </w:tblPr>
      <w:tblGrid>
        <w:gridCol w:w="1428"/>
        <w:gridCol w:w="835"/>
        <w:gridCol w:w="1145"/>
        <w:gridCol w:w="993"/>
        <w:gridCol w:w="850"/>
        <w:gridCol w:w="1134"/>
        <w:gridCol w:w="992"/>
        <w:gridCol w:w="1134"/>
        <w:gridCol w:w="993"/>
        <w:gridCol w:w="992"/>
        <w:gridCol w:w="992"/>
        <w:gridCol w:w="992"/>
        <w:gridCol w:w="851"/>
        <w:gridCol w:w="992"/>
        <w:gridCol w:w="1128"/>
      </w:tblGrid>
      <w:tr w:rsidR="003774CB" w:rsidRPr="00CE5DAA" w14:paraId="6AA9204E" w14:textId="77777777" w:rsidTr="00CE5DAA">
        <w:trPr>
          <w:trHeight w:val="170"/>
        </w:trPr>
        <w:tc>
          <w:tcPr>
            <w:tcW w:w="1428" w:type="dxa"/>
            <w:tcBorders>
              <w:top w:val="single" w:sz="4" w:space="0" w:color="auto"/>
              <w:left w:val="single" w:sz="4" w:space="0" w:color="auto"/>
              <w:bottom w:val="single" w:sz="4" w:space="0" w:color="auto"/>
              <w:right w:val="single" w:sz="4" w:space="0" w:color="auto"/>
            </w:tcBorders>
            <w:vAlign w:val="center"/>
            <w:hideMark/>
          </w:tcPr>
          <w:p w14:paraId="43E10532" w14:textId="77777777" w:rsidR="00BD2496" w:rsidRPr="00CE5DAA" w:rsidRDefault="00BD2496" w:rsidP="00CE5DAA">
            <w:pPr>
              <w:spacing w:after="0" w:line="240" w:lineRule="auto"/>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State</w:t>
            </w:r>
          </w:p>
          <w:p w14:paraId="1117399C" w14:textId="77777777" w:rsidR="00460D79" w:rsidRPr="00CE5DAA" w:rsidRDefault="00460D79" w:rsidP="00CE5DAA">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835" w:type="dxa"/>
            <w:tcBorders>
              <w:top w:val="single" w:sz="4" w:space="0" w:color="auto"/>
              <w:left w:val="nil"/>
              <w:bottom w:val="single" w:sz="4" w:space="0" w:color="auto"/>
              <w:right w:val="single" w:sz="4" w:space="0" w:color="auto"/>
            </w:tcBorders>
            <w:vAlign w:val="center"/>
            <w:hideMark/>
          </w:tcPr>
          <w:p w14:paraId="4309CA0C"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Agricultural Income Tax</w:t>
            </w:r>
          </w:p>
        </w:tc>
        <w:tc>
          <w:tcPr>
            <w:tcW w:w="1145" w:type="dxa"/>
            <w:tcBorders>
              <w:top w:val="single" w:sz="4" w:space="0" w:color="auto"/>
              <w:left w:val="nil"/>
              <w:bottom w:val="single" w:sz="4" w:space="0" w:color="auto"/>
              <w:right w:val="single" w:sz="4" w:space="0" w:color="auto"/>
            </w:tcBorders>
            <w:vAlign w:val="center"/>
            <w:hideMark/>
          </w:tcPr>
          <w:p w14:paraId="699906EC"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Land Revenue</w:t>
            </w:r>
          </w:p>
        </w:tc>
        <w:tc>
          <w:tcPr>
            <w:tcW w:w="993" w:type="dxa"/>
            <w:tcBorders>
              <w:top w:val="single" w:sz="4" w:space="0" w:color="auto"/>
              <w:left w:val="nil"/>
              <w:bottom w:val="single" w:sz="4" w:space="0" w:color="auto"/>
              <w:right w:val="single" w:sz="4" w:space="0" w:color="auto"/>
            </w:tcBorders>
            <w:vAlign w:val="center"/>
            <w:hideMark/>
          </w:tcPr>
          <w:p w14:paraId="2EAB8066"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State Excise</w:t>
            </w:r>
          </w:p>
        </w:tc>
        <w:tc>
          <w:tcPr>
            <w:tcW w:w="850" w:type="dxa"/>
            <w:tcBorders>
              <w:top w:val="single" w:sz="4" w:space="0" w:color="auto"/>
              <w:left w:val="nil"/>
              <w:bottom w:val="single" w:sz="4" w:space="0" w:color="auto"/>
              <w:right w:val="single" w:sz="4" w:space="0" w:color="auto"/>
            </w:tcBorders>
            <w:vAlign w:val="center"/>
            <w:hideMark/>
          </w:tcPr>
          <w:p w14:paraId="04699BC8"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Stamps</w:t>
            </w:r>
          </w:p>
        </w:tc>
        <w:tc>
          <w:tcPr>
            <w:tcW w:w="1134" w:type="dxa"/>
            <w:tcBorders>
              <w:top w:val="single" w:sz="4" w:space="0" w:color="auto"/>
              <w:left w:val="nil"/>
              <w:bottom w:val="single" w:sz="4" w:space="0" w:color="auto"/>
              <w:right w:val="single" w:sz="4" w:space="0" w:color="auto"/>
            </w:tcBorders>
            <w:vAlign w:val="center"/>
            <w:hideMark/>
          </w:tcPr>
          <w:p w14:paraId="6289E926"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Registration</w:t>
            </w:r>
          </w:p>
        </w:tc>
        <w:tc>
          <w:tcPr>
            <w:tcW w:w="992" w:type="dxa"/>
            <w:tcBorders>
              <w:top w:val="single" w:sz="4" w:space="0" w:color="auto"/>
              <w:left w:val="nil"/>
              <w:bottom w:val="single" w:sz="4" w:space="0" w:color="auto"/>
              <w:right w:val="single" w:sz="4" w:space="0" w:color="auto"/>
            </w:tcBorders>
            <w:vAlign w:val="center"/>
            <w:hideMark/>
          </w:tcPr>
          <w:p w14:paraId="5FC2380F"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Sales Taxes</w:t>
            </w:r>
          </w:p>
        </w:tc>
        <w:tc>
          <w:tcPr>
            <w:tcW w:w="1134" w:type="dxa"/>
            <w:tcBorders>
              <w:top w:val="single" w:sz="4" w:space="0" w:color="auto"/>
              <w:left w:val="nil"/>
              <w:bottom w:val="single" w:sz="4" w:space="0" w:color="auto"/>
              <w:right w:val="single" w:sz="4" w:space="0" w:color="auto"/>
            </w:tcBorders>
            <w:vAlign w:val="center"/>
            <w:hideMark/>
          </w:tcPr>
          <w:p w14:paraId="38ED8ED0"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Other Taxes and Duties</w:t>
            </w:r>
          </w:p>
        </w:tc>
        <w:tc>
          <w:tcPr>
            <w:tcW w:w="993" w:type="dxa"/>
            <w:tcBorders>
              <w:top w:val="single" w:sz="4" w:space="0" w:color="auto"/>
              <w:left w:val="nil"/>
              <w:bottom w:val="single" w:sz="4" w:space="0" w:color="auto"/>
              <w:right w:val="single" w:sz="4" w:space="0" w:color="auto"/>
            </w:tcBorders>
            <w:vAlign w:val="center"/>
            <w:hideMark/>
          </w:tcPr>
          <w:p w14:paraId="0C8C829B"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Total Tax Revenue</w:t>
            </w:r>
          </w:p>
        </w:tc>
        <w:tc>
          <w:tcPr>
            <w:tcW w:w="992" w:type="dxa"/>
            <w:tcBorders>
              <w:top w:val="single" w:sz="4" w:space="0" w:color="auto"/>
              <w:left w:val="nil"/>
              <w:bottom w:val="single" w:sz="4" w:space="0" w:color="auto"/>
              <w:right w:val="single" w:sz="4" w:space="0" w:color="auto"/>
            </w:tcBorders>
            <w:vAlign w:val="center"/>
            <w:hideMark/>
          </w:tcPr>
          <w:p w14:paraId="057B1AE7" w14:textId="083FD0BA" w:rsidR="00BD2496" w:rsidRPr="00CE5DAA" w:rsidRDefault="00460D79"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Share of I</w:t>
            </w:r>
            <w:r w:rsidR="00BD2496" w:rsidRPr="00CE5DAA">
              <w:rPr>
                <w:rFonts w:ascii="Times New Roman" w:eastAsia="Times New Roman" w:hAnsi="Times New Roman" w:cs="Times New Roman"/>
                <w:b/>
                <w:bCs/>
                <w:color w:val="000000"/>
                <w:kern w:val="0"/>
                <w:sz w:val="20"/>
                <w:szCs w:val="20"/>
                <w:lang w:eastAsia="en-IN"/>
                <w14:ligatures w14:val="none"/>
              </w:rPr>
              <w:t>ncome Tax</w:t>
            </w:r>
          </w:p>
        </w:tc>
        <w:tc>
          <w:tcPr>
            <w:tcW w:w="992" w:type="dxa"/>
            <w:tcBorders>
              <w:top w:val="single" w:sz="4" w:space="0" w:color="auto"/>
              <w:left w:val="nil"/>
              <w:bottom w:val="single" w:sz="4" w:space="0" w:color="auto"/>
              <w:right w:val="single" w:sz="4" w:space="0" w:color="auto"/>
            </w:tcBorders>
            <w:vAlign w:val="center"/>
            <w:hideMark/>
          </w:tcPr>
          <w:p w14:paraId="5EC3B1EF"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Share of Union Excise Duties</w:t>
            </w:r>
          </w:p>
        </w:tc>
        <w:tc>
          <w:tcPr>
            <w:tcW w:w="992" w:type="dxa"/>
            <w:tcBorders>
              <w:top w:val="single" w:sz="4" w:space="0" w:color="auto"/>
              <w:left w:val="nil"/>
              <w:bottom w:val="single" w:sz="4" w:space="0" w:color="auto"/>
              <w:right w:val="single" w:sz="4" w:space="0" w:color="auto"/>
            </w:tcBorders>
            <w:vAlign w:val="center"/>
            <w:hideMark/>
          </w:tcPr>
          <w:p w14:paraId="148E0980"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Statutory Grants from the Union</w:t>
            </w:r>
          </w:p>
        </w:tc>
        <w:tc>
          <w:tcPr>
            <w:tcW w:w="851" w:type="dxa"/>
            <w:tcBorders>
              <w:top w:val="single" w:sz="4" w:space="0" w:color="auto"/>
              <w:left w:val="nil"/>
              <w:bottom w:val="single" w:sz="4" w:space="0" w:color="auto"/>
              <w:right w:val="single" w:sz="4" w:space="0" w:color="auto"/>
            </w:tcBorders>
            <w:vAlign w:val="center"/>
            <w:hideMark/>
          </w:tcPr>
          <w:p w14:paraId="280F27A7"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Grants under Article 282</w:t>
            </w:r>
          </w:p>
        </w:tc>
        <w:tc>
          <w:tcPr>
            <w:tcW w:w="992" w:type="dxa"/>
            <w:tcBorders>
              <w:top w:val="single" w:sz="4" w:space="0" w:color="auto"/>
              <w:left w:val="nil"/>
              <w:bottom w:val="single" w:sz="4" w:space="0" w:color="auto"/>
              <w:right w:val="single" w:sz="4" w:space="0" w:color="auto"/>
            </w:tcBorders>
            <w:vAlign w:val="center"/>
            <w:hideMark/>
          </w:tcPr>
          <w:p w14:paraId="6870F553"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Other Items of Revenue</w:t>
            </w:r>
          </w:p>
        </w:tc>
        <w:tc>
          <w:tcPr>
            <w:tcW w:w="1128" w:type="dxa"/>
            <w:tcBorders>
              <w:top w:val="single" w:sz="4" w:space="0" w:color="auto"/>
              <w:left w:val="nil"/>
              <w:bottom w:val="single" w:sz="4" w:space="0" w:color="auto"/>
              <w:right w:val="single" w:sz="4" w:space="0" w:color="auto"/>
            </w:tcBorders>
            <w:vAlign w:val="center"/>
            <w:hideMark/>
          </w:tcPr>
          <w:p w14:paraId="5080722E" w14:textId="77777777" w:rsidR="00BD2496" w:rsidRPr="00CE5DAA" w:rsidRDefault="00BD2496" w:rsidP="00CE5DA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Total Revenue</w:t>
            </w:r>
          </w:p>
        </w:tc>
      </w:tr>
      <w:tr w:rsidR="003774CB" w:rsidRPr="008F4D9D" w14:paraId="36E48A21"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7549491E"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Andhra</w:t>
            </w:r>
          </w:p>
        </w:tc>
        <w:tc>
          <w:tcPr>
            <w:tcW w:w="835" w:type="dxa"/>
            <w:tcBorders>
              <w:top w:val="nil"/>
              <w:left w:val="nil"/>
              <w:bottom w:val="single" w:sz="4" w:space="0" w:color="auto"/>
              <w:right w:val="single" w:sz="4" w:space="0" w:color="auto"/>
            </w:tcBorders>
            <w:vAlign w:val="bottom"/>
            <w:hideMark/>
          </w:tcPr>
          <w:p w14:paraId="1786FC9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45" w:type="dxa"/>
            <w:tcBorders>
              <w:top w:val="nil"/>
              <w:left w:val="nil"/>
              <w:bottom w:val="single" w:sz="4" w:space="0" w:color="auto"/>
              <w:right w:val="single" w:sz="4" w:space="0" w:color="auto"/>
            </w:tcBorders>
            <w:vAlign w:val="bottom"/>
            <w:hideMark/>
          </w:tcPr>
          <w:p w14:paraId="3095B82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3" w:type="dxa"/>
            <w:tcBorders>
              <w:top w:val="nil"/>
              <w:left w:val="nil"/>
              <w:bottom w:val="single" w:sz="4" w:space="0" w:color="auto"/>
              <w:right w:val="single" w:sz="4" w:space="0" w:color="auto"/>
            </w:tcBorders>
            <w:vAlign w:val="bottom"/>
            <w:hideMark/>
          </w:tcPr>
          <w:p w14:paraId="7AC57A1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850" w:type="dxa"/>
            <w:tcBorders>
              <w:top w:val="nil"/>
              <w:left w:val="nil"/>
              <w:bottom w:val="single" w:sz="4" w:space="0" w:color="auto"/>
              <w:right w:val="single" w:sz="4" w:space="0" w:color="auto"/>
            </w:tcBorders>
            <w:vAlign w:val="bottom"/>
            <w:hideMark/>
          </w:tcPr>
          <w:p w14:paraId="04E9B5B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vAlign w:val="bottom"/>
            <w:hideMark/>
          </w:tcPr>
          <w:p w14:paraId="14ED4D4E"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6EBB6DA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vAlign w:val="bottom"/>
            <w:hideMark/>
          </w:tcPr>
          <w:p w14:paraId="276B2C2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3" w:type="dxa"/>
            <w:tcBorders>
              <w:top w:val="nil"/>
              <w:left w:val="nil"/>
              <w:bottom w:val="single" w:sz="4" w:space="0" w:color="auto"/>
              <w:right w:val="single" w:sz="4" w:space="0" w:color="auto"/>
            </w:tcBorders>
            <w:vAlign w:val="bottom"/>
            <w:hideMark/>
          </w:tcPr>
          <w:p w14:paraId="55890DA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05DDE92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2D46786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0386BFB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bottom"/>
            <w:hideMark/>
          </w:tcPr>
          <w:p w14:paraId="6375D2AE"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3A20391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28" w:type="dxa"/>
            <w:tcBorders>
              <w:top w:val="nil"/>
              <w:left w:val="nil"/>
              <w:bottom w:val="single" w:sz="4" w:space="0" w:color="auto"/>
              <w:right w:val="single" w:sz="4" w:space="0" w:color="auto"/>
            </w:tcBorders>
            <w:vAlign w:val="bottom"/>
            <w:hideMark/>
          </w:tcPr>
          <w:p w14:paraId="013A5BE8"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r>
      <w:tr w:rsidR="003774CB" w:rsidRPr="008F4D9D" w14:paraId="5FC02399" w14:textId="77777777" w:rsidTr="00CE5DAA">
        <w:trPr>
          <w:trHeight w:val="183"/>
        </w:trPr>
        <w:tc>
          <w:tcPr>
            <w:tcW w:w="1428" w:type="dxa"/>
            <w:tcBorders>
              <w:top w:val="nil"/>
              <w:left w:val="single" w:sz="4" w:space="0" w:color="auto"/>
              <w:bottom w:val="single" w:sz="4" w:space="0" w:color="auto"/>
              <w:right w:val="single" w:sz="4" w:space="0" w:color="auto"/>
            </w:tcBorders>
            <w:vAlign w:val="center"/>
            <w:hideMark/>
          </w:tcPr>
          <w:p w14:paraId="7893EC54"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Assam</w:t>
            </w:r>
          </w:p>
        </w:tc>
        <w:tc>
          <w:tcPr>
            <w:tcW w:w="835" w:type="dxa"/>
            <w:tcBorders>
              <w:top w:val="nil"/>
              <w:left w:val="nil"/>
              <w:bottom w:val="single" w:sz="4" w:space="0" w:color="auto"/>
              <w:right w:val="single" w:sz="4" w:space="0" w:color="auto"/>
            </w:tcBorders>
            <w:vAlign w:val="bottom"/>
            <w:hideMark/>
          </w:tcPr>
          <w:p w14:paraId="5DDE3DB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108 (7.6)</w:t>
            </w:r>
          </w:p>
        </w:tc>
        <w:tc>
          <w:tcPr>
            <w:tcW w:w="1145" w:type="dxa"/>
            <w:tcBorders>
              <w:top w:val="nil"/>
              <w:left w:val="nil"/>
              <w:bottom w:val="single" w:sz="4" w:space="0" w:color="auto"/>
              <w:right w:val="single" w:sz="4" w:space="0" w:color="auto"/>
            </w:tcBorders>
            <w:vAlign w:val="bottom"/>
            <w:hideMark/>
          </w:tcPr>
          <w:p w14:paraId="31F352CE"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204 (14.3)</w:t>
            </w:r>
          </w:p>
        </w:tc>
        <w:tc>
          <w:tcPr>
            <w:tcW w:w="993" w:type="dxa"/>
            <w:tcBorders>
              <w:top w:val="nil"/>
              <w:left w:val="nil"/>
              <w:bottom w:val="single" w:sz="4" w:space="0" w:color="auto"/>
              <w:right w:val="single" w:sz="4" w:space="0" w:color="auto"/>
            </w:tcBorders>
            <w:vAlign w:val="bottom"/>
            <w:hideMark/>
          </w:tcPr>
          <w:p w14:paraId="5EBC65D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120 (8.4)</w:t>
            </w:r>
          </w:p>
        </w:tc>
        <w:tc>
          <w:tcPr>
            <w:tcW w:w="850" w:type="dxa"/>
            <w:tcBorders>
              <w:top w:val="nil"/>
              <w:left w:val="nil"/>
              <w:bottom w:val="single" w:sz="4" w:space="0" w:color="auto"/>
              <w:right w:val="single" w:sz="4" w:space="0" w:color="auto"/>
            </w:tcBorders>
            <w:vAlign w:val="bottom"/>
            <w:hideMark/>
          </w:tcPr>
          <w:p w14:paraId="7C9B4A4E"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30 (2.1)</w:t>
            </w:r>
          </w:p>
        </w:tc>
        <w:tc>
          <w:tcPr>
            <w:tcW w:w="1134" w:type="dxa"/>
            <w:tcBorders>
              <w:top w:val="nil"/>
              <w:left w:val="nil"/>
              <w:bottom w:val="single" w:sz="4" w:space="0" w:color="auto"/>
              <w:right w:val="single" w:sz="4" w:space="0" w:color="auto"/>
            </w:tcBorders>
            <w:vAlign w:val="bottom"/>
            <w:hideMark/>
          </w:tcPr>
          <w:p w14:paraId="6C7E9FC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 (0.3)</w:t>
            </w:r>
          </w:p>
        </w:tc>
        <w:tc>
          <w:tcPr>
            <w:tcW w:w="992" w:type="dxa"/>
            <w:tcBorders>
              <w:top w:val="nil"/>
              <w:left w:val="nil"/>
              <w:bottom w:val="single" w:sz="4" w:space="0" w:color="auto"/>
              <w:right w:val="single" w:sz="4" w:space="0" w:color="auto"/>
            </w:tcBorders>
            <w:vAlign w:val="bottom"/>
            <w:hideMark/>
          </w:tcPr>
          <w:p w14:paraId="50C552E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104 (7.3)</w:t>
            </w:r>
          </w:p>
        </w:tc>
        <w:tc>
          <w:tcPr>
            <w:tcW w:w="1134" w:type="dxa"/>
            <w:tcBorders>
              <w:top w:val="nil"/>
              <w:left w:val="nil"/>
              <w:bottom w:val="single" w:sz="4" w:space="0" w:color="auto"/>
              <w:right w:val="single" w:sz="4" w:space="0" w:color="auto"/>
            </w:tcBorders>
            <w:vAlign w:val="bottom"/>
            <w:hideMark/>
          </w:tcPr>
          <w:p w14:paraId="3D0AB3F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49 (3.4)</w:t>
            </w:r>
          </w:p>
        </w:tc>
        <w:tc>
          <w:tcPr>
            <w:tcW w:w="993" w:type="dxa"/>
            <w:tcBorders>
              <w:top w:val="nil"/>
              <w:left w:val="nil"/>
              <w:bottom w:val="single" w:sz="4" w:space="0" w:color="auto"/>
              <w:right w:val="single" w:sz="4" w:space="0" w:color="auto"/>
            </w:tcBorders>
            <w:vAlign w:val="bottom"/>
            <w:hideMark/>
          </w:tcPr>
          <w:p w14:paraId="5EA63C0E"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620 (43.4)</w:t>
            </w:r>
          </w:p>
        </w:tc>
        <w:tc>
          <w:tcPr>
            <w:tcW w:w="992" w:type="dxa"/>
            <w:tcBorders>
              <w:top w:val="nil"/>
              <w:left w:val="nil"/>
              <w:bottom w:val="single" w:sz="4" w:space="0" w:color="auto"/>
              <w:right w:val="single" w:sz="4" w:space="0" w:color="auto"/>
            </w:tcBorders>
            <w:vAlign w:val="bottom"/>
            <w:hideMark/>
          </w:tcPr>
          <w:p w14:paraId="2A5AC991"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139 (9.7)</w:t>
            </w:r>
          </w:p>
        </w:tc>
        <w:tc>
          <w:tcPr>
            <w:tcW w:w="992" w:type="dxa"/>
            <w:tcBorders>
              <w:top w:val="nil"/>
              <w:left w:val="nil"/>
              <w:bottom w:val="single" w:sz="4" w:space="0" w:color="auto"/>
              <w:right w:val="single" w:sz="4" w:space="0" w:color="auto"/>
            </w:tcBorders>
            <w:vAlign w:val="bottom"/>
            <w:hideMark/>
          </w:tcPr>
          <w:p w14:paraId="77F3896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46 (3.2)</w:t>
            </w:r>
          </w:p>
        </w:tc>
        <w:tc>
          <w:tcPr>
            <w:tcW w:w="992" w:type="dxa"/>
            <w:tcBorders>
              <w:top w:val="nil"/>
              <w:left w:val="nil"/>
              <w:bottom w:val="single" w:sz="4" w:space="0" w:color="auto"/>
              <w:right w:val="single" w:sz="4" w:space="0" w:color="auto"/>
            </w:tcBorders>
            <w:vAlign w:val="bottom"/>
            <w:hideMark/>
          </w:tcPr>
          <w:p w14:paraId="54EB2A6E"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244 (17.1)</w:t>
            </w:r>
          </w:p>
        </w:tc>
        <w:tc>
          <w:tcPr>
            <w:tcW w:w="851" w:type="dxa"/>
            <w:tcBorders>
              <w:top w:val="nil"/>
              <w:left w:val="nil"/>
              <w:bottom w:val="single" w:sz="4" w:space="0" w:color="auto"/>
              <w:right w:val="single" w:sz="4" w:space="0" w:color="auto"/>
            </w:tcBorders>
            <w:vAlign w:val="bottom"/>
            <w:hideMark/>
          </w:tcPr>
          <w:p w14:paraId="5CC79B18"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34 (2.4)</w:t>
            </w:r>
          </w:p>
        </w:tc>
        <w:tc>
          <w:tcPr>
            <w:tcW w:w="992" w:type="dxa"/>
            <w:tcBorders>
              <w:top w:val="nil"/>
              <w:left w:val="nil"/>
              <w:bottom w:val="single" w:sz="4" w:space="0" w:color="auto"/>
              <w:right w:val="single" w:sz="4" w:space="0" w:color="auto"/>
            </w:tcBorders>
            <w:vAlign w:val="bottom"/>
            <w:hideMark/>
          </w:tcPr>
          <w:p w14:paraId="7095DF74"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345 (24.2)</w:t>
            </w:r>
          </w:p>
        </w:tc>
        <w:tc>
          <w:tcPr>
            <w:tcW w:w="1128" w:type="dxa"/>
            <w:tcBorders>
              <w:top w:val="nil"/>
              <w:left w:val="nil"/>
              <w:bottom w:val="single" w:sz="4" w:space="0" w:color="auto"/>
              <w:right w:val="single" w:sz="4" w:space="0" w:color="auto"/>
            </w:tcBorders>
            <w:vAlign w:val="bottom"/>
            <w:hideMark/>
          </w:tcPr>
          <w:p w14:paraId="40AA490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1428</w:t>
            </w:r>
          </w:p>
        </w:tc>
      </w:tr>
      <w:tr w:rsidR="003774CB" w:rsidRPr="008F4D9D" w14:paraId="08966B62"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69229C2A"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Bihar</w:t>
            </w:r>
          </w:p>
        </w:tc>
        <w:tc>
          <w:tcPr>
            <w:tcW w:w="835" w:type="dxa"/>
            <w:tcBorders>
              <w:top w:val="nil"/>
              <w:left w:val="nil"/>
              <w:bottom w:val="single" w:sz="4" w:space="0" w:color="auto"/>
              <w:right w:val="single" w:sz="4" w:space="0" w:color="auto"/>
            </w:tcBorders>
            <w:vAlign w:val="bottom"/>
            <w:hideMark/>
          </w:tcPr>
          <w:p w14:paraId="6FCDF39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46 (1.5)</w:t>
            </w:r>
          </w:p>
        </w:tc>
        <w:tc>
          <w:tcPr>
            <w:tcW w:w="1145" w:type="dxa"/>
            <w:tcBorders>
              <w:top w:val="nil"/>
              <w:left w:val="nil"/>
              <w:bottom w:val="single" w:sz="4" w:space="0" w:color="auto"/>
              <w:right w:val="single" w:sz="4" w:space="0" w:color="auto"/>
            </w:tcBorders>
            <w:vAlign w:val="bottom"/>
            <w:hideMark/>
          </w:tcPr>
          <w:p w14:paraId="4B05C24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239 (7.9)</w:t>
            </w:r>
          </w:p>
        </w:tc>
        <w:tc>
          <w:tcPr>
            <w:tcW w:w="993" w:type="dxa"/>
            <w:tcBorders>
              <w:top w:val="nil"/>
              <w:left w:val="nil"/>
              <w:bottom w:val="single" w:sz="4" w:space="0" w:color="auto"/>
              <w:right w:val="single" w:sz="4" w:space="0" w:color="auto"/>
            </w:tcBorders>
            <w:vAlign w:val="bottom"/>
            <w:hideMark/>
          </w:tcPr>
          <w:p w14:paraId="36FA745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471 (15.6)</w:t>
            </w:r>
          </w:p>
        </w:tc>
        <w:tc>
          <w:tcPr>
            <w:tcW w:w="850" w:type="dxa"/>
            <w:tcBorders>
              <w:top w:val="nil"/>
              <w:left w:val="nil"/>
              <w:bottom w:val="single" w:sz="4" w:space="0" w:color="auto"/>
              <w:right w:val="single" w:sz="4" w:space="0" w:color="auto"/>
            </w:tcBorders>
            <w:vAlign w:val="bottom"/>
            <w:hideMark/>
          </w:tcPr>
          <w:p w14:paraId="414EB61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237 (7.8)</w:t>
            </w:r>
          </w:p>
        </w:tc>
        <w:tc>
          <w:tcPr>
            <w:tcW w:w="1134" w:type="dxa"/>
            <w:tcBorders>
              <w:top w:val="nil"/>
              <w:left w:val="nil"/>
              <w:bottom w:val="single" w:sz="4" w:space="0" w:color="auto"/>
              <w:right w:val="single" w:sz="4" w:space="0" w:color="auto"/>
            </w:tcBorders>
            <w:vAlign w:val="bottom"/>
            <w:hideMark/>
          </w:tcPr>
          <w:p w14:paraId="03ACE4A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60 (2.0)</w:t>
            </w:r>
          </w:p>
        </w:tc>
        <w:tc>
          <w:tcPr>
            <w:tcW w:w="992" w:type="dxa"/>
            <w:tcBorders>
              <w:top w:val="nil"/>
              <w:left w:val="nil"/>
              <w:bottom w:val="single" w:sz="4" w:space="0" w:color="auto"/>
              <w:right w:val="single" w:sz="4" w:space="0" w:color="auto"/>
            </w:tcBorders>
            <w:vAlign w:val="bottom"/>
            <w:hideMark/>
          </w:tcPr>
          <w:p w14:paraId="1ACBBE8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413 (13.7)</w:t>
            </w:r>
          </w:p>
        </w:tc>
        <w:tc>
          <w:tcPr>
            <w:tcW w:w="1134" w:type="dxa"/>
            <w:tcBorders>
              <w:top w:val="nil"/>
              <w:left w:val="nil"/>
              <w:bottom w:val="single" w:sz="4" w:space="0" w:color="auto"/>
              <w:right w:val="single" w:sz="4" w:space="0" w:color="auto"/>
            </w:tcBorders>
            <w:vAlign w:val="bottom"/>
            <w:hideMark/>
          </w:tcPr>
          <w:p w14:paraId="1558B97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73 (2.4)</w:t>
            </w:r>
          </w:p>
        </w:tc>
        <w:tc>
          <w:tcPr>
            <w:tcW w:w="993" w:type="dxa"/>
            <w:tcBorders>
              <w:top w:val="nil"/>
              <w:left w:val="nil"/>
              <w:bottom w:val="single" w:sz="4" w:space="0" w:color="auto"/>
              <w:right w:val="single" w:sz="4" w:space="0" w:color="auto"/>
            </w:tcBorders>
            <w:vAlign w:val="bottom"/>
            <w:hideMark/>
          </w:tcPr>
          <w:p w14:paraId="07D049E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1539 (50.9)</w:t>
            </w:r>
          </w:p>
        </w:tc>
        <w:tc>
          <w:tcPr>
            <w:tcW w:w="992" w:type="dxa"/>
            <w:tcBorders>
              <w:top w:val="nil"/>
              <w:left w:val="nil"/>
              <w:bottom w:val="single" w:sz="4" w:space="0" w:color="auto"/>
              <w:right w:val="single" w:sz="4" w:space="0" w:color="auto"/>
            </w:tcBorders>
            <w:vAlign w:val="bottom"/>
            <w:hideMark/>
          </w:tcPr>
          <w:p w14:paraId="5CAFC87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599 (19.8)</w:t>
            </w:r>
          </w:p>
        </w:tc>
        <w:tc>
          <w:tcPr>
            <w:tcW w:w="992" w:type="dxa"/>
            <w:tcBorders>
              <w:top w:val="nil"/>
              <w:left w:val="nil"/>
              <w:bottom w:val="single" w:sz="4" w:space="0" w:color="auto"/>
              <w:right w:val="single" w:sz="4" w:space="0" w:color="auto"/>
            </w:tcBorders>
            <w:vAlign w:val="bottom"/>
            <w:hideMark/>
          </w:tcPr>
          <w:p w14:paraId="5EAA0A6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204 (6.8)</w:t>
            </w:r>
          </w:p>
        </w:tc>
        <w:tc>
          <w:tcPr>
            <w:tcW w:w="992" w:type="dxa"/>
            <w:tcBorders>
              <w:top w:val="nil"/>
              <w:left w:val="nil"/>
              <w:bottom w:val="single" w:sz="4" w:space="0" w:color="auto"/>
              <w:right w:val="single" w:sz="4" w:space="0" w:color="auto"/>
            </w:tcBorders>
            <w:vAlign w:val="bottom"/>
            <w:hideMark/>
          </w:tcPr>
          <w:p w14:paraId="3C5E838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92 (3.0)</w:t>
            </w:r>
          </w:p>
        </w:tc>
        <w:tc>
          <w:tcPr>
            <w:tcW w:w="851" w:type="dxa"/>
            <w:tcBorders>
              <w:top w:val="nil"/>
              <w:left w:val="nil"/>
              <w:bottom w:val="single" w:sz="4" w:space="0" w:color="auto"/>
              <w:right w:val="single" w:sz="4" w:space="0" w:color="auto"/>
            </w:tcBorders>
            <w:vAlign w:val="bottom"/>
            <w:hideMark/>
          </w:tcPr>
          <w:p w14:paraId="10E80DD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108 (3.6)</w:t>
            </w:r>
          </w:p>
        </w:tc>
        <w:tc>
          <w:tcPr>
            <w:tcW w:w="992" w:type="dxa"/>
            <w:tcBorders>
              <w:top w:val="nil"/>
              <w:left w:val="nil"/>
              <w:bottom w:val="single" w:sz="4" w:space="0" w:color="auto"/>
              <w:right w:val="single" w:sz="4" w:space="0" w:color="auto"/>
            </w:tcBorders>
            <w:vAlign w:val="bottom"/>
            <w:hideMark/>
          </w:tcPr>
          <w:p w14:paraId="31687F86"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480 (15.9)</w:t>
            </w:r>
          </w:p>
        </w:tc>
        <w:tc>
          <w:tcPr>
            <w:tcW w:w="1128" w:type="dxa"/>
            <w:tcBorders>
              <w:top w:val="nil"/>
              <w:left w:val="nil"/>
              <w:bottom w:val="single" w:sz="4" w:space="0" w:color="auto"/>
              <w:right w:val="single" w:sz="4" w:space="0" w:color="auto"/>
            </w:tcBorders>
            <w:vAlign w:val="bottom"/>
            <w:hideMark/>
          </w:tcPr>
          <w:p w14:paraId="10F0FFE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3022</w:t>
            </w:r>
          </w:p>
        </w:tc>
      </w:tr>
      <w:tr w:rsidR="003774CB" w:rsidRPr="008F4D9D" w14:paraId="79944D9D"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0DA24AFF"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Bombay</w:t>
            </w:r>
          </w:p>
        </w:tc>
        <w:tc>
          <w:tcPr>
            <w:tcW w:w="835" w:type="dxa"/>
            <w:tcBorders>
              <w:top w:val="nil"/>
              <w:left w:val="nil"/>
              <w:bottom w:val="single" w:sz="4" w:space="0" w:color="auto"/>
              <w:right w:val="single" w:sz="4" w:space="0" w:color="auto"/>
            </w:tcBorders>
            <w:vAlign w:val="bottom"/>
            <w:hideMark/>
          </w:tcPr>
          <w:p w14:paraId="2623DB8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45" w:type="dxa"/>
            <w:tcBorders>
              <w:top w:val="nil"/>
              <w:left w:val="nil"/>
              <w:bottom w:val="single" w:sz="4" w:space="0" w:color="auto"/>
              <w:right w:val="single" w:sz="4" w:space="0" w:color="auto"/>
            </w:tcBorders>
            <w:vAlign w:val="bottom"/>
            <w:hideMark/>
          </w:tcPr>
          <w:p w14:paraId="48AA6B91"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600 (10.0)</w:t>
            </w:r>
          </w:p>
        </w:tc>
        <w:tc>
          <w:tcPr>
            <w:tcW w:w="993" w:type="dxa"/>
            <w:tcBorders>
              <w:top w:val="nil"/>
              <w:left w:val="nil"/>
              <w:bottom w:val="single" w:sz="4" w:space="0" w:color="auto"/>
              <w:right w:val="single" w:sz="4" w:space="0" w:color="auto"/>
            </w:tcBorders>
            <w:vAlign w:val="bottom"/>
            <w:hideMark/>
          </w:tcPr>
          <w:p w14:paraId="4CED6E1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95 (1.6)</w:t>
            </w:r>
          </w:p>
        </w:tc>
        <w:tc>
          <w:tcPr>
            <w:tcW w:w="850" w:type="dxa"/>
            <w:tcBorders>
              <w:top w:val="nil"/>
              <w:left w:val="nil"/>
              <w:bottom w:val="single" w:sz="4" w:space="0" w:color="auto"/>
              <w:right w:val="single" w:sz="4" w:space="0" w:color="auto"/>
            </w:tcBorders>
            <w:vAlign w:val="bottom"/>
            <w:hideMark/>
          </w:tcPr>
          <w:p w14:paraId="4BA669F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387 (6.5)</w:t>
            </w:r>
          </w:p>
        </w:tc>
        <w:tc>
          <w:tcPr>
            <w:tcW w:w="1134" w:type="dxa"/>
            <w:tcBorders>
              <w:top w:val="nil"/>
              <w:left w:val="nil"/>
              <w:bottom w:val="single" w:sz="4" w:space="0" w:color="auto"/>
              <w:right w:val="single" w:sz="4" w:space="0" w:color="auto"/>
            </w:tcBorders>
            <w:vAlign w:val="bottom"/>
            <w:hideMark/>
          </w:tcPr>
          <w:p w14:paraId="4A3AEB6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29 (0.5)</w:t>
            </w:r>
          </w:p>
        </w:tc>
        <w:tc>
          <w:tcPr>
            <w:tcW w:w="992" w:type="dxa"/>
            <w:tcBorders>
              <w:top w:val="nil"/>
              <w:left w:val="nil"/>
              <w:bottom w:val="single" w:sz="4" w:space="0" w:color="auto"/>
              <w:right w:val="single" w:sz="4" w:space="0" w:color="auto"/>
            </w:tcBorders>
            <w:vAlign w:val="bottom"/>
            <w:hideMark/>
          </w:tcPr>
          <w:p w14:paraId="51650E94"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1187 (19.8)</w:t>
            </w:r>
          </w:p>
        </w:tc>
        <w:tc>
          <w:tcPr>
            <w:tcW w:w="1134" w:type="dxa"/>
            <w:tcBorders>
              <w:top w:val="nil"/>
              <w:left w:val="nil"/>
              <w:bottom w:val="single" w:sz="4" w:space="0" w:color="auto"/>
              <w:right w:val="single" w:sz="4" w:space="0" w:color="auto"/>
            </w:tcBorders>
            <w:vAlign w:val="bottom"/>
            <w:hideMark/>
          </w:tcPr>
          <w:p w14:paraId="2CED26E6"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920 (15.4)</w:t>
            </w:r>
          </w:p>
        </w:tc>
        <w:tc>
          <w:tcPr>
            <w:tcW w:w="993" w:type="dxa"/>
            <w:tcBorders>
              <w:top w:val="nil"/>
              <w:left w:val="nil"/>
              <w:bottom w:val="single" w:sz="4" w:space="0" w:color="auto"/>
              <w:right w:val="single" w:sz="4" w:space="0" w:color="auto"/>
            </w:tcBorders>
            <w:vAlign w:val="bottom"/>
            <w:hideMark/>
          </w:tcPr>
          <w:p w14:paraId="20FA04F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3218 (53.8)</w:t>
            </w:r>
          </w:p>
        </w:tc>
        <w:tc>
          <w:tcPr>
            <w:tcW w:w="992" w:type="dxa"/>
            <w:tcBorders>
              <w:top w:val="nil"/>
              <w:left w:val="nil"/>
              <w:bottom w:val="single" w:sz="4" w:space="0" w:color="auto"/>
              <w:right w:val="single" w:sz="4" w:space="0" w:color="auto"/>
            </w:tcBorders>
            <w:vAlign w:val="bottom"/>
            <w:hideMark/>
          </w:tcPr>
          <w:p w14:paraId="329C8504"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1067 (17.9)</w:t>
            </w:r>
          </w:p>
        </w:tc>
        <w:tc>
          <w:tcPr>
            <w:tcW w:w="992" w:type="dxa"/>
            <w:tcBorders>
              <w:top w:val="nil"/>
              <w:left w:val="nil"/>
              <w:bottom w:val="single" w:sz="4" w:space="0" w:color="auto"/>
              <w:right w:val="single" w:sz="4" w:space="0" w:color="auto"/>
            </w:tcBorders>
            <w:vAlign w:val="bottom"/>
            <w:hideMark/>
          </w:tcPr>
          <w:p w14:paraId="39A7C0C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182 (3.1)</w:t>
            </w:r>
          </w:p>
        </w:tc>
        <w:tc>
          <w:tcPr>
            <w:tcW w:w="992" w:type="dxa"/>
            <w:tcBorders>
              <w:top w:val="nil"/>
              <w:left w:val="nil"/>
              <w:bottom w:val="single" w:sz="4" w:space="0" w:color="auto"/>
              <w:right w:val="single" w:sz="4" w:space="0" w:color="auto"/>
            </w:tcBorders>
            <w:vAlign w:val="bottom"/>
            <w:hideMark/>
          </w:tcPr>
          <w:p w14:paraId="739B28FE"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8 (0.1)</w:t>
            </w:r>
          </w:p>
        </w:tc>
        <w:tc>
          <w:tcPr>
            <w:tcW w:w="851" w:type="dxa"/>
            <w:tcBorders>
              <w:top w:val="nil"/>
              <w:left w:val="nil"/>
              <w:bottom w:val="single" w:sz="4" w:space="0" w:color="auto"/>
              <w:right w:val="single" w:sz="4" w:space="0" w:color="auto"/>
            </w:tcBorders>
            <w:vAlign w:val="bottom"/>
            <w:hideMark/>
          </w:tcPr>
          <w:p w14:paraId="228099E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127 (2.1)</w:t>
            </w:r>
          </w:p>
        </w:tc>
        <w:tc>
          <w:tcPr>
            <w:tcW w:w="992" w:type="dxa"/>
            <w:tcBorders>
              <w:top w:val="nil"/>
              <w:left w:val="nil"/>
              <w:bottom w:val="single" w:sz="4" w:space="0" w:color="auto"/>
              <w:right w:val="single" w:sz="4" w:space="0" w:color="auto"/>
            </w:tcBorders>
            <w:vAlign w:val="bottom"/>
            <w:hideMark/>
          </w:tcPr>
          <w:p w14:paraId="3A9CEFA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1377 (23.0)</w:t>
            </w:r>
          </w:p>
        </w:tc>
        <w:tc>
          <w:tcPr>
            <w:tcW w:w="1128" w:type="dxa"/>
            <w:tcBorders>
              <w:top w:val="nil"/>
              <w:left w:val="nil"/>
              <w:bottom w:val="single" w:sz="4" w:space="0" w:color="auto"/>
              <w:right w:val="single" w:sz="4" w:space="0" w:color="auto"/>
            </w:tcBorders>
            <w:vAlign w:val="bottom"/>
            <w:hideMark/>
          </w:tcPr>
          <w:p w14:paraId="31A3F254"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5979</w:t>
            </w:r>
          </w:p>
        </w:tc>
      </w:tr>
      <w:tr w:rsidR="003774CB" w:rsidRPr="008F4D9D" w14:paraId="4304EEDA"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49727CB7"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Hyderabad</w:t>
            </w:r>
          </w:p>
        </w:tc>
        <w:tc>
          <w:tcPr>
            <w:tcW w:w="835" w:type="dxa"/>
            <w:tcBorders>
              <w:top w:val="nil"/>
              <w:left w:val="nil"/>
              <w:bottom w:val="single" w:sz="4" w:space="0" w:color="auto"/>
              <w:right w:val="single" w:sz="4" w:space="0" w:color="auto"/>
            </w:tcBorders>
            <w:vAlign w:val="bottom"/>
            <w:hideMark/>
          </w:tcPr>
          <w:p w14:paraId="48275BE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 (0.1)</w:t>
            </w:r>
          </w:p>
        </w:tc>
        <w:tc>
          <w:tcPr>
            <w:tcW w:w="1145" w:type="dxa"/>
            <w:tcBorders>
              <w:top w:val="nil"/>
              <w:left w:val="nil"/>
              <w:bottom w:val="single" w:sz="4" w:space="0" w:color="auto"/>
              <w:right w:val="single" w:sz="4" w:space="0" w:color="auto"/>
            </w:tcBorders>
            <w:vAlign w:val="bottom"/>
            <w:hideMark/>
          </w:tcPr>
          <w:p w14:paraId="28FDD4E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435 (16.3)</w:t>
            </w:r>
          </w:p>
        </w:tc>
        <w:tc>
          <w:tcPr>
            <w:tcW w:w="993" w:type="dxa"/>
            <w:tcBorders>
              <w:top w:val="nil"/>
              <w:left w:val="nil"/>
              <w:bottom w:val="single" w:sz="4" w:space="0" w:color="auto"/>
              <w:right w:val="single" w:sz="4" w:space="0" w:color="auto"/>
            </w:tcBorders>
            <w:vAlign w:val="bottom"/>
            <w:hideMark/>
          </w:tcPr>
          <w:p w14:paraId="2CDDAB4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856 (32.0)</w:t>
            </w:r>
          </w:p>
        </w:tc>
        <w:tc>
          <w:tcPr>
            <w:tcW w:w="850" w:type="dxa"/>
            <w:tcBorders>
              <w:top w:val="nil"/>
              <w:left w:val="nil"/>
              <w:bottom w:val="single" w:sz="4" w:space="0" w:color="auto"/>
              <w:right w:val="single" w:sz="4" w:space="0" w:color="auto"/>
            </w:tcBorders>
            <w:vAlign w:val="bottom"/>
            <w:hideMark/>
          </w:tcPr>
          <w:p w14:paraId="4F000128"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55 (2.1)</w:t>
            </w:r>
          </w:p>
        </w:tc>
        <w:tc>
          <w:tcPr>
            <w:tcW w:w="1134" w:type="dxa"/>
            <w:tcBorders>
              <w:top w:val="nil"/>
              <w:left w:val="nil"/>
              <w:bottom w:val="single" w:sz="4" w:space="0" w:color="auto"/>
              <w:right w:val="single" w:sz="4" w:space="0" w:color="auto"/>
            </w:tcBorders>
            <w:vAlign w:val="bottom"/>
            <w:hideMark/>
          </w:tcPr>
          <w:p w14:paraId="4E3930E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8 (0.3)</w:t>
            </w:r>
          </w:p>
        </w:tc>
        <w:tc>
          <w:tcPr>
            <w:tcW w:w="992" w:type="dxa"/>
            <w:tcBorders>
              <w:top w:val="nil"/>
              <w:left w:val="nil"/>
              <w:bottom w:val="single" w:sz="4" w:space="0" w:color="auto"/>
              <w:right w:val="single" w:sz="4" w:space="0" w:color="auto"/>
            </w:tcBorders>
            <w:vAlign w:val="bottom"/>
            <w:hideMark/>
          </w:tcPr>
          <w:p w14:paraId="0314D6F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189 (7.0)</w:t>
            </w:r>
          </w:p>
        </w:tc>
        <w:tc>
          <w:tcPr>
            <w:tcW w:w="1134" w:type="dxa"/>
            <w:tcBorders>
              <w:top w:val="nil"/>
              <w:left w:val="nil"/>
              <w:bottom w:val="single" w:sz="4" w:space="0" w:color="auto"/>
              <w:right w:val="single" w:sz="4" w:space="0" w:color="auto"/>
            </w:tcBorders>
            <w:vAlign w:val="bottom"/>
            <w:hideMark/>
          </w:tcPr>
          <w:p w14:paraId="5186C606"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312(a) (11.7)</w:t>
            </w:r>
          </w:p>
        </w:tc>
        <w:tc>
          <w:tcPr>
            <w:tcW w:w="993" w:type="dxa"/>
            <w:tcBorders>
              <w:top w:val="nil"/>
              <w:left w:val="nil"/>
              <w:bottom w:val="single" w:sz="4" w:space="0" w:color="auto"/>
              <w:right w:val="single" w:sz="4" w:space="0" w:color="auto"/>
            </w:tcBorders>
            <w:vAlign w:val="bottom"/>
            <w:hideMark/>
          </w:tcPr>
          <w:p w14:paraId="3A67B24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1858 (69.5)</w:t>
            </w:r>
          </w:p>
        </w:tc>
        <w:tc>
          <w:tcPr>
            <w:tcW w:w="992" w:type="dxa"/>
            <w:tcBorders>
              <w:top w:val="nil"/>
              <w:left w:val="nil"/>
              <w:bottom w:val="single" w:sz="4" w:space="0" w:color="auto"/>
              <w:right w:val="single" w:sz="4" w:space="0" w:color="auto"/>
            </w:tcBorders>
            <w:vAlign w:val="bottom"/>
            <w:hideMark/>
          </w:tcPr>
          <w:p w14:paraId="372FB71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247 (9.2)</w:t>
            </w:r>
          </w:p>
        </w:tc>
        <w:tc>
          <w:tcPr>
            <w:tcW w:w="992" w:type="dxa"/>
            <w:tcBorders>
              <w:top w:val="nil"/>
              <w:left w:val="nil"/>
              <w:bottom w:val="single" w:sz="4" w:space="0" w:color="auto"/>
              <w:right w:val="single" w:sz="4" w:space="0" w:color="auto"/>
            </w:tcBorders>
            <w:vAlign w:val="bottom"/>
            <w:hideMark/>
          </w:tcPr>
          <w:p w14:paraId="3C90EBD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95 (3.6)</w:t>
            </w:r>
          </w:p>
        </w:tc>
        <w:tc>
          <w:tcPr>
            <w:tcW w:w="992" w:type="dxa"/>
            <w:tcBorders>
              <w:top w:val="nil"/>
              <w:left w:val="nil"/>
              <w:bottom w:val="single" w:sz="4" w:space="0" w:color="auto"/>
              <w:right w:val="single" w:sz="4" w:space="0" w:color="auto"/>
            </w:tcBorders>
            <w:vAlign w:val="bottom"/>
            <w:hideMark/>
          </w:tcPr>
          <w:p w14:paraId="1EB561B1"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 (0.2)</w:t>
            </w:r>
          </w:p>
        </w:tc>
        <w:tc>
          <w:tcPr>
            <w:tcW w:w="851" w:type="dxa"/>
            <w:tcBorders>
              <w:top w:val="nil"/>
              <w:left w:val="nil"/>
              <w:bottom w:val="single" w:sz="4" w:space="0" w:color="auto"/>
              <w:right w:val="single" w:sz="4" w:space="0" w:color="auto"/>
            </w:tcBorders>
            <w:vAlign w:val="bottom"/>
            <w:hideMark/>
          </w:tcPr>
          <w:p w14:paraId="2F71861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28 (1.1)</w:t>
            </w:r>
          </w:p>
        </w:tc>
        <w:tc>
          <w:tcPr>
            <w:tcW w:w="992" w:type="dxa"/>
            <w:tcBorders>
              <w:top w:val="nil"/>
              <w:left w:val="nil"/>
              <w:bottom w:val="single" w:sz="4" w:space="0" w:color="auto"/>
              <w:right w:val="single" w:sz="4" w:space="0" w:color="auto"/>
            </w:tcBorders>
            <w:vAlign w:val="bottom"/>
            <w:hideMark/>
          </w:tcPr>
          <w:p w14:paraId="3130E79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440 (16.5)</w:t>
            </w:r>
          </w:p>
        </w:tc>
        <w:tc>
          <w:tcPr>
            <w:tcW w:w="1128" w:type="dxa"/>
            <w:tcBorders>
              <w:top w:val="nil"/>
              <w:left w:val="nil"/>
              <w:bottom w:val="single" w:sz="4" w:space="0" w:color="auto"/>
              <w:right w:val="single" w:sz="4" w:space="0" w:color="auto"/>
            </w:tcBorders>
            <w:vAlign w:val="bottom"/>
            <w:hideMark/>
          </w:tcPr>
          <w:p w14:paraId="3C311BD1"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2674</w:t>
            </w:r>
          </w:p>
        </w:tc>
      </w:tr>
      <w:tr w:rsidR="003774CB" w:rsidRPr="008F4D9D" w14:paraId="22093B86"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2F4BF770"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Madhya Bharat</w:t>
            </w:r>
          </w:p>
        </w:tc>
        <w:tc>
          <w:tcPr>
            <w:tcW w:w="835" w:type="dxa"/>
            <w:tcBorders>
              <w:top w:val="nil"/>
              <w:left w:val="nil"/>
              <w:bottom w:val="single" w:sz="4" w:space="0" w:color="auto"/>
              <w:right w:val="single" w:sz="4" w:space="0" w:color="auto"/>
            </w:tcBorders>
            <w:vAlign w:val="bottom"/>
            <w:hideMark/>
          </w:tcPr>
          <w:p w14:paraId="1060602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45" w:type="dxa"/>
            <w:tcBorders>
              <w:top w:val="nil"/>
              <w:left w:val="nil"/>
              <w:bottom w:val="single" w:sz="4" w:space="0" w:color="auto"/>
              <w:right w:val="single" w:sz="4" w:space="0" w:color="auto"/>
            </w:tcBorders>
            <w:vAlign w:val="bottom"/>
            <w:hideMark/>
          </w:tcPr>
          <w:p w14:paraId="5C55713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324 (27.9)</w:t>
            </w:r>
          </w:p>
        </w:tc>
        <w:tc>
          <w:tcPr>
            <w:tcW w:w="993" w:type="dxa"/>
            <w:tcBorders>
              <w:top w:val="nil"/>
              <w:left w:val="nil"/>
              <w:bottom w:val="single" w:sz="4" w:space="0" w:color="auto"/>
              <w:right w:val="single" w:sz="4" w:space="0" w:color="auto"/>
            </w:tcBorders>
            <w:vAlign w:val="bottom"/>
            <w:hideMark/>
          </w:tcPr>
          <w:p w14:paraId="54E4210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147 (12.6)</w:t>
            </w:r>
          </w:p>
        </w:tc>
        <w:tc>
          <w:tcPr>
            <w:tcW w:w="850" w:type="dxa"/>
            <w:tcBorders>
              <w:top w:val="nil"/>
              <w:left w:val="nil"/>
              <w:bottom w:val="single" w:sz="4" w:space="0" w:color="auto"/>
              <w:right w:val="single" w:sz="4" w:space="0" w:color="auto"/>
            </w:tcBorders>
            <w:vAlign w:val="bottom"/>
            <w:hideMark/>
          </w:tcPr>
          <w:p w14:paraId="4ED47E5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39 (3.4)</w:t>
            </w:r>
          </w:p>
        </w:tc>
        <w:tc>
          <w:tcPr>
            <w:tcW w:w="1134" w:type="dxa"/>
            <w:tcBorders>
              <w:top w:val="nil"/>
              <w:left w:val="nil"/>
              <w:bottom w:val="single" w:sz="4" w:space="0" w:color="auto"/>
              <w:right w:val="single" w:sz="4" w:space="0" w:color="auto"/>
            </w:tcBorders>
            <w:vAlign w:val="bottom"/>
            <w:hideMark/>
          </w:tcPr>
          <w:p w14:paraId="48FF6CD4"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 (0.1)</w:t>
            </w:r>
          </w:p>
        </w:tc>
        <w:tc>
          <w:tcPr>
            <w:tcW w:w="992" w:type="dxa"/>
            <w:tcBorders>
              <w:top w:val="nil"/>
              <w:left w:val="nil"/>
              <w:bottom w:val="single" w:sz="4" w:space="0" w:color="auto"/>
              <w:right w:val="single" w:sz="4" w:space="0" w:color="auto"/>
            </w:tcBorders>
            <w:vAlign w:val="bottom"/>
            <w:hideMark/>
          </w:tcPr>
          <w:p w14:paraId="09FED4B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101 (8.7)</w:t>
            </w:r>
          </w:p>
        </w:tc>
        <w:tc>
          <w:tcPr>
            <w:tcW w:w="1134" w:type="dxa"/>
            <w:tcBorders>
              <w:top w:val="nil"/>
              <w:left w:val="nil"/>
              <w:bottom w:val="single" w:sz="4" w:space="0" w:color="auto"/>
              <w:right w:val="single" w:sz="4" w:space="0" w:color="auto"/>
            </w:tcBorders>
            <w:vAlign w:val="bottom"/>
            <w:hideMark/>
          </w:tcPr>
          <w:p w14:paraId="10331FD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123(a) (10.6)</w:t>
            </w:r>
          </w:p>
        </w:tc>
        <w:tc>
          <w:tcPr>
            <w:tcW w:w="993" w:type="dxa"/>
            <w:tcBorders>
              <w:top w:val="nil"/>
              <w:left w:val="nil"/>
              <w:bottom w:val="single" w:sz="4" w:space="0" w:color="auto"/>
              <w:right w:val="single" w:sz="4" w:space="0" w:color="auto"/>
            </w:tcBorders>
            <w:vAlign w:val="bottom"/>
            <w:hideMark/>
          </w:tcPr>
          <w:p w14:paraId="145926C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735 (63.3)</w:t>
            </w:r>
          </w:p>
        </w:tc>
        <w:tc>
          <w:tcPr>
            <w:tcW w:w="992" w:type="dxa"/>
            <w:tcBorders>
              <w:top w:val="nil"/>
              <w:left w:val="nil"/>
              <w:bottom w:val="single" w:sz="4" w:space="0" w:color="auto"/>
              <w:right w:val="single" w:sz="4" w:space="0" w:color="auto"/>
            </w:tcBorders>
            <w:vAlign w:val="bottom"/>
            <w:hideMark/>
          </w:tcPr>
          <w:p w14:paraId="3B31E94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96 (8.2)</w:t>
            </w:r>
          </w:p>
        </w:tc>
        <w:tc>
          <w:tcPr>
            <w:tcW w:w="992" w:type="dxa"/>
            <w:tcBorders>
              <w:top w:val="nil"/>
              <w:left w:val="nil"/>
              <w:bottom w:val="single" w:sz="4" w:space="0" w:color="auto"/>
              <w:right w:val="single" w:sz="4" w:space="0" w:color="auto"/>
            </w:tcBorders>
            <w:vAlign w:val="bottom"/>
            <w:hideMark/>
          </w:tcPr>
          <w:p w14:paraId="04CE1C3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40 (3.4)</w:t>
            </w:r>
          </w:p>
        </w:tc>
        <w:tc>
          <w:tcPr>
            <w:tcW w:w="992" w:type="dxa"/>
            <w:tcBorders>
              <w:top w:val="nil"/>
              <w:left w:val="nil"/>
              <w:bottom w:val="single" w:sz="4" w:space="0" w:color="auto"/>
              <w:right w:val="single" w:sz="4" w:space="0" w:color="auto"/>
            </w:tcBorders>
            <w:vAlign w:val="bottom"/>
            <w:hideMark/>
          </w:tcPr>
          <w:p w14:paraId="721DF76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8 (0.7)</w:t>
            </w:r>
          </w:p>
        </w:tc>
        <w:tc>
          <w:tcPr>
            <w:tcW w:w="851" w:type="dxa"/>
            <w:tcBorders>
              <w:top w:val="nil"/>
              <w:left w:val="nil"/>
              <w:bottom w:val="single" w:sz="4" w:space="0" w:color="auto"/>
              <w:right w:val="single" w:sz="4" w:space="0" w:color="auto"/>
            </w:tcBorders>
            <w:vAlign w:val="bottom"/>
            <w:hideMark/>
          </w:tcPr>
          <w:p w14:paraId="02A9CAF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17 (1.5)</w:t>
            </w:r>
          </w:p>
        </w:tc>
        <w:tc>
          <w:tcPr>
            <w:tcW w:w="992" w:type="dxa"/>
            <w:tcBorders>
              <w:top w:val="nil"/>
              <w:left w:val="nil"/>
              <w:bottom w:val="single" w:sz="4" w:space="0" w:color="auto"/>
              <w:right w:val="single" w:sz="4" w:space="0" w:color="auto"/>
            </w:tcBorders>
            <w:vAlign w:val="bottom"/>
            <w:hideMark/>
          </w:tcPr>
          <w:p w14:paraId="46DC52C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266 (22.9)</w:t>
            </w:r>
          </w:p>
        </w:tc>
        <w:tc>
          <w:tcPr>
            <w:tcW w:w="1128" w:type="dxa"/>
            <w:tcBorders>
              <w:top w:val="nil"/>
              <w:left w:val="nil"/>
              <w:bottom w:val="single" w:sz="4" w:space="0" w:color="auto"/>
              <w:right w:val="single" w:sz="4" w:space="0" w:color="auto"/>
            </w:tcBorders>
            <w:vAlign w:val="bottom"/>
            <w:hideMark/>
          </w:tcPr>
          <w:p w14:paraId="0D5F749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1162</w:t>
            </w:r>
          </w:p>
        </w:tc>
      </w:tr>
      <w:tr w:rsidR="003774CB" w:rsidRPr="008F4D9D" w14:paraId="4C58DDF3" w14:textId="77777777" w:rsidTr="00CE5DAA">
        <w:trPr>
          <w:trHeight w:val="462"/>
        </w:trPr>
        <w:tc>
          <w:tcPr>
            <w:tcW w:w="1428" w:type="dxa"/>
            <w:tcBorders>
              <w:top w:val="nil"/>
              <w:left w:val="single" w:sz="4" w:space="0" w:color="auto"/>
              <w:bottom w:val="single" w:sz="4" w:space="0" w:color="auto"/>
              <w:right w:val="single" w:sz="4" w:space="0" w:color="auto"/>
            </w:tcBorders>
            <w:vAlign w:val="center"/>
            <w:hideMark/>
          </w:tcPr>
          <w:p w14:paraId="573D35A8"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Madhya Pradesh</w:t>
            </w:r>
          </w:p>
        </w:tc>
        <w:tc>
          <w:tcPr>
            <w:tcW w:w="835" w:type="dxa"/>
            <w:tcBorders>
              <w:top w:val="nil"/>
              <w:left w:val="nil"/>
              <w:bottom w:val="single" w:sz="4" w:space="0" w:color="auto"/>
              <w:right w:val="single" w:sz="4" w:space="0" w:color="auto"/>
            </w:tcBorders>
            <w:vAlign w:val="bottom"/>
            <w:hideMark/>
          </w:tcPr>
          <w:p w14:paraId="62404DC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45" w:type="dxa"/>
            <w:tcBorders>
              <w:top w:val="nil"/>
              <w:left w:val="nil"/>
              <w:bottom w:val="single" w:sz="4" w:space="0" w:color="auto"/>
              <w:right w:val="single" w:sz="4" w:space="0" w:color="auto"/>
            </w:tcBorders>
            <w:vAlign w:val="bottom"/>
            <w:hideMark/>
          </w:tcPr>
          <w:p w14:paraId="57F51D7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516 (21.8)</w:t>
            </w:r>
          </w:p>
        </w:tc>
        <w:tc>
          <w:tcPr>
            <w:tcW w:w="993" w:type="dxa"/>
            <w:tcBorders>
              <w:top w:val="nil"/>
              <w:left w:val="nil"/>
              <w:bottom w:val="single" w:sz="4" w:space="0" w:color="auto"/>
              <w:right w:val="single" w:sz="4" w:space="0" w:color="auto"/>
            </w:tcBorders>
            <w:vAlign w:val="bottom"/>
            <w:hideMark/>
          </w:tcPr>
          <w:p w14:paraId="71784B5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254 (10.7)</w:t>
            </w:r>
          </w:p>
        </w:tc>
        <w:tc>
          <w:tcPr>
            <w:tcW w:w="850" w:type="dxa"/>
            <w:tcBorders>
              <w:top w:val="nil"/>
              <w:left w:val="nil"/>
              <w:bottom w:val="single" w:sz="4" w:space="0" w:color="auto"/>
              <w:right w:val="single" w:sz="4" w:space="0" w:color="auto"/>
            </w:tcBorders>
            <w:vAlign w:val="bottom"/>
            <w:hideMark/>
          </w:tcPr>
          <w:p w14:paraId="2EEE9AF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107 (4.5)</w:t>
            </w:r>
          </w:p>
        </w:tc>
        <w:tc>
          <w:tcPr>
            <w:tcW w:w="1134" w:type="dxa"/>
            <w:tcBorders>
              <w:top w:val="nil"/>
              <w:left w:val="nil"/>
              <w:bottom w:val="single" w:sz="4" w:space="0" w:color="auto"/>
              <w:right w:val="single" w:sz="4" w:space="0" w:color="auto"/>
            </w:tcBorders>
            <w:vAlign w:val="bottom"/>
            <w:hideMark/>
          </w:tcPr>
          <w:p w14:paraId="12BC2AF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23 (1.0)</w:t>
            </w:r>
          </w:p>
        </w:tc>
        <w:tc>
          <w:tcPr>
            <w:tcW w:w="992" w:type="dxa"/>
            <w:tcBorders>
              <w:top w:val="nil"/>
              <w:left w:val="nil"/>
              <w:bottom w:val="single" w:sz="4" w:space="0" w:color="auto"/>
              <w:right w:val="single" w:sz="4" w:space="0" w:color="auto"/>
            </w:tcBorders>
            <w:vAlign w:val="bottom"/>
            <w:hideMark/>
          </w:tcPr>
          <w:p w14:paraId="57C9C7E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254 (10.7)</w:t>
            </w:r>
          </w:p>
        </w:tc>
        <w:tc>
          <w:tcPr>
            <w:tcW w:w="1134" w:type="dxa"/>
            <w:tcBorders>
              <w:top w:val="nil"/>
              <w:left w:val="nil"/>
              <w:bottom w:val="single" w:sz="4" w:space="0" w:color="auto"/>
              <w:right w:val="single" w:sz="4" w:space="0" w:color="auto"/>
            </w:tcBorders>
            <w:vAlign w:val="bottom"/>
            <w:hideMark/>
          </w:tcPr>
          <w:p w14:paraId="7307F31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91 (3.9)</w:t>
            </w:r>
          </w:p>
        </w:tc>
        <w:tc>
          <w:tcPr>
            <w:tcW w:w="993" w:type="dxa"/>
            <w:tcBorders>
              <w:top w:val="nil"/>
              <w:left w:val="nil"/>
              <w:bottom w:val="single" w:sz="4" w:space="0" w:color="auto"/>
              <w:right w:val="single" w:sz="4" w:space="0" w:color="auto"/>
            </w:tcBorders>
            <w:vAlign w:val="bottom"/>
            <w:hideMark/>
          </w:tcPr>
          <w:p w14:paraId="130690D4"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1245 (52.6)</w:t>
            </w:r>
          </w:p>
        </w:tc>
        <w:tc>
          <w:tcPr>
            <w:tcW w:w="992" w:type="dxa"/>
            <w:tcBorders>
              <w:top w:val="nil"/>
              <w:left w:val="nil"/>
              <w:bottom w:val="single" w:sz="4" w:space="0" w:color="auto"/>
              <w:right w:val="single" w:sz="4" w:space="0" w:color="auto"/>
            </w:tcBorders>
            <w:vAlign w:val="bottom"/>
            <w:hideMark/>
          </w:tcPr>
          <w:p w14:paraId="7DEEE11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319 (13.5)</w:t>
            </w:r>
          </w:p>
        </w:tc>
        <w:tc>
          <w:tcPr>
            <w:tcW w:w="992" w:type="dxa"/>
            <w:tcBorders>
              <w:top w:val="nil"/>
              <w:left w:val="nil"/>
              <w:bottom w:val="single" w:sz="4" w:space="0" w:color="auto"/>
              <w:right w:val="single" w:sz="4" w:space="0" w:color="auto"/>
            </w:tcBorders>
            <w:vAlign w:val="bottom"/>
            <w:hideMark/>
          </w:tcPr>
          <w:p w14:paraId="503D310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108 (4.6)</w:t>
            </w:r>
          </w:p>
        </w:tc>
        <w:tc>
          <w:tcPr>
            <w:tcW w:w="992" w:type="dxa"/>
            <w:tcBorders>
              <w:top w:val="nil"/>
              <w:left w:val="nil"/>
              <w:bottom w:val="single" w:sz="4" w:space="0" w:color="auto"/>
              <w:right w:val="single" w:sz="4" w:space="0" w:color="auto"/>
            </w:tcBorders>
            <w:vAlign w:val="bottom"/>
            <w:hideMark/>
          </w:tcPr>
          <w:p w14:paraId="568EAA1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17 (0.7)</w:t>
            </w:r>
          </w:p>
        </w:tc>
        <w:tc>
          <w:tcPr>
            <w:tcW w:w="851" w:type="dxa"/>
            <w:tcBorders>
              <w:top w:val="nil"/>
              <w:left w:val="nil"/>
              <w:bottom w:val="single" w:sz="4" w:space="0" w:color="auto"/>
              <w:right w:val="single" w:sz="4" w:space="0" w:color="auto"/>
            </w:tcBorders>
            <w:vAlign w:val="bottom"/>
            <w:hideMark/>
          </w:tcPr>
          <w:p w14:paraId="3A20184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26 (1.1)</w:t>
            </w:r>
          </w:p>
        </w:tc>
        <w:tc>
          <w:tcPr>
            <w:tcW w:w="992" w:type="dxa"/>
            <w:tcBorders>
              <w:top w:val="nil"/>
              <w:left w:val="nil"/>
              <w:bottom w:val="single" w:sz="4" w:space="0" w:color="auto"/>
              <w:right w:val="single" w:sz="4" w:space="0" w:color="auto"/>
            </w:tcBorders>
            <w:vAlign w:val="bottom"/>
            <w:hideMark/>
          </w:tcPr>
          <w:p w14:paraId="7C51746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651 (27.5)</w:t>
            </w:r>
          </w:p>
        </w:tc>
        <w:tc>
          <w:tcPr>
            <w:tcW w:w="1128" w:type="dxa"/>
            <w:tcBorders>
              <w:top w:val="nil"/>
              <w:left w:val="nil"/>
              <w:bottom w:val="single" w:sz="4" w:space="0" w:color="auto"/>
              <w:right w:val="single" w:sz="4" w:space="0" w:color="auto"/>
            </w:tcBorders>
            <w:vAlign w:val="bottom"/>
            <w:hideMark/>
          </w:tcPr>
          <w:p w14:paraId="5BEA735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2366</w:t>
            </w:r>
          </w:p>
        </w:tc>
      </w:tr>
      <w:tr w:rsidR="003774CB" w:rsidRPr="008F4D9D" w14:paraId="6A2ABBFE"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08479656"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Madras</w:t>
            </w:r>
          </w:p>
        </w:tc>
        <w:tc>
          <w:tcPr>
            <w:tcW w:w="835" w:type="dxa"/>
            <w:tcBorders>
              <w:top w:val="nil"/>
              <w:left w:val="nil"/>
              <w:bottom w:val="single" w:sz="4" w:space="0" w:color="auto"/>
              <w:right w:val="single" w:sz="4" w:space="0" w:color="auto"/>
            </w:tcBorders>
            <w:vAlign w:val="bottom"/>
            <w:hideMark/>
          </w:tcPr>
          <w:p w14:paraId="3D5F19A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45" w:type="dxa"/>
            <w:tcBorders>
              <w:top w:val="nil"/>
              <w:left w:val="nil"/>
              <w:bottom w:val="single" w:sz="4" w:space="0" w:color="auto"/>
              <w:right w:val="single" w:sz="4" w:space="0" w:color="auto"/>
            </w:tcBorders>
            <w:vAlign w:val="bottom"/>
            <w:hideMark/>
          </w:tcPr>
          <w:p w14:paraId="04685FF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600 (10.4)</w:t>
            </w:r>
          </w:p>
        </w:tc>
        <w:tc>
          <w:tcPr>
            <w:tcW w:w="993" w:type="dxa"/>
            <w:tcBorders>
              <w:top w:val="nil"/>
              <w:left w:val="nil"/>
              <w:bottom w:val="single" w:sz="4" w:space="0" w:color="auto"/>
              <w:right w:val="single" w:sz="4" w:space="0" w:color="auto"/>
            </w:tcBorders>
            <w:vAlign w:val="bottom"/>
            <w:hideMark/>
          </w:tcPr>
          <w:p w14:paraId="3336F621"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47 (0.8)</w:t>
            </w:r>
          </w:p>
        </w:tc>
        <w:tc>
          <w:tcPr>
            <w:tcW w:w="850" w:type="dxa"/>
            <w:tcBorders>
              <w:top w:val="nil"/>
              <w:left w:val="nil"/>
              <w:bottom w:val="single" w:sz="4" w:space="0" w:color="auto"/>
              <w:right w:val="single" w:sz="4" w:space="0" w:color="auto"/>
            </w:tcBorders>
            <w:vAlign w:val="bottom"/>
            <w:hideMark/>
          </w:tcPr>
          <w:p w14:paraId="5E8D109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452 (7.8)</w:t>
            </w:r>
          </w:p>
        </w:tc>
        <w:tc>
          <w:tcPr>
            <w:tcW w:w="1134" w:type="dxa"/>
            <w:tcBorders>
              <w:top w:val="nil"/>
              <w:left w:val="nil"/>
              <w:bottom w:val="single" w:sz="4" w:space="0" w:color="auto"/>
              <w:right w:val="single" w:sz="4" w:space="0" w:color="auto"/>
            </w:tcBorders>
            <w:vAlign w:val="bottom"/>
            <w:hideMark/>
          </w:tcPr>
          <w:p w14:paraId="64C1C74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101 (1.7)</w:t>
            </w:r>
          </w:p>
        </w:tc>
        <w:tc>
          <w:tcPr>
            <w:tcW w:w="992" w:type="dxa"/>
            <w:tcBorders>
              <w:top w:val="nil"/>
              <w:left w:val="nil"/>
              <w:bottom w:val="single" w:sz="4" w:space="0" w:color="auto"/>
              <w:right w:val="single" w:sz="4" w:space="0" w:color="auto"/>
            </w:tcBorders>
            <w:vAlign w:val="bottom"/>
            <w:hideMark/>
          </w:tcPr>
          <w:p w14:paraId="7906832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1493 (25.7)</w:t>
            </w:r>
          </w:p>
        </w:tc>
        <w:tc>
          <w:tcPr>
            <w:tcW w:w="1134" w:type="dxa"/>
            <w:tcBorders>
              <w:top w:val="nil"/>
              <w:left w:val="nil"/>
              <w:bottom w:val="single" w:sz="4" w:space="0" w:color="auto"/>
              <w:right w:val="single" w:sz="4" w:space="0" w:color="auto"/>
            </w:tcBorders>
            <w:vAlign w:val="bottom"/>
            <w:hideMark/>
          </w:tcPr>
          <w:p w14:paraId="09E3186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635 (11.0)</w:t>
            </w:r>
          </w:p>
        </w:tc>
        <w:tc>
          <w:tcPr>
            <w:tcW w:w="993" w:type="dxa"/>
            <w:tcBorders>
              <w:top w:val="nil"/>
              <w:left w:val="nil"/>
              <w:bottom w:val="single" w:sz="4" w:space="0" w:color="auto"/>
              <w:right w:val="single" w:sz="4" w:space="0" w:color="auto"/>
            </w:tcBorders>
            <w:vAlign w:val="bottom"/>
            <w:hideMark/>
          </w:tcPr>
          <w:p w14:paraId="682C3D7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3328 (57.4)</w:t>
            </w:r>
          </w:p>
        </w:tc>
        <w:tc>
          <w:tcPr>
            <w:tcW w:w="992" w:type="dxa"/>
            <w:tcBorders>
              <w:top w:val="nil"/>
              <w:left w:val="nil"/>
              <w:bottom w:val="single" w:sz="4" w:space="0" w:color="auto"/>
              <w:right w:val="single" w:sz="4" w:space="0" w:color="auto"/>
            </w:tcBorders>
            <w:vAlign w:val="bottom"/>
            <w:hideMark/>
          </w:tcPr>
          <w:p w14:paraId="04402AA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942 (16.2)</w:t>
            </w:r>
          </w:p>
        </w:tc>
        <w:tc>
          <w:tcPr>
            <w:tcW w:w="992" w:type="dxa"/>
            <w:tcBorders>
              <w:top w:val="nil"/>
              <w:left w:val="nil"/>
              <w:bottom w:val="single" w:sz="4" w:space="0" w:color="auto"/>
              <w:right w:val="single" w:sz="4" w:space="0" w:color="auto"/>
            </w:tcBorders>
            <w:vAlign w:val="bottom"/>
            <w:hideMark/>
          </w:tcPr>
          <w:p w14:paraId="2CB1D3C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289 (5.0)</w:t>
            </w:r>
          </w:p>
        </w:tc>
        <w:tc>
          <w:tcPr>
            <w:tcW w:w="992" w:type="dxa"/>
            <w:tcBorders>
              <w:top w:val="nil"/>
              <w:left w:val="nil"/>
              <w:bottom w:val="single" w:sz="4" w:space="0" w:color="auto"/>
              <w:right w:val="single" w:sz="4" w:space="0" w:color="auto"/>
            </w:tcBorders>
            <w:vAlign w:val="bottom"/>
            <w:hideMark/>
          </w:tcPr>
          <w:p w14:paraId="3D16B4E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 (0.2)</w:t>
            </w:r>
          </w:p>
        </w:tc>
        <w:tc>
          <w:tcPr>
            <w:tcW w:w="851" w:type="dxa"/>
            <w:tcBorders>
              <w:top w:val="nil"/>
              <w:left w:val="nil"/>
              <w:bottom w:val="single" w:sz="4" w:space="0" w:color="auto"/>
              <w:right w:val="single" w:sz="4" w:space="0" w:color="auto"/>
            </w:tcBorders>
            <w:vAlign w:val="bottom"/>
            <w:hideMark/>
          </w:tcPr>
          <w:p w14:paraId="2B274841"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65 (1.1)</w:t>
            </w:r>
          </w:p>
        </w:tc>
        <w:tc>
          <w:tcPr>
            <w:tcW w:w="992" w:type="dxa"/>
            <w:tcBorders>
              <w:top w:val="nil"/>
              <w:left w:val="nil"/>
              <w:bottom w:val="single" w:sz="4" w:space="0" w:color="auto"/>
              <w:right w:val="single" w:sz="4" w:space="0" w:color="auto"/>
            </w:tcBorders>
            <w:vAlign w:val="bottom"/>
            <w:hideMark/>
          </w:tcPr>
          <w:p w14:paraId="1D0BB7E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1169 (20.1)</w:t>
            </w:r>
          </w:p>
        </w:tc>
        <w:tc>
          <w:tcPr>
            <w:tcW w:w="1128" w:type="dxa"/>
            <w:tcBorders>
              <w:top w:val="nil"/>
              <w:left w:val="nil"/>
              <w:bottom w:val="single" w:sz="4" w:space="0" w:color="auto"/>
              <w:right w:val="single" w:sz="4" w:space="0" w:color="auto"/>
            </w:tcBorders>
            <w:vAlign w:val="bottom"/>
            <w:hideMark/>
          </w:tcPr>
          <w:p w14:paraId="659A43D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5802</w:t>
            </w:r>
          </w:p>
        </w:tc>
      </w:tr>
      <w:tr w:rsidR="003774CB" w:rsidRPr="008F4D9D" w14:paraId="176F1B0B" w14:textId="77777777" w:rsidTr="00CE5DAA">
        <w:trPr>
          <w:trHeight w:val="333"/>
        </w:trPr>
        <w:tc>
          <w:tcPr>
            <w:tcW w:w="1428" w:type="dxa"/>
            <w:tcBorders>
              <w:top w:val="nil"/>
              <w:left w:val="single" w:sz="4" w:space="0" w:color="auto"/>
              <w:bottom w:val="single" w:sz="4" w:space="0" w:color="auto"/>
              <w:right w:val="single" w:sz="4" w:space="0" w:color="auto"/>
            </w:tcBorders>
            <w:vAlign w:val="center"/>
            <w:hideMark/>
          </w:tcPr>
          <w:p w14:paraId="047AF464"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Mysore</w:t>
            </w:r>
          </w:p>
        </w:tc>
        <w:tc>
          <w:tcPr>
            <w:tcW w:w="835" w:type="dxa"/>
            <w:tcBorders>
              <w:top w:val="nil"/>
              <w:left w:val="nil"/>
              <w:bottom w:val="single" w:sz="4" w:space="0" w:color="auto"/>
              <w:right w:val="single" w:sz="4" w:space="0" w:color="auto"/>
            </w:tcBorders>
            <w:vAlign w:val="bottom"/>
            <w:hideMark/>
          </w:tcPr>
          <w:p w14:paraId="7BFE5021"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45" w:type="dxa"/>
            <w:tcBorders>
              <w:top w:val="nil"/>
              <w:left w:val="nil"/>
              <w:bottom w:val="single" w:sz="4" w:space="0" w:color="auto"/>
              <w:right w:val="single" w:sz="4" w:space="0" w:color="auto"/>
            </w:tcBorders>
            <w:vAlign w:val="bottom"/>
            <w:hideMark/>
          </w:tcPr>
          <w:p w14:paraId="6654FDD8"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129 (8.6)</w:t>
            </w:r>
          </w:p>
        </w:tc>
        <w:tc>
          <w:tcPr>
            <w:tcW w:w="993" w:type="dxa"/>
            <w:tcBorders>
              <w:top w:val="nil"/>
              <w:left w:val="nil"/>
              <w:bottom w:val="single" w:sz="4" w:space="0" w:color="auto"/>
              <w:right w:val="single" w:sz="4" w:space="0" w:color="auto"/>
            </w:tcBorders>
            <w:vAlign w:val="bottom"/>
            <w:hideMark/>
          </w:tcPr>
          <w:p w14:paraId="659B2B0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180 (12.0)</w:t>
            </w:r>
          </w:p>
        </w:tc>
        <w:tc>
          <w:tcPr>
            <w:tcW w:w="850" w:type="dxa"/>
            <w:tcBorders>
              <w:top w:val="nil"/>
              <w:left w:val="nil"/>
              <w:bottom w:val="single" w:sz="4" w:space="0" w:color="auto"/>
              <w:right w:val="single" w:sz="4" w:space="0" w:color="auto"/>
            </w:tcBorders>
            <w:vAlign w:val="bottom"/>
            <w:hideMark/>
          </w:tcPr>
          <w:p w14:paraId="0CCF549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44 (2.9)</w:t>
            </w:r>
          </w:p>
        </w:tc>
        <w:tc>
          <w:tcPr>
            <w:tcW w:w="1134" w:type="dxa"/>
            <w:tcBorders>
              <w:top w:val="nil"/>
              <w:left w:val="nil"/>
              <w:bottom w:val="single" w:sz="4" w:space="0" w:color="auto"/>
              <w:right w:val="single" w:sz="4" w:space="0" w:color="auto"/>
            </w:tcBorders>
            <w:vAlign w:val="bottom"/>
            <w:hideMark/>
          </w:tcPr>
          <w:p w14:paraId="08EBCCB1"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10 (0.6)</w:t>
            </w:r>
          </w:p>
        </w:tc>
        <w:tc>
          <w:tcPr>
            <w:tcW w:w="992" w:type="dxa"/>
            <w:tcBorders>
              <w:top w:val="nil"/>
              <w:left w:val="nil"/>
              <w:bottom w:val="single" w:sz="4" w:space="0" w:color="auto"/>
              <w:right w:val="single" w:sz="4" w:space="0" w:color="auto"/>
            </w:tcBorders>
            <w:vAlign w:val="bottom"/>
            <w:hideMark/>
          </w:tcPr>
          <w:p w14:paraId="5918548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138 (9.2)</w:t>
            </w:r>
          </w:p>
        </w:tc>
        <w:tc>
          <w:tcPr>
            <w:tcW w:w="1134" w:type="dxa"/>
            <w:tcBorders>
              <w:top w:val="nil"/>
              <w:left w:val="nil"/>
              <w:bottom w:val="single" w:sz="4" w:space="0" w:color="auto"/>
              <w:right w:val="single" w:sz="4" w:space="0" w:color="auto"/>
            </w:tcBorders>
            <w:vAlign w:val="bottom"/>
            <w:hideMark/>
          </w:tcPr>
          <w:p w14:paraId="156EA72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84 (5.6)</w:t>
            </w:r>
          </w:p>
        </w:tc>
        <w:tc>
          <w:tcPr>
            <w:tcW w:w="993" w:type="dxa"/>
            <w:tcBorders>
              <w:top w:val="nil"/>
              <w:left w:val="nil"/>
              <w:bottom w:val="single" w:sz="4" w:space="0" w:color="auto"/>
              <w:right w:val="single" w:sz="4" w:space="0" w:color="auto"/>
            </w:tcBorders>
            <w:vAlign w:val="bottom"/>
            <w:hideMark/>
          </w:tcPr>
          <w:p w14:paraId="510FC8F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585 (38.9)</w:t>
            </w:r>
          </w:p>
        </w:tc>
        <w:tc>
          <w:tcPr>
            <w:tcW w:w="992" w:type="dxa"/>
            <w:tcBorders>
              <w:top w:val="nil"/>
              <w:left w:val="nil"/>
              <w:bottom w:val="single" w:sz="4" w:space="0" w:color="auto"/>
              <w:right w:val="single" w:sz="4" w:space="0" w:color="auto"/>
            </w:tcBorders>
            <w:vAlign w:val="bottom"/>
            <w:hideMark/>
          </w:tcPr>
          <w:p w14:paraId="659E0D0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7B6719E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3D5910D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385 (25.6)</w:t>
            </w:r>
          </w:p>
        </w:tc>
        <w:tc>
          <w:tcPr>
            <w:tcW w:w="851" w:type="dxa"/>
            <w:tcBorders>
              <w:top w:val="nil"/>
              <w:left w:val="nil"/>
              <w:bottom w:val="single" w:sz="4" w:space="0" w:color="auto"/>
              <w:right w:val="single" w:sz="4" w:space="0" w:color="auto"/>
            </w:tcBorders>
            <w:vAlign w:val="bottom"/>
            <w:hideMark/>
          </w:tcPr>
          <w:p w14:paraId="1CE75621"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 (0.3)</w:t>
            </w:r>
          </w:p>
        </w:tc>
        <w:tc>
          <w:tcPr>
            <w:tcW w:w="992" w:type="dxa"/>
            <w:tcBorders>
              <w:top w:val="nil"/>
              <w:left w:val="nil"/>
              <w:bottom w:val="single" w:sz="4" w:space="0" w:color="auto"/>
              <w:right w:val="single" w:sz="4" w:space="0" w:color="auto"/>
            </w:tcBorders>
            <w:vAlign w:val="bottom"/>
            <w:hideMark/>
          </w:tcPr>
          <w:p w14:paraId="71E003E8"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530 (35.2)</w:t>
            </w:r>
          </w:p>
        </w:tc>
        <w:tc>
          <w:tcPr>
            <w:tcW w:w="1128" w:type="dxa"/>
            <w:tcBorders>
              <w:top w:val="nil"/>
              <w:left w:val="nil"/>
              <w:bottom w:val="single" w:sz="4" w:space="0" w:color="auto"/>
              <w:right w:val="single" w:sz="4" w:space="0" w:color="auto"/>
            </w:tcBorders>
            <w:vAlign w:val="bottom"/>
            <w:hideMark/>
          </w:tcPr>
          <w:p w14:paraId="3A02C5E8"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1504</w:t>
            </w:r>
          </w:p>
        </w:tc>
      </w:tr>
      <w:tr w:rsidR="003774CB" w:rsidRPr="008F4D9D" w14:paraId="6F82A972" w14:textId="77777777" w:rsidTr="00CE5DAA">
        <w:trPr>
          <w:trHeight w:val="363"/>
        </w:trPr>
        <w:tc>
          <w:tcPr>
            <w:tcW w:w="1428" w:type="dxa"/>
            <w:tcBorders>
              <w:top w:val="nil"/>
              <w:left w:val="single" w:sz="4" w:space="0" w:color="auto"/>
              <w:bottom w:val="single" w:sz="4" w:space="0" w:color="auto"/>
              <w:right w:val="single" w:sz="4" w:space="0" w:color="auto"/>
            </w:tcBorders>
            <w:vAlign w:val="center"/>
            <w:hideMark/>
          </w:tcPr>
          <w:p w14:paraId="1C6D2C98"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Orissa</w:t>
            </w:r>
          </w:p>
        </w:tc>
        <w:tc>
          <w:tcPr>
            <w:tcW w:w="835" w:type="dxa"/>
            <w:tcBorders>
              <w:top w:val="nil"/>
              <w:left w:val="nil"/>
              <w:bottom w:val="single" w:sz="4" w:space="0" w:color="auto"/>
              <w:right w:val="single" w:sz="4" w:space="0" w:color="auto"/>
            </w:tcBorders>
            <w:vAlign w:val="bottom"/>
            <w:hideMark/>
          </w:tcPr>
          <w:p w14:paraId="2354948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 (0.5)</w:t>
            </w:r>
          </w:p>
        </w:tc>
        <w:tc>
          <w:tcPr>
            <w:tcW w:w="1145" w:type="dxa"/>
            <w:tcBorders>
              <w:top w:val="nil"/>
              <w:left w:val="nil"/>
              <w:bottom w:val="single" w:sz="4" w:space="0" w:color="auto"/>
              <w:right w:val="single" w:sz="4" w:space="0" w:color="auto"/>
            </w:tcBorders>
            <w:vAlign w:val="bottom"/>
            <w:hideMark/>
          </w:tcPr>
          <w:p w14:paraId="7ED268D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114 (9.0)</w:t>
            </w:r>
          </w:p>
        </w:tc>
        <w:tc>
          <w:tcPr>
            <w:tcW w:w="993" w:type="dxa"/>
            <w:tcBorders>
              <w:top w:val="nil"/>
              <w:left w:val="nil"/>
              <w:bottom w:val="single" w:sz="4" w:space="0" w:color="auto"/>
              <w:right w:val="single" w:sz="4" w:space="0" w:color="auto"/>
            </w:tcBorders>
            <w:vAlign w:val="bottom"/>
            <w:hideMark/>
          </w:tcPr>
          <w:p w14:paraId="690DC91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181 (14.3)</w:t>
            </w:r>
          </w:p>
        </w:tc>
        <w:tc>
          <w:tcPr>
            <w:tcW w:w="850" w:type="dxa"/>
            <w:tcBorders>
              <w:top w:val="nil"/>
              <w:left w:val="nil"/>
              <w:bottom w:val="single" w:sz="4" w:space="0" w:color="auto"/>
              <w:right w:val="single" w:sz="4" w:space="0" w:color="auto"/>
            </w:tcBorders>
            <w:vAlign w:val="bottom"/>
            <w:hideMark/>
          </w:tcPr>
          <w:p w14:paraId="50E94DD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76 (6.0)</w:t>
            </w:r>
          </w:p>
        </w:tc>
        <w:tc>
          <w:tcPr>
            <w:tcW w:w="1134" w:type="dxa"/>
            <w:tcBorders>
              <w:top w:val="nil"/>
              <w:left w:val="nil"/>
              <w:bottom w:val="single" w:sz="4" w:space="0" w:color="auto"/>
              <w:right w:val="single" w:sz="4" w:space="0" w:color="auto"/>
            </w:tcBorders>
            <w:vAlign w:val="bottom"/>
            <w:hideMark/>
          </w:tcPr>
          <w:p w14:paraId="215C88C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12 (1.0)</w:t>
            </w:r>
          </w:p>
        </w:tc>
        <w:tc>
          <w:tcPr>
            <w:tcW w:w="992" w:type="dxa"/>
            <w:tcBorders>
              <w:top w:val="nil"/>
              <w:left w:val="nil"/>
              <w:bottom w:val="single" w:sz="4" w:space="0" w:color="auto"/>
              <w:right w:val="single" w:sz="4" w:space="0" w:color="auto"/>
            </w:tcBorders>
            <w:vAlign w:val="bottom"/>
            <w:hideMark/>
          </w:tcPr>
          <w:p w14:paraId="75F6FE7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128 (10.1)</w:t>
            </w:r>
          </w:p>
        </w:tc>
        <w:tc>
          <w:tcPr>
            <w:tcW w:w="1134" w:type="dxa"/>
            <w:tcBorders>
              <w:top w:val="nil"/>
              <w:left w:val="nil"/>
              <w:bottom w:val="single" w:sz="4" w:space="0" w:color="auto"/>
              <w:right w:val="single" w:sz="4" w:space="0" w:color="auto"/>
            </w:tcBorders>
            <w:vAlign w:val="bottom"/>
            <w:hideMark/>
          </w:tcPr>
          <w:p w14:paraId="1F8C4D4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16 (1.3)</w:t>
            </w:r>
          </w:p>
        </w:tc>
        <w:tc>
          <w:tcPr>
            <w:tcW w:w="993" w:type="dxa"/>
            <w:tcBorders>
              <w:top w:val="nil"/>
              <w:left w:val="nil"/>
              <w:bottom w:val="single" w:sz="4" w:space="0" w:color="auto"/>
              <w:right w:val="single" w:sz="4" w:space="0" w:color="auto"/>
            </w:tcBorders>
            <w:vAlign w:val="bottom"/>
            <w:hideMark/>
          </w:tcPr>
          <w:p w14:paraId="647E86C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533 (42.2)</w:t>
            </w:r>
          </w:p>
        </w:tc>
        <w:tc>
          <w:tcPr>
            <w:tcW w:w="992" w:type="dxa"/>
            <w:tcBorders>
              <w:top w:val="nil"/>
              <w:left w:val="nil"/>
              <w:bottom w:val="single" w:sz="4" w:space="0" w:color="auto"/>
              <w:right w:val="single" w:sz="4" w:space="0" w:color="auto"/>
            </w:tcBorders>
            <w:vAlign w:val="bottom"/>
            <w:hideMark/>
          </w:tcPr>
          <w:p w14:paraId="650520C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208 (16.5)</w:t>
            </w:r>
          </w:p>
        </w:tc>
        <w:tc>
          <w:tcPr>
            <w:tcW w:w="992" w:type="dxa"/>
            <w:tcBorders>
              <w:top w:val="nil"/>
              <w:left w:val="nil"/>
              <w:bottom w:val="single" w:sz="4" w:space="0" w:color="auto"/>
              <w:right w:val="single" w:sz="4" w:space="0" w:color="auto"/>
            </w:tcBorders>
            <w:vAlign w:val="bottom"/>
            <w:hideMark/>
          </w:tcPr>
          <w:p w14:paraId="10C89EF6"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74 (5.9)</w:t>
            </w:r>
          </w:p>
        </w:tc>
        <w:tc>
          <w:tcPr>
            <w:tcW w:w="992" w:type="dxa"/>
            <w:tcBorders>
              <w:top w:val="nil"/>
              <w:left w:val="nil"/>
              <w:bottom w:val="single" w:sz="4" w:space="0" w:color="auto"/>
              <w:right w:val="single" w:sz="4" w:space="0" w:color="auto"/>
            </w:tcBorders>
            <w:vAlign w:val="bottom"/>
            <w:hideMark/>
          </w:tcPr>
          <w:p w14:paraId="7B86FD3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112 (8.9)</w:t>
            </w:r>
          </w:p>
        </w:tc>
        <w:tc>
          <w:tcPr>
            <w:tcW w:w="851" w:type="dxa"/>
            <w:tcBorders>
              <w:top w:val="nil"/>
              <w:left w:val="nil"/>
              <w:bottom w:val="single" w:sz="4" w:space="0" w:color="auto"/>
              <w:right w:val="single" w:sz="4" w:space="0" w:color="auto"/>
            </w:tcBorders>
            <w:vAlign w:val="bottom"/>
            <w:hideMark/>
          </w:tcPr>
          <w:p w14:paraId="04ACE32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60 (4.7)</w:t>
            </w:r>
          </w:p>
        </w:tc>
        <w:tc>
          <w:tcPr>
            <w:tcW w:w="992" w:type="dxa"/>
            <w:tcBorders>
              <w:top w:val="nil"/>
              <w:left w:val="nil"/>
              <w:bottom w:val="single" w:sz="4" w:space="0" w:color="auto"/>
              <w:right w:val="single" w:sz="4" w:space="0" w:color="auto"/>
            </w:tcBorders>
            <w:vAlign w:val="bottom"/>
            <w:hideMark/>
          </w:tcPr>
          <w:p w14:paraId="7792FD3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275 (21.8)</w:t>
            </w:r>
          </w:p>
        </w:tc>
        <w:tc>
          <w:tcPr>
            <w:tcW w:w="1128" w:type="dxa"/>
            <w:tcBorders>
              <w:top w:val="nil"/>
              <w:left w:val="nil"/>
              <w:bottom w:val="single" w:sz="4" w:space="0" w:color="auto"/>
              <w:right w:val="single" w:sz="4" w:space="0" w:color="auto"/>
            </w:tcBorders>
            <w:vAlign w:val="bottom"/>
            <w:hideMark/>
          </w:tcPr>
          <w:p w14:paraId="5D0A4EE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1262</w:t>
            </w:r>
          </w:p>
        </w:tc>
      </w:tr>
      <w:tr w:rsidR="003774CB" w:rsidRPr="008F4D9D" w14:paraId="55A3C94F"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02AB61F8"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8F4D9D">
              <w:rPr>
                <w:rFonts w:ascii="Times New Roman" w:eastAsia="Times New Roman" w:hAnsi="Times New Roman" w:cs="Times New Roman"/>
                <w:color w:val="000000"/>
                <w:kern w:val="0"/>
                <w:sz w:val="20"/>
                <w:szCs w:val="20"/>
                <w:lang w:eastAsia="en-IN"/>
                <w14:ligatures w14:val="none"/>
              </w:rPr>
              <w:t>Pepsu</w:t>
            </w:r>
            <w:proofErr w:type="spellEnd"/>
          </w:p>
        </w:tc>
        <w:tc>
          <w:tcPr>
            <w:tcW w:w="835" w:type="dxa"/>
            <w:tcBorders>
              <w:top w:val="nil"/>
              <w:left w:val="nil"/>
              <w:bottom w:val="single" w:sz="4" w:space="0" w:color="auto"/>
              <w:right w:val="single" w:sz="4" w:space="0" w:color="auto"/>
            </w:tcBorders>
            <w:vAlign w:val="bottom"/>
            <w:hideMark/>
          </w:tcPr>
          <w:p w14:paraId="03DA1BC6"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45" w:type="dxa"/>
            <w:tcBorders>
              <w:top w:val="nil"/>
              <w:left w:val="nil"/>
              <w:bottom w:val="single" w:sz="4" w:space="0" w:color="auto"/>
              <w:right w:val="single" w:sz="4" w:space="0" w:color="auto"/>
            </w:tcBorders>
            <w:vAlign w:val="bottom"/>
            <w:hideMark/>
          </w:tcPr>
          <w:p w14:paraId="616822A4"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101 (16.4)</w:t>
            </w:r>
          </w:p>
        </w:tc>
        <w:tc>
          <w:tcPr>
            <w:tcW w:w="993" w:type="dxa"/>
            <w:tcBorders>
              <w:top w:val="nil"/>
              <w:left w:val="nil"/>
              <w:bottom w:val="single" w:sz="4" w:space="0" w:color="auto"/>
              <w:right w:val="single" w:sz="4" w:space="0" w:color="auto"/>
            </w:tcBorders>
            <w:vAlign w:val="bottom"/>
            <w:hideMark/>
          </w:tcPr>
          <w:p w14:paraId="7305E8C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196 (31.8)</w:t>
            </w:r>
          </w:p>
        </w:tc>
        <w:tc>
          <w:tcPr>
            <w:tcW w:w="850" w:type="dxa"/>
            <w:tcBorders>
              <w:top w:val="nil"/>
              <w:left w:val="nil"/>
              <w:bottom w:val="single" w:sz="4" w:space="0" w:color="auto"/>
              <w:right w:val="single" w:sz="4" w:space="0" w:color="auto"/>
            </w:tcBorders>
            <w:vAlign w:val="bottom"/>
            <w:hideMark/>
          </w:tcPr>
          <w:p w14:paraId="44BEEFF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19 (3.1)</w:t>
            </w:r>
          </w:p>
        </w:tc>
        <w:tc>
          <w:tcPr>
            <w:tcW w:w="1134" w:type="dxa"/>
            <w:tcBorders>
              <w:top w:val="nil"/>
              <w:left w:val="nil"/>
              <w:bottom w:val="single" w:sz="4" w:space="0" w:color="auto"/>
              <w:right w:val="single" w:sz="4" w:space="0" w:color="auto"/>
            </w:tcBorders>
            <w:vAlign w:val="bottom"/>
            <w:hideMark/>
          </w:tcPr>
          <w:p w14:paraId="6C094F1E"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 (0.6)</w:t>
            </w:r>
          </w:p>
        </w:tc>
        <w:tc>
          <w:tcPr>
            <w:tcW w:w="992" w:type="dxa"/>
            <w:tcBorders>
              <w:top w:val="nil"/>
              <w:left w:val="nil"/>
              <w:bottom w:val="single" w:sz="4" w:space="0" w:color="auto"/>
              <w:right w:val="single" w:sz="4" w:space="0" w:color="auto"/>
            </w:tcBorders>
            <w:vAlign w:val="bottom"/>
            <w:hideMark/>
          </w:tcPr>
          <w:p w14:paraId="3C2D110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50 (8.1)</w:t>
            </w:r>
          </w:p>
        </w:tc>
        <w:tc>
          <w:tcPr>
            <w:tcW w:w="1134" w:type="dxa"/>
            <w:tcBorders>
              <w:top w:val="nil"/>
              <w:left w:val="nil"/>
              <w:bottom w:val="single" w:sz="4" w:space="0" w:color="auto"/>
              <w:right w:val="single" w:sz="4" w:space="0" w:color="auto"/>
            </w:tcBorders>
            <w:vAlign w:val="bottom"/>
            <w:hideMark/>
          </w:tcPr>
          <w:p w14:paraId="27F43A4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30 (4.8)</w:t>
            </w:r>
          </w:p>
        </w:tc>
        <w:tc>
          <w:tcPr>
            <w:tcW w:w="993" w:type="dxa"/>
            <w:tcBorders>
              <w:top w:val="nil"/>
              <w:left w:val="nil"/>
              <w:bottom w:val="single" w:sz="4" w:space="0" w:color="auto"/>
              <w:right w:val="single" w:sz="4" w:space="0" w:color="auto"/>
            </w:tcBorders>
            <w:vAlign w:val="bottom"/>
            <w:hideMark/>
          </w:tcPr>
          <w:p w14:paraId="5F6D6B3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400 (64.8)</w:t>
            </w:r>
          </w:p>
        </w:tc>
        <w:tc>
          <w:tcPr>
            <w:tcW w:w="992" w:type="dxa"/>
            <w:tcBorders>
              <w:top w:val="nil"/>
              <w:left w:val="nil"/>
              <w:bottom w:val="single" w:sz="4" w:space="0" w:color="auto"/>
              <w:right w:val="single" w:sz="4" w:space="0" w:color="auto"/>
            </w:tcBorders>
            <w:vAlign w:val="bottom"/>
            <w:hideMark/>
          </w:tcPr>
          <w:p w14:paraId="03B8307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41 (6.7)</w:t>
            </w:r>
          </w:p>
        </w:tc>
        <w:tc>
          <w:tcPr>
            <w:tcW w:w="992" w:type="dxa"/>
            <w:tcBorders>
              <w:top w:val="nil"/>
              <w:left w:val="nil"/>
              <w:bottom w:val="single" w:sz="4" w:space="0" w:color="auto"/>
              <w:right w:val="single" w:sz="4" w:space="0" w:color="auto"/>
            </w:tcBorders>
            <w:vAlign w:val="bottom"/>
            <w:hideMark/>
          </w:tcPr>
          <w:p w14:paraId="4C284A9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40C2DC1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bottom"/>
            <w:hideMark/>
          </w:tcPr>
          <w:p w14:paraId="0E818E7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8 (1.3)</w:t>
            </w:r>
          </w:p>
        </w:tc>
        <w:tc>
          <w:tcPr>
            <w:tcW w:w="992" w:type="dxa"/>
            <w:tcBorders>
              <w:top w:val="nil"/>
              <w:left w:val="nil"/>
              <w:bottom w:val="single" w:sz="4" w:space="0" w:color="auto"/>
              <w:right w:val="single" w:sz="4" w:space="0" w:color="auto"/>
            </w:tcBorders>
            <w:vAlign w:val="bottom"/>
            <w:hideMark/>
          </w:tcPr>
          <w:p w14:paraId="1B43ECC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168 (27.2)</w:t>
            </w:r>
          </w:p>
        </w:tc>
        <w:tc>
          <w:tcPr>
            <w:tcW w:w="1128" w:type="dxa"/>
            <w:tcBorders>
              <w:top w:val="nil"/>
              <w:left w:val="nil"/>
              <w:bottom w:val="single" w:sz="4" w:space="0" w:color="auto"/>
              <w:right w:val="single" w:sz="4" w:space="0" w:color="auto"/>
            </w:tcBorders>
            <w:vAlign w:val="bottom"/>
            <w:hideMark/>
          </w:tcPr>
          <w:p w14:paraId="17DEB3C8"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617</w:t>
            </w:r>
          </w:p>
        </w:tc>
      </w:tr>
      <w:tr w:rsidR="003774CB" w:rsidRPr="008F4D9D" w14:paraId="0D2D8DBD"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076ECABF"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Punjab</w:t>
            </w:r>
          </w:p>
        </w:tc>
        <w:tc>
          <w:tcPr>
            <w:tcW w:w="835" w:type="dxa"/>
            <w:tcBorders>
              <w:top w:val="nil"/>
              <w:left w:val="nil"/>
              <w:bottom w:val="single" w:sz="4" w:space="0" w:color="auto"/>
              <w:right w:val="single" w:sz="4" w:space="0" w:color="auto"/>
            </w:tcBorders>
            <w:vAlign w:val="bottom"/>
            <w:hideMark/>
          </w:tcPr>
          <w:p w14:paraId="4064BC3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45" w:type="dxa"/>
            <w:tcBorders>
              <w:top w:val="nil"/>
              <w:left w:val="nil"/>
              <w:bottom w:val="single" w:sz="4" w:space="0" w:color="auto"/>
              <w:right w:val="single" w:sz="4" w:space="0" w:color="auto"/>
            </w:tcBorders>
            <w:vAlign w:val="bottom"/>
            <w:hideMark/>
          </w:tcPr>
          <w:p w14:paraId="73950748"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191 (10.6)</w:t>
            </w:r>
          </w:p>
        </w:tc>
        <w:tc>
          <w:tcPr>
            <w:tcW w:w="993" w:type="dxa"/>
            <w:tcBorders>
              <w:top w:val="nil"/>
              <w:left w:val="nil"/>
              <w:bottom w:val="single" w:sz="4" w:space="0" w:color="auto"/>
              <w:right w:val="single" w:sz="4" w:space="0" w:color="auto"/>
            </w:tcBorders>
            <w:vAlign w:val="bottom"/>
            <w:hideMark/>
          </w:tcPr>
          <w:p w14:paraId="374540AE"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229 (12.7)</w:t>
            </w:r>
          </w:p>
        </w:tc>
        <w:tc>
          <w:tcPr>
            <w:tcW w:w="850" w:type="dxa"/>
            <w:tcBorders>
              <w:top w:val="nil"/>
              <w:left w:val="nil"/>
              <w:bottom w:val="single" w:sz="4" w:space="0" w:color="auto"/>
              <w:right w:val="single" w:sz="4" w:space="0" w:color="auto"/>
            </w:tcBorders>
            <w:vAlign w:val="bottom"/>
            <w:hideMark/>
          </w:tcPr>
          <w:p w14:paraId="76CF1FD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62 (3.4)</w:t>
            </w:r>
          </w:p>
        </w:tc>
        <w:tc>
          <w:tcPr>
            <w:tcW w:w="1134" w:type="dxa"/>
            <w:tcBorders>
              <w:top w:val="nil"/>
              <w:left w:val="nil"/>
              <w:bottom w:val="single" w:sz="4" w:space="0" w:color="auto"/>
              <w:right w:val="single" w:sz="4" w:space="0" w:color="auto"/>
            </w:tcBorders>
            <w:vAlign w:val="bottom"/>
            <w:hideMark/>
          </w:tcPr>
          <w:p w14:paraId="0306342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 (0.5)</w:t>
            </w:r>
          </w:p>
        </w:tc>
        <w:tc>
          <w:tcPr>
            <w:tcW w:w="992" w:type="dxa"/>
            <w:tcBorders>
              <w:top w:val="nil"/>
              <w:left w:val="nil"/>
              <w:bottom w:val="single" w:sz="4" w:space="0" w:color="auto"/>
              <w:right w:val="single" w:sz="4" w:space="0" w:color="auto"/>
            </w:tcBorders>
            <w:vAlign w:val="bottom"/>
            <w:hideMark/>
          </w:tcPr>
          <w:p w14:paraId="200BB87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193 (10.7)</w:t>
            </w:r>
          </w:p>
        </w:tc>
        <w:tc>
          <w:tcPr>
            <w:tcW w:w="1134" w:type="dxa"/>
            <w:tcBorders>
              <w:top w:val="nil"/>
              <w:left w:val="nil"/>
              <w:bottom w:val="single" w:sz="4" w:space="0" w:color="auto"/>
              <w:right w:val="single" w:sz="4" w:space="0" w:color="auto"/>
            </w:tcBorders>
            <w:vAlign w:val="bottom"/>
            <w:hideMark/>
          </w:tcPr>
          <w:p w14:paraId="7CB0E0E8"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99 (5.5)</w:t>
            </w:r>
          </w:p>
        </w:tc>
        <w:tc>
          <w:tcPr>
            <w:tcW w:w="993" w:type="dxa"/>
            <w:tcBorders>
              <w:top w:val="nil"/>
              <w:left w:val="nil"/>
              <w:bottom w:val="single" w:sz="4" w:space="0" w:color="auto"/>
              <w:right w:val="single" w:sz="4" w:space="0" w:color="auto"/>
            </w:tcBorders>
            <w:vAlign w:val="bottom"/>
            <w:hideMark/>
          </w:tcPr>
          <w:p w14:paraId="28B12B2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783 (43.4)</w:t>
            </w:r>
          </w:p>
        </w:tc>
        <w:tc>
          <w:tcPr>
            <w:tcW w:w="992" w:type="dxa"/>
            <w:tcBorders>
              <w:top w:val="nil"/>
              <w:left w:val="nil"/>
              <w:bottom w:val="single" w:sz="4" w:space="0" w:color="auto"/>
              <w:right w:val="single" w:sz="4" w:space="0" w:color="auto"/>
            </w:tcBorders>
            <w:vAlign w:val="bottom"/>
            <w:hideMark/>
          </w:tcPr>
          <w:p w14:paraId="2FD14F36"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206 (11.4)</w:t>
            </w:r>
          </w:p>
        </w:tc>
        <w:tc>
          <w:tcPr>
            <w:tcW w:w="992" w:type="dxa"/>
            <w:tcBorders>
              <w:top w:val="nil"/>
              <w:left w:val="nil"/>
              <w:bottom w:val="single" w:sz="4" w:space="0" w:color="auto"/>
              <w:right w:val="single" w:sz="4" w:space="0" w:color="auto"/>
            </w:tcBorders>
            <w:vAlign w:val="bottom"/>
            <w:hideMark/>
          </w:tcPr>
          <w:p w14:paraId="0BD88E81"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64 (3.6)</w:t>
            </w:r>
          </w:p>
        </w:tc>
        <w:tc>
          <w:tcPr>
            <w:tcW w:w="992" w:type="dxa"/>
            <w:tcBorders>
              <w:top w:val="nil"/>
              <w:left w:val="nil"/>
              <w:bottom w:val="single" w:sz="4" w:space="0" w:color="auto"/>
              <w:right w:val="single" w:sz="4" w:space="0" w:color="auto"/>
            </w:tcBorders>
            <w:vAlign w:val="bottom"/>
            <w:hideMark/>
          </w:tcPr>
          <w:p w14:paraId="0DDFB41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127 (7.0)</w:t>
            </w:r>
          </w:p>
        </w:tc>
        <w:tc>
          <w:tcPr>
            <w:tcW w:w="851" w:type="dxa"/>
            <w:tcBorders>
              <w:top w:val="nil"/>
              <w:left w:val="nil"/>
              <w:bottom w:val="single" w:sz="4" w:space="0" w:color="auto"/>
              <w:right w:val="single" w:sz="4" w:space="0" w:color="auto"/>
            </w:tcBorders>
            <w:vAlign w:val="bottom"/>
            <w:hideMark/>
          </w:tcPr>
          <w:p w14:paraId="5A0BDBC6"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10 (0.6)</w:t>
            </w:r>
          </w:p>
        </w:tc>
        <w:tc>
          <w:tcPr>
            <w:tcW w:w="992" w:type="dxa"/>
            <w:tcBorders>
              <w:top w:val="nil"/>
              <w:left w:val="nil"/>
              <w:bottom w:val="single" w:sz="4" w:space="0" w:color="auto"/>
              <w:right w:val="single" w:sz="4" w:space="0" w:color="auto"/>
            </w:tcBorders>
            <w:vAlign w:val="bottom"/>
            <w:hideMark/>
          </w:tcPr>
          <w:p w14:paraId="13FB0E7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614 (34.0)</w:t>
            </w:r>
          </w:p>
        </w:tc>
        <w:tc>
          <w:tcPr>
            <w:tcW w:w="1128" w:type="dxa"/>
            <w:tcBorders>
              <w:top w:val="nil"/>
              <w:left w:val="nil"/>
              <w:bottom w:val="single" w:sz="4" w:space="0" w:color="auto"/>
              <w:right w:val="single" w:sz="4" w:space="0" w:color="auto"/>
            </w:tcBorders>
            <w:vAlign w:val="bottom"/>
            <w:hideMark/>
          </w:tcPr>
          <w:p w14:paraId="2167261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1804</w:t>
            </w:r>
          </w:p>
        </w:tc>
      </w:tr>
      <w:tr w:rsidR="003774CB" w:rsidRPr="008F4D9D" w14:paraId="0C664830"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27A33A6B"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Rajasthan</w:t>
            </w:r>
          </w:p>
        </w:tc>
        <w:tc>
          <w:tcPr>
            <w:tcW w:w="835" w:type="dxa"/>
            <w:tcBorders>
              <w:top w:val="nil"/>
              <w:left w:val="nil"/>
              <w:bottom w:val="single" w:sz="4" w:space="0" w:color="auto"/>
              <w:right w:val="single" w:sz="4" w:space="0" w:color="auto"/>
            </w:tcBorders>
            <w:vAlign w:val="bottom"/>
            <w:hideMark/>
          </w:tcPr>
          <w:p w14:paraId="3C04DB8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45" w:type="dxa"/>
            <w:tcBorders>
              <w:top w:val="nil"/>
              <w:left w:val="nil"/>
              <w:bottom w:val="single" w:sz="4" w:space="0" w:color="auto"/>
              <w:right w:val="single" w:sz="4" w:space="0" w:color="auto"/>
            </w:tcBorders>
            <w:vAlign w:val="bottom"/>
            <w:hideMark/>
          </w:tcPr>
          <w:p w14:paraId="2166E73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408 (22.5)</w:t>
            </w:r>
          </w:p>
        </w:tc>
        <w:tc>
          <w:tcPr>
            <w:tcW w:w="993" w:type="dxa"/>
            <w:tcBorders>
              <w:top w:val="nil"/>
              <w:left w:val="nil"/>
              <w:bottom w:val="single" w:sz="4" w:space="0" w:color="auto"/>
              <w:right w:val="single" w:sz="4" w:space="0" w:color="auto"/>
            </w:tcBorders>
            <w:vAlign w:val="bottom"/>
            <w:hideMark/>
          </w:tcPr>
          <w:p w14:paraId="03C2128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236 (13.0)</w:t>
            </w:r>
          </w:p>
        </w:tc>
        <w:tc>
          <w:tcPr>
            <w:tcW w:w="850" w:type="dxa"/>
            <w:tcBorders>
              <w:top w:val="nil"/>
              <w:left w:val="nil"/>
              <w:bottom w:val="single" w:sz="4" w:space="0" w:color="auto"/>
              <w:right w:val="single" w:sz="4" w:space="0" w:color="auto"/>
            </w:tcBorders>
            <w:vAlign w:val="bottom"/>
            <w:hideMark/>
          </w:tcPr>
          <w:p w14:paraId="474CEF06"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51 (2.8)</w:t>
            </w:r>
          </w:p>
        </w:tc>
        <w:tc>
          <w:tcPr>
            <w:tcW w:w="1134" w:type="dxa"/>
            <w:tcBorders>
              <w:top w:val="nil"/>
              <w:left w:val="nil"/>
              <w:bottom w:val="single" w:sz="4" w:space="0" w:color="auto"/>
              <w:right w:val="single" w:sz="4" w:space="0" w:color="auto"/>
            </w:tcBorders>
            <w:vAlign w:val="bottom"/>
            <w:hideMark/>
          </w:tcPr>
          <w:p w14:paraId="6D7AA54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 (0.1)</w:t>
            </w:r>
          </w:p>
        </w:tc>
        <w:tc>
          <w:tcPr>
            <w:tcW w:w="992" w:type="dxa"/>
            <w:tcBorders>
              <w:top w:val="nil"/>
              <w:left w:val="nil"/>
              <w:bottom w:val="single" w:sz="4" w:space="0" w:color="auto"/>
              <w:right w:val="single" w:sz="4" w:space="0" w:color="auto"/>
            </w:tcBorders>
            <w:vAlign w:val="bottom"/>
            <w:hideMark/>
          </w:tcPr>
          <w:p w14:paraId="152458F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vAlign w:val="bottom"/>
            <w:hideMark/>
          </w:tcPr>
          <w:p w14:paraId="2E749A46"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405(a) (22.3)</w:t>
            </w:r>
          </w:p>
        </w:tc>
        <w:tc>
          <w:tcPr>
            <w:tcW w:w="993" w:type="dxa"/>
            <w:tcBorders>
              <w:top w:val="nil"/>
              <w:left w:val="nil"/>
              <w:bottom w:val="single" w:sz="4" w:space="0" w:color="auto"/>
              <w:right w:val="single" w:sz="4" w:space="0" w:color="auto"/>
            </w:tcBorders>
            <w:vAlign w:val="bottom"/>
            <w:hideMark/>
          </w:tcPr>
          <w:p w14:paraId="4A4F33E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1102 (60.7)</w:t>
            </w:r>
          </w:p>
        </w:tc>
        <w:tc>
          <w:tcPr>
            <w:tcW w:w="992" w:type="dxa"/>
            <w:tcBorders>
              <w:top w:val="nil"/>
              <w:left w:val="nil"/>
              <w:bottom w:val="single" w:sz="4" w:space="0" w:color="auto"/>
              <w:right w:val="single" w:sz="4" w:space="0" w:color="auto"/>
            </w:tcBorders>
            <w:vAlign w:val="bottom"/>
            <w:hideMark/>
          </w:tcPr>
          <w:p w14:paraId="5B877298"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192 (10.6)</w:t>
            </w:r>
          </w:p>
        </w:tc>
        <w:tc>
          <w:tcPr>
            <w:tcW w:w="992" w:type="dxa"/>
            <w:tcBorders>
              <w:top w:val="nil"/>
              <w:left w:val="nil"/>
              <w:bottom w:val="single" w:sz="4" w:space="0" w:color="auto"/>
              <w:right w:val="single" w:sz="4" w:space="0" w:color="auto"/>
            </w:tcBorders>
            <w:vAlign w:val="bottom"/>
            <w:hideMark/>
          </w:tcPr>
          <w:p w14:paraId="7644223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77 (4.2)</w:t>
            </w:r>
          </w:p>
        </w:tc>
        <w:tc>
          <w:tcPr>
            <w:tcW w:w="992" w:type="dxa"/>
            <w:tcBorders>
              <w:top w:val="nil"/>
              <w:left w:val="nil"/>
              <w:bottom w:val="single" w:sz="4" w:space="0" w:color="auto"/>
              <w:right w:val="single" w:sz="4" w:space="0" w:color="auto"/>
            </w:tcBorders>
            <w:vAlign w:val="bottom"/>
            <w:hideMark/>
          </w:tcPr>
          <w:p w14:paraId="2EE1482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 (0.3)</w:t>
            </w:r>
          </w:p>
        </w:tc>
        <w:tc>
          <w:tcPr>
            <w:tcW w:w="851" w:type="dxa"/>
            <w:tcBorders>
              <w:top w:val="nil"/>
              <w:left w:val="nil"/>
              <w:bottom w:val="single" w:sz="4" w:space="0" w:color="auto"/>
              <w:right w:val="single" w:sz="4" w:space="0" w:color="auto"/>
            </w:tcBorders>
            <w:vAlign w:val="bottom"/>
            <w:hideMark/>
          </w:tcPr>
          <w:p w14:paraId="139A1EF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18 (1.0)</w:t>
            </w:r>
          </w:p>
        </w:tc>
        <w:tc>
          <w:tcPr>
            <w:tcW w:w="992" w:type="dxa"/>
            <w:tcBorders>
              <w:top w:val="nil"/>
              <w:left w:val="nil"/>
              <w:bottom w:val="single" w:sz="4" w:space="0" w:color="auto"/>
              <w:right w:val="single" w:sz="4" w:space="0" w:color="auto"/>
            </w:tcBorders>
            <w:vAlign w:val="bottom"/>
            <w:hideMark/>
          </w:tcPr>
          <w:p w14:paraId="1AA1D96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420 (23.2)</w:t>
            </w:r>
          </w:p>
        </w:tc>
        <w:tc>
          <w:tcPr>
            <w:tcW w:w="1128" w:type="dxa"/>
            <w:tcBorders>
              <w:top w:val="nil"/>
              <w:left w:val="nil"/>
              <w:bottom w:val="single" w:sz="4" w:space="0" w:color="auto"/>
              <w:right w:val="single" w:sz="4" w:space="0" w:color="auto"/>
            </w:tcBorders>
            <w:vAlign w:val="bottom"/>
            <w:hideMark/>
          </w:tcPr>
          <w:p w14:paraId="4E1EBDD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1814</w:t>
            </w:r>
          </w:p>
        </w:tc>
      </w:tr>
      <w:tr w:rsidR="003774CB" w:rsidRPr="008F4D9D" w14:paraId="6E567642"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4AEC13CE"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Saurashtra</w:t>
            </w:r>
          </w:p>
        </w:tc>
        <w:tc>
          <w:tcPr>
            <w:tcW w:w="835" w:type="dxa"/>
            <w:tcBorders>
              <w:top w:val="nil"/>
              <w:left w:val="nil"/>
              <w:bottom w:val="single" w:sz="4" w:space="0" w:color="auto"/>
              <w:right w:val="single" w:sz="4" w:space="0" w:color="auto"/>
            </w:tcBorders>
            <w:vAlign w:val="bottom"/>
            <w:hideMark/>
          </w:tcPr>
          <w:p w14:paraId="5DC0B2C8"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45" w:type="dxa"/>
            <w:tcBorders>
              <w:top w:val="nil"/>
              <w:left w:val="nil"/>
              <w:bottom w:val="single" w:sz="4" w:space="0" w:color="auto"/>
              <w:right w:val="single" w:sz="4" w:space="0" w:color="auto"/>
            </w:tcBorders>
            <w:vAlign w:val="bottom"/>
            <w:hideMark/>
          </w:tcPr>
          <w:p w14:paraId="4497808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290 (29.5)</w:t>
            </w:r>
          </w:p>
        </w:tc>
        <w:tc>
          <w:tcPr>
            <w:tcW w:w="993" w:type="dxa"/>
            <w:tcBorders>
              <w:top w:val="nil"/>
              <w:left w:val="nil"/>
              <w:bottom w:val="single" w:sz="4" w:space="0" w:color="auto"/>
              <w:right w:val="single" w:sz="4" w:space="0" w:color="auto"/>
            </w:tcBorders>
            <w:vAlign w:val="bottom"/>
            <w:hideMark/>
          </w:tcPr>
          <w:p w14:paraId="032B1ED4"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 (0.9)</w:t>
            </w:r>
          </w:p>
        </w:tc>
        <w:tc>
          <w:tcPr>
            <w:tcW w:w="850" w:type="dxa"/>
            <w:tcBorders>
              <w:top w:val="nil"/>
              <w:left w:val="nil"/>
              <w:bottom w:val="single" w:sz="4" w:space="0" w:color="auto"/>
              <w:right w:val="single" w:sz="4" w:space="0" w:color="auto"/>
            </w:tcBorders>
            <w:vAlign w:val="bottom"/>
            <w:hideMark/>
          </w:tcPr>
          <w:p w14:paraId="284A65B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21 (2.1)</w:t>
            </w:r>
          </w:p>
        </w:tc>
        <w:tc>
          <w:tcPr>
            <w:tcW w:w="1134" w:type="dxa"/>
            <w:tcBorders>
              <w:top w:val="nil"/>
              <w:left w:val="nil"/>
              <w:bottom w:val="single" w:sz="4" w:space="0" w:color="auto"/>
              <w:right w:val="single" w:sz="4" w:space="0" w:color="auto"/>
            </w:tcBorders>
            <w:vAlign w:val="bottom"/>
            <w:hideMark/>
          </w:tcPr>
          <w:p w14:paraId="492BCD08"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7 (0.7)</w:t>
            </w:r>
          </w:p>
        </w:tc>
        <w:tc>
          <w:tcPr>
            <w:tcW w:w="992" w:type="dxa"/>
            <w:tcBorders>
              <w:top w:val="nil"/>
              <w:left w:val="nil"/>
              <w:bottom w:val="single" w:sz="4" w:space="0" w:color="auto"/>
              <w:right w:val="single" w:sz="4" w:space="0" w:color="auto"/>
            </w:tcBorders>
            <w:vAlign w:val="bottom"/>
            <w:hideMark/>
          </w:tcPr>
          <w:p w14:paraId="3065905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23 (2.3)</w:t>
            </w:r>
          </w:p>
        </w:tc>
        <w:tc>
          <w:tcPr>
            <w:tcW w:w="1134" w:type="dxa"/>
            <w:tcBorders>
              <w:top w:val="nil"/>
              <w:left w:val="nil"/>
              <w:bottom w:val="single" w:sz="4" w:space="0" w:color="auto"/>
              <w:right w:val="single" w:sz="4" w:space="0" w:color="auto"/>
            </w:tcBorders>
            <w:vAlign w:val="bottom"/>
            <w:hideMark/>
          </w:tcPr>
          <w:p w14:paraId="435E0FD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56(a) (5.7)</w:t>
            </w:r>
          </w:p>
        </w:tc>
        <w:tc>
          <w:tcPr>
            <w:tcW w:w="993" w:type="dxa"/>
            <w:tcBorders>
              <w:top w:val="nil"/>
              <w:left w:val="nil"/>
              <w:bottom w:val="single" w:sz="4" w:space="0" w:color="auto"/>
              <w:right w:val="single" w:sz="4" w:space="0" w:color="auto"/>
            </w:tcBorders>
            <w:vAlign w:val="bottom"/>
            <w:hideMark/>
          </w:tcPr>
          <w:p w14:paraId="0A91E56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406 (41.3)</w:t>
            </w:r>
          </w:p>
        </w:tc>
        <w:tc>
          <w:tcPr>
            <w:tcW w:w="992" w:type="dxa"/>
            <w:tcBorders>
              <w:top w:val="nil"/>
              <w:left w:val="nil"/>
              <w:bottom w:val="single" w:sz="4" w:space="0" w:color="auto"/>
              <w:right w:val="single" w:sz="4" w:space="0" w:color="auto"/>
            </w:tcBorders>
            <w:vAlign w:val="bottom"/>
            <w:hideMark/>
          </w:tcPr>
          <w:p w14:paraId="1A1B3CE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21FCF7A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00B5E4A4"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315 (32.0)</w:t>
            </w:r>
          </w:p>
        </w:tc>
        <w:tc>
          <w:tcPr>
            <w:tcW w:w="851" w:type="dxa"/>
            <w:tcBorders>
              <w:top w:val="nil"/>
              <w:left w:val="nil"/>
              <w:bottom w:val="single" w:sz="4" w:space="0" w:color="auto"/>
              <w:right w:val="single" w:sz="4" w:space="0" w:color="auto"/>
            </w:tcBorders>
            <w:vAlign w:val="bottom"/>
            <w:hideMark/>
          </w:tcPr>
          <w:p w14:paraId="5D111DA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29 (3.0)</w:t>
            </w:r>
          </w:p>
        </w:tc>
        <w:tc>
          <w:tcPr>
            <w:tcW w:w="992" w:type="dxa"/>
            <w:tcBorders>
              <w:top w:val="nil"/>
              <w:left w:val="nil"/>
              <w:bottom w:val="single" w:sz="4" w:space="0" w:color="auto"/>
              <w:right w:val="single" w:sz="4" w:space="0" w:color="auto"/>
            </w:tcBorders>
            <w:vAlign w:val="bottom"/>
            <w:hideMark/>
          </w:tcPr>
          <w:p w14:paraId="74AC553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233 (23.7)</w:t>
            </w:r>
          </w:p>
        </w:tc>
        <w:tc>
          <w:tcPr>
            <w:tcW w:w="1128" w:type="dxa"/>
            <w:tcBorders>
              <w:top w:val="nil"/>
              <w:left w:val="nil"/>
              <w:bottom w:val="single" w:sz="4" w:space="0" w:color="auto"/>
              <w:right w:val="single" w:sz="4" w:space="0" w:color="auto"/>
            </w:tcBorders>
            <w:vAlign w:val="bottom"/>
            <w:hideMark/>
          </w:tcPr>
          <w:p w14:paraId="124EA68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983</w:t>
            </w:r>
          </w:p>
        </w:tc>
      </w:tr>
      <w:tr w:rsidR="003774CB" w:rsidRPr="008F4D9D" w14:paraId="56074E8D"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0603A230"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Travancore-Cochin</w:t>
            </w:r>
          </w:p>
        </w:tc>
        <w:tc>
          <w:tcPr>
            <w:tcW w:w="835" w:type="dxa"/>
            <w:tcBorders>
              <w:top w:val="nil"/>
              <w:left w:val="nil"/>
              <w:bottom w:val="single" w:sz="4" w:space="0" w:color="auto"/>
              <w:right w:val="single" w:sz="4" w:space="0" w:color="auto"/>
            </w:tcBorders>
            <w:vAlign w:val="bottom"/>
            <w:hideMark/>
          </w:tcPr>
          <w:p w14:paraId="5471C79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96 (5.8)</w:t>
            </w:r>
          </w:p>
        </w:tc>
        <w:tc>
          <w:tcPr>
            <w:tcW w:w="1145" w:type="dxa"/>
            <w:tcBorders>
              <w:top w:val="nil"/>
              <w:left w:val="nil"/>
              <w:bottom w:val="single" w:sz="4" w:space="0" w:color="auto"/>
              <w:right w:val="single" w:sz="4" w:space="0" w:color="auto"/>
            </w:tcBorders>
            <w:vAlign w:val="bottom"/>
            <w:hideMark/>
          </w:tcPr>
          <w:p w14:paraId="2C0359AE"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72 (4.3)</w:t>
            </w:r>
          </w:p>
        </w:tc>
        <w:tc>
          <w:tcPr>
            <w:tcW w:w="993" w:type="dxa"/>
            <w:tcBorders>
              <w:top w:val="nil"/>
              <w:left w:val="nil"/>
              <w:bottom w:val="single" w:sz="4" w:space="0" w:color="auto"/>
              <w:right w:val="single" w:sz="4" w:space="0" w:color="auto"/>
            </w:tcBorders>
            <w:vAlign w:val="bottom"/>
            <w:hideMark/>
          </w:tcPr>
          <w:p w14:paraId="17942FE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243 (14.6)</w:t>
            </w:r>
          </w:p>
        </w:tc>
        <w:tc>
          <w:tcPr>
            <w:tcW w:w="850" w:type="dxa"/>
            <w:tcBorders>
              <w:top w:val="nil"/>
              <w:left w:val="nil"/>
              <w:bottom w:val="single" w:sz="4" w:space="0" w:color="auto"/>
              <w:right w:val="single" w:sz="4" w:space="0" w:color="auto"/>
            </w:tcBorders>
            <w:vAlign w:val="bottom"/>
            <w:hideMark/>
          </w:tcPr>
          <w:p w14:paraId="2AFF1DB1"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83 (5.0)</w:t>
            </w:r>
          </w:p>
        </w:tc>
        <w:tc>
          <w:tcPr>
            <w:tcW w:w="1134" w:type="dxa"/>
            <w:tcBorders>
              <w:top w:val="nil"/>
              <w:left w:val="nil"/>
              <w:bottom w:val="single" w:sz="4" w:space="0" w:color="auto"/>
              <w:right w:val="single" w:sz="4" w:space="0" w:color="auto"/>
            </w:tcBorders>
            <w:vAlign w:val="bottom"/>
            <w:hideMark/>
          </w:tcPr>
          <w:p w14:paraId="1822E88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27 (1.6)</w:t>
            </w:r>
          </w:p>
        </w:tc>
        <w:tc>
          <w:tcPr>
            <w:tcW w:w="992" w:type="dxa"/>
            <w:tcBorders>
              <w:top w:val="nil"/>
              <w:left w:val="nil"/>
              <w:bottom w:val="single" w:sz="4" w:space="0" w:color="auto"/>
              <w:right w:val="single" w:sz="4" w:space="0" w:color="auto"/>
            </w:tcBorders>
            <w:vAlign w:val="bottom"/>
            <w:hideMark/>
          </w:tcPr>
          <w:p w14:paraId="0E3FDCC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224 (13.5)</w:t>
            </w:r>
          </w:p>
        </w:tc>
        <w:tc>
          <w:tcPr>
            <w:tcW w:w="1134" w:type="dxa"/>
            <w:tcBorders>
              <w:top w:val="nil"/>
              <w:left w:val="nil"/>
              <w:bottom w:val="single" w:sz="4" w:space="0" w:color="auto"/>
              <w:right w:val="single" w:sz="4" w:space="0" w:color="auto"/>
            </w:tcBorders>
            <w:vAlign w:val="bottom"/>
            <w:hideMark/>
          </w:tcPr>
          <w:p w14:paraId="4305DF04"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90 (5.4)</w:t>
            </w:r>
          </w:p>
        </w:tc>
        <w:tc>
          <w:tcPr>
            <w:tcW w:w="993" w:type="dxa"/>
            <w:tcBorders>
              <w:top w:val="nil"/>
              <w:left w:val="nil"/>
              <w:bottom w:val="single" w:sz="4" w:space="0" w:color="auto"/>
              <w:right w:val="single" w:sz="4" w:space="0" w:color="auto"/>
            </w:tcBorders>
            <w:vAlign w:val="bottom"/>
            <w:hideMark/>
          </w:tcPr>
          <w:p w14:paraId="534967AE"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835 (50.2)</w:t>
            </w:r>
          </w:p>
        </w:tc>
        <w:tc>
          <w:tcPr>
            <w:tcW w:w="992" w:type="dxa"/>
            <w:tcBorders>
              <w:top w:val="nil"/>
              <w:left w:val="nil"/>
              <w:bottom w:val="single" w:sz="4" w:space="0" w:color="auto"/>
              <w:right w:val="single" w:sz="4" w:space="0" w:color="auto"/>
            </w:tcBorders>
            <w:vAlign w:val="bottom"/>
            <w:hideMark/>
          </w:tcPr>
          <w:p w14:paraId="421B662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302A241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5BB70B86"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350 (21.1)</w:t>
            </w:r>
          </w:p>
        </w:tc>
        <w:tc>
          <w:tcPr>
            <w:tcW w:w="851" w:type="dxa"/>
            <w:tcBorders>
              <w:top w:val="nil"/>
              <w:left w:val="nil"/>
              <w:bottom w:val="single" w:sz="4" w:space="0" w:color="auto"/>
              <w:right w:val="single" w:sz="4" w:space="0" w:color="auto"/>
            </w:tcBorders>
            <w:vAlign w:val="bottom"/>
            <w:hideMark/>
          </w:tcPr>
          <w:p w14:paraId="184201F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7 (0.4)</w:t>
            </w:r>
          </w:p>
        </w:tc>
        <w:tc>
          <w:tcPr>
            <w:tcW w:w="992" w:type="dxa"/>
            <w:tcBorders>
              <w:top w:val="nil"/>
              <w:left w:val="nil"/>
              <w:bottom w:val="single" w:sz="4" w:space="0" w:color="auto"/>
              <w:right w:val="single" w:sz="4" w:space="0" w:color="auto"/>
            </w:tcBorders>
            <w:vAlign w:val="bottom"/>
            <w:hideMark/>
          </w:tcPr>
          <w:p w14:paraId="375295A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471 (28.3)</w:t>
            </w:r>
          </w:p>
        </w:tc>
        <w:tc>
          <w:tcPr>
            <w:tcW w:w="1128" w:type="dxa"/>
            <w:tcBorders>
              <w:top w:val="nil"/>
              <w:left w:val="nil"/>
              <w:bottom w:val="single" w:sz="4" w:space="0" w:color="auto"/>
              <w:right w:val="single" w:sz="4" w:space="0" w:color="auto"/>
            </w:tcBorders>
            <w:vAlign w:val="bottom"/>
            <w:hideMark/>
          </w:tcPr>
          <w:p w14:paraId="7645277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1663</w:t>
            </w:r>
          </w:p>
        </w:tc>
      </w:tr>
      <w:tr w:rsidR="003774CB" w:rsidRPr="008F4D9D" w14:paraId="4CF0B1A4"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715D6717"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Uttar Pradesh</w:t>
            </w:r>
          </w:p>
        </w:tc>
        <w:tc>
          <w:tcPr>
            <w:tcW w:w="835" w:type="dxa"/>
            <w:tcBorders>
              <w:top w:val="nil"/>
              <w:left w:val="nil"/>
              <w:bottom w:val="single" w:sz="4" w:space="0" w:color="auto"/>
              <w:right w:val="single" w:sz="4" w:space="0" w:color="auto"/>
            </w:tcBorders>
            <w:vAlign w:val="bottom"/>
            <w:hideMark/>
          </w:tcPr>
          <w:p w14:paraId="2748BE7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71 (1.2)</w:t>
            </w:r>
          </w:p>
        </w:tc>
        <w:tc>
          <w:tcPr>
            <w:tcW w:w="1145" w:type="dxa"/>
            <w:tcBorders>
              <w:top w:val="nil"/>
              <w:left w:val="nil"/>
              <w:bottom w:val="single" w:sz="4" w:space="0" w:color="auto"/>
              <w:right w:val="single" w:sz="4" w:space="0" w:color="auto"/>
            </w:tcBorders>
            <w:vAlign w:val="bottom"/>
            <w:hideMark/>
          </w:tcPr>
          <w:p w14:paraId="2CBF9E4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1161 (20.1)</w:t>
            </w:r>
          </w:p>
        </w:tc>
        <w:tc>
          <w:tcPr>
            <w:tcW w:w="993" w:type="dxa"/>
            <w:tcBorders>
              <w:top w:val="nil"/>
              <w:left w:val="nil"/>
              <w:bottom w:val="single" w:sz="4" w:space="0" w:color="auto"/>
              <w:right w:val="single" w:sz="4" w:space="0" w:color="auto"/>
            </w:tcBorders>
            <w:vAlign w:val="bottom"/>
            <w:hideMark/>
          </w:tcPr>
          <w:p w14:paraId="4E286C8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597 (10.3)</w:t>
            </w:r>
          </w:p>
        </w:tc>
        <w:tc>
          <w:tcPr>
            <w:tcW w:w="850" w:type="dxa"/>
            <w:tcBorders>
              <w:top w:val="nil"/>
              <w:left w:val="nil"/>
              <w:bottom w:val="single" w:sz="4" w:space="0" w:color="auto"/>
              <w:right w:val="single" w:sz="4" w:space="0" w:color="auto"/>
            </w:tcBorders>
            <w:vAlign w:val="bottom"/>
            <w:hideMark/>
          </w:tcPr>
          <w:p w14:paraId="7FD8433E"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248 (4.3)</w:t>
            </w:r>
          </w:p>
        </w:tc>
        <w:tc>
          <w:tcPr>
            <w:tcW w:w="1134" w:type="dxa"/>
            <w:tcBorders>
              <w:top w:val="nil"/>
              <w:left w:val="nil"/>
              <w:bottom w:val="single" w:sz="4" w:space="0" w:color="auto"/>
              <w:right w:val="single" w:sz="4" w:space="0" w:color="auto"/>
            </w:tcBorders>
            <w:vAlign w:val="bottom"/>
            <w:hideMark/>
          </w:tcPr>
          <w:p w14:paraId="2698975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27 (0.5)</w:t>
            </w:r>
          </w:p>
        </w:tc>
        <w:tc>
          <w:tcPr>
            <w:tcW w:w="992" w:type="dxa"/>
            <w:tcBorders>
              <w:top w:val="nil"/>
              <w:left w:val="nil"/>
              <w:bottom w:val="single" w:sz="4" w:space="0" w:color="auto"/>
              <w:right w:val="single" w:sz="4" w:space="0" w:color="auto"/>
            </w:tcBorders>
            <w:vAlign w:val="bottom"/>
            <w:hideMark/>
          </w:tcPr>
          <w:p w14:paraId="46F1A038"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489 (8.4)</w:t>
            </w:r>
          </w:p>
        </w:tc>
        <w:tc>
          <w:tcPr>
            <w:tcW w:w="1134" w:type="dxa"/>
            <w:tcBorders>
              <w:top w:val="nil"/>
              <w:left w:val="nil"/>
              <w:bottom w:val="single" w:sz="4" w:space="0" w:color="auto"/>
              <w:right w:val="single" w:sz="4" w:space="0" w:color="auto"/>
            </w:tcBorders>
            <w:vAlign w:val="bottom"/>
            <w:hideMark/>
          </w:tcPr>
          <w:p w14:paraId="3E9C5B1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454 (7.8)</w:t>
            </w:r>
          </w:p>
        </w:tc>
        <w:tc>
          <w:tcPr>
            <w:tcW w:w="993" w:type="dxa"/>
            <w:tcBorders>
              <w:top w:val="nil"/>
              <w:left w:val="nil"/>
              <w:bottom w:val="single" w:sz="4" w:space="0" w:color="auto"/>
              <w:right w:val="single" w:sz="4" w:space="0" w:color="auto"/>
            </w:tcBorders>
            <w:vAlign w:val="bottom"/>
            <w:hideMark/>
          </w:tcPr>
          <w:p w14:paraId="0F60280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3047 (52.6)</w:t>
            </w:r>
          </w:p>
        </w:tc>
        <w:tc>
          <w:tcPr>
            <w:tcW w:w="992" w:type="dxa"/>
            <w:tcBorders>
              <w:top w:val="nil"/>
              <w:left w:val="nil"/>
              <w:bottom w:val="single" w:sz="4" w:space="0" w:color="auto"/>
              <w:right w:val="single" w:sz="4" w:space="0" w:color="auto"/>
            </w:tcBorders>
            <w:vAlign w:val="bottom"/>
            <w:hideMark/>
          </w:tcPr>
          <w:p w14:paraId="76ED3D4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956 (16.5)</w:t>
            </w:r>
          </w:p>
        </w:tc>
        <w:tc>
          <w:tcPr>
            <w:tcW w:w="992" w:type="dxa"/>
            <w:tcBorders>
              <w:top w:val="nil"/>
              <w:left w:val="nil"/>
              <w:bottom w:val="single" w:sz="4" w:space="0" w:color="auto"/>
              <w:right w:val="single" w:sz="4" w:space="0" w:color="auto"/>
            </w:tcBorders>
            <w:vAlign w:val="bottom"/>
            <w:hideMark/>
          </w:tcPr>
          <w:p w14:paraId="0653F23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320 (5.5)</w:t>
            </w:r>
          </w:p>
        </w:tc>
        <w:tc>
          <w:tcPr>
            <w:tcW w:w="992" w:type="dxa"/>
            <w:tcBorders>
              <w:top w:val="nil"/>
              <w:left w:val="nil"/>
              <w:bottom w:val="single" w:sz="4" w:space="0" w:color="auto"/>
              <w:right w:val="single" w:sz="4" w:space="0" w:color="auto"/>
            </w:tcBorders>
            <w:vAlign w:val="bottom"/>
            <w:hideMark/>
          </w:tcPr>
          <w:p w14:paraId="5D7F9E0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bottom"/>
            <w:hideMark/>
          </w:tcPr>
          <w:p w14:paraId="03DDD33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123 (2.2)</w:t>
            </w:r>
          </w:p>
        </w:tc>
        <w:tc>
          <w:tcPr>
            <w:tcW w:w="992" w:type="dxa"/>
            <w:tcBorders>
              <w:top w:val="nil"/>
              <w:left w:val="nil"/>
              <w:bottom w:val="single" w:sz="4" w:space="0" w:color="auto"/>
              <w:right w:val="single" w:sz="4" w:space="0" w:color="auto"/>
            </w:tcBorders>
            <w:vAlign w:val="bottom"/>
            <w:hideMark/>
          </w:tcPr>
          <w:p w14:paraId="6FFD0E64"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1345 (23.2)</w:t>
            </w:r>
          </w:p>
        </w:tc>
        <w:tc>
          <w:tcPr>
            <w:tcW w:w="1128" w:type="dxa"/>
            <w:tcBorders>
              <w:top w:val="nil"/>
              <w:left w:val="nil"/>
              <w:bottom w:val="single" w:sz="4" w:space="0" w:color="auto"/>
              <w:right w:val="single" w:sz="4" w:space="0" w:color="auto"/>
            </w:tcBorders>
            <w:vAlign w:val="bottom"/>
            <w:hideMark/>
          </w:tcPr>
          <w:p w14:paraId="5A1E069E"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5791</w:t>
            </w:r>
          </w:p>
        </w:tc>
      </w:tr>
      <w:tr w:rsidR="003774CB" w:rsidRPr="008F4D9D" w14:paraId="5C3B8A81"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48DBBD0A"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lastRenderedPageBreak/>
              <w:t>West Bengal</w:t>
            </w:r>
          </w:p>
        </w:tc>
        <w:tc>
          <w:tcPr>
            <w:tcW w:w="835" w:type="dxa"/>
            <w:tcBorders>
              <w:top w:val="nil"/>
              <w:left w:val="nil"/>
              <w:bottom w:val="single" w:sz="4" w:space="0" w:color="auto"/>
              <w:right w:val="single" w:sz="4" w:space="0" w:color="auto"/>
            </w:tcBorders>
            <w:vAlign w:val="bottom"/>
            <w:hideMark/>
          </w:tcPr>
          <w:p w14:paraId="30F0080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61 (1.6)</w:t>
            </w:r>
          </w:p>
        </w:tc>
        <w:tc>
          <w:tcPr>
            <w:tcW w:w="1145" w:type="dxa"/>
            <w:tcBorders>
              <w:top w:val="nil"/>
              <w:left w:val="nil"/>
              <w:bottom w:val="single" w:sz="4" w:space="0" w:color="auto"/>
              <w:right w:val="single" w:sz="4" w:space="0" w:color="auto"/>
            </w:tcBorders>
            <w:vAlign w:val="bottom"/>
            <w:hideMark/>
          </w:tcPr>
          <w:p w14:paraId="0370641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205 (5.5)</w:t>
            </w:r>
          </w:p>
        </w:tc>
        <w:tc>
          <w:tcPr>
            <w:tcW w:w="993" w:type="dxa"/>
            <w:tcBorders>
              <w:top w:val="nil"/>
              <w:left w:val="nil"/>
              <w:bottom w:val="single" w:sz="4" w:space="0" w:color="auto"/>
              <w:right w:val="single" w:sz="4" w:space="0" w:color="auto"/>
            </w:tcBorders>
            <w:vAlign w:val="bottom"/>
            <w:hideMark/>
          </w:tcPr>
          <w:p w14:paraId="09BB6EC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576 (15.5)</w:t>
            </w:r>
          </w:p>
        </w:tc>
        <w:tc>
          <w:tcPr>
            <w:tcW w:w="850" w:type="dxa"/>
            <w:tcBorders>
              <w:top w:val="nil"/>
              <w:left w:val="nil"/>
              <w:bottom w:val="single" w:sz="4" w:space="0" w:color="auto"/>
              <w:right w:val="single" w:sz="4" w:space="0" w:color="auto"/>
            </w:tcBorders>
            <w:vAlign w:val="bottom"/>
            <w:hideMark/>
          </w:tcPr>
          <w:p w14:paraId="7695FEF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285 (7.7)</w:t>
            </w:r>
          </w:p>
        </w:tc>
        <w:tc>
          <w:tcPr>
            <w:tcW w:w="1134" w:type="dxa"/>
            <w:tcBorders>
              <w:top w:val="nil"/>
              <w:left w:val="nil"/>
              <w:bottom w:val="single" w:sz="4" w:space="0" w:color="auto"/>
              <w:right w:val="single" w:sz="4" w:space="0" w:color="auto"/>
            </w:tcBorders>
            <w:vAlign w:val="bottom"/>
            <w:hideMark/>
          </w:tcPr>
          <w:p w14:paraId="736343C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45 (1.2)</w:t>
            </w:r>
          </w:p>
        </w:tc>
        <w:tc>
          <w:tcPr>
            <w:tcW w:w="992" w:type="dxa"/>
            <w:tcBorders>
              <w:top w:val="nil"/>
              <w:left w:val="nil"/>
              <w:bottom w:val="single" w:sz="4" w:space="0" w:color="auto"/>
              <w:right w:val="single" w:sz="4" w:space="0" w:color="auto"/>
            </w:tcBorders>
            <w:vAlign w:val="bottom"/>
            <w:hideMark/>
          </w:tcPr>
          <w:p w14:paraId="422C722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629 (16.9)</w:t>
            </w:r>
          </w:p>
        </w:tc>
        <w:tc>
          <w:tcPr>
            <w:tcW w:w="1134" w:type="dxa"/>
            <w:tcBorders>
              <w:top w:val="nil"/>
              <w:left w:val="nil"/>
              <w:bottom w:val="single" w:sz="4" w:space="0" w:color="auto"/>
              <w:right w:val="single" w:sz="4" w:space="0" w:color="auto"/>
            </w:tcBorders>
            <w:vAlign w:val="bottom"/>
            <w:hideMark/>
          </w:tcPr>
          <w:p w14:paraId="3E25017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411 (11.1)</w:t>
            </w:r>
          </w:p>
        </w:tc>
        <w:tc>
          <w:tcPr>
            <w:tcW w:w="993" w:type="dxa"/>
            <w:tcBorders>
              <w:top w:val="nil"/>
              <w:left w:val="nil"/>
              <w:bottom w:val="single" w:sz="4" w:space="0" w:color="auto"/>
              <w:right w:val="single" w:sz="4" w:space="0" w:color="auto"/>
            </w:tcBorders>
            <w:vAlign w:val="bottom"/>
            <w:hideMark/>
          </w:tcPr>
          <w:p w14:paraId="2CB4FE6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2212 (59.5)</w:t>
            </w:r>
          </w:p>
        </w:tc>
        <w:tc>
          <w:tcPr>
            <w:tcW w:w="992" w:type="dxa"/>
            <w:tcBorders>
              <w:top w:val="nil"/>
              <w:left w:val="nil"/>
              <w:bottom w:val="single" w:sz="4" w:space="0" w:color="auto"/>
              <w:right w:val="single" w:sz="4" w:space="0" w:color="auto"/>
            </w:tcBorders>
            <w:vAlign w:val="bottom"/>
            <w:hideMark/>
          </w:tcPr>
          <w:p w14:paraId="369091A8"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686 (18.5)</w:t>
            </w:r>
          </w:p>
        </w:tc>
        <w:tc>
          <w:tcPr>
            <w:tcW w:w="992" w:type="dxa"/>
            <w:tcBorders>
              <w:top w:val="nil"/>
              <w:left w:val="nil"/>
              <w:bottom w:val="single" w:sz="4" w:space="0" w:color="auto"/>
              <w:right w:val="single" w:sz="4" w:space="0" w:color="auto"/>
            </w:tcBorders>
            <w:vAlign w:val="bottom"/>
            <w:hideMark/>
          </w:tcPr>
          <w:p w14:paraId="6330A48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126 (3.4)</w:t>
            </w:r>
          </w:p>
        </w:tc>
        <w:tc>
          <w:tcPr>
            <w:tcW w:w="992" w:type="dxa"/>
            <w:tcBorders>
              <w:top w:val="nil"/>
              <w:left w:val="nil"/>
              <w:bottom w:val="single" w:sz="4" w:space="0" w:color="auto"/>
              <w:right w:val="single" w:sz="4" w:space="0" w:color="auto"/>
            </w:tcBorders>
            <w:vAlign w:val="bottom"/>
            <w:hideMark/>
          </w:tcPr>
          <w:p w14:paraId="5C23FE3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230 (6.2)</w:t>
            </w:r>
          </w:p>
        </w:tc>
        <w:tc>
          <w:tcPr>
            <w:tcW w:w="851" w:type="dxa"/>
            <w:tcBorders>
              <w:top w:val="nil"/>
              <w:left w:val="nil"/>
              <w:bottom w:val="single" w:sz="4" w:space="0" w:color="auto"/>
              <w:right w:val="single" w:sz="4" w:space="0" w:color="auto"/>
            </w:tcBorders>
            <w:vAlign w:val="bottom"/>
            <w:hideMark/>
          </w:tcPr>
          <w:p w14:paraId="6BDB9E6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49 (1.3)</w:t>
            </w:r>
          </w:p>
        </w:tc>
        <w:tc>
          <w:tcPr>
            <w:tcW w:w="992" w:type="dxa"/>
            <w:tcBorders>
              <w:top w:val="nil"/>
              <w:left w:val="nil"/>
              <w:bottom w:val="single" w:sz="4" w:space="0" w:color="auto"/>
              <w:right w:val="single" w:sz="4" w:space="0" w:color="auto"/>
            </w:tcBorders>
            <w:vAlign w:val="bottom"/>
            <w:hideMark/>
          </w:tcPr>
          <w:p w14:paraId="6357BD6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414 (11.1)</w:t>
            </w:r>
          </w:p>
        </w:tc>
        <w:tc>
          <w:tcPr>
            <w:tcW w:w="1128" w:type="dxa"/>
            <w:tcBorders>
              <w:top w:val="nil"/>
              <w:left w:val="nil"/>
              <w:bottom w:val="single" w:sz="4" w:space="0" w:color="auto"/>
              <w:right w:val="single" w:sz="4" w:space="0" w:color="auto"/>
            </w:tcBorders>
            <w:vAlign w:val="bottom"/>
            <w:hideMark/>
          </w:tcPr>
          <w:p w14:paraId="38096A3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3717</w:t>
            </w:r>
          </w:p>
        </w:tc>
      </w:tr>
      <w:tr w:rsidR="003774CB" w:rsidRPr="008F4D9D" w14:paraId="53DB6ACF"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733D533F"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Jammu &amp; Kashmir</w:t>
            </w:r>
          </w:p>
        </w:tc>
        <w:tc>
          <w:tcPr>
            <w:tcW w:w="835" w:type="dxa"/>
            <w:tcBorders>
              <w:top w:val="nil"/>
              <w:left w:val="nil"/>
              <w:bottom w:val="single" w:sz="4" w:space="0" w:color="auto"/>
              <w:right w:val="single" w:sz="4" w:space="0" w:color="auto"/>
            </w:tcBorders>
            <w:vAlign w:val="bottom"/>
            <w:hideMark/>
          </w:tcPr>
          <w:p w14:paraId="12AF96A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45" w:type="dxa"/>
            <w:tcBorders>
              <w:top w:val="nil"/>
              <w:left w:val="nil"/>
              <w:bottom w:val="single" w:sz="4" w:space="0" w:color="auto"/>
              <w:right w:val="single" w:sz="4" w:space="0" w:color="auto"/>
            </w:tcBorders>
            <w:vAlign w:val="bottom"/>
            <w:hideMark/>
          </w:tcPr>
          <w:p w14:paraId="7533DE7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74 (14.9)</w:t>
            </w:r>
          </w:p>
        </w:tc>
        <w:tc>
          <w:tcPr>
            <w:tcW w:w="993" w:type="dxa"/>
            <w:tcBorders>
              <w:top w:val="nil"/>
              <w:left w:val="nil"/>
              <w:bottom w:val="single" w:sz="4" w:space="0" w:color="auto"/>
              <w:right w:val="single" w:sz="4" w:space="0" w:color="auto"/>
            </w:tcBorders>
            <w:vAlign w:val="bottom"/>
            <w:hideMark/>
          </w:tcPr>
          <w:p w14:paraId="61EB160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23 (4.6)</w:t>
            </w:r>
          </w:p>
        </w:tc>
        <w:tc>
          <w:tcPr>
            <w:tcW w:w="850" w:type="dxa"/>
            <w:tcBorders>
              <w:top w:val="nil"/>
              <w:left w:val="nil"/>
              <w:bottom w:val="single" w:sz="4" w:space="0" w:color="auto"/>
              <w:right w:val="single" w:sz="4" w:space="0" w:color="auto"/>
            </w:tcBorders>
            <w:vAlign w:val="bottom"/>
            <w:hideMark/>
          </w:tcPr>
          <w:p w14:paraId="12B8385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7 (1.4)</w:t>
            </w:r>
          </w:p>
        </w:tc>
        <w:tc>
          <w:tcPr>
            <w:tcW w:w="1134" w:type="dxa"/>
            <w:tcBorders>
              <w:top w:val="nil"/>
              <w:left w:val="nil"/>
              <w:bottom w:val="single" w:sz="4" w:space="0" w:color="auto"/>
              <w:right w:val="single" w:sz="4" w:space="0" w:color="auto"/>
            </w:tcBorders>
            <w:vAlign w:val="bottom"/>
            <w:hideMark/>
          </w:tcPr>
          <w:p w14:paraId="40567E3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513482D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 (0.6)</w:t>
            </w:r>
          </w:p>
        </w:tc>
        <w:tc>
          <w:tcPr>
            <w:tcW w:w="1134" w:type="dxa"/>
            <w:tcBorders>
              <w:top w:val="nil"/>
              <w:left w:val="nil"/>
              <w:bottom w:val="single" w:sz="4" w:space="0" w:color="auto"/>
              <w:right w:val="single" w:sz="4" w:space="0" w:color="auto"/>
            </w:tcBorders>
            <w:vAlign w:val="bottom"/>
            <w:hideMark/>
          </w:tcPr>
          <w:p w14:paraId="668CEFF6"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184(b) (37.0)</w:t>
            </w:r>
          </w:p>
        </w:tc>
        <w:tc>
          <w:tcPr>
            <w:tcW w:w="993" w:type="dxa"/>
            <w:tcBorders>
              <w:top w:val="nil"/>
              <w:left w:val="nil"/>
              <w:bottom w:val="single" w:sz="4" w:space="0" w:color="auto"/>
              <w:right w:val="single" w:sz="4" w:space="0" w:color="auto"/>
            </w:tcBorders>
            <w:vAlign w:val="bottom"/>
            <w:hideMark/>
          </w:tcPr>
          <w:p w14:paraId="47DE997E"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291 (58.5)</w:t>
            </w:r>
          </w:p>
        </w:tc>
        <w:tc>
          <w:tcPr>
            <w:tcW w:w="992" w:type="dxa"/>
            <w:tcBorders>
              <w:top w:val="nil"/>
              <w:left w:val="nil"/>
              <w:bottom w:val="single" w:sz="4" w:space="0" w:color="auto"/>
              <w:right w:val="single" w:sz="4" w:space="0" w:color="auto"/>
            </w:tcBorders>
            <w:vAlign w:val="bottom"/>
            <w:hideMark/>
          </w:tcPr>
          <w:p w14:paraId="41B34A8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163F932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1FFE400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bottom"/>
            <w:hideMark/>
          </w:tcPr>
          <w:p w14:paraId="77EA163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6A6424F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206 (41.5)</w:t>
            </w:r>
          </w:p>
        </w:tc>
        <w:tc>
          <w:tcPr>
            <w:tcW w:w="1128" w:type="dxa"/>
            <w:tcBorders>
              <w:top w:val="nil"/>
              <w:left w:val="nil"/>
              <w:bottom w:val="single" w:sz="4" w:space="0" w:color="auto"/>
              <w:right w:val="single" w:sz="4" w:space="0" w:color="auto"/>
            </w:tcBorders>
            <w:vAlign w:val="bottom"/>
            <w:hideMark/>
          </w:tcPr>
          <w:p w14:paraId="1EEBB71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497</w:t>
            </w:r>
          </w:p>
        </w:tc>
      </w:tr>
      <w:tr w:rsidR="003774CB" w:rsidRPr="008F4D9D" w14:paraId="335209CB"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239D5A4C"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Ajmer</w:t>
            </w:r>
          </w:p>
        </w:tc>
        <w:tc>
          <w:tcPr>
            <w:tcW w:w="835" w:type="dxa"/>
            <w:tcBorders>
              <w:top w:val="nil"/>
              <w:left w:val="nil"/>
              <w:bottom w:val="single" w:sz="4" w:space="0" w:color="auto"/>
              <w:right w:val="single" w:sz="4" w:space="0" w:color="auto"/>
            </w:tcBorders>
            <w:vAlign w:val="bottom"/>
            <w:hideMark/>
          </w:tcPr>
          <w:p w14:paraId="669DD9F1"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45" w:type="dxa"/>
            <w:tcBorders>
              <w:top w:val="nil"/>
              <w:left w:val="nil"/>
              <w:bottom w:val="single" w:sz="4" w:space="0" w:color="auto"/>
              <w:right w:val="single" w:sz="4" w:space="0" w:color="auto"/>
            </w:tcBorders>
            <w:vAlign w:val="bottom"/>
            <w:hideMark/>
          </w:tcPr>
          <w:p w14:paraId="50BEE591"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 (1.9)</w:t>
            </w:r>
          </w:p>
        </w:tc>
        <w:tc>
          <w:tcPr>
            <w:tcW w:w="993" w:type="dxa"/>
            <w:tcBorders>
              <w:top w:val="nil"/>
              <w:left w:val="nil"/>
              <w:bottom w:val="single" w:sz="4" w:space="0" w:color="auto"/>
              <w:right w:val="single" w:sz="4" w:space="0" w:color="auto"/>
            </w:tcBorders>
            <w:vAlign w:val="bottom"/>
            <w:hideMark/>
          </w:tcPr>
          <w:p w14:paraId="4679BE8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26 (12.1)</w:t>
            </w:r>
          </w:p>
        </w:tc>
        <w:tc>
          <w:tcPr>
            <w:tcW w:w="850" w:type="dxa"/>
            <w:tcBorders>
              <w:top w:val="nil"/>
              <w:left w:val="nil"/>
              <w:bottom w:val="single" w:sz="4" w:space="0" w:color="auto"/>
              <w:right w:val="single" w:sz="4" w:space="0" w:color="auto"/>
            </w:tcBorders>
            <w:vAlign w:val="bottom"/>
            <w:hideMark/>
          </w:tcPr>
          <w:p w14:paraId="478FD6A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 (1.9)</w:t>
            </w:r>
          </w:p>
        </w:tc>
        <w:tc>
          <w:tcPr>
            <w:tcW w:w="1134" w:type="dxa"/>
            <w:tcBorders>
              <w:top w:val="nil"/>
              <w:left w:val="nil"/>
              <w:bottom w:val="single" w:sz="4" w:space="0" w:color="auto"/>
              <w:right w:val="single" w:sz="4" w:space="0" w:color="auto"/>
            </w:tcBorders>
            <w:vAlign w:val="bottom"/>
            <w:hideMark/>
          </w:tcPr>
          <w:p w14:paraId="742A9DAE"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21F0145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vAlign w:val="bottom"/>
            <w:hideMark/>
          </w:tcPr>
          <w:p w14:paraId="12486E3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 (0.5)</w:t>
            </w:r>
          </w:p>
        </w:tc>
        <w:tc>
          <w:tcPr>
            <w:tcW w:w="993" w:type="dxa"/>
            <w:tcBorders>
              <w:top w:val="nil"/>
              <w:left w:val="nil"/>
              <w:bottom w:val="single" w:sz="4" w:space="0" w:color="auto"/>
              <w:right w:val="single" w:sz="4" w:space="0" w:color="auto"/>
            </w:tcBorders>
            <w:vAlign w:val="bottom"/>
            <w:hideMark/>
          </w:tcPr>
          <w:p w14:paraId="7FB951C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35 (16.4)</w:t>
            </w:r>
          </w:p>
        </w:tc>
        <w:tc>
          <w:tcPr>
            <w:tcW w:w="992" w:type="dxa"/>
            <w:tcBorders>
              <w:top w:val="nil"/>
              <w:left w:val="nil"/>
              <w:bottom w:val="single" w:sz="4" w:space="0" w:color="auto"/>
              <w:right w:val="single" w:sz="4" w:space="0" w:color="auto"/>
            </w:tcBorders>
            <w:vAlign w:val="bottom"/>
            <w:hideMark/>
          </w:tcPr>
          <w:p w14:paraId="03832DA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5A7B9BA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530F987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bottom"/>
            <w:hideMark/>
          </w:tcPr>
          <w:p w14:paraId="18598AB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166 (77.5)</w:t>
            </w:r>
          </w:p>
        </w:tc>
        <w:tc>
          <w:tcPr>
            <w:tcW w:w="992" w:type="dxa"/>
            <w:tcBorders>
              <w:top w:val="nil"/>
              <w:left w:val="nil"/>
              <w:bottom w:val="single" w:sz="4" w:space="0" w:color="auto"/>
              <w:right w:val="single" w:sz="4" w:space="0" w:color="auto"/>
            </w:tcBorders>
            <w:vAlign w:val="bottom"/>
            <w:hideMark/>
          </w:tcPr>
          <w:p w14:paraId="3E2B54C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13 (6.1)</w:t>
            </w:r>
          </w:p>
        </w:tc>
        <w:tc>
          <w:tcPr>
            <w:tcW w:w="1128" w:type="dxa"/>
            <w:tcBorders>
              <w:top w:val="nil"/>
              <w:left w:val="nil"/>
              <w:bottom w:val="single" w:sz="4" w:space="0" w:color="auto"/>
              <w:right w:val="single" w:sz="4" w:space="0" w:color="auto"/>
            </w:tcBorders>
            <w:vAlign w:val="bottom"/>
            <w:hideMark/>
          </w:tcPr>
          <w:p w14:paraId="1F5FA538"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214</w:t>
            </w:r>
          </w:p>
        </w:tc>
      </w:tr>
      <w:tr w:rsidR="003774CB" w:rsidRPr="008F4D9D" w14:paraId="5FD0A14D"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6D4E9047"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Bhopal</w:t>
            </w:r>
          </w:p>
        </w:tc>
        <w:tc>
          <w:tcPr>
            <w:tcW w:w="835" w:type="dxa"/>
            <w:tcBorders>
              <w:top w:val="nil"/>
              <w:left w:val="nil"/>
              <w:bottom w:val="single" w:sz="4" w:space="0" w:color="auto"/>
              <w:right w:val="single" w:sz="4" w:space="0" w:color="auto"/>
            </w:tcBorders>
            <w:vAlign w:val="bottom"/>
            <w:hideMark/>
          </w:tcPr>
          <w:p w14:paraId="7A01E45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45" w:type="dxa"/>
            <w:tcBorders>
              <w:top w:val="nil"/>
              <w:left w:val="nil"/>
              <w:bottom w:val="single" w:sz="4" w:space="0" w:color="auto"/>
              <w:right w:val="single" w:sz="4" w:space="0" w:color="auto"/>
            </w:tcBorders>
            <w:vAlign w:val="bottom"/>
            <w:hideMark/>
          </w:tcPr>
          <w:p w14:paraId="35A18A7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43 (21.1)</w:t>
            </w:r>
          </w:p>
        </w:tc>
        <w:tc>
          <w:tcPr>
            <w:tcW w:w="993" w:type="dxa"/>
            <w:tcBorders>
              <w:top w:val="nil"/>
              <w:left w:val="nil"/>
              <w:bottom w:val="single" w:sz="4" w:space="0" w:color="auto"/>
              <w:right w:val="single" w:sz="4" w:space="0" w:color="auto"/>
            </w:tcBorders>
            <w:vAlign w:val="bottom"/>
            <w:hideMark/>
          </w:tcPr>
          <w:p w14:paraId="114AAFC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15 (7.4)</w:t>
            </w:r>
          </w:p>
        </w:tc>
        <w:tc>
          <w:tcPr>
            <w:tcW w:w="850" w:type="dxa"/>
            <w:tcBorders>
              <w:top w:val="nil"/>
              <w:left w:val="nil"/>
              <w:bottom w:val="single" w:sz="4" w:space="0" w:color="auto"/>
              <w:right w:val="single" w:sz="4" w:space="0" w:color="auto"/>
            </w:tcBorders>
            <w:vAlign w:val="bottom"/>
            <w:hideMark/>
          </w:tcPr>
          <w:p w14:paraId="794570D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 (1.0)</w:t>
            </w:r>
          </w:p>
        </w:tc>
        <w:tc>
          <w:tcPr>
            <w:tcW w:w="1134" w:type="dxa"/>
            <w:tcBorders>
              <w:top w:val="nil"/>
              <w:left w:val="nil"/>
              <w:bottom w:val="single" w:sz="4" w:space="0" w:color="auto"/>
              <w:right w:val="single" w:sz="4" w:space="0" w:color="auto"/>
            </w:tcBorders>
            <w:vAlign w:val="bottom"/>
            <w:hideMark/>
          </w:tcPr>
          <w:p w14:paraId="7807510E"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4BBD7BA6"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vAlign w:val="bottom"/>
            <w:hideMark/>
          </w:tcPr>
          <w:p w14:paraId="3F3D68F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 (2.0)</w:t>
            </w:r>
          </w:p>
        </w:tc>
        <w:tc>
          <w:tcPr>
            <w:tcW w:w="993" w:type="dxa"/>
            <w:tcBorders>
              <w:top w:val="nil"/>
              <w:left w:val="nil"/>
              <w:bottom w:val="single" w:sz="4" w:space="0" w:color="auto"/>
              <w:right w:val="single" w:sz="4" w:space="0" w:color="auto"/>
            </w:tcBorders>
            <w:vAlign w:val="bottom"/>
            <w:hideMark/>
          </w:tcPr>
          <w:p w14:paraId="31F1C26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64 (31.5)</w:t>
            </w:r>
          </w:p>
        </w:tc>
        <w:tc>
          <w:tcPr>
            <w:tcW w:w="992" w:type="dxa"/>
            <w:tcBorders>
              <w:top w:val="nil"/>
              <w:left w:val="nil"/>
              <w:bottom w:val="single" w:sz="4" w:space="0" w:color="auto"/>
              <w:right w:val="single" w:sz="4" w:space="0" w:color="auto"/>
            </w:tcBorders>
            <w:vAlign w:val="bottom"/>
            <w:hideMark/>
          </w:tcPr>
          <w:p w14:paraId="22BA982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6B6B90E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18A35A2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bottom"/>
            <w:hideMark/>
          </w:tcPr>
          <w:p w14:paraId="4DC6F28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105 (51.7)</w:t>
            </w:r>
          </w:p>
        </w:tc>
        <w:tc>
          <w:tcPr>
            <w:tcW w:w="992" w:type="dxa"/>
            <w:tcBorders>
              <w:top w:val="nil"/>
              <w:left w:val="nil"/>
              <w:bottom w:val="single" w:sz="4" w:space="0" w:color="auto"/>
              <w:right w:val="single" w:sz="4" w:space="0" w:color="auto"/>
            </w:tcBorders>
            <w:vAlign w:val="bottom"/>
            <w:hideMark/>
          </w:tcPr>
          <w:p w14:paraId="6452BC6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34 (16.8)</w:t>
            </w:r>
          </w:p>
        </w:tc>
        <w:tc>
          <w:tcPr>
            <w:tcW w:w="1128" w:type="dxa"/>
            <w:tcBorders>
              <w:top w:val="nil"/>
              <w:left w:val="nil"/>
              <w:bottom w:val="single" w:sz="4" w:space="0" w:color="auto"/>
              <w:right w:val="single" w:sz="4" w:space="0" w:color="auto"/>
            </w:tcBorders>
            <w:vAlign w:val="bottom"/>
            <w:hideMark/>
          </w:tcPr>
          <w:p w14:paraId="5513487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203</w:t>
            </w:r>
          </w:p>
        </w:tc>
      </w:tr>
      <w:tr w:rsidR="003774CB" w:rsidRPr="008F4D9D" w14:paraId="23E2D7C9"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61C8E229"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Coorg</w:t>
            </w:r>
          </w:p>
        </w:tc>
        <w:tc>
          <w:tcPr>
            <w:tcW w:w="835" w:type="dxa"/>
            <w:tcBorders>
              <w:top w:val="nil"/>
              <w:left w:val="nil"/>
              <w:bottom w:val="single" w:sz="4" w:space="0" w:color="auto"/>
              <w:right w:val="single" w:sz="4" w:space="0" w:color="auto"/>
            </w:tcBorders>
            <w:vAlign w:val="bottom"/>
            <w:hideMark/>
          </w:tcPr>
          <w:p w14:paraId="72991AE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14 (16.1)</w:t>
            </w:r>
          </w:p>
        </w:tc>
        <w:tc>
          <w:tcPr>
            <w:tcW w:w="1145" w:type="dxa"/>
            <w:tcBorders>
              <w:top w:val="nil"/>
              <w:left w:val="nil"/>
              <w:bottom w:val="single" w:sz="4" w:space="0" w:color="auto"/>
              <w:right w:val="single" w:sz="4" w:space="0" w:color="auto"/>
            </w:tcBorders>
            <w:vAlign w:val="bottom"/>
            <w:hideMark/>
          </w:tcPr>
          <w:p w14:paraId="76AA123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 (4.6)</w:t>
            </w:r>
          </w:p>
        </w:tc>
        <w:tc>
          <w:tcPr>
            <w:tcW w:w="993" w:type="dxa"/>
            <w:tcBorders>
              <w:top w:val="nil"/>
              <w:left w:val="nil"/>
              <w:bottom w:val="single" w:sz="4" w:space="0" w:color="auto"/>
              <w:right w:val="single" w:sz="4" w:space="0" w:color="auto"/>
            </w:tcBorders>
            <w:vAlign w:val="bottom"/>
            <w:hideMark/>
          </w:tcPr>
          <w:p w14:paraId="7589C36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11 (12.7)</w:t>
            </w:r>
          </w:p>
        </w:tc>
        <w:tc>
          <w:tcPr>
            <w:tcW w:w="850" w:type="dxa"/>
            <w:tcBorders>
              <w:top w:val="nil"/>
              <w:left w:val="nil"/>
              <w:bottom w:val="single" w:sz="4" w:space="0" w:color="auto"/>
              <w:right w:val="single" w:sz="4" w:space="0" w:color="auto"/>
            </w:tcBorders>
            <w:vAlign w:val="bottom"/>
            <w:hideMark/>
          </w:tcPr>
          <w:p w14:paraId="41198D1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 (3.4)</w:t>
            </w:r>
          </w:p>
        </w:tc>
        <w:tc>
          <w:tcPr>
            <w:tcW w:w="1134" w:type="dxa"/>
            <w:tcBorders>
              <w:top w:val="nil"/>
              <w:left w:val="nil"/>
              <w:bottom w:val="single" w:sz="4" w:space="0" w:color="auto"/>
              <w:right w:val="single" w:sz="4" w:space="0" w:color="auto"/>
            </w:tcBorders>
            <w:vAlign w:val="bottom"/>
            <w:hideMark/>
          </w:tcPr>
          <w:p w14:paraId="0C46D3B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1435194E"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 (1.1)</w:t>
            </w:r>
          </w:p>
        </w:tc>
        <w:tc>
          <w:tcPr>
            <w:tcW w:w="1134" w:type="dxa"/>
            <w:tcBorders>
              <w:top w:val="nil"/>
              <w:left w:val="nil"/>
              <w:bottom w:val="single" w:sz="4" w:space="0" w:color="auto"/>
              <w:right w:val="single" w:sz="4" w:space="0" w:color="auto"/>
            </w:tcBorders>
            <w:vAlign w:val="bottom"/>
            <w:hideMark/>
          </w:tcPr>
          <w:p w14:paraId="5418888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 (5.8)</w:t>
            </w:r>
          </w:p>
        </w:tc>
        <w:tc>
          <w:tcPr>
            <w:tcW w:w="993" w:type="dxa"/>
            <w:tcBorders>
              <w:top w:val="nil"/>
              <w:left w:val="nil"/>
              <w:bottom w:val="single" w:sz="4" w:space="0" w:color="auto"/>
              <w:right w:val="single" w:sz="4" w:space="0" w:color="auto"/>
            </w:tcBorders>
            <w:vAlign w:val="bottom"/>
            <w:hideMark/>
          </w:tcPr>
          <w:p w14:paraId="4C3B3A1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38 (43.7)</w:t>
            </w:r>
          </w:p>
        </w:tc>
        <w:tc>
          <w:tcPr>
            <w:tcW w:w="992" w:type="dxa"/>
            <w:tcBorders>
              <w:top w:val="nil"/>
              <w:left w:val="nil"/>
              <w:bottom w:val="single" w:sz="4" w:space="0" w:color="auto"/>
              <w:right w:val="single" w:sz="4" w:space="0" w:color="auto"/>
            </w:tcBorders>
            <w:vAlign w:val="bottom"/>
            <w:hideMark/>
          </w:tcPr>
          <w:p w14:paraId="172FD53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2113E23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12DB4C01"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bottom"/>
            <w:hideMark/>
          </w:tcPr>
          <w:p w14:paraId="01FF6FE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7 (8.0)</w:t>
            </w:r>
          </w:p>
        </w:tc>
        <w:tc>
          <w:tcPr>
            <w:tcW w:w="992" w:type="dxa"/>
            <w:tcBorders>
              <w:top w:val="nil"/>
              <w:left w:val="nil"/>
              <w:bottom w:val="single" w:sz="4" w:space="0" w:color="auto"/>
              <w:right w:val="single" w:sz="4" w:space="0" w:color="auto"/>
            </w:tcBorders>
            <w:vAlign w:val="bottom"/>
            <w:hideMark/>
          </w:tcPr>
          <w:p w14:paraId="3F7574F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42 (48.3)</w:t>
            </w:r>
          </w:p>
        </w:tc>
        <w:tc>
          <w:tcPr>
            <w:tcW w:w="1128" w:type="dxa"/>
            <w:tcBorders>
              <w:top w:val="nil"/>
              <w:left w:val="nil"/>
              <w:bottom w:val="single" w:sz="4" w:space="0" w:color="auto"/>
              <w:right w:val="single" w:sz="4" w:space="0" w:color="auto"/>
            </w:tcBorders>
            <w:vAlign w:val="bottom"/>
            <w:hideMark/>
          </w:tcPr>
          <w:p w14:paraId="1816205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87</w:t>
            </w:r>
          </w:p>
        </w:tc>
      </w:tr>
      <w:tr w:rsidR="003774CB" w:rsidRPr="008F4D9D" w14:paraId="56F4CFDC"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507D065F"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Vindhya Pradesh</w:t>
            </w:r>
          </w:p>
        </w:tc>
        <w:tc>
          <w:tcPr>
            <w:tcW w:w="835" w:type="dxa"/>
            <w:tcBorders>
              <w:top w:val="nil"/>
              <w:left w:val="nil"/>
              <w:bottom w:val="single" w:sz="4" w:space="0" w:color="auto"/>
              <w:right w:val="single" w:sz="4" w:space="0" w:color="auto"/>
            </w:tcBorders>
            <w:vAlign w:val="bottom"/>
            <w:hideMark/>
          </w:tcPr>
          <w:p w14:paraId="676A47D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45" w:type="dxa"/>
            <w:tcBorders>
              <w:top w:val="nil"/>
              <w:left w:val="nil"/>
              <w:bottom w:val="single" w:sz="4" w:space="0" w:color="auto"/>
              <w:right w:val="single" w:sz="4" w:space="0" w:color="auto"/>
            </w:tcBorders>
            <w:vAlign w:val="bottom"/>
            <w:hideMark/>
          </w:tcPr>
          <w:p w14:paraId="73541C4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78 (34.4)</w:t>
            </w:r>
          </w:p>
        </w:tc>
        <w:tc>
          <w:tcPr>
            <w:tcW w:w="993" w:type="dxa"/>
            <w:tcBorders>
              <w:top w:val="nil"/>
              <w:left w:val="nil"/>
              <w:bottom w:val="single" w:sz="4" w:space="0" w:color="auto"/>
              <w:right w:val="single" w:sz="4" w:space="0" w:color="auto"/>
            </w:tcBorders>
            <w:vAlign w:val="bottom"/>
            <w:hideMark/>
          </w:tcPr>
          <w:p w14:paraId="7CCE1A6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28 (12.3)</w:t>
            </w:r>
          </w:p>
        </w:tc>
        <w:tc>
          <w:tcPr>
            <w:tcW w:w="850" w:type="dxa"/>
            <w:tcBorders>
              <w:top w:val="nil"/>
              <w:left w:val="nil"/>
              <w:bottom w:val="single" w:sz="4" w:space="0" w:color="auto"/>
              <w:right w:val="single" w:sz="4" w:space="0" w:color="auto"/>
            </w:tcBorders>
            <w:vAlign w:val="bottom"/>
            <w:hideMark/>
          </w:tcPr>
          <w:p w14:paraId="09D79AE4"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6 (2.6)</w:t>
            </w:r>
          </w:p>
        </w:tc>
        <w:tc>
          <w:tcPr>
            <w:tcW w:w="1134" w:type="dxa"/>
            <w:tcBorders>
              <w:top w:val="nil"/>
              <w:left w:val="nil"/>
              <w:bottom w:val="single" w:sz="4" w:space="0" w:color="auto"/>
              <w:right w:val="single" w:sz="4" w:space="0" w:color="auto"/>
            </w:tcBorders>
            <w:vAlign w:val="bottom"/>
            <w:hideMark/>
          </w:tcPr>
          <w:p w14:paraId="2F5DDC98"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3EE47CC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16 (7.1)</w:t>
            </w:r>
          </w:p>
        </w:tc>
        <w:tc>
          <w:tcPr>
            <w:tcW w:w="1134" w:type="dxa"/>
            <w:tcBorders>
              <w:top w:val="nil"/>
              <w:left w:val="nil"/>
              <w:bottom w:val="single" w:sz="4" w:space="0" w:color="auto"/>
              <w:right w:val="single" w:sz="4" w:space="0" w:color="auto"/>
            </w:tcBorders>
            <w:vAlign w:val="bottom"/>
            <w:hideMark/>
          </w:tcPr>
          <w:p w14:paraId="5E94862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7 (3.1)</w:t>
            </w:r>
          </w:p>
        </w:tc>
        <w:tc>
          <w:tcPr>
            <w:tcW w:w="993" w:type="dxa"/>
            <w:tcBorders>
              <w:top w:val="nil"/>
              <w:left w:val="nil"/>
              <w:bottom w:val="single" w:sz="4" w:space="0" w:color="auto"/>
              <w:right w:val="single" w:sz="4" w:space="0" w:color="auto"/>
            </w:tcBorders>
            <w:vAlign w:val="bottom"/>
            <w:hideMark/>
          </w:tcPr>
          <w:p w14:paraId="02EC9E6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135 (59.5)</w:t>
            </w:r>
          </w:p>
        </w:tc>
        <w:tc>
          <w:tcPr>
            <w:tcW w:w="992" w:type="dxa"/>
            <w:tcBorders>
              <w:top w:val="nil"/>
              <w:left w:val="nil"/>
              <w:bottom w:val="single" w:sz="4" w:space="0" w:color="auto"/>
              <w:right w:val="single" w:sz="4" w:space="0" w:color="auto"/>
            </w:tcBorders>
            <w:vAlign w:val="bottom"/>
            <w:hideMark/>
          </w:tcPr>
          <w:p w14:paraId="4A84B8E4"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60B5F1D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3F0CF03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bottom"/>
            <w:hideMark/>
          </w:tcPr>
          <w:p w14:paraId="6E67957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 (0.9)</w:t>
            </w:r>
          </w:p>
        </w:tc>
        <w:tc>
          <w:tcPr>
            <w:tcW w:w="992" w:type="dxa"/>
            <w:tcBorders>
              <w:top w:val="nil"/>
              <w:left w:val="nil"/>
              <w:bottom w:val="single" w:sz="4" w:space="0" w:color="auto"/>
              <w:right w:val="single" w:sz="4" w:space="0" w:color="auto"/>
            </w:tcBorders>
            <w:vAlign w:val="bottom"/>
            <w:hideMark/>
          </w:tcPr>
          <w:p w14:paraId="16DEC8C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90 (39.6)</w:t>
            </w:r>
          </w:p>
        </w:tc>
        <w:tc>
          <w:tcPr>
            <w:tcW w:w="1128" w:type="dxa"/>
            <w:tcBorders>
              <w:top w:val="nil"/>
              <w:left w:val="nil"/>
              <w:bottom w:val="single" w:sz="4" w:space="0" w:color="auto"/>
              <w:right w:val="single" w:sz="4" w:space="0" w:color="auto"/>
            </w:tcBorders>
            <w:vAlign w:val="bottom"/>
            <w:hideMark/>
          </w:tcPr>
          <w:p w14:paraId="7BC8872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227</w:t>
            </w:r>
          </w:p>
        </w:tc>
      </w:tr>
      <w:tr w:rsidR="003774CB" w:rsidRPr="008F4D9D" w14:paraId="463BA08D"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08D700DE"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Kutch</w:t>
            </w:r>
          </w:p>
        </w:tc>
        <w:tc>
          <w:tcPr>
            <w:tcW w:w="835" w:type="dxa"/>
            <w:tcBorders>
              <w:top w:val="nil"/>
              <w:left w:val="nil"/>
              <w:bottom w:val="single" w:sz="4" w:space="0" w:color="auto"/>
              <w:right w:val="single" w:sz="4" w:space="0" w:color="auto"/>
            </w:tcBorders>
            <w:vAlign w:val="bottom"/>
            <w:hideMark/>
          </w:tcPr>
          <w:p w14:paraId="3B49053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45" w:type="dxa"/>
            <w:tcBorders>
              <w:top w:val="nil"/>
              <w:left w:val="nil"/>
              <w:bottom w:val="single" w:sz="4" w:space="0" w:color="auto"/>
              <w:right w:val="single" w:sz="4" w:space="0" w:color="auto"/>
            </w:tcBorders>
            <w:vAlign w:val="bottom"/>
            <w:hideMark/>
          </w:tcPr>
          <w:p w14:paraId="7B5ABEA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13 (44.8)</w:t>
            </w:r>
          </w:p>
        </w:tc>
        <w:tc>
          <w:tcPr>
            <w:tcW w:w="993" w:type="dxa"/>
            <w:tcBorders>
              <w:top w:val="nil"/>
              <w:left w:val="nil"/>
              <w:bottom w:val="single" w:sz="4" w:space="0" w:color="auto"/>
              <w:right w:val="single" w:sz="4" w:space="0" w:color="auto"/>
            </w:tcBorders>
            <w:vAlign w:val="bottom"/>
            <w:hideMark/>
          </w:tcPr>
          <w:p w14:paraId="635160D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 (13.8)</w:t>
            </w:r>
          </w:p>
        </w:tc>
        <w:tc>
          <w:tcPr>
            <w:tcW w:w="850" w:type="dxa"/>
            <w:tcBorders>
              <w:top w:val="nil"/>
              <w:left w:val="nil"/>
              <w:bottom w:val="single" w:sz="4" w:space="0" w:color="auto"/>
              <w:right w:val="single" w:sz="4" w:space="0" w:color="auto"/>
            </w:tcBorders>
            <w:vAlign w:val="bottom"/>
            <w:hideMark/>
          </w:tcPr>
          <w:p w14:paraId="43FDE7B6"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 (13.8)</w:t>
            </w:r>
          </w:p>
        </w:tc>
        <w:tc>
          <w:tcPr>
            <w:tcW w:w="1134" w:type="dxa"/>
            <w:tcBorders>
              <w:top w:val="nil"/>
              <w:left w:val="nil"/>
              <w:bottom w:val="single" w:sz="4" w:space="0" w:color="auto"/>
              <w:right w:val="single" w:sz="4" w:space="0" w:color="auto"/>
            </w:tcBorders>
            <w:vAlign w:val="bottom"/>
            <w:hideMark/>
          </w:tcPr>
          <w:p w14:paraId="7EAEFA6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 (3.5)</w:t>
            </w:r>
          </w:p>
        </w:tc>
        <w:tc>
          <w:tcPr>
            <w:tcW w:w="992" w:type="dxa"/>
            <w:tcBorders>
              <w:top w:val="nil"/>
              <w:left w:val="nil"/>
              <w:bottom w:val="single" w:sz="4" w:space="0" w:color="auto"/>
              <w:right w:val="single" w:sz="4" w:space="0" w:color="auto"/>
            </w:tcBorders>
            <w:vAlign w:val="bottom"/>
            <w:hideMark/>
          </w:tcPr>
          <w:p w14:paraId="19C8E74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vAlign w:val="bottom"/>
            <w:hideMark/>
          </w:tcPr>
          <w:p w14:paraId="4B5C9E7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 (6.9)</w:t>
            </w:r>
          </w:p>
        </w:tc>
        <w:tc>
          <w:tcPr>
            <w:tcW w:w="993" w:type="dxa"/>
            <w:tcBorders>
              <w:top w:val="nil"/>
              <w:left w:val="nil"/>
              <w:bottom w:val="single" w:sz="4" w:space="0" w:color="auto"/>
              <w:right w:val="single" w:sz="4" w:space="0" w:color="auto"/>
            </w:tcBorders>
            <w:vAlign w:val="bottom"/>
            <w:hideMark/>
          </w:tcPr>
          <w:p w14:paraId="3B387D7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24 (82.8)</w:t>
            </w:r>
          </w:p>
        </w:tc>
        <w:tc>
          <w:tcPr>
            <w:tcW w:w="992" w:type="dxa"/>
            <w:tcBorders>
              <w:top w:val="nil"/>
              <w:left w:val="nil"/>
              <w:bottom w:val="single" w:sz="4" w:space="0" w:color="auto"/>
              <w:right w:val="single" w:sz="4" w:space="0" w:color="auto"/>
            </w:tcBorders>
            <w:vAlign w:val="bottom"/>
            <w:hideMark/>
          </w:tcPr>
          <w:p w14:paraId="0131511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5BFF93B3"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76D21F67"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bottom"/>
            <w:hideMark/>
          </w:tcPr>
          <w:p w14:paraId="760BB4D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bottom"/>
            <w:hideMark/>
          </w:tcPr>
          <w:p w14:paraId="3A268BA1"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 (17.2)</w:t>
            </w:r>
          </w:p>
        </w:tc>
        <w:tc>
          <w:tcPr>
            <w:tcW w:w="1128" w:type="dxa"/>
            <w:tcBorders>
              <w:top w:val="nil"/>
              <w:left w:val="nil"/>
              <w:bottom w:val="single" w:sz="4" w:space="0" w:color="auto"/>
              <w:right w:val="single" w:sz="4" w:space="0" w:color="auto"/>
            </w:tcBorders>
            <w:vAlign w:val="bottom"/>
            <w:hideMark/>
          </w:tcPr>
          <w:p w14:paraId="73C77760"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29</w:t>
            </w:r>
          </w:p>
        </w:tc>
      </w:tr>
      <w:tr w:rsidR="003774CB" w:rsidRPr="008F4D9D" w14:paraId="51F4A92E" w14:textId="77777777" w:rsidTr="00CE5DAA">
        <w:trPr>
          <w:trHeight w:val="170"/>
        </w:trPr>
        <w:tc>
          <w:tcPr>
            <w:tcW w:w="1428" w:type="dxa"/>
            <w:tcBorders>
              <w:top w:val="nil"/>
              <w:left w:val="single" w:sz="4" w:space="0" w:color="auto"/>
              <w:bottom w:val="single" w:sz="4" w:space="0" w:color="auto"/>
              <w:right w:val="single" w:sz="4" w:space="0" w:color="auto"/>
            </w:tcBorders>
            <w:vAlign w:val="center"/>
            <w:hideMark/>
          </w:tcPr>
          <w:p w14:paraId="788B12AB" w14:textId="77777777" w:rsidR="00BD2496" w:rsidRPr="008F4D9D" w:rsidRDefault="00BD2496" w:rsidP="00CE5DAA">
            <w:pPr>
              <w:spacing w:after="0" w:line="240" w:lineRule="auto"/>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TOTAL</w:t>
            </w:r>
          </w:p>
        </w:tc>
        <w:tc>
          <w:tcPr>
            <w:tcW w:w="835" w:type="dxa"/>
            <w:tcBorders>
              <w:top w:val="nil"/>
              <w:left w:val="nil"/>
              <w:bottom w:val="single" w:sz="4" w:space="0" w:color="auto"/>
              <w:right w:val="single" w:sz="4" w:space="0" w:color="auto"/>
            </w:tcBorders>
            <w:vAlign w:val="bottom"/>
            <w:hideMark/>
          </w:tcPr>
          <w:p w14:paraId="0A5814F9"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405 (0.9)</w:t>
            </w:r>
          </w:p>
        </w:tc>
        <w:tc>
          <w:tcPr>
            <w:tcW w:w="1145" w:type="dxa"/>
            <w:tcBorders>
              <w:top w:val="nil"/>
              <w:left w:val="nil"/>
              <w:bottom w:val="single" w:sz="4" w:space="0" w:color="auto"/>
              <w:right w:val="single" w:sz="4" w:space="0" w:color="auto"/>
            </w:tcBorders>
            <w:vAlign w:val="bottom"/>
            <w:hideMark/>
          </w:tcPr>
          <w:p w14:paraId="702948D4"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5805 (13.5)</w:t>
            </w:r>
          </w:p>
        </w:tc>
        <w:tc>
          <w:tcPr>
            <w:tcW w:w="993" w:type="dxa"/>
            <w:tcBorders>
              <w:top w:val="nil"/>
              <w:left w:val="nil"/>
              <w:bottom w:val="single" w:sz="4" w:space="0" w:color="auto"/>
              <w:right w:val="single" w:sz="4" w:space="0" w:color="auto"/>
            </w:tcBorders>
            <w:vAlign w:val="bottom"/>
            <w:hideMark/>
          </w:tcPr>
          <w:p w14:paraId="7ADBEBF1"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4544 (10.6)</w:t>
            </w:r>
          </w:p>
        </w:tc>
        <w:tc>
          <w:tcPr>
            <w:tcW w:w="850" w:type="dxa"/>
            <w:tcBorders>
              <w:top w:val="nil"/>
              <w:left w:val="nil"/>
              <w:bottom w:val="single" w:sz="4" w:space="0" w:color="auto"/>
              <w:right w:val="single" w:sz="4" w:space="0" w:color="auto"/>
            </w:tcBorders>
            <w:vAlign w:val="bottom"/>
            <w:hideMark/>
          </w:tcPr>
          <w:p w14:paraId="61F7715D"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2222 (5.2)</w:t>
            </w:r>
          </w:p>
        </w:tc>
        <w:tc>
          <w:tcPr>
            <w:tcW w:w="1134" w:type="dxa"/>
            <w:tcBorders>
              <w:top w:val="nil"/>
              <w:left w:val="nil"/>
              <w:bottom w:val="single" w:sz="4" w:space="0" w:color="auto"/>
              <w:right w:val="single" w:sz="4" w:space="0" w:color="auto"/>
            </w:tcBorders>
            <w:vAlign w:val="bottom"/>
            <w:hideMark/>
          </w:tcPr>
          <w:p w14:paraId="6CC4DD84"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371 (0.9)</w:t>
            </w:r>
          </w:p>
        </w:tc>
        <w:tc>
          <w:tcPr>
            <w:tcW w:w="992" w:type="dxa"/>
            <w:tcBorders>
              <w:top w:val="nil"/>
              <w:left w:val="nil"/>
              <w:bottom w:val="single" w:sz="4" w:space="0" w:color="auto"/>
              <w:right w:val="single" w:sz="4" w:space="0" w:color="auto"/>
            </w:tcBorders>
            <w:vAlign w:val="bottom"/>
            <w:hideMark/>
          </w:tcPr>
          <w:p w14:paraId="5772FDE6" w14:textId="272E3AB4"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5635 (13.</w:t>
            </w:r>
            <w:r w:rsidR="00F668C6" w:rsidRPr="008F4D9D">
              <w:rPr>
                <w:rFonts w:ascii="Times New Roman" w:eastAsia="Times New Roman" w:hAnsi="Times New Roman" w:cs="Times New Roman"/>
                <w:color w:val="000000"/>
                <w:kern w:val="0"/>
                <w:sz w:val="20"/>
                <w:szCs w:val="20"/>
                <w:lang w:eastAsia="en-IN"/>
                <w14:ligatures w14:val="none"/>
              </w:rPr>
              <w:t>2</w:t>
            </w:r>
            <w:r w:rsidRPr="008F4D9D">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vAlign w:val="bottom"/>
            <w:hideMark/>
          </w:tcPr>
          <w:p w14:paraId="71833E96"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4051 (9.5)</w:t>
            </w:r>
          </w:p>
        </w:tc>
        <w:tc>
          <w:tcPr>
            <w:tcW w:w="993" w:type="dxa"/>
            <w:tcBorders>
              <w:top w:val="nil"/>
              <w:left w:val="nil"/>
              <w:bottom w:val="single" w:sz="4" w:space="0" w:color="auto"/>
              <w:right w:val="single" w:sz="4" w:space="0" w:color="auto"/>
            </w:tcBorders>
            <w:vAlign w:val="bottom"/>
            <w:hideMark/>
          </w:tcPr>
          <w:p w14:paraId="5304FF1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23033 (53.8)</w:t>
            </w:r>
          </w:p>
        </w:tc>
        <w:tc>
          <w:tcPr>
            <w:tcW w:w="992" w:type="dxa"/>
            <w:tcBorders>
              <w:top w:val="nil"/>
              <w:left w:val="nil"/>
              <w:bottom w:val="single" w:sz="4" w:space="0" w:color="auto"/>
              <w:right w:val="single" w:sz="4" w:space="0" w:color="auto"/>
            </w:tcBorders>
            <w:vAlign w:val="bottom"/>
            <w:hideMark/>
          </w:tcPr>
          <w:p w14:paraId="01BC2135"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5698 (13.3)</w:t>
            </w:r>
          </w:p>
        </w:tc>
        <w:tc>
          <w:tcPr>
            <w:tcW w:w="992" w:type="dxa"/>
            <w:tcBorders>
              <w:top w:val="nil"/>
              <w:left w:val="nil"/>
              <w:bottom w:val="single" w:sz="4" w:space="0" w:color="auto"/>
              <w:right w:val="single" w:sz="4" w:space="0" w:color="auto"/>
            </w:tcBorders>
            <w:vAlign w:val="bottom"/>
            <w:hideMark/>
          </w:tcPr>
          <w:p w14:paraId="295292AC"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1625 (3.8)</w:t>
            </w:r>
          </w:p>
        </w:tc>
        <w:tc>
          <w:tcPr>
            <w:tcW w:w="992" w:type="dxa"/>
            <w:tcBorders>
              <w:top w:val="nil"/>
              <w:left w:val="nil"/>
              <w:bottom w:val="single" w:sz="4" w:space="0" w:color="auto"/>
              <w:right w:val="single" w:sz="4" w:space="0" w:color="auto"/>
            </w:tcBorders>
            <w:vAlign w:val="bottom"/>
            <w:hideMark/>
          </w:tcPr>
          <w:p w14:paraId="5FD18E9A"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1908 (4.4)</w:t>
            </w:r>
          </w:p>
        </w:tc>
        <w:tc>
          <w:tcPr>
            <w:tcW w:w="851" w:type="dxa"/>
            <w:tcBorders>
              <w:top w:val="nil"/>
              <w:left w:val="nil"/>
              <w:bottom w:val="single" w:sz="4" w:space="0" w:color="auto"/>
              <w:right w:val="single" w:sz="4" w:space="0" w:color="auto"/>
            </w:tcBorders>
            <w:vAlign w:val="bottom"/>
            <w:hideMark/>
          </w:tcPr>
          <w:p w14:paraId="05588AAF"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993 (2.3)</w:t>
            </w:r>
          </w:p>
        </w:tc>
        <w:tc>
          <w:tcPr>
            <w:tcW w:w="992" w:type="dxa"/>
            <w:tcBorders>
              <w:top w:val="nil"/>
              <w:left w:val="nil"/>
              <w:bottom w:val="single" w:sz="4" w:space="0" w:color="auto"/>
              <w:right w:val="single" w:sz="4" w:space="0" w:color="auto"/>
            </w:tcBorders>
            <w:vAlign w:val="bottom"/>
            <w:hideMark/>
          </w:tcPr>
          <w:p w14:paraId="30CCFBCB"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9588 (22.4)</w:t>
            </w:r>
          </w:p>
        </w:tc>
        <w:tc>
          <w:tcPr>
            <w:tcW w:w="1128" w:type="dxa"/>
            <w:tcBorders>
              <w:top w:val="nil"/>
              <w:left w:val="nil"/>
              <w:bottom w:val="single" w:sz="4" w:space="0" w:color="auto"/>
              <w:right w:val="single" w:sz="4" w:space="0" w:color="auto"/>
            </w:tcBorders>
            <w:vAlign w:val="bottom"/>
            <w:hideMark/>
          </w:tcPr>
          <w:p w14:paraId="42E478A2" w14:textId="77777777" w:rsidR="00BD2496" w:rsidRPr="008F4D9D" w:rsidRDefault="00BD2496" w:rsidP="00460D79">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8F4D9D">
              <w:rPr>
                <w:rFonts w:ascii="Times New Roman" w:eastAsia="Times New Roman" w:hAnsi="Times New Roman" w:cs="Times New Roman"/>
                <w:color w:val="000000"/>
                <w:kern w:val="0"/>
                <w:sz w:val="20"/>
                <w:szCs w:val="20"/>
                <w:lang w:eastAsia="en-IN"/>
                <w14:ligatures w14:val="none"/>
              </w:rPr>
              <w:t>42845</w:t>
            </w:r>
          </w:p>
        </w:tc>
      </w:tr>
    </w:tbl>
    <w:p w14:paraId="2D7CA359" w14:textId="77777777" w:rsidR="00BB2894" w:rsidRDefault="00BB2894" w:rsidP="00BB2894">
      <w:pPr>
        <w:spacing w:after="0"/>
        <w:rPr>
          <w:rFonts w:ascii="Times New Roman" w:hAnsi="Times New Roman" w:cs="Times New Roman"/>
          <w:sz w:val="20"/>
          <w:szCs w:val="20"/>
        </w:rPr>
      </w:pPr>
      <w:r>
        <w:rPr>
          <w:rFonts w:ascii="Times New Roman" w:hAnsi="Times New Roman" w:cs="Times New Roman"/>
          <w:sz w:val="20"/>
          <w:szCs w:val="20"/>
        </w:rPr>
        <w:t>(a) Includes receipts on account of internal customs</w:t>
      </w:r>
    </w:p>
    <w:p w14:paraId="2193502C" w14:textId="77777777" w:rsidR="00BB2894" w:rsidRPr="00CE5DAA" w:rsidRDefault="00BB2894" w:rsidP="00BB2894">
      <w:pPr>
        <w:spacing w:after="0"/>
        <w:rPr>
          <w:rFonts w:ascii="Times New Roman" w:hAnsi="Times New Roman" w:cs="Times New Roman"/>
          <w:sz w:val="20"/>
          <w:szCs w:val="20"/>
        </w:rPr>
      </w:pPr>
      <w:r w:rsidRPr="00CE5DAA">
        <w:rPr>
          <w:rFonts w:ascii="Times New Roman" w:hAnsi="Times New Roman" w:cs="Times New Roman"/>
          <w:sz w:val="20"/>
          <w:szCs w:val="20"/>
        </w:rPr>
        <w:t>(b) Includes receipts on account of customs and income tax</w:t>
      </w:r>
    </w:p>
    <w:p w14:paraId="320B2ABF" w14:textId="77777777" w:rsidR="00BD2496" w:rsidRPr="008C632F" w:rsidRDefault="00BD2496" w:rsidP="00BB2894">
      <w:pPr>
        <w:spacing w:after="0"/>
        <w:rPr>
          <w:rFonts w:ascii="Times New Roman" w:hAnsi="Times New Roman" w:cs="Times New Roman"/>
          <w:sz w:val="18"/>
          <w:szCs w:val="18"/>
        </w:rPr>
      </w:pPr>
    </w:p>
    <w:p w14:paraId="71739D7A" w14:textId="77777777" w:rsidR="00BD2496" w:rsidRPr="008C632F" w:rsidRDefault="00BD2496" w:rsidP="00BD2496">
      <w:pPr>
        <w:spacing w:after="0"/>
        <w:ind w:left="1418" w:hanging="698"/>
        <w:jc w:val="center"/>
        <w:rPr>
          <w:rFonts w:ascii="Times New Roman" w:hAnsi="Times New Roman" w:cs="Times New Roman"/>
          <w:sz w:val="18"/>
          <w:szCs w:val="18"/>
        </w:rPr>
      </w:pPr>
    </w:p>
    <w:p w14:paraId="7B6D4515" w14:textId="77777777" w:rsidR="00BD2496" w:rsidRPr="008C632F" w:rsidRDefault="00BD2496" w:rsidP="00BD2496">
      <w:pPr>
        <w:spacing w:after="0"/>
        <w:ind w:left="1418" w:hanging="698"/>
        <w:jc w:val="center"/>
        <w:rPr>
          <w:rFonts w:ascii="Times New Roman" w:hAnsi="Times New Roman" w:cs="Times New Roman"/>
          <w:sz w:val="18"/>
          <w:szCs w:val="18"/>
        </w:rPr>
      </w:pPr>
    </w:p>
    <w:p w14:paraId="749B767C" w14:textId="77777777" w:rsidR="00F84A23" w:rsidRDefault="00F84A23">
      <w:pPr>
        <w:rPr>
          <w:rFonts w:ascii="Times New Roman" w:hAnsi="Times New Roman" w:cs="Times New Roman"/>
          <w:sz w:val="18"/>
          <w:szCs w:val="18"/>
        </w:rPr>
      </w:pPr>
      <w:r>
        <w:rPr>
          <w:rFonts w:ascii="Times New Roman" w:hAnsi="Times New Roman" w:cs="Times New Roman"/>
          <w:sz w:val="18"/>
          <w:szCs w:val="18"/>
        </w:rPr>
        <w:br w:type="page"/>
      </w:r>
    </w:p>
    <w:p w14:paraId="632DB32E" w14:textId="6CEA2098" w:rsidR="00BD2496" w:rsidRPr="00460D79" w:rsidRDefault="00CE5DAA" w:rsidP="00CE5DAA">
      <w:pPr>
        <w:pStyle w:val="Heading3"/>
      </w:pPr>
      <w:bookmarkStart w:id="41" w:name="_Toc219297654"/>
      <w:r>
        <w:lastRenderedPageBreak/>
        <w:t>5</w:t>
      </w:r>
      <w:r w:rsidR="00BD2496" w:rsidRPr="008C632F">
        <w:t>(c)</w:t>
      </w:r>
      <w:r>
        <w:t>.</w:t>
      </w:r>
      <w:r w:rsidR="00BD2496" w:rsidRPr="008C632F">
        <w:t xml:space="preserve"> Composition of Revenue of States</w:t>
      </w:r>
      <w:r>
        <w:t xml:space="preserve"> in </w:t>
      </w:r>
      <w:r w:rsidR="00BD2496" w:rsidRPr="008C632F">
        <w:t>1953</w:t>
      </w:r>
      <w:r>
        <w:t>-54</w:t>
      </w:r>
      <w:bookmarkEnd w:id="41"/>
    </w:p>
    <w:p w14:paraId="6B3FCB51" w14:textId="4E535C31" w:rsidR="00BD2496" w:rsidRDefault="00BD2496" w:rsidP="00364F02">
      <w:pPr>
        <w:spacing w:after="0"/>
        <w:ind w:left="1843" w:hanging="851"/>
        <w:jc w:val="center"/>
        <w:rPr>
          <w:rFonts w:ascii="Times New Roman" w:hAnsi="Times New Roman" w:cs="Times New Roman"/>
          <w:sz w:val="24"/>
          <w:szCs w:val="24"/>
        </w:rPr>
      </w:pPr>
      <w:r w:rsidRPr="00CE5DAA">
        <w:rPr>
          <w:rFonts w:ascii="Times New Roman" w:hAnsi="Times New Roman" w:cs="Times New Roman"/>
          <w:sz w:val="24"/>
          <w:szCs w:val="24"/>
        </w:rPr>
        <w:t xml:space="preserve">Percentages to the Total Revenue of respective States are given against each head in </w:t>
      </w:r>
      <w:r w:rsidR="00CE5DAA" w:rsidRPr="00CE5DAA">
        <w:rPr>
          <w:rFonts w:ascii="Times New Roman" w:hAnsi="Times New Roman" w:cs="Times New Roman"/>
          <w:sz w:val="24"/>
          <w:szCs w:val="24"/>
        </w:rPr>
        <w:t>Parentheses.</w:t>
      </w:r>
    </w:p>
    <w:p w14:paraId="77EC2438" w14:textId="7856F4A4" w:rsidR="00F525FC" w:rsidRPr="00F525FC" w:rsidRDefault="00F525FC" w:rsidP="00F525FC">
      <w:pPr>
        <w:pStyle w:val="ListParagraph"/>
        <w:spacing w:after="0"/>
        <w:jc w:val="right"/>
        <w:rPr>
          <w:rFonts w:ascii="Times New Roman" w:hAnsi="Times New Roman" w:cs="Times New Roman"/>
          <w:i/>
          <w:iCs/>
          <w:sz w:val="24"/>
          <w:szCs w:val="24"/>
        </w:rPr>
      </w:pPr>
      <w:r w:rsidRPr="00F525FC">
        <w:rPr>
          <w:rFonts w:ascii="Times New Roman" w:hAnsi="Times New Roman" w:cs="Times New Roman"/>
          <w:i/>
          <w:iCs/>
          <w:sz w:val="24"/>
          <w:szCs w:val="24"/>
        </w:rPr>
        <w:t>(Rupees in lakhs)</w:t>
      </w:r>
    </w:p>
    <w:tbl>
      <w:tblPr>
        <w:tblW w:w="14884" w:type="dxa"/>
        <w:jc w:val="center"/>
        <w:tblLook w:val="04A0" w:firstRow="1" w:lastRow="0" w:firstColumn="1" w:lastColumn="0" w:noHBand="0" w:noVBand="1"/>
      </w:tblPr>
      <w:tblGrid>
        <w:gridCol w:w="1344"/>
        <w:gridCol w:w="1283"/>
        <w:gridCol w:w="950"/>
        <w:gridCol w:w="808"/>
        <w:gridCol w:w="850"/>
        <w:gridCol w:w="1272"/>
        <w:gridCol w:w="908"/>
        <w:gridCol w:w="958"/>
        <w:gridCol w:w="972"/>
        <w:gridCol w:w="925"/>
        <w:gridCol w:w="808"/>
        <w:gridCol w:w="1028"/>
        <w:gridCol w:w="834"/>
        <w:gridCol w:w="972"/>
        <w:gridCol w:w="972"/>
      </w:tblGrid>
      <w:tr w:rsidR="003F1D30" w:rsidRPr="00CE5DAA" w14:paraId="144DE15D" w14:textId="77777777" w:rsidTr="00CE5DAA">
        <w:trPr>
          <w:trHeight w:val="227"/>
          <w:jc w:val="center"/>
        </w:trPr>
        <w:tc>
          <w:tcPr>
            <w:tcW w:w="1477" w:type="dxa"/>
            <w:tcBorders>
              <w:top w:val="single" w:sz="4" w:space="0" w:color="auto"/>
              <w:left w:val="single" w:sz="4" w:space="0" w:color="auto"/>
              <w:bottom w:val="single" w:sz="4" w:space="0" w:color="auto"/>
              <w:right w:val="single" w:sz="4" w:space="0" w:color="auto"/>
            </w:tcBorders>
            <w:vAlign w:val="center"/>
            <w:hideMark/>
          </w:tcPr>
          <w:p w14:paraId="0967D9F1" w14:textId="77777777" w:rsidR="00BD2496" w:rsidRPr="00CE5DAA" w:rsidRDefault="00BD2496" w:rsidP="007175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State</w:t>
            </w:r>
          </w:p>
        </w:tc>
        <w:tc>
          <w:tcPr>
            <w:tcW w:w="998" w:type="dxa"/>
            <w:tcBorders>
              <w:top w:val="single" w:sz="4" w:space="0" w:color="auto"/>
              <w:left w:val="nil"/>
              <w:bottom w:val="single" w:sz="4" w:space="0" w:color="auto"/>
              <w:right w:val="single" w:sz="4" w:space="0" w:color="auto"/>
            </w:tcBorders>
            <w:vAlign w:val="center"/>
            <w:hideMark/>
          </w:tcPr>
          <w:p w14:paraId="70209B3C" w14:textId="77777777" w:rsidR="00BD2496" w:rsidRPr="00CE5DAA" w:rsidRDefault="00BD2496" w:rsidP="007175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Agricultural Income Tax</w:t>
            </w:r>
          </w:p>
        </w:tc>
        <w:tc>
          <w:tcPr>
            <w:tcW w:w="924" w:type="dxa"/>
            <w:tcBorders>
              <w:top w:val="single" w:sz="4" w:space="0" w:color="auto"/>
              <w:left w:val="nil"/>
              <w:bottom w:val="single" w:sz="4" w:space="0" w:color="auto"/>
              <w:right w:val="single" w:sz="4" w:space="0" w:color="auto"/>
            </w:tcBorders>
            <w:vAlign w:val="center"/>
            <w:hideMark/>
          </w:tcPr>
          <w:p w14:paraId="2DF03ED7" w14:textId="77777777" w:rsidR="00BD2496" w:rsidRPr="00CE5DAA" w:rsidRDefault="00BD2496" w:rsidP="007175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Land Revenue</w:t>
            </w:r>
          </w:p>
        </w:tc>
        <w:tc>
          <w:tcPr>
            <w:tcW w:w="850" w:type="dxa"/>
            <w:tcBorders>
              <w:top w:val="single" w:sz="4" w:space="0" w:color="auto"/>
              <w:left w:val="nil"/>
              <w:bottom w:val="single" w:sz="4" w:space="0" w:color="auto"/>
              <w:right w:val="single" w:sz="4" w:space="0" w:color="auto"/>
            </w:tcBorders>
            <w:vAlign w:val="center"/>
            <w:hideMark/>
          </w:tcPr>
          <w:p w14:paraId="74A78343" w14:textId="77777777" w:rsidR="00BD2496" w:rsidRPr="00CE5DAA" w:rsidRDefault="00BD2496" w:rsidP="007175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State Excise</w:t>
            </w:r>
          </w:p>
        </w:tc>
        <w:tc>
          <w:tcPr>
            <w:tcW w:w="850" w:type="dxa"/>
            <w:tcBorders>
              <w:top w:val="single" w:sz="4" w:space="0" w:color="auto"/>
              <w:left w:val="nil"/>
              <w:bottom w:val="single" w:sz="4" w:space="0" w:color="auto"/>
              <w:right w:val="single" w:sz="4" w:space="0" w:color="auto"/>
            </w:tcBorders>
            <w:vAlign w:val="center"/>
            <w:hideMark/>
          </w:tcPr>
          <w:p w14:paraId="59639447" w14:textId="77777777" w:rsidR="00BD2496" w:rsidRPr="00CE5DAA" w:rsidRDefault="00BD2496" w:rsidP="007175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Stamps</w:t>
            </w:r>
          </w:p>
        </w:tc>
        <w:tc>
          <w:tcPr>
            <w:tcW w:w="999" w:type="dxa"/>
            <w:tcBorders>
              <w:top w:val="single" w:sz="4" w:space="0" w:color="auto"/>
              <w:left w:val="nil"/>
              <w:bottom w:val="single" w:sz="4" w:space="0" w:color="auto"/>
              <w:right w:val="single" w:sz="4" w:space="0" w:color="auto"/>
            </w:tcBorders>
            <w:vAlign w:val="center"/>
            <w:hideMark/>
          </w:tcPr>
          <w:p w14:paraId="5C3C5A35" w14:textId="77777777" w:rsidR="00BD2496" w:rsidRPr="00CE5DAA" w:rsidRDefault="00BD2496" w:rsidP="007175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Registration</w:t>
            </w:r>
          </w:p>
        </w:tc>
        <w:tc>
          <w:tcPr>
            <w:tcW w:w="990" w:type="dxa"/>
            <w:tcBorders>
              <w:top w:val="single" w:sz="4" w:space="0" w:color="auto"/>
              <w:left w:val="nil"/>
              <w:bottom w:val="single" w:sz="4" w:space="0" w:color="auto"/>
              <w:right w:val="single" w:sz="4" w:space="0" w:color="auto"/>
            </w:tcBorders>
            <w:vAlign w:val="center"/>
            <w:hideMark/>
          </w:tcPr>
          <w:p w14:paraId="125D8B1C" w14:textId="77777777" w:rsidR="00BD2496" w:rsidRPr="00CE5DAA" w:rsidRDefault="00BD2496" w:rsidP="007175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Sales Taxes*</w:t>
            </w:r>
          </w:p>
        </w:tc>
        <w:tc>
          <w:tcPr>
            <w:tcW w:w="1134" w:type="dxa"/>
            <w:tcBorders>
              <w:top w:val="single" w:sz="4" w:space="0" w:color="auto"/>
              <w:left w:val="nil"/>
              <w:bottom w:val="single" w:sz="4" w:space="0" w:color="auto"/>
              <w:right w:val="single" w:sz="4" w:space="0" w:color="auto"/>
            </w:tcBorders>
            <w:vAlign w:val="center"/>
            <w:hideMark/>
          </w:tcPr>
          <w:p w14:paraId="29AE5B35" w14:textId="77777777" w:rsidR="00BD2496" w:rsidRPr="00CE5DAA" w:rsidRDefault="00BD2496" w:rsidP="007175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Other Taxes &amp; Duties</w:t>
            </w:r>
          </w:p>
        </w:tc>
        <w:tc>
          <w:tcPr>
            <w:tcW w:w="992" w:type="dxa"/>
            <w:tcBorders>
              <w:top w:val="single" w:sz="4" w:space="0" w:color="auto"/>
              <w:left w:val="nil"/>
              <w:bottom w:val="single" w:sz="4" w:space="0" w:color="auto"/>
              <w:right w:val="single" w:sz="4" w:space="0" w:color="auto"/>
            </w:tcBorders>
            <w:vAlign w:val="center"/>
            <w:hideMark/>
          </w:tcPr>
          <w:p w14:paraId="20EDD646" w14:textId="77777777" w:rsidR="00BD2496" w:rsidRPr="00CE5DAA" w:rsidRDefault="00BD2496" w:rsidP="007175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Total Tax Revenue</w:t>
            </w:r>
          </w:p>
        </w:tc>
        <w:tc>
          <w:tcPr>
            <w:tcW w:w="992" w:type="dxa"/>
            <w:tcBorders>
              <w:top w:val="single" w:sz="4" w:space="0" w:color="auto"/>
              <w:left w:val="nil"/>
              <w:bottom w:val="single" w:sz="4" w:space="0" w:color="auto"/>
              <w:right w:val="single" w:sz="4" w:space="0" w:color="auto"/>
            </w:tcBorders>
            <w:vAlign w:val="center"/>
            <w:hideMark/>
          </w:tcPr>
          <w:p w14:paraId="5F4202FC" w14:textId="77777777" w:rsidR="00BD2496" w:rsidRPr="00CE5DAA" w:rsidRDefault="00BD2496" w:rsidP="007175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Share of Income Tax</w:t>
            </w:r>
          </w:p>
        </w:tc>
        <w:tc>
          <w:tcPr>
            <w:tcW w:w="851" w:type="dxa"/>
            <w:tcBorders>
              <w:top w:val="single" w:sz="4" w:space="0" w:color="auto"/>
              <w:left w:val="nil"/>
              <w:bottom w:val="single" w:sz="4" w:space="0" w:color="auto"/>
              <w:right w:val="single" w:sz="4" w:space="0" w:color="auto"/>
            </w:tcBorders>
            <w:vAlign w:val="center"/>
            <w:hideMark/>
          </w:tcPr>
          <w:p w14:paraId="0279694C" w14:textId="77777777" w:rsidR="00BD2496" w:rsidRPr="00CE5DAA" w:rsidRDefault="00BD2496" w:rsidP="007175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Share of Union Excise Duties</w:t>
            </w:r>
          </w:p>
        </w:tc>
        <w:tc>
          <w:tcPr>
            <w:tcW w:w="992" w:type="dxa"/>
            <w:tcBorders>
              <w:top w:val="single" w:sz="4" w:space="0" w:color="auto"/>
              <w:left w:val="nil"/>
              <w:bottom w:val="single" w:sz="4" w:space="0" w:color="auto"/>
              <w:right w:val="single" w:sz="4" w:space="0" w:color="auto"/>
            </w:tcBorders>
            <w:vAlign w:val="center"/>
            <w:hideMark/>
          </w:tcPr>
          <w:p w14:paraId="06C943BB" w14:textId="77777777" w:rsidR="00BD2496" w:rsidRPr="00CE5DAA" w:rsidRDefault="00BD2496" w:rsidP="007175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Statutory Grants from the Union</w:t>
            </w:r>
          </w:p>
        </w:tc>
        <w:tc>
          <w:tcPr>
            <w:tcW w:w="851" w:type="dxa"/>
            <w:tcBorders>
              <w:top w:val="single" w:sz="4" w:space="0" w:color="auto"/>
              <w:left w:val="nil"/>
              <w:bottom w:val="single" w:sz="4" w:space="0" w:color="auto"/>
              <w:right w:val="single" w:sz="4" w:space="0" w:color="auto"/>
            </w:tcBorders>
            <w:vAlign w:val="center"/>
            <w:hideMark/>
          </w:tcPr>
          <w:p w14:paraId="72381C79" w14:textId="77777777" w:rsidR="00BD2496" w:rsidRPr="00CE5DAA" w:rsidRDefault="00BD2496" w:rsidP="007175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Grants under Article 282</w:t>
            </w:r>
          </w:p>
        </w:tc>
        <w:tc>
          <w:tcPr>
            <w:tcW w:w="992" w:type="dxa"/>
            <w:tcBorders>
              <w:top w:val="single" w:sz="4" w:space="0" w:color="auto"/>
              <w:left w:val="nil"/>
              <w:bottom w:val="single" w:sz="4" w:space="0" w:color="auto"/>
              <w:right w:val="single" w:sz="4" w:space="0" w:color="auto"/>
            </w:tcBorders>
            <w:vAlign w:val="center"/>
            <w:hideMark/>
          </w:tcPr>
          <w:p w14:paraId="6DA93FFC" w14:textId="77777777" w:rsidR="00BD2496" w:rsidRPr="00CE5DAA" w:rsidRDefault="00BD2496" w:rsidP="007175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Other Items of Revenue</w:t>
            </w:r>
          </w:p>
        </w:tc>
        <w:tc>
          <w:tcPr>
            <w:tcW w:w="992" w:type="dxa"/>
            <w:tcBorders>
              <w:top w:val="single" w:sz="4" w:space="0" w:color="auto"/>
              <w:left w:val="nil"/>
              <w:bottom w:val="single" w:sz="4" w:space="0" w:color="auto"/>
              <w:right w:val="single" w:sz="4" w:space="0" w:color="auto"/>
            </w:tcBorders>
            <w:vAlign w:val="center"/>
            <w:hideMark/>
          </w:tcPr>
          <w:p w14:paraId="1108A926" w14:textId="77777777" w:rsidR="00BD2496" w:rsidRPr="00CE5DAA" w:rsidRDefault="00BD2496" w:rsidP="0071756C">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CE5DAA">
              <w:rPr>
                <w:rFonts w:ascii="Times New Roman" w:eastAsia="Times New Roman" w:hAnsi="Times New Roman" w:cs="Times New Roman"/>
                <w:b/>
                <w:bCs/>
                <w:color w:val="000000"/>
                <w:kern w:val="0"/>
                <w:sz w:val="20"/>
                <w:szCs w:val="20"/>
                <w:lang w:eastAsia="en-IN"/>
                <w14:ligatures w14:val="none"/>
              </w:rPr>
              <w:t>Total Revenue</w:t>
            </w:r>
          </w:p>
        </w:tc>
      </w:tr>
      <w:tr w:rsidR="003F1D30" w:rsidRPr="00CE5DAA" w14:paraId="081027E3"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0ACB5600"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Andhra</w:t>
            </w:r>
          </w:p>
        </w:tc>
        <w:tc>
          <w:tcPr>
            <w:tcW w:w="998" w:type="dxa"/>
            <w:tcBorders>
              <w:top w:val="nil"/>
              <w:left w:val="nil"/>
              <w:bottom w:val="single" w:sz="4" w:space="0" w:color="auto"/>
              <w:right w:val="single" w:sz="4" w:space="0" w:color="auto"/>
            </w:tcBorders>
            <w:vAlign w:val="center"/>
            <w:hideMark/>
          </w:tcPr>
          <w:p w14:paraId="35AEEDB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24" w:type="dxa"/>
            <w:tcBorders>
              <w:top w:val="nil"/>
              <w:left w:val="nil"/>
              <w:bottom w:val="single" w:sz="4" w:space="0" w:color="auto"/>
              <w:right w:val="single" w:sz="4" w:space="0" w:color="auto"/>
            </w:tcBorders>
            <w:vAlign w:val="center"/>
            <w:hideMark/>
          </w:tcPr>
          <w:p w14:paraId="12E2ED7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229 (20.4)</w:t>
            </w:r>
          </w:p>
        </w:tc>
        <w:tc>
          <w:tcPr>
            <w:tcW w:w="850" w:type="dxa"/>
            <w:tcBorders>
              <w:top w:val="nil"/>
              <w:left w:val="nil"/>
              <w:bottom w:val="single" w:sz="4" w:space="0" w:color="auto"/>
              <w:right w:val="single" w:sz="4" w:space="0" w:color="auto"/>
            </w:tcBorders>
            <w:vAlign w:val="center"/>
            <w:hideMark/>
          </w:tcPr>
          <w:p w14:paraId="26BC892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 (0.2)</w:t>
            </w:r>
          </w:p>
        </w:tc>
        <w:tc>
          <w:tcPr>
            <w:tcW w:w="850" w:type="dxa"/>
            <w:tcBorders>
              <w:top w:val="nil"/>
              <w:left w:val="nil"/>
              <w:bottom w:val="single" w:sz="4" w:space="0" w:color="auto"/>
              <w:right w:val="single" w:sz="4" w:space="0" w:color="auto"/>
            </w:tcBorders>
            <w:vAlign w:val="center"/>
            <w:hideMark/>
          </w:tcPr>
          <w:p w14:paraId="29E598D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98 (8.7)</w:t>
            </w:r>
          </w:p>
        </w:tc>
        <w:tc>
          <w:tcPr>
            <w:tcW w:w="999" w:type="dxa"/>
            <w:tcBorders>
              <w:top w:val="nil"/>
              <w:left w:val="nil"/>
              <w:bottom w:val="single" w:sz="4" w:space="0" w:color="auto"/>
              <w:right w:val="single" w:sz="4" w:space="0" w:color="auto"/>
            </w:tcBorders>
            <w:vAlign w:val="center"/>
            <w:hideMark/>
          </w:tcPr>
          <w:p w14:paraId="682578D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13 (1.2)</w:t>
            </w:r>
          </w:p>
        </w:tc>
        <w:tc>
          <w:tcPr>
            <w:tcW w:w="990" w:type="dxa"/>
            <w:tcBorders>
              <w:top w:val="nil"/>
              <w:left w:val="nil"/>
              <w:bottom w:val="single" w:sz="4" w:space="0" w:color="auto"/>
              <w:right w:val="single" w:sz="4" w:space="0" w:color="auto"/>
            </w:tcBorders>
            <w:vAlign w:val="center"/>
            <w:hideMark/>
          </w:tcPr>
          <w:p w14:paraId="009A09A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162 (14.5)</w:t>
            </w:r>
          </w:p>
        </w:tc>
        <w:tc>
          <w:tcPr>
            <w:tcW w:w="1134" w:type="dxa"/>
            <w:tcBorders>
              <w:top w:val="nil"/>
              <w:left w:val="nil"/>
              <w:bottom w:val="single" w:sz="4" w:space="0" w:color="auto"/>
              <w:right w:val="single" w:sz="4" w:space="0" w:color="auto"/>
            </w:tcBorders>
            <w:vAlign w:val="center"/>
            <w:hideMark/>
          </w:tcPr>
          <w:p w14:paraId="3070357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97 (8.6)</w:t>
            </w:r>
          </w:p>
        </w:tc>
        <w:tc>
          <w:tcPr>
            <w:tcW w:w="992" w:type="dxa"/>
            <w:tcBorders>
              <w:top w:val="nil"/>
              <w:left w:val="nil"/>
              <w:bottom w:val="single" w:sz="4" w:space="0" w:color="auto"/>
              <w:right w:val="single" w:sz="4" w:space="0" w:color="auto"/>
            </w:tcBorders>
            <w:vAlign w:val="center"/>
            <w:hideMark/>
          </w:tcPr>
          <w:p w14:paraId="5BBEDC4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601 (53.6)</w:t>
            </w:r>
          </w:p>
        </w:tc>
        <w:tc>
          <w:tcPr>
            <w:tcW w:w="992" w:type="dxa"/>
            <w:tcBorders>
              <w:top w:val="nil"/>
              <w:left w:val="nil"/>
              <w:bottom w:val="single" w:sz="4" w:space="0" w:color="auto"/>
              <w:right w:val="single" w:sz="4" w:space="0" w:color="auto"/>
            </w:tcBorders>
            <w:vAlign w:val="center"/>
            <w:hideMark/>
          </w:tcPr>
          <w:p w14:paraId="4414BBC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176 (15.7)</w:t>
            </w:r>
          </w:p>
        </w:tc>
        <w:tc>
          <w:tcPr>
            <w:tcW w:w="851" w:type="dxa"/>
            <w:tcBorders>
              <w:top w:val="nil"/>
              <w:left w:val="nil"/>
              <w:bottom w:val="single" w:sz="4" w:space="0" w:color="auto"/>
              <w:right w:val="single" w:sz="4" w:space="0" w:color="auto"/>
            </w:tcBorders>
            <w:vAlign w:val="center"/>
            <w:hideMark/>
          </w:tcPr>
          <w:p w14:paraId="6A73F9A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46 (4.1)</w:t>
            </w:r>
          </w:p>
        </w:tc>
        <w:tc>
          <w:tcPr>
            <w:tcW w:w="992" w:type="dxa"/>
            <w:tcBorders>
              <w:top w:val="nil"/>
              <w:left w:val="nil"/>
              <w:bottom w:val="single" w:sz="4" w:space="0" w:color="auto"/>
              <w:right w:val="single" w:sz="4" w:space="0" w:color="auto"/>
            </w:tcBorders>
            <w:vAlign w:val="center"/>
            <w:hideMark/>
          </w:tcPr>
          <w:p w14:paraId="7E3DAFB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 (0.7)</w:t>
            </w:r>
          </w:p>
        </w:tc>
        <w:tc>
          <w:tcPr>
            <w:tcW w:w="851" w:type="dxa"/>
            <w:tcBorders>
              <w:top w:val="nil"/>
              <w:left w:val="nil"/>
              <w:bottom w:val="single" w:sz="4" w:space="0" w:color="auto"/>
              <w:right w:val="single" w:sz="4" w:space="0" w:color="auto"/>
            </w:tcBorders>
            <w:vAlign w:val="center"/>
            <w:hideMark/>
          </w:tcPr>
          <w:p w14:paraId="1F8B123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36 (3.2)</w:t>
            </w:r>
          </w:p>
        </w:tc>
        <w:tc>
          <w:tcPr>
            <w:tcW w:w="992" w:type="dxa"/>
            <w:tcBorders>
              <w:top w:val="nil"/>
              <w:left w:val="nil"/>
              <w:bottom w:val="single" w:sz="4" w:space="0" w:color="auto"/>
              <w:right w:val="single" w:sz="4" w:space="0" w:color="auto"/>
            </w:tcBorders>
            <w:vAlign w:val="center"/>
            <w:hideMark/>
          </w:tcPr>
          <w:p w14:paraId="3545AE7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255 (22.7)</w:t>
            </w:r>
          </w:p>
        </w:tc>
        <w:tc>
          <w:tcPr>
            <w:tcW w:w="992" w:type="dxa"/>
            <w:tcBorders>
              <w:top w:val="nil"/>
              <w:left w:val="nil"/>
              <w:bottom w:val="single" w:sz="4" w:space="0" w:color="auto"/>
              <w:right w:val="single" w:sz="4" w:space="0" w:color="auto"/>
            </w:tcBorders>
            <w:vAlign w:val="center"/>
            <w:hideMark/>
          </w:tcPr>
          <w:p w14:paraId="4D426B0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1122</w:t>
            </w:r>
          </w:p>
        </w:tc>
      </w:tr>
      <w:tr w:rsidR="003F1D30" w:rsidRPr="00CE5DAA" w14:paraId="66AFE95B"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6ED6E21D"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Assam</w:t>
            </w:r>
          </w:p>
        </w:tc>
        <w:tc>
          <w:tcPr>
            <w:tcW w:w="998" w:type="dxa"/>
            <w:tcBorders>
              <w:top w:val="nil"/>
              <w:left w:val="nil"/>
              <w:bottom w:val="single" w:sz="4" w:space="0" w:color="auto"/>
              <w:right w:val="single" w:sz="4" w:space="0" w:color="auto"/>
            </w:tcBorders>
            <w:vAlign w:val="center"/>
            <w:hideMark/>
          </w:tcPr>
          <w:p w14:paraId="44AD6AA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93 (6.5)</w:t>
            </w:r>
          </w:p>
        </w:tc>
        <w:tc>
          <w:tcPr>
            <w:tcW w:w="924" w:type="dxa"/>
            <w:tcBorders>
              <w:top w:val="nil"/>
              <w:left w:val="nil"/>
              <w:bottom w:val="single" w:sz="4" w:space="0" w:color="auto"/>
              <w:right w:val="single" w:sz="4" w:space="0" w:color="auto"/>
            </w:tcBorders>
            <w:vAlign w:val="center"/>
            <w:hideMark/>
          </w:tcPr>
          <w:p w14:paraId="4BE11C6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191 (13.3)</w:t>
            </w:r>
          </w:p>
        </w:tc>
        <w:tc>
          <w:tcPr>
            <w:tcW w:w="850" w:type="dxa"/>
            <w:tcBorders>
              <w:top w:val="nil"/>
              <w:left w:val="nil"/>
              <w:bottom w:val="single" w:sz="4" w:space="0" w:color="auto"/>
              <w:right w:val="single" w:sz="4" w:space="0" w:color="auto"/>
            </w:tcBorders>
            <w:vAlign w:val="center"/>
            <w:hideMark/>
          </w:tcPr>
          <w:p w14:paraId="160A5FF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125 (8.7)</w:t>
            </w:r>
          </w:p>
        </w:tc>
        <w:tc>
          <w:tcPr>
            <w:tcW w:w="850" w:type="dxa"/>
            <w:tcBorders>
              <w:top w:val="nil"/>
              <w:left w:val="nil"/>
              <w:bottom w:val="single" w:sz="4" w:space="0" w:color="auto"/>
              <w:right w:val="single" w:sz="4" w:space="0" w:color="auto"/>
            </w:tcBorders>
            <w:vAlign w:val="center"/>
            <w:hideMark/>
          </w:tcPr>
          <w:p w14:paraId="270FB54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31 (2.2)</w:t>
            </w:r>
          </w:p>
        </w:tc>
        <w:tc>
          <w:tcPr>
            <w:tcW w:w="999" w:type="dxa"/>
            <w:tcBorders>
              <w:top w:val="nil"/>
              <w:left w:val="nil"/>
              <w:bottom w:val="single" w:sz="4" w:space="0" w:color="auto"/>
              <w:right w:val="single" w:sz="4" w:space="0" w:color="auto"/>
            </w:tcBorders>
            <w:vAlign w:val="center"/>
            <w:hideMark/>
          </w:tcPr>
          <w:p w14:paraId="20AA7A5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 (0.3)</w:t>
            </w:r>
          </w:p>
        </w:tc>
        <w:tc>
          <w:tcPr>
            <w:tcW w:w="990" w:type="dxa"/>
            <w:tcBorders>
              <w:top w:val="nil"/>
              <w:left w:val="nil"/>
              <w:bottom w:val="single" w:sz="4" w:space="0" w:color="auto"/>
              <w:right w:val="single" w:sz="4" w:space="0" w:color="auto"/>
            </w:tcBorders>
            <w:vAlign w:val="center"/>
            <w:hideMark/>
          </w:tcPr>
          <w:p w14:paraId="4724977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104 (7.3)</w:t>
            </w:r>
          </w:p>
        </w:tc>
        <w:tc>
          <w:tcPr>
            <w:tcW w:w="1134" w:type="dxa"/>
            <w:tcBorders>
              <w:top w:val="nil"/>
              <w:left w:val="nil"/>
              <w:bottom w:val="single" w:sz="4" w:space="0" w:color="auto"/>
              <w:right w:val="single" w:sz="4" w:space="0" w:color="auto"/>
            </w:tcBorders>
            <w:vAlign w:val="center"/>
            <w:hideMark/>
          </w:tcPr>
          <w:p w14:paraId="61D2FEE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56 (3.9)</w:t>
            </w:r>
          </w:p>
        </w:tc>
        <w:tc>
          <w:tcPr>
            <w:tcW w:w="992" w:type="dxa"/>
            <w:tcBorders>
              <w:top w:val="nil"/>
              <w:left w:val="nil"/>
              <w:bottom w:val="single" w:sz="4" w:space="0" w:color="auto"/>
              <w:right w:val="single" w:sz="4" w:space="0" w:color="auto"/>
            </w:tcBorders>
            <w:vAlign w:val="center"/>
            <w:hideMark/>
          </w:tcPr>
          <w:p w14:paraId="768AB65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605 (42.2)</w:t>
            </w:r>
          </w:p>
        </w:tc>
        <w:tc>
          <w:tcPr>
            <w:tcW w:w="992" w:type="dxa"/>
            <w:tcBorders>
              <w:top w:val="nil"/>
              <w:left w:val="nil"/>
              <w:bottom w:val="single" w:sz="4" w:space="0" w:color="auto"/>
              <w:right w:val="single" w:sz="4" w:space="0" w:color="auto"/>
            </w:tcBorders>
            <w:vAlign w:val="center"/>
            <w:hideMark/>
          </w:tcPr>
          <w:p w14:paraId="4283200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140 (9.8)</w:t>
            </w:r>
          </w:p>
        </w:tc>
        <w:tc>
          <w:tcPr>
            <w:tcW w:w="851" w:type="dxa"/>
            <w:tcBorders>
              <w:top w:val="nil"/>
              <w:left w:val="nil"/>
              <w:bottom w:val="single" w:sz="4" w:space="0" w:color="auto"/>
              <w:right w:val="single" w:sz="4" w:space="0" w:color="auto"/>
            </w:tcBorders>
            <w:vAlign w:val="center"/>
            <w:hideMark/>
          </w:tcPr>
          <w:p w14:paraId="3B71356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43 (3.0)</w:t>
            </w:r>
          </w:p>
        </w:tc>
        <w:tc>
          <w:tcPr>
            <w:tcW w:w="992" w:type="dxa"/>
            <w:tcBorders>
              <w:top w:val="nil"/>
              <w:left w:val="nil"/>
              <w:bottom w:val="single" w:sz="4" w:space="0" w:color="auto"/>
              <w:right w:val="single" w:sz="4" w:space="0" w:color="auto"/>
            </w:tcBorders>
            <w:vAlign w:val="center"/>
            <w:hideMark/>
          </w:tcPr>
          <w:p w14:paraId="011B012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290 (20.2)</w:t>
            </w:r>
          </w:p>
        </w:tc>
        <w:tc>
          <w:tcPr>
            <w:tcW w:w="851" w:type="dxa"/>
            <w:tcBorders>
              <w:top w:val="nil"/>
              <w:left w:val="nil"/>
              <w:bottom w:val="single" w:sz="4" w:space="0" w:color="auto"/>
              <w:right w:val="single" w:sz="4" w:space="0" w:color="auto"/>
            </w:tcBorders>
            <w:vAlign w:val="center"/>
            <w:hideMark/>
          </w:tcPr>
          <w:p w14:paraId="0408AA6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39 (2.7)</w:t>
            </w:r>
          </w:p>
        </w:tc>
        <w:tc>
          <w:tcPr>
            <w:tcW w:w="992" w:type="dxa"/>
            <w:tcBorders>
              <w:top w:val="nil"/>
              <w:left w:val="nil"/>
              <w:bottom w:val="single" w:sz="4" w:space="0" w:color="auto"/>
              <w:right w:val="single" w:sz="4" w:space="0" w:color="auto"/>
            </w:tcBorders>
            <w:vAlign w:val="center"/>
            <w:hideMark/>
          </w:tcPr>
          <w:p w14:paraId="5B7E452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317 (22.1)</w:t>
            </w:r>
          </w:p>
        </w:tc>
        <w:tc>
          <w:tcPr>
            <w:tcW w:w="992" w:type="dxa"/>
            <w:tcBorders>
              <w:top w:val="nil"/>
              <w:left w:val="nil"/>
              <w:bottom w:val="single" w:sz="4" w:space="0" w:color="auto"/>
              <w:right w:val="single" w:sz="4" w:space="0" w:color="auto"/>
            </w:tcBorders>
            <w:vAlign w:val="center"/>
            <w:hideMark/>
          </w:tcPr>
          <w:p w14:paraId="1630BC2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1434</w:t>
            </w:r>
          </w:p>
        </w:tc>
      </w:tr>
      <w:tr w:rsidR="003F1D30" w:rsidRPr="00CE5DAA" w14:paraId="244E06EC"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05982E31"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Bihar</w:t>
            </w:r>
          </w:p>
        </w:tc>
        <w:tc>
          <w:tcPr>
            <w:tcW w:w="998" w:type="dxa"/>
            <w:tcBorders>
              <w:top w:val="nil"/>
              <w:left w:val="nil"/>
              <w:bottom w:val="single" w:sz="4" w:space="0" w:color="auto"/>
              <w:right w:val="single" w:sz="4" w:space="0" w:color="auto"/>
            </w:tcBorders>
            <w:vAlign w:val="center"/>
            <w:hideMark/>
          </w:tcPr>
          <w:p w14:paraId="3A30B10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41 (1.2)</w:t>
            </w:r>
          </w:p>
        </w:tc>
        <w:tc>
          <w:tcPr>
            <w:tcW w:w="924" w:type="dxa"/>
            <w:tcBorders>
              <w:top w:val="nil"/>
              <w:left w:val="nil"/>
              <w:bottom w:val="single" w:sz="4" w:space="0" w:color="auto"/>
              <w:right w:val="single" w:sz="4" w:space="0" w:color="auto"/>
            </w:tcBorders>
            <w:vAlign w:val="center"/>
            <w:hideMark/>
          </w:tcPr>
          <w:p w14:paraId="7903CE8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331 (10.0)</w:t>
            </w:r>
          </w:p>
        </w:tc>
        <w:tc>
          <w:tcPr>
            <w:tcW w:w="850" w:type="dxa"/>
            <w:tcBorders>
              <w:top w:val="nil"/>
              <w:left w:val="nil"/>
              <w:bottom w:val="single" w:sz="4" w:space="0" w:color="auto"/>
              <w:right w:val="single" w:sz="4" w:space="0" w:color="auto"/>
            </w:tcBorders>
            <w:vAlign w:val="center"/>
            <w:hideMark/>
          </w:tcPr>
          <w:p w14:paraId="2216F65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449 (13.5)</w:t>
            </w:r>
          </w:p>
        </w:tc>
        <w:tc>
          <w:tcPr>
            <w:tcW w:w="850" w:type="dxa"/>
            <w:tcBorders>
              <w:top w:val="nil"/>
              <w:left w:val="nil"/>
              <w:bottom w:val="single" w:sz="4" w:space="0" w:color="auto"/>
              <w:right w:val="single" w:sz="4" w:space="0" w:color="auto"/>
            </w:tcBorders>
            <w:vAlign w:val="center"/>
            <w:hideMark/>
          </w:tcPr>
          <w:p w14:paraId="65F57DF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240 (7.2)</w:t>
            </w:r>
          </w:p>
        </w:tc>
        <w:tc>
          <w:tcPr>
            <w:tcW w:w="999" w:type="dxa"/>
            <w:tcBorders>
              <w:top w:val="nil"/>
              <w:left w:val="nil"/>
              <w:bottom w:val="single" w:sz="4" w:space="0" w:color="auto"/>
              <w:right w:val="single" w:sz="4" w:space="0" w:color="auto"/>
            </w:tcBorders>
            <w:vAlign w:val="center"/>
            <w:hideMark/>
          </w:tcPr>
          <w:p w14:paraId="15EF1B9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59 (1.8)</w:t>
            </w:r>
          </w:p>
        </w:tc>
        <w:tc>
          <w:tcPr>
            <w:tcW w:w="990" w:type="dxa"/>
            <w:tcBorders>
              <w:top w:val="nil"/>
              <w:left w:val="nil"/>
              <w:bottom w:val="single" w:sz="4" w:space="0" w:color="auto"/>
              <w:right w:val="single" w:sz="4" w:space="0" w:color="auto"/>
            </w:tcBorders>
            <w:vAlign w:val="center"/>
            <w:hideMark/>
          </w:tcPr>
          <w:p w14:paraId="1102510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386 (11.6)</w:t>
            </w:r>
          </w:p>
        </w:tc>
        <w:tc>
          <w:tcPr>
            <w:tcW w:w="1134" w:type="dxa"/>
            <w:tcBorders>
              <w:top w:val="nil"/>
              <w:left w:val="nil"/>
              <w:bottom w:val="single" w:sz="4" w:space="0" w:color="auto"/>
              <w:right w:val="single" w:sz="4" w:space="0" w:color="auto"/>
            </w:tcBorders>
            <w:vAlign w:val="center"/>
            <w:hideMark/>
          </w:tcPr>
          <w:p w14:paraId="20EBB6A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82 (2.5)</w:t>
            </w:r>
          </w:p>
        </w:tc>
        <w:tc>
          <w:tcPr>
            <w:tcW w:w="992" w:type="dxa"/>
            <w:tcBorders>
              <w:top w:val="nil"/>
              <w:left w:val="nil"/>
              <w:bottom w:val="single" w:sz="4" w:space="0" w:color="auto"/>
              <w:right w:val="single" w:sz="4" w:space="0" w:color="auto"/>
            </w:tcBorders>
            <w:vAlign w:val="center"/>
            <w:hideMark/>
          </w:tcPr>
          <w:p w14:paraId="0DCB5CE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1588 (47.8)</w:t>
            </w:r>
          </w:p>
        </w:tc>
        <w:tc>
          <w:tcPr>
            <w:tcW w:w="992" w:type="dxa"/>
            <w:tcBorders>
              <w:top w:val="nil"/>
              <w:left w:val="nil"/>
              <w:bottom w:val="single" w:sz="4" w:space="0" w:color="auto"/>
              <w:right w:val="single" w:sz="4" w:space="0" w:color="auto"/>
            </w:tcBorders>
            <w:vAlign w:val="center"/>
            <w:hideMark/>
          </w:tcPr>
          <w:p w14:paraId="4DB86FF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603 (18.1)</w:t>
            </w:r>
          </w:p>
        </w:tc>
        <w:tc>
          <w:tcPr>
            <w:tcW w:w="851" w:type="dxa"/>
            <w:tcBorders>
              <w:top w:val="nil"/>
              <w:left w:val="nil"/>
              <w:bottom w:val="single" w:sz="4" w:space="0" w:color="auto"/>
              <w:right w:val="single" w:sz="4" w:space="0" w:color="auto"/>
            </w:tcBorders>
            <w:vAlign w:val="center"/>
            <w:hideMark/>
          </w:tcPr>
          <w:p w14:paraId="37AB892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193 (5.8)</w:t>
            </w:r>
          </w:p>
        </w:tc>
        <w:tc>
          <w:tcPr>
            <w:tcW w:w="992" w:type="dxa"/>
            <w:tcBorders>
              <w:top w:val="nil"/>
              <w:left w:val="nil"/>
              <w:bottom w:val="single" w:sz="4" w:space="0" w:color="auto"/>
              <w:right w:val="single" w:sz="4" w:space="0" w:color="auto"/>
            </w:tcBorders>
            <w:vAlign w:val="center"/>
            <w:hideMark/>
          </w:tcPr>
          <w:p w14:paraId="4ABA83A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138 (4.2)</w:t>
            </w:r>
          </w:p>
        </w:tc>
        <w:tc>
          <w:tcPr>
            <w:tcW w:w="851" w:type="dxa"/>
            <w:tcBorders>
              <w:top w:val="nil"/>
              <w:left w:val="nil"/>
              <w:bottom w:val="single" w:sz="4" w:space="0" w:color="auto"/>
              <w:right w:val="single" w:sz="4" w:space="0" w:color="auto"/>
            </w:tcBorders>
            <w:vAlign w:val="center"/>
            <w:hideMark/>
          </w:tcPr>
          <w:p w14:paraId="705869C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167 (5.0)</w:t>
            </w:r>
          </w:p>
        </w:tc>
        <w:tc>
          <w:tcPr>
            <w:tcW w:w="992" w:type="dxa"/>
            <w:tcBorders>
              <w:top w:val="nil"/>
              <w:left w:val="nil"/>
              <w:bottom w:val="single" w:sz="4" w:space="0" w:color="auto"/>
              <w:right w:val="single" w:sz="4" w:space="0" w:color="auto"/>
            </w:tcBorders>
            <w:vAlign w:val="center"/>
            <w:hideMark/>
          </w:tcPr>
          <w:p w14:paraId="0ADE597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636 (19.1)</w:t>
            </w:r>
          </w:p>
        </w:tc>
        <w:tc>
          <w:tcPr>
            <w:tcW w:w="992" w:type="dxa"/>
            <w:tcBorders>
              <w:top w:val="nil"/>
              <w:left w:val="nil"/>
              <w:bottom w:val="single" w:sz="4" w:space="0" w:color="auto"/>
              <w:right w:val="single" w:sz="4" w:space="0" w:color="auto"/>
            </w:tcBorders>
            <w:vAlign w:val="center"/>
            <w:hideMark/>
          </w:tcPr>
          <w:p w14:paraId="0F1B45B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3325</w:t>
            </w:r>
          </w:p>
        </w:tc>
      </w:tr>
      <w:tr w:rsidR="003F1D30" w:rsidRPr="00CE5DAA" w14:paraId="3C4506C8"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606C613A"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Bombay</w:t>
            </w:r>
          </w:p>
        </w:tc>
        <w:tc>
          <w:tcPr>
            <w:tcW w:w="998" w:type="dxa"/>
            <w:tcBorders>
              <w:top w:val="nil"/>
              <w:left w:val="nil"/>
              <w:bottom w:val="single" w:sz="4" w:space="0" w:color="auto"/>
              <w:right w:val="single" w:sz="4" w:space="0" w:color="auto"/>
            </w:tcBorders>
            <w:vAlign w:val="center"/>
            <w:hideMark/>
          </w:tcPr>
          <w:p w14:paraId="38DAD19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24" w:type="dxa"/>
            <w:tcBorders>
              <w:top w:val="nil"/>
              <w:left w:val="nil"/>
              <w:bottom w:val="single" w:sz="4" w:space="0" w:color="auto"/>
              <w:right w:val="single" w:sz="4" w:space="0" w:color="auto"/>
            </w:tcBorders>
            <w:vAlign w:val="center"/>
            <w:hideMark/>
          </w:tcPr>
          <w:p w14:paraId="3DA6D6A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638 (8.9)</w:t>
            </w:r>
          </w:p>
        </w:tc>
        <w:tc>
          <w:tcPr>
            <w:tcW w:w="850" w:type="dxa"/>
            <w:tcBorders>
              <w:top w:val="nil"/>
              <w:left w:val="nil"/>
              <w:bottom w:val="single" w:sz="4" w:space="0" w:color="auto"/>
              <w:right w:val="single" w:sz="4" w:space="0" w:color="auto"/>
            </w:tcBorders>
            <w:vAlign w:val="center"/>
            <w:hideMark/>
          </w:tcPr>
          <w:p w14:paraId="4484E3B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97 (1.4)</w:t>
            </w:r>
          </w:p>
        </w:tc>
        <w:tc>
          <w:tcPr>
            <w:tcW w:w="850" w:type="dxa"/>
            <w:tcBorders>
              <w:top w:val="nil"/>
              <w:left w:val="nil"/>
              <w:bottom w:val="single" w:sz="4" w:space="0" w:color="auto"/>
              <w:right w:val="single" w:sz="4" w:space="0" w:color="auto"/>
            </w:tcBorders>
            <w:vAlign w:val="center"/>
            <w:hideMark/>
          </w:tcPr>
          <w:p w14:paraId="3920954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402 (5.6)</w:t>
            </w:r>
          </w:p>
        </w:tc>
        <w:tc>
          <w:tcPr>
            <w:tcW w:w="999" w:type="dxa"/>
            <w:tcBorders>
              <w:top w:val="nil"/>
              <w:left w:val="nil"/>
              <w:bottom w:val="single" w:sz="4" w:space="0" w:color="auto"/>
              <w:right w:val="single" w:sz="4" w:space="0" w:color="auto"/>
            </w:tcBorders>
            <w:vAlign w:val="center"/>
            <w:hideMark/>
          </w:tcPr>
          <w:p w14:paraId="320CC98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32 (0.4)</w:t>
            </w:r>
          </w:p>
        </w:tc>
        <w:tc>
          <w:tcPr>
            <w:tcW w:w="990" w:type="dxa"/>
            <w:tcBorders>
              <w:top w:val="nil"/>
              <w:left w:val="nil"/>
              <w:bottom w:val="single" w:sz="4" w:space="0" w:color="auto"/>
              <w:right w:val="single" w:sz="4" w:space="0" w:color="auto"/>
            </w:tcBorders>
            <w:vAlign w:val="center"/>
            <w:hideMark/>
          </w:tcPr>
          <w:p w14:paraId="2F9BDAA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1666 (23.3)</w:t>
            </w:r>
          </w:p>
        </w:tc>
        <w:tc>
          <w:tcPr>
            <w:tcW w:w="1134" w:type="dxa"/>
            <w:tcBorders>
              <w:top w:val="nil"/>
              <w:left w:val="nil"/>
              <w:bottom w:val="single" w:sz="4" w:space="0" w:color="auto"/>
              <w:right w:val="single" w:sz="4" w:space="0" w:color="auto"/>
            </w:tcBorders>
            <w:vAlign w:val="center"/>
            <w:hideMark/>
          </w:tcPr>
          <w:p w14:paraId="091FB1E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953 (13.3)</w:t>
            </w:r>
          </w:p>
        </w:tc>
        <w:tc>
          <w:tcPr>
            <w:tcW w:w="992" w:type="dxa"/>
            <w:tcBorders>
              <w:top w:val="nil"/>
              <w:left w:val="nil"/>
              <w:bottom w:val="single" w:sz="4" w:space="0" w:color="auto"/>
              <w:right w:val="single" w:sz="4" w:space="0" w:color="auto"/>
            </w:tcBorders>
            <w:vAlign w:val="center"/>
            <w:hideMark/>
          </w:tcPr>
          <w:p w14:paraId="1FF99D9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3788 (52.9)</w:t>
            </w:r>
          </w:p>
        </w:tc>
        <w:tc>
          <w:tcPr>
            <w:tcW w:w="992" w:type="dxa"/>
            <w:tcBorders>
              <w:top w:val="nil"/>
              <w:left w:val="nil"/>
              <w:bottom w:val="single" w:sz="4" w:space="0" w:color="auto"/>
              <w:right w:val="single" w:sz="4" w:space="0" w:color="auto"/>
            </w:tcBorders>
            <w:vAlign w:val="center"/>
            <w:hideMark/>
          </w:tcPr>
          <w:p w14:paraId="461FE1E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1076 (15.0)</w:t>
            </w:r>
          </w:p>
        </w:tc>
        <w:tc>
          <w:tcPr>
            <w:tcW w:w="851" w:type="dxa"/>
            <w:tcBorders>
              <w:top w:val="nil"/>
              <w:left w:val="nil"/>
              <w:bottom w:val="single" w:sz="4" w:space="0" w:color="auto"/>
              <w:right w:val="single" w:sz="4" w:space="0" w:color="auto"/>
            </w:tcBorders>
            <w:vAlign w:val="center"/>
            <w:hideMark/>
          </w:tcPr>
          <w:p w14:paraId="502952C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172 (2.4)</w:t>
            </w:r>
          </w:p>
        </w:tc>
        <w:tc>
          <w:tcPr>
            <w:tcW w:w="992" w:type="dxa"/>
            <w:tcBorders>
              <w:top w:val="nil"/>
              <w:left w:val="nil"/>
              <w:bottom w:val="single" w:sz="4" w:space="0" w:color="auto"/>
              <w:right w:val="single" w:sz="4" w:space="0" w:color="auto"/>
            </w:tcBorders>
            <w:vAlign w:val="center"/>
            <w:hideMark/>
          </w:tcPr>
          <w:p w14:paraId="5C594E3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13 (0.2)</w:t>
            </w:r>
          </w:p>
        </w:tc>
        <w:tc>
          <w:tcPr>
            <w:tcW w:w="851" w:type="dxa"/>
            <w:tcBorders>
              <w:top w:val="nil"/>
              <w:left w:val="nil"/>
              <w:bottom w:val="single" w:sz="4" w:space="0" w:color="auto"/>
              <w:right w:val="single" w:sz="4" w:space="0" w:color="auto"/>
            </w:tcBorders>
            <w:vAlign w:val="center"/>
            <w:hideMark/>
          </w:tcPr>
          <w:p w14:paraId="6919ACF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232 (3.3)</w:t>
            </w:r>
          </w:p>
        </w:tc>
        <w:tc>
          <w:tcPr>
            <w:tcW w:w="992" w:type="dxa"/>
            <w:tcBorders>
              <w:top w:val="nil"/>
              <w:left w:val="nil"/>
              <w:bottom w:val="single" w:sz="4" w:space="0" w:color="auto"/>
              <w:right w:val="single" w:sz="4" w:space="0" w:color="auto"/>
            </w:tcBorders>
            <w:vAlign w:val="center"/>
            <w:hideMark/>
          </w:tcPr>
          <w:p w14:paraId="190CEFD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1874 (26.2)</w:t>
            </w:r>
          </w:p>
        </w:tc>
        <w:tc>
          <w:tcPr>
            <w:tcW w:w="992" w:type="dxa"/>
            <w:tcBorders>
              <w:top w:val="nil"/>
              <w:left w:val="nil"/>
              <w:bottom w:val="single" w:sz="4" w:space="0" w:color="auto"/>
              <w:right w:val="single" w:sz="4" w:space="0" w:color="auto"/>
            </w:tcBorders>
            <w:vAlign w:val="center"/>
            <w:hideMark/>
          </w:tcPr>
          <w:p w14:paraId="205A1E3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7155</w:t>
            </w:r>
          </w:p>
        </w:tc>
      </w:tr>
      <w:tr w:rsidR="003F1D30" w:rsidRPr="00CE5DAA" w14:paraId="032ADD86"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3F21FD59"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Hyderabad</w:t>
            </w:r>
          </w:p>
        </w:tc>
        <w:tc>
          <w:tcPr>
            <w:tcW w:w="998" w:type="dxa"/>
            <w:tcBorders>
              <w:top w:val="nil"/>
              <w:left w:val="nil"/>
              <w:bottom w:val="single" w:sz="4" w:space="0" w:color="auto"/>
              <w:right w:val="single" w:sz="4" w:space="0" w:color="auto"/>
            </w:tcBorders>
            <w:vAlign w:val="center"/>
            <w:hideMark/>
          </w:tcPr>
          <w:p w14:paraId="16011F3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 (0.1)</w:t>
            </w:r>
          </w:p>
        </w:tc>
        <w:tc>
          <w:tcPr>
            <w:tcW w:w="924" w:type="dxa"/>
            <w:tcBorders>
              <w:top w:val="nil"/>
              <w:left w:val="nil"/>
              <w:bottom w:val="single" w:sz="4" w:space="0" w:color="auto"/>
              <w:right w:val="single" w:sz="4" w:space="0" w:color="auto"/>
            </w:tcBorders>
            <w:vAlign w:val="center"/>
            <w:hideMark/>
          </w:tcPr>
          <w:p w14:paraId="4418542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505 (19.8)</w:t>
            </w:r>
          </w:p>
        </w:tc>
        <w:tc>
          <w:tcPr>
            <w:tcW w:w="850" w:type="dxa"/>
            <w:tcBorders>
              <w:top w:val="nil"/>
              <w:left w:val="nil"/>
              <w:bottom w:val="single" w:sz="4" w:space="0" w:color="auto"/>
              <w:right w:val="single" w:sz="4" w:space="0" w:color="auto"/>
            </w:tcBorders>
            <w:vAlign w:val="center"/>
            <w:hideMark/>
          </w:tcPr>
          <w:p w14:paraId="74624D9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786 (30.7)</w:t>
            </w:r>
          </w:p>
        </w:tc>
        <w:tc>
          <w:tcPr>
            <w:tcW w:w="850" w:type="dxa"/>
            <w:tcBorders>
              <w:top w:val="nil"/>
              <w:left w:val="nil"/>
              <w:bottom w:val="single" w:sz="4" w:space="0" w:color="auto"/>
              <w:right w:val="single" w:sz="4" w:space="0" w:color="auto"/>
            </w:tcBorders>
            <w:vAlign w:val="center"/>
            <w:hideMark/>
          </w:tcPr>
          <w:p w14:paraId="7A4679E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55 (2.2)</w:t>
            </w:r>
          </w:p>
        </w:tc>
        <w:tc>
          <w:tcPr>
            <w:tcW w:w="999" w:type="dxa"/>
            <w:tcBorders>
              <w:top w:val="nil"/>
              <w:left w:val="nil"/>
              <w:bottom w:val="single" w:sz="4" w:space="0" w:color="auto"/>
              <w:right w:val="single" w:sz="4" w:space="0" w:color="auto"/>
            </w:tcBorders>
            <w:vAlign w:val="center"/>
            <w:hideMark/>
          </w:tcPr>
          <w:p w14:paraId="7CBEB49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 (0.3)</w:t>
            </w:r>
          </w:p>
        </w:tc>
        <w:tc>
          <w:tcPr>
            <w:tcW w:w="990" w:type="dxa"/>
            <w:tcBorders>
              <w:top w:val="nil"/>
              <w:left w:val="nil"/>
              <w:bottom w:val="single" w:sz="4" w:space="0" w:color="auto"/>
              <w:right w:val="single" w:sz="4" w:space="0" w:color="auto"/>
            </w:tcBorders>
            <w:vAlign w:val="center"/>
            <w:hideMark/>
          </w:tcPr>
          <w:p w14:paraId="3B229E1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228 (8.9)</w:t>
            </w:r>
          </w:p>
        </w:tc>
        <w:tc>
          <w:tcPr>
            <w:tcW w:w="1134" w:type="dxa"/>
            <w:tcBorders>
              <w:top w:val="nil"/>
              <w:left w:val="nil"/>
              <w:bottom w:val="single" w:sz="4" w:space="0" w:color="auto"/>
              <w:right w:val="single" w:sz="4" w:space="0" w:color="auto"/>
            </w:tcBorders>
            <w:vAlign w:val="center"/>
            <w:hideMark/>
          </w:tcPr>
          <w:p w14:paraId="3A1853E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133(a) (5.2)</w:t>
            </w:r>
          </w:p>
        </w:tc>
        <w:tc>
          <w:tcPr>
            <w:tcW w:w="992" w:type="dxa"/>
            <w:tcBorders>
              <w:top w:val="nil"/>
              <w:left w:val="nil"/>
              <w:bottom w:val="single" w:sz="4" w:space="0" w:color="auto"/>
              <w:right w:val="single" w:sz="4" w:space="0" w:color="auto"/>
            </w:tcBorders>
            <w:vAlign w:val="center"/>
            <w:hideMark/>
          </w:tcPr>
          <w:p w14:paraId="525722C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1718 (67.2)</w:t>
            </w:r>
          </w:p>
        </w:tc>
        <w:tc>
          <w:tcPr>
            <w:tcW w:w="992" w:type="dxa"/>
            <w:tcBorders>
              <w:top w:val="nil"/>
              <w:left w:val="nil"/>
              <w:bottom w:val="single" w:sz="4" w:space="0" w:color="auto"/>
              <w:right w:val="single" w:sz="4" w:space="0" w:color="auto"/>
            </w:tcBorders>
            <w:vAlign w:val="center"/>
            <w:hideMark/>
          </w:tcPr>
          <w:p w14:paraId="73DD002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250 (9.8)</w:t>
            </w:r>
          </w:p>
        </w:tc>
        <w:tc>
          <w:tcPr>
            <w:tcW w:w="851" w:type="dxa"/>
            <w:tcBorders>
              <w:top w:val="nil"/>
              <w:left w:val="nil"/>
              <w:bottom w:val="single" w:sz="4" w:space="0" w:color="auto"/>
              <w:right w:val="single" w:sz="4" w:space="0" w:color="auto"/>
            </w:tcBorders>
            <w:vAlign w:val="center"/>
            <w:hideMark/>
          </w:tcPr>
          <w:p w14:paraId="005CDC2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90 (3.5)</w:t>
            </w:r>
          </w:p>
        </w:tc>
        <w:tc>
          <w:tcPr>
            <w:tcW w:w="992" w:type="dxa"/>
            <w:tcBorders>
              <w:top w:val="nil"/>
              <w:left w:val="nil"/>
              <w:bottom w:val="single" w:sz="4" w:space="0" w:color="auto"/>
              <w:right w:val="single" w:sz="4" w:space="0" w:color="auto"/>
            </w:tcBorders>
            <w:vAlign w:val="center"/>
            <w:hideMark/>
          </w:tcPr>
          <w:p w14:paraId="057665F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23 (0.9)</w:t>
            </w:r>
          </w:p>
        </w:tc>
        <w:tc>
          <w:tcPr>
            <w:tcW w:w="851" w:type="dxa"/>
            <w:tcBorders>
              <w:top w:val="nil"/>
              <w:left w:val="nil"/>
              <w:bottom w:val="single" w:sz="4" w:space="0" w:color="auto"/>
              <w:right w:val="single" w:sz="4" w:space="0" w:color="auto"/>
            </w:tcBorders>
            <w:vAlign w:val="center"/>
            <w:hideMark/>
          </w:tcPr>
          <w:p w14:paraId="2A32652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16 (0.6)</w:t>
            </w:r>
          </w:p>
        </w:tc>
        <w:tc>
          <w:tcPr>
            <w:tcW w:w="992" w:type="dxa"/>
            <w:tcBorders>
              <w:top w:val="nil"/>
              <w:left w:val="nil"/>
              <w:bottom w:val="single" w:sz="4" w:space="0" w:color="auto"/>
              <w:right w:val="single" w:sz="4" w:space="0" w:color="auto"/>
            </w:tcBorders>
            <w:vAlign w:val="center"/>
            <w:hideMark/>
          </w:tcPr>
          <w:p w14:paraId="6A5EBE9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459 (18.0)</w:t>
            </w:r>
          </w:p>
        </w:tc>
        <w:tc>
          <w:tcPr>
            <w:tcW w:w="992" w:type="dxa"/>
            <w:tcBorders>
              <w:top w:val="nil"/>
              <w:left w:val="nil"/>
              <w:bottom w:val="single" w:sz="4" w:space="0" w:color="auto"/>
              <w:right w:val="single" w:sz="4" w:space="0" w:color="auto"/>
            </w:tcBorders>
            <w:vAlign w:val="center"/>
            <w:hideMark/>
          </w:tcPr>
          <w:p w14:paraId="4FC2E72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2556</w:t>
            </w:r>
          </w:p>
        </w:tc>
      </w:tr>
      <w:tr w:rsidR="003F1D30" w:rsidRPr="00CE5DAA" w14:paraId="53B79C0C"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1E81180D"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Madhya Bharat</w:t>
            </w:r>
          </w:p>
        </w:tc>
        <w:tc>
          <w:tcPr>
            <w:tcW w:w="998" w:type="dxa"/>
            <w:tcBorders>
              <w:top w:val="nil"/>
              <w:left w:val="nil"/>
              <w:bottom w:val="single" w:sz="4" w:space="0" w:color="auto"/>
              <w:right w:val="single" w:sz="4" w:space="0" w:color="auto"/>
            </w:tcBorders>
            <w:vAlign w:val="center"/>
            <w:hideMark/>
          </w:tcPr>
          <w:p w14:paraId="5984714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24" w:type="dxa"/>
            <w:tcBorders>
              <w:top w:val="nil"/>
              <w:left w:val="nil"/>
              <w:bottom w:val="single" w:sz="4" w:space="0" w:color="auto"/>
              <w:right w:val="single" w:sz="4" w:space="0" w:color="auto"/>
            </w:tcBorders>
            <w:vAlign w:val="center"/>
            <w:hideMark/>
          </w:tcPr>
          <w:p w14:paraId="48FBB23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378 (26.4)</w:t>
            </w:r>
          </w:p>
        </w:tc>
        <w:tc>
          <w:tcPr>
            <w:tcW w:w="850" w:type="dxa"/>
            <w:tcBorders>
              <w:top w:val="nil"/>
              <w:left w:val="nil"/>
              <w:bottom w:val="single" w:sz="4" w:space="0" w:color="auto"/>
              <w:right w:val="single" w:sz="4" w:space="0" w:color="auto"/>
            </w:tcBorders>
            <w:vAlign w:val="center"/>
            <w:hideMark/>
          </w:tcPr>
          <w:p w14:paraId="7AF11C5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170 (11.9)</w:t>
            </w:r>
          </w:p>
        </w:tc>
        <w:tc>
          <w:tcPr>
            <w:tcW w:w="850" w:type="dxa"/>
            <w:tcBorders>
              <w:top w:val="nil"/>
              <w:left w:val="nil"/>
              <w:bottom w:val="single" w:sz="4" w:space="0" w:color="auto"/>
              <w:right w:val="single" w:sz="4" w:space="0" w:color="auto"/>
            </w:tcBorders>
            <w:vAlign w:val="center"/>
            <w:hideMark/>
          </w:tcPr>
          <w:p w14:paraId="0ED8CAB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41 (2.9)</w:t>
            </w:r>
          </w:p>
        </w:tc>
        <w:tc>
          <w:tcPr>
            <w:tcW w:w="999" w:type="dxa"/>
            <w:tcBorders>
              <w:top w:val="nil"/>
              <w:left w:val="nil"/>
              <w:bottom w:val="single" w:sz="4" w:space="0" w:color="auto"/>
              <w:right w:val="single" w:sz="4" w:space="0" w:color="auto"/>
            </w:tcBorders>
            <w:vAlign w:val="center"/>
            <w:hideMark/>
          </w:tcPr>
          <w:p w14:paraId="2DE670D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 (0.2)</w:t>
            </w:r>
          </w:p>
        </w:tc>
        <w:tc>
          <w:tcPr>
            <w:tcW w:w="990" w:type="dxa"/>
            <w:tcBorders>
              <w:top w:val="nil"/>
              <w:left w:val="nil"/>
              <w:bottom w:val="single" w:sz="4" w:space="0" w:color="auto"/>
              <w:right w:val="single" w:sz="4" w:space="0" w:color="auto"/>
            </w:tcBorders>
            <w:vAlign w:val="center"/>
            <w:hideMark/>
          </w:tcPr>
          <w:p w14:paraId="7C83496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119 (8.3)</w:t>
            </w:r>
          </w:p>
        </w:tc>
        <w:tc>
          <w:tcPr>
            <w:tcW w:w="1134" w:type="dxa"/>
            <w:tcBorders>
              <w:top w:val="nil"/>
              <w:left w:val="nil"/>
              <w:bottom w:val="single" w:sz="4" w:space="0" w:color="auto"/>
              <w:right w:val="single" w:sz="4" w:space="0" w:color="auto"/>
            </w:tcBorders>
            <w:vAlign w:val="center"/>
            <w:hideMark/>
          </w:tcPr>
          <w:p w14:paraId="53A322A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159(a) (11.1)</w:t>
            </w:r>
          </w:p>
        </w:tc>
        <w:tc>
          <w:tcPr>
            <w:tcW w:w="992" w:type="dxa"/>
            <w:tcBorders>
              <w:top w:val="nil"/>
              <w:left w:val="nil"/>
              <w:bottom w:val="single" w:sz="4" w:space="0" w:color="auto"/>
              <w:right w:val="single" w:sz="4" w:space="0" w:color="auto"/>
            </w:tcBorders>
            <w:vAlign w:val="center"/>
            <w:hideMark/>
          </w:tcPr>
          <w:p w14:paraId="3475F3E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869 (60.8)</w:t>
            </w:r>
          </w:p>
        </w:tc>
        <w:tc>
          <w:tcPr>
            <w:tcW w:w="992" w:type="dxa"/>
            <w:tcBorders>
              <w:top w:val="nil"/>
              <w:left w:val="nil"/>
              <w:bottom w:val="single" w:sz="4" w:space="0" w:color="auto"/>
              <w:right w:val="single" w:sz="4" w:space="0" w:color="auto"/>
            </w:tcBorders>
            <w:vAlign w:val="center"/>
            <w:hideMark/>
          </w:tcPr>
          <w:p w14:paraId="2C19DEF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97 (6.8)</w:t>
            </w:r>
          </w:p>
        </w:tc>
        <w:tc>
          <w:tcPr>
            <w:tcW w:w="851" w:type="dxa"/>
            <w:tcBorders>
              <w:top w:val="nil"/>
              <w:left w:val="nil"/>
              <w:bottom w:val="single" w:sz="4" w:space="0" w:color="auto"/>
              <w:right w:val="single" w:sz="4" w:space="0" w:color="auto"/>
            </w:tcBorders>
            <w:vAlign w:val="center"/>
            <w:hideMark/>
          </w:tcPr>
          <w:p w14:paraId="778ACC7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38 (2.7)</w:t>
            </w:r>
          </w:p>
        </w:tc>
        <w:tc>
          <w:tcPr>
            <w:tcW w:w="992" w:type="dxa"/>
            <w:tcBorders>
              <w:top w:val="nil"/>
              <w:left w:val="nil"/>
              <w:bottom w:val="single" w:sz="4" w:space="0" w:color="auto"/>
              <w:right w:val="single" w:sz="4" w:space="0" w:color="auto"/>
            </w:tcBorders>
            <w:vAlign w:val="center"/>
            <w:hideMark/>
          </w:tcPr>
          <w:p w14:paraId="22D205C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16 (1.1)</w:t>
            </w:r>
          </w:p>
        </w:tc>
        <w:tc>
          <w:tcPr>
            <w:tcW w:w="851" w:type="dxa"/>
            <w:tcBorders>
              <w:top w:val="nil"/>
              <w:left w:val="nil"/>
              <w:bottom w:val="single" w:sz="4" w:space="0" w:color="auto"/>
              <w:right w:val="single" w:sz="4" w:space="0" w:color="auto"/>
            </w:tcBorders>
            <w:vAlign w:val="center"/>
            <w:hideMark/>
          </w:tcPr>
          <w:p w14:paraId="6E34B7E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35 (2.4)</w:t>
            </w:r>
          </w:p>
        </w:tc>
        <w:tc>
          <w:tcPr>
            <w:tcW w:w="992" w:type="dxa"/>
            <w:tcBorders>
              <w:top w:val="nil"/>
              <w:left w:val="nil"/>
              <w:bottom w:val="single" w:sz="4" w:space="0" w:color="auto"/>
              <w:right w:val="single" w:sz="4" w:space="0" w:color="auto"/>
            </w:tcBorders>
            <w:vAlign w:val="center"/>
            <w:hideMark/>
          </w:tcPr>
          <w:p w14:paraId="777EEDA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375 (26.2)</w:t>
            </w:r>
          </w:p>
        </w:tc>
        <w:tc>
          <w:tcPr>
            <w:tcW w:w="992" w:type="dxa"/>
            <w:tcBorders>
              <w:top w:val="nil"/>
              <w:left w:val="nil"/>
              <w:bottom w:val="single" w:sz="4" w:space="0" w:color="auto"/>
              <w:right w:val="single" w:sz="4" w:space="0" w:color="auto"/>
            </w:tcBorders>
            <w:vAlign w:val="center"/>
            <w:hideMark/>
          </w:tcPr>
          <w:p w14:paraId="5B6F30F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1430</w:t>
            </w:r>
          </w:p>
        </w:tc>
      </w:tr>
      <w:tr w:rsidR="003F1D30" w:rsidRPr="00CE5DAA" w14:paraId="7E4CF1AD"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45EA6A66"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Madhya Pradesh</w:t>
            </w:r>
          </w:p>
        </w:tc>
        <w:tc>
          <w:tcPr>
            <w:tcW w:w="998" w:type="dxa"/>
            <w:tcBorders>
              <w:top w:val="nil"/>
              <w:left w:val="nil"/>
              <w:bottom w:val="single" w:sz="4" w:space="0" w:color="auto"/>
              <w:right w:val="single" w:sz="4" w:space="0" w:color="auto"/>
            </w:tcBorders>
            <w:vAlign w:val="center"/>
            <w:hideMark/>
          </w:tcPr>
          <w:p w14:paraId="4D00B66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24" w:type="dxa"/>
            <w:tcBorders>
              <w:top w:val="nil"/>
              <w:left w:val="nil"/>
              <w:bottom w:val="single" w:sz="4" w:space="0" w:color="auto"/>
              <w:right w:val="single" w:sz="4" w:space="0" w:color="auto"/>
            </w:tcBorders>
            <w:vAlign w:val="center"/>
            <w:hideMark/>
          </w:tcPr>
          <w:p w14:paraId="2F63589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522 (21.4)</w:t>
            </w:r>
          </w:p>
        </w:tc>
        <w:tc>
          <w:tcPr>
            <w:tcW w:w="850" w:type="dxa"/>
            <w:tcBorders>
              <w:top w:val="nil"/>
              <w:left w:val="nil"/>
              <w:bottom w:val="single" w:sz="4" w:space="0" w:color="auto"/>
              <w:right w:val="single" w:sz="4" w:space="0" w:color="auto"/>
            </w:tcBorders>
            <w:vAlign w:val="center"/>
            <w:hideMark/>
          </w:tcPr>
          <w:p w14:paraId="114AE01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229 (9.4)</w:t>
            </w:r>
          </w:p>
        </w:tc>
        <w:tc>
          <w:tcPr>
            <w:tcW w:w="850" w:type="dxa"/>
            <w:tcBorders>
              <w:top w:val="nil"/>
              <w:left w:val="nil"/>
              <w:bottom w:val="single" w:sz="4" w:space="0" w:color="auto"/>
              <w:right w:val="single" w:sz="4" w:space="0" w:color="auto"/>
            </w:tcBorders>
            <w:vAlign w:val="center"/>
            <w:hideMark/>
          </w:tcPr>
          <w:p w14:paraId="0083AB8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107 (4.4)</w:t>
            </w:r>
          </w:p>
        </w:tc>
        <w:tc>
          <w:tcPr>
            <w:tcW w:w="999" w:type="dxa"/>
            <w:tcBorders>
              <w:top w:val="nil"/>
              <w:left w:val="nil"/>
              <w:bottom w:val="single" w:sz="4" w:space="0" w:color="auto"/>
              <w:right w:val="single" w:sz="4" w:space="0" w:color="auto"/>
            </w:tcBorders>
            <w:vAlign w:val="center"/>
            <w:hideMark/>
          </w:tcPr>
          <w:p w14:paraId="5657ED0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24 (1.0)</w:t>
            </w:r>
          </w:p>
        </w:tc>
        <w:tc>
          <w:tcPr>
            <w:tcW w:w="990" w:type="dxa"/>
            <w:tcBorders>
              <w:top w:val="nil"/>
              <w:left w:val="nil"/>
              <w:bottom w:val="single" w:sz="4" w:space="0" w:color="auto"/>
              <w:right w:val="single" w:sz="4" w:space="0" w:color="auto"/>
            </w:tcBorders>
            <w:vAlign w:val="center"/>
            <w:hideMark/>
          </w:tcPr>
          <w:p w14:paraId="062BF11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258 (10.6)</w:t>
            </w:r>
          </w:p>
        </w:tc>
        <w:tc>
          <w:tcPr>
            <w:tcW w:w="1134" w:type="dxa"/>
            <w:tcBorders>
              <w:top w:val="nil"/>
              <w:left w:val="nil"/>
              <w:bottom w:val="single" w:sz="4" w:space="0" w:color="auto"/>
              <w:right w:val="single" w:sz="4" w:space="0" w:color="auto"/>
            </w:tcBorders>
            <w:vAlign w:val="center"/>
            <w:hideMark/>
          </w:tcPr>
          <w:p w14:paraId="5ECDE23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93 (3.8)</w:t>
            </w:r>
          </w:p>
        </w:tc>
        <w:tc>
          <w:tcPr>
            <w:tcW w:w="992" w:type="dxa"/>
            <w:tcBorders>
              <w:top w:val="nil"/>
              <w:left w:val="nil"/>
              <w:bottom w:val="single" w:sz="4" w:space="0" w:color="auto"/>
              <w:right w:val="single" w:sz="4" w:space="0" w:color="auto"/>
            </w:tcBorders>
            <w:vAlign w:val="center"/>
            <w:hideMark/>
          </w:tcPr>
          <w:p w14:paraId="1B6C3B6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1233 (50.6)</w:t>
            </w:r>
          </w:p>
        </w:tc>
        <w:tc>
          <w:tcPr>
            <w:tcW w:w="992" w:type="dxa"/>
            <w:tcBorders>
              <w:top w:val="nil"/>
              <w:left w:val="nil"/>
              <w:bottom w:val="single" w:sz="4" w:space="0" w:color="auto"/>
              <w:right w:val="single" w:sz="4" w:space="0" w:color="auto"/>
            </w:tcBorders>
            <w:vAlign w:val="center"/>
            <w:hideMark/>
          </w:tcPr>
          <w:p w14:paraId="2230066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321 (13.2)</w:t>
            </w:r>
          </w:p>
        </w:tc>
        <w:tc>
          <w:tcPr>
            <w:tcW w:w="851" w:type="dxa"/>
            <w:tcBorders>
              <w:top w:val="nil"/>
              <w:left w:val="nil"/>
              <w:bottom w:val="single" w:sz="4" w:space="0" w:color="auto"/>
              <w:right w:val="single" w:sz="4" w:space="0" w:color="auto"/>
            </w:tcBorders>
            <w:vAlign w:val="center"/>
            <w:hideMark/>
          </w:tcPr>
          <w:p w14:paraId="2772A6C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105 (4.3)</w:t>
            </w:r>
          </w:p>
        </w:tc>
        <w:tc>
          <w:tcPr>
            <w:tcW w:w="992" w:type="dxa"/>
            <w:tcBorders>
              <w:top w:val="nil"/>
              <w:left w:val="nil"/>
              <w:bottom w:val="single" w:sz="4" w:space="0" w:color="auto"/>
              <w:right w:val="single" w:sz="4" w:space="0" w:color="auto"/>
            </w:tcBorders>
            <w:vAlign w:val="center"/>
            <w:hideMark/>
          </w:tcPr>
          <w:p w14:paraId="74745EA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45 (1.8)</w:t>
            </w:r>
          </w:p>
        </w:tc>
        <w:tc>
          <w:tcPr>
            <w:tcW w:w="851" w:type="dxa"/>
            <w:tcBorders>
              <w:top w:val="nil"/>
              <w:left w:val="nil"/>
              <w:bottom w:val="single" w:sz="4" w:space="0" w:color="auto"/>
              <w:right w:val="single" w:sz="4" w:space="0" w:color="auto"/>
            </w:tcBorders>
            <w:vAlign w:val="center"/>
            <w:hideMark/>
          </w:tcPr>
          <w:p w14:paraId="2F60286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62 (2.5)</w:t>
            </w:r>
          </w:p>
        </w:tc>
        <w:tc>
          <w:tcPr>
            <w:tcW w:w="992" w:type="dxa"/>
            <w:tcBorders>
              <w:top w:val="nil"/>
              <w:left w:val="nil"/>
              <w:bottom w:val="single" w:sz="4" w:space="0" w:color="auto"/>
              <w:right w:val="single" w:sz="4" w:space="0" w:color="auto"/>
            </w:tcBorders>
            <w:vAlign w:val="center"/>
            <w:hideMark/>
          </w:tcPr>
          <w:p w14:paraId="16F9C08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673 (27.6)</w:t>
            </w:r>
          </w:p>
        </w:tc>
        <w:tc>
          <w:tcPr>
            <w:tcW w:w="992" w:type="dxa"/>
            <w:tcBorders>
              <w:top w:val="nil"/>
              <w:left w:val="nil"/>
              <w:bottom w:val="single" w:sz="4" w:space="0" w:color="auto"/>
              <w:right w:val="single" w:sz="4" w:space="0" w:color="auto"/>
            </w:tcBorders>
            <w:vAlign w:val="center"/>
            <w:hideMark/>
          </w:tcPr>
          <w:p w14:paraId="065B796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2439</w:t>
            </w:r>
          </w:p>
        </w:tc>
      </w:tr>
      <w:tr w:rsidR="003F1D30" w:rsidRPr="00CE5DAA" w14:paraId="5AB07513"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68E07FD1"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Madras</w:t>
            </w:r>
          </w:p>
        </w:tc>
        <w:tc>
          <w:tcPr>
            <w:tcW w:w="998" w:type="dxa"/>
            <w:tcBorders>
              <w:top w:val="nil"/>
              <w:left w:val="nil"/>
              <w:bottom w:val="single" w:sz="4" w:space="0" w:color="auto"/>
              <w:right w:val="single" w:sz="4" w:space="0" w:color="auto"/>
            </w:tcBorders>
            <w:vAlign w:val="center"/>
            <w:hideMark/>
          </w:tcPr>
          <w:p w14:paraId="07946C7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24" w:type="dxa"/>
            <w:tcBorders>
              <w:top w:val="nil"/>
              <w:left w:val="nil"/>
              <w:bottom w:val="single" w:sz="4" w:space="0" w:color="auto"/>
              <w:right w:val="single" w:sz="4" w:space="0" w:color="auto"/>
            </w:tcBorders>
            <w:vAlign w:val="center"/>
            <w:hideMark/>
          </w:tcPr>
          <w:p w14:paraId="6410D3A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299 (13.2)</w:t>
            </w:r>
          </w:p>
        </w:tc>
        <w:tc>
          <w:tcPr>
            <w:tcW w:w="850" w:type="dxa"/>
            <w:tcBorders>
              <w:top w:val="nil"/>
              <w:left w:val="nil"/>
              <w:bottom w:val="single" w:sz="4" w:space="0" w:color="auto"/>
              <w:right w:val="single" w:sz="4" w:space="0" w:color="auto"/>
            </w:tcBorders>
            <w:vAlign w:val="center"/>
            <w:hideMark/>
          </w:tcPr>
          <w:p w14:paraId="7494E57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12 (0.5)</w:t>
            </w:r>
          </w:p>
        </w:tc>
        <w:tc>
          <w:tcPr>
            <w:tcW w:w="850" w:type="dxa"/>
            <w:tcBorders>
              <w:top w:val="nil"/>
              <w:left w:val="nil"/>
              <w:bottom w:val="single" w:sz="4" w:space="0" w:color="auto"/>
              <w:right w:val="single" w:sz="4" w:space="0" w:color="auto"/>
            </w:tcBorders>
            <w:vAlign w:val="center"/>
            <w:hideMark/>
          </w:tcPr>
          <w:p w14:paraId="0F33F5B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150 (6.6)</w:t>
            </w:r>
          </w:p>
        </w:tc>
        <w:tc>
          <w:tcPr>
            <w:tcW w:w="999" w:type="dxa"/>
            <w:tcBorders>
              <w:top w:val="nil"/>
              <w:left w:val="nil"/>
              <w:bottom w:val="single" w:sz="4" w:space="0" w:color="auto"/>
              <w:right w:val="single" w:sz="4" w:space="0" w:color="auto"/>
            </w:tcBorders>
            <w:vAlign w:val="center"/>
            <w:hideMark/>
          </w:tcPr>
          <w:p w14:paraId="57669ED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28 (1.2)</w:t>
            </w:r>
          </w:p>
        </w:tc>
        <w:tc>
          <w:tcPr>
            <w:tcW w:w="990" w:type="dxa"/>
            <w:tcBorders>
              <w:top w:val="nil"/>
              <w:left w:val="nil"/>
              <w:bottom w:val="single" w:sz="4" w:space="0" w:color="auto"/>
              <w:right w:val="single" w:sz="4" w:space="0" w:color="auto"/>
            </w:tcBorders>
            <w:vAlign w:val="center"/>
            <w:hideMark/>
          </w:tcPr>
          <w:p w14:paraId="16E84F6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481 (21.7)</w:t>
            </w:r>
          </w:p>
        </w:tc>
        <w:tc>
          <w:tcPr>
            <w:tcW w:w="1134" w:type="dxa"/>
            <w:tcBorders>
              <w:top w:val="nil"/>
              <w:left w:val="nil"/>
              <w:bottom w:val="single" w:sz="4" w:space="0" w:color="auto"/>
              <w:right w:val="single" w:sz="4" w:space="0" w:color="auto"/>
            </w:tcBorders>
            <w:vAlign w:val="center"/>
            <w:hideMark/>
          </w:tcPr>
          <w:p w14:paraId="693B368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221 (9.7)</w:t>
            </w:r>
          </w:p>
        </w:tc>
        <w:tc>
          <w:tcPr>
            <w:tcW w:w="992" w:type="dxa"/>
            <w:tcBorders>
              <w:top w:val="nil"/>
              <w:left w:val="nil"/>
              <w:bottom w:val="single" w:sz="4" w:space="0" w:color="auto"/>
              <w:right w:val="single" w:sz="4" w:space="0" w:color="auto"/>
            </w:tcBorders>
            <w:vAlign w:val="center"/>
            <w:hideMark/>
          </w:tcPr>
          <w:p w14:paraId="1FA89D0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1191 (52.3)</w:t>
            </w:r>
          </w:p>
        </w:tc>
        <w:tc>
          <w:tcPr>
            <w:tcW w:w="992" w:type="dxa"/>
            <w:tcBorders>
              <w:top w:val="nil"/>
              <w:left w:val="nil"/>
              <w:bottom w:val="single" w:sz="4" w:space="0" w:color="auto"/>
              <w:right w:val="single" w:sz="4" w:space="0" w:color="auto"/>
            </w:tcBorders>
            <w:vAlign w:val="center"/>
            <w:hideMark/>
          </w:tcPr>
          <w:p w14:paraId="229D25A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307 (13.5)</w:t>
            </w:r>
          </w:p>
        </w:tc>
        <w:tc>
          <w:tcPr>
            <w:tcW w:w="851" w:type="dxa"/>
            <w:tcBorders>
              <w:top w:val="nil"/>
              <w:left w:val="nil"/>
              <w:bottom w:val="single" w:sz="4" w:space="0" w:color="auto"/>
              <w:right w:val="single" w:sz="4" w:space="0" w:color="auto"/>
            </w:tcBorders>
            <w:vAlign w:val="center"/>
            <w:hideMark/>
          </w:tcPr>
          <w:p w14:paraId="01B976A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81 (3.6)</w:t>
            </w:r>
          </w:p>
        </w:tc>
        <w:tc>
          <w:tcPr>
            <w:tcW w:w="992" w:type="dxa"/>
            <w:tcBorders>
              <w:top w:val="nil"/>
              <w:left w:val="nil"/>
              <w:bottom w:val="single" w:sz="4" w:space="0" w:color="auto"/>
              <w:right w:val="single" w:sz="4" w:space="0" w:color="auto"/>
            </w:tcBorders>
            <w:vAlign w:val="center"/>
            <w:hideMark/>
          </w:tcPr>
          <w:p w14:paraId="430953A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 (–)</w:t>
            </w:r>
          </w:p>
        </w:tc>
        <w:tc>
          <w:tcPr>
            <w:tcW w:w="851" w:type="dxa"/>
            <w:tcBorders>
              <w:top w:val="nil"/>
              <w:left w:val="nil"/>
              <w:bottom w:val="single" w:sz="4" w:space="0" w:color="auto"/>
              <w:right w:val="single" w:sz="4" w:space="0" w:color="auto"/>
            </w:tcBorders>
            <w:vAlign w:val="center"/>
            <w:hideMark/>
          </w:tcPr>
          <w:p w14:paraId="57DB4B5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35 (1.5)</w:t>
            </w:r>
          </w:p>
        </w:tc>
        <w:tc>
          <w:tcPr>
            <w:tcW w:w="992" w:type="dxa"/>
            <w:tcBorders>
              <w:top w:val="nil"/>
              <w:left w:val="nil"/>
              <w:bottom w:val="single" w:sz="4" w:space="0" w:color="auto"/>
              <w:right w:val="single" w:sz="4" w:space="0" w:color="auto"/>
            </w:tcBorders>
            <w:vAlign w:val="center"/>
            <w:hideMark/>
          </w:tcPr>
          <w:p w14:paraId="12E559D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662 (29.1)</w:t>
            </w:r>
          </w:p>
        </w:tc>
        <w:tc>
          <w:tcPr>
            <w:tcW w:w="992" w:type="dxa"/>
            <w:tcBorders>
              <w:top w:val="nil"/>
              <w:left w:val="nil"/>
              <w:bottom w:val="single" w:sz="4" w:space="0" w:color="auto"/>
              <w:right w:val="single" w:sz="4" w:space="0" w:color="auto"/>
            </w:tcBorders>
            <w:vAlign w:val="center"/>
            <w:hideMark/>
          </w:tcPr>
          <w:p w14:paraId="03B53B4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2277</w:t>
            </w:r>
          </w:p>
        </w:tc>
      </w:tr>
      <w:tr w:rsidR="003F1D30" w:rsidRPr="00CE5DAA" w14:paraId="34D14E3A"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3E884905"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Mysore</w:t>
            </w:r>
          </w:p>
        </w:tc>
        <w:tc>
          <w:tcPr>
            <w:tcW w:w="998" w:type="dxa"/>
            <w:tcBorders>
              <w:top w:val="nil"/>
              <w:left w:val="nil"/>
              <w:bottom w:val="single" w:sz="4" w:space="0" w:color="auto"/>
              <w:right w:val="single" w:sz="4" w:space="0" w:color="auto"/>
            </w:tcBorders>
            <w:vAlign w:val="center"/>
            <w:hideMark/>
          </w:tcPr>
          <w:p w14:paraId="0D662CF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24" w:type="dxa"/>
            <w:tcBorders>
              <w:top w:val="nil"/>
              <w:left w:val="nil"/>
              <w:bottom w:val="single" w:sz="4" w:space="0" w:color="auto"/>
              <w:right w:val="single" w:sz="4" w:space="0" w:color="auto"/>
            </w:tcBorders>
            <w:vAlign w:val="center"/>
            <w:hideMark/>
          </w:tcPr>
          <w:p w14:paraId="23D7EC0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116 (7.5)</w:t>
            </w:r>
          </w:p>
        </w:tc>
        <w:tc>
          <w:tcPr>
            <w:tcW w:w="850" w:type="dxa"/>
            <w:tcBorders>
              <w:top w:val="nil"/>
              <w:left w:val="nil"/>
              <w:bottom w:val="single" w:sz="4" w:space="0" w:color="auto"/>
              <w:right w:val="single" w:sz="4" w:space="0" w:color="auto"/>
            </w:tcBorders>
            <w:vAlign w:val="center"/>
            <w:hideMark/>
          </w:tcPr>
          <w:p w14:paraId="2D85A7E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166 (10.7)</w:t>
            </w:r>
          </w:p>
        </w:tc>
        <w:tc>
          <w:tcPr>
            <w:tcW w:w="850" w:type="dxa"/>
            <w:tcBorders>
              <w:top w:val="nil"/>
              <w:left w:val="nil"/>
              <w:bottom w:val="single" w:sz="4" w:space="0" w:color="auto"/>
              <w:right w:val="single" w:sz="4" w:space="0" w:color="auto"/>
            </w:tcBorders>
            <w:vAlign w:val="center"/>
            <w:hideMark/>
          </w:tcPr>
          <w:p w14:paraId="7B86EB9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55 (3.5)</w:t>
            </w:r>
          </w:p>
        </w:tc>
        <w:tc>
          <w:tcPr>
            <w:tcW w:w="999" w:type="dxa"/>
            <w:tcBorders>
              <w:top w:val="nil"/>
              <w:left w:val="nil"/>
              <w:bottom w:val="single" w:sz="4" w:space="0" w:color="auto"/>
              <w:right w:val="single" w:sz="4" w:space="0" w:color="auto"/>
            </w:tcBorders>
            <w:vAlign w:val="center"/>
            <w:hideMark/>
          </w:tcPr>
          <w:p w14:paraId="02099D5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12 (0.8)</w:t>
            </w:r>
          </w:p>
        </w:tc>
        <w:tc>
          <w:tcPr>
            <w:tcW w:w="990" w:type="dxa"/>
            <w:tcBorders>
              <w:top w:val="nil"/>
              <w:left w:val="nil"/>
              <w:bottom w:val="single" w:sz="4" w:space="0" w:color="auto"/>
              <w:right w:val="single" w:sz="4" w:space="0" w:color="auto"/>
            </w:tcBorders>
            <w:vAlign w:val="center"/>
            <w:hideMark/>
          </w:tcPr>
          <w:p w14:paraId="45E5A1D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155 (10.0)</w:t>
            </w:r>
          </w:p>
        </w:tc>
        <w:tc>
          <w:tcPr>
            <w:tcW w:w="1134" w:type="dxa"/>
            <w:tcBorders>
              <w:top w:val="nil"/>
              <w:left w:val="nil"/>
              <w:bottom w:val="single" w:sz="4" w:space="0" w:color="auto"/>
              <w:right w:val="single" w:sz="4" w:space="0" w:color="auto"/>
            </w:tcBorders>
            <w:vAlign w:val="center"/>
            <w:hideMark/>
          </w:tcPr>
          <w:p w14:paraId="157DA3E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109 (7.0)</w:t>
            </w:r>
          </w:p>
        </w:tc>
        <w:tc>
          <w:tcPr>
            <w:tcW w:w="992" w:type="dxa"/>
            <w:tcBorders>
              <w:top w:val="nil"/>
              <w:left w:val="nil"/>
              <w:bottom w:val="single" w:sz="4" w:space="0" w:color="auto"/>
              <w:right w:val="single" w:sz="4" w:space="0" w:color="auto"/>
            </w:tcBorders>
            <w:vAlign w:val="center"/>
            <w:hideMark/>
          </w:tcPr>
          <w:p w14:paraId="1005784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613 (39.5)</w:t>
            </w:r>
          </w:p>
        </w:tc>
        <w:tc>
          <w:tcPr>
            <w:tcW w:w="992" w:type="dxa"/>
            <w:tcBorders>
              <w:top w:val="nil"/>
              <w:left w:val="nil"/>
              <w:bottom w:val="single" w:sz="4" w:space="0" w:color="auto"/>
              <w:right w:val="single" w:sz="4" w:space="0" w:color="auto"/>
            </w:tcBorders>
            <w:vAlign w:val="center"/>
            <w:hideMark/>
          </w:tcPr>
          <w:p w14:paraId="3CE4582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 (0.5)</w:t>
            </w:r>
          </w:p>
        </w:tc>
        <w:tc>
          <w:tcPr>
            <w:tcW w:w="851" w:type="dxa"/>
            <w:tcBorders>
              <w:top w:val="nil"/>
              <w:left w:val="nil"/>
              <w:bottom w:val="single" w:sz="4" w:space="0" w:color="auto"/>
              <w:right w:val="single" w:sz="4" w:space="0" w:color="auto"/>
            </w:tcBorders>
            <w:vAlign w:val="center"/>
            <w:hideMark/>
          </w:tcPr>
          <w:p w14:paraId="1F1746A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 (0.1)</w:t>
            </w:r>
          </w:p>
        </w:tc>
        <w:tc>
          <w:tcPr>
            <w:tcW w:w="992" w:type="dxa"/>
            <w:tcBorders>
              <w:top w:val="nil"/>
              <w:left w:val="nil"/>
              <w:bottom w:val="single" w:sz="4" w:space="0" w:color="auto"/>
              <w:right w:val="single" w:sz="4" w:space="0" w:color="auto"/>
            </w:tcBorders>
            <w:vAlign w:val="center"/>
            <w:hideMark/>
          </w:tcPr>
          <w:p w14:paraId="5AFF71F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387 (24.9)</w:t>
            </w:r>
          </w:p>
        </w:tc>
        <w:tc>
          <w:tcPr>
            <w:tcW w:w="851" w:type="dxa"/>
            <w:tcBorders>
              <w:top w:val="nil"/>
              <w:left w:val="nil"/>
              <w:bottom w:val="single" w:sz="4" w:space="0" w:color="auto"/>
              <w:right w:val="single" w:sz="4" w:space="0" w:color="auto"/>
            </w:tcBorders>
            <w:vAlign w:val="center"/>
            <w:hideMark/>
          </w:tcPr>
          <w:p w14:paraId="14C46BD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18 (1.1)</w:t>
            </w:r>
          </w:p>
        </w:tc>
        <w:tc>
          <w:tcPr>
            <w:tcW w:w="992" w:type="dxa"/>
            <w:tcBorders>
              <w:top w:val="nil"/>
              <w:left w:val="nil"/>
              <w:bottom w:val="single" w:sz="4" w:space="0" w:color="auto"/>
              <w:right w:val="single" w:sz="4" w:space="0" w:color="auto"/>
            </w:tcBorders>
            <w:vAlign w:val="center"/>
            <w:hideMark/>
          </w:tcPr>
          <w:p w14:paraId="4E6935A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526 (33.9)</w:t>
            </w:r>
          </w:p>
        </w:tc>
        <w:tc>
          <w:tcPr>
            <w:tcW w:w="992" w:type="dxa"/>
            <w:tcBorders>
              <w:top w:val="nil"/>
              <w:left w:val="nil"/>
              <w:bottom w:val="single" w:sz="4" w:space="0" w:color="auto"/>
              <w:right w:val="single" w:sz="4" w:space="0" w:color="auto"/>
            </w:tcBorders>
            <w:vAlign w:val="center"/>
            <w:hideMark/>
          </w:tcPr>
          <w:p w14:paraId="353B08E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1553</w:t>
            </w:r>
          </w:p>
        </w:tc>
      </w:tr>
      <w:tr w:rsidR="003F1D30" w:rsidRPr="00CE5DAA" w14:paraId="17AC1016"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5CB2C569"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Orissa</w:t>
            </w:r>
          </w:p>
        </w:tc>
        <w:tc>
          <w:tcPr>
            <w:tcW w:w="998" w:type="dxa"/>
            <w:tcBorders>
              <w:top w:val="nil"/>
              <w:left w:val="nil"/>
              <w:bottom w:val="single" w:sz="4" w:space="0" w:color="auto"/>
              <w:right w:val="single" w:sz="4" w:space="0" w:color="auto"/>
            </w:tcBorders>
            <w:vAlign w:val="center"/>
            <w:hideMark/>
          </w:tcPr>
          <w:p w14:paraId="514C2BC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 (0.4)</w:t>
            </w:r>
          </w:p>
        </w:tc>
        <w:tc>
          <w:tcPr>
            <w:tcW w:w="924" w:type="dxa"/>
            <w:tcBorders>
              <w:top w:val="nil"/>
              <w:left w:val="nil"/>
              <w:bottom w:val="single" w:sz="4" w:space="0" w:color="auto"/>
              <w:right w:val="single" w:sz="4" w:space="0" w:color="auto"/>
            </w:tcBorders>
            <w:vAlign w:val="center"/>
            <w:hideMark/>
          </w:tcPr>
          <w:p w14:paraId="72385AF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148 (12.1)</w:t>
            </w:r>
          </w:p>
        </w:tc>
        <w:tc>
          <w:tcPr>
            <w:tcW w:w="850" w:type="dxa"/>
            <w:tcBorders>
              <w:top w:val="nil"/>
              <w:left w:val="nil"/>
              <w:bottom w:val="single" w:sz="4" w:space="0" w:color="auto"/>
              <w:right w:val="single" w:sz="4" w:space="0" w:color="auto"/>
            </w:tcBorders>
            <w:vAlign w:val="center"/>
            <w:hideMark/>
          </w:tcPr>
          <w:p w14:paraId="7705ADB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167 (13.6)</w:t>
            </w:r>
          </w:p>
        </w:tc>
        <w:tc>
          <w:tcPr>
            <w:tcW w:w="850" w:type="dxa"/>
            <w:tcBorders>
              <w:top w:val="nil"/>
              <w:left w:val="nil"/>
              <w:bottom w:val="single" w:sz="4" w:space="0" w:color="auto"/>
              <w:right w:val="single" w:sz="4" w:space="0" w:color="auto"/>
            </w:tcBorders>
            <w:vAlign w:val="center"/>
            <w:hideMark/>
          </w:tcPr>
          <w:p w14:paraId="2FE6EB9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77 (6.3)</w:t>
            </w:r>
          </w:p>
        </w:tc>
        <w:tc>
          <w:tcPr>
            <w:tcW w:w="999" w:type="dxa"/>
            <w:tcBorders>
              <w:top w:val="nil"/>
              <w:left w:val="nil"/>
              <w:bottom w:val="single" w:sz="4" w:space="0" w:color="auto"/>
              <w:right w:val="single" w:sz="4" w:space="0" w:color="auto"/>
            </w:tcBorders>
            <w:vAlign w:val="center"/>
            <w:hideMark/>
          </w:tcPr>
          <w:p w14:paraId="48E83DF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13 (1.0)</w:t>
            </w:r>
          </w:p>
        </w:tc>
        <w:tc>
          <w:tcPr>
            <w:tcW w:w="990" w:type="dxa"/>
            <w:tcBorders>
              <w:top w:val="nil"/>
              <w:left w:val="nil"/>
              <w:bottom w:val="single" w:sz="4" w:space="0" w:color="auto"/>
              <w:right w:val="single" w:sz="4" w:space="0" w:color="auto"/>
            </w:tcBorders>
            <w:vAlign w:val="center"/>
            <w:hideMark/>
          </w:tcPr>
          <w:p w14:paraId="109F201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129 (10.5)</w:t>
            </w:r>
          </w:p>
        </w:tc>
        <w:tc>
          <w:tcPr>
            <w:tcW w:w="1134" w:type="dxa"/>
            <w:tcBorders>
              <w:top w:val="nil"/>
              <w:left w:val="nil"/>
              <w:bottom w:val="single" w:sz="4" w:space="0" w:color="auto"/>
              <w:right w:val="single" w:sz="4" w:space="0" w:color="auto"/>
            </w:tcBorders>
            <w:vAlign w:val="center"/>
            <w:hideMark/>
          </w:tcPr>
          <w:p w14:paraId="439E5AD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18 (1.5)</w:t>
            </w:r>
          </w:p>
        </w:tc>
        <w:tc>
          <w:tcPr>
            <w:tcW w:w="992" w:type="dxa"/>
            <w:tcBorders>
              <w:top w:val="nil"/>
              <w:left w:val="nil"/>
              <w:bottom w:val="single" w:sz="4" w:space="0" w:color="auto"/>
              <w:right w:val="single" w:sz="4" w:space="0" w:color="auto"/>
            </w:tcBorders>
            <w:vAlign w:val="center"/>
            <w:hideMark/>
          </w:tcPr>
          <w:p w14:paraId="2D0F86B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557 (45.4)</w:t>
            </w:r>
          </w:p>
        </w:tc>
        <w:tc>
          <w:tcPr>
            <w:tcW w:w="992" w:type="dxa"/>
            <w:tcBorders>
              <w:top w:val="nil"/>
              <w:left w:val="nil"/>
              <w:bottom w:val="single" w:sz="4" w:space="0" w:color="auto"/>
              <w:right w:val="single" w:sz="4" w:space="0" w:color="auto"/>
            </w:tcBorders>
            <w:vAlign w:val="center"/>
            <w:hideMark/>
          </w:tcPr>
          <w:p w14:paraId="47B0763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209 (17.0)</w:t>
            </w:r>
          </w:p>
        </w:tc>
        <w:tc>
          <w:tcPr>
            <w:tcW w:w="851" w:type="dxa"/>
            <w:tcBorders>
              <w:top w:val="nil"/>
              <w:left w:val="nil"/>
              <w:bottom w:val="single" w:sz="4" w:space="0" w:color="auto"/>
              <w:right w:val="single" w:sz="4" w:space="0" w:color="auto"/>
            </w:tcBorders>
            <w:vAlign w:val="center"/>
            <w:hideMark/>
          </w:tcPr>
          <w:p w14:paraId="57B51F3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72 (5.9)</w:t>
            </w:r>
          </w:p>
        </w:tc>
        <w:tc>
          <w:tcPr>
            <w:tcW w:w="992" w:type="dxa"/>
            <w:tcBorders>
              <w:top w:val="nil"/>
              <w:left w:val="nil"/>
              <w:bottom w:val="single" w:sz="4" w:space="0" w:color="auto"/>
              <w:right w:val="single" w:sz="4" w:space="0" w:color="auto"/>
            </w:tcBorders>
            <w:vAlign w:val="center"/>
            <w:hideMark/>
          </w:tcPr>
          <w:p w14:paraId="5A7B29A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128 (10.4)</w:t>
            </w:r>
          </w:p>
        </w:tc>
        <w:tc>
          <w:tcPr>
            <w:tcW w:w="851" w:type="dxa"/>
            <w:tcBorders>
              <w:top w:val="nil"/>
              <w:left w:val="nil"/>
              <w:bottom w:val="single" w:sz="4" w:space="0" w:color="auto"/>
              <w:right w:val="single" w:sz="4" w:space="0" w:color="auto"/>
            </w:tcBorders>
            <w:vAlign w:val="center"/>
            <w:hideMark/>
          </w:tcPr>
          <w:p w14:paraId="41FA50C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22 (1.8)</w:t>
            </w:r>
          </w:p>
        </w:tc>
        <w:tc>
          <w:tcPr>
            <w:tcW w:w="992" w:type="dxa"/>
            <w:tcBorders>
              <w:top w:val="nil"/>
              <w:left w:val="nil"/>
              <w:bottom w:val="single" w:sz="4" w:space="0" w:color="auto"/>
              <w:right w:val="single" w:sz="4" w:space="0" w:color="auto"/>
            </w:tcBorders>
            <w:vAlign w:val="center"/>
            <w:hideMark/>
          </w:tcPr>
          <w:p w14:paraId="3AFA8D7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239 (19.5)</w:t>
            </w:r>
          </w:p>
        </w:tc>
        <w:tc>
          <w:tcPr>
            <w:tcW w:w="992" w:type="dxa"/>
            <w:tcBorders>
              <w:top w:val="nil"/>
              <w:left w:val="nil"/>
              <w:bottom w:val="single" w:sz="4" w:space="0" w:color="auto"/>
              <w:right w:val="single" w:sz="4" w:space="0" w:color="auto"/>
            </w:tcBorders>
            <w:vAlign w:val="center"/>
            <w:hideMark/>
          </w:tcPr>
          <w:p w14:paraId="39128CB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1227</w:t>
            </w:r>
          </w:p>
        </w:tc>
      </w:tr>
      <w:tr w:rsidR="003F1D30" w:rsidRPr="00CE5DAA" w14:paraId="7DA9729A"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3EF1CECB"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CE5DAA">
              <w:rPr>
                <w:rFonts w:ascii="Times New Roman" w:eastAsia="Times New Roman" w:hAnsi="Times New Roman" w:cs="Times New Roman"/>
                <w:color w:val="000000"/>
                <w:kern w:val="0"/>
                <w:sz w:val="20"/>
                <w:szCs w:val="20"/>
                <w:lang w:eastAsia="en-IN"/>
                <w14:ligatures w14:val="none"/>
              </w:rPr>
              <w:t>Pepsu</w:t>
            </w:r>
            <w:proofErr w:type="spellEnd"/>
          </w:p>
        </w:tc>
        <w:tc>
          <w:tcPr>
            <w:tcW w:w="998" w:type="dxa"/>
            <w:tcBorders>
              <w:top w:val="nil"/>
              <w:left w:val="nil"/>
              <w:bottom w:val="single" w:sz="4" w:space="0" w:color="auto"/>
              <w:right w:val="single" w:sz="4" w:space="0" w:color="auto"/>
            </w:tcBorders>
            <w:vAlign w:val="center"/>
            <w:hideMark/>
          </w:tcPr>
          <w:p w14:paraId="5D97216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24" w:type="dxa"/>
            <w:tcBorders>
              <w:top w:val="nil"/>
              <w:left w:val="nil"/>
              <w:bottom w:val="single" w:sz="4" w:space="0" w:color="auto"/>
              <w:right w:val="single" w:sz="4" w:space="0" w:color="auto"/>
            </w:tcBorders>
            <w:vAlign w:val="center"/>
            <w:hideMark/>
          </w:tcPr>
          <w:p w14:paraId="09EA511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118 (16.9)</w:t>
            </w:r>
          </w:p>
        </w:tc>
        <w:tc>
          <w:tcPr>
            <w:tcW w:w="850" w:type="dxa"/>
            <w:tcBorders>
              <w:top w:val="nil"/>
              <w:left w:val="nil"/>
              <w:bottom w:val="single" w:sz="4" w:space="0" w:color="auto"/>
              <w:right w:val="single" w:sz="4" w:space="0" w:color="auto"/>
            </w:tcBorders>
            <w:vAlign w:val="center"/>
            <w:hideMark/>
          </w:tcPr>
          <w:p w14:paraId="7D35371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203 (29.1)</w:t>
            </w:r>
          </w:p>
        </w:tc>
        <w:tc>
          <w:tcPr>
            <w:tcW w:w="850" w:type="dxa"/>
            <w:tcBorders>
              <w:top w:val="nil"/>
              <w:left w:val="nil"/>
              <w:bottom w:val="single" w:sz="4" w:space="0" w:color="auto"/>
              <w:right w:val="single" w:sz="4" w:space="0" w:color="auto"/>
            </w:tcBorders>
            <w:vAlign w:val="center"/>
            <w:hideMark/>
          </w:tcPr>
          <w:p w14:paraId="7D90655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20 (2.8)</w:t>
            </w:r>
          </w:p>
        </w:tc>
        <w:tc>
          <w:tcPr>
            <w:tcW w:w="999" w:type="dxa"/>
            <w:tcBorders>
              <w:top w:val="nil"/>
              <w:left w:val="nil"/>
              <w:bottom w:val="single" w:sz="4" w:space="0" w:color="auto"/>
              <w:right w:val="single" w:sz="4" w:space="0" w:color="auto"/>
            </w:tcBorders>
            <w:vAlign w:val="center"/>
            <w:hideMark/>
          </w:tcPr>
          <w:p w14:paraId="278CCD1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 (0.6)</w:t>
            </w:r>
          </w:p>
        </w:tc>
        <w:tc>
          <w:tcPr>
            <w:tcW w:w="990" w:type="dxa"/>
            <w:tcBorders>
              <w:top w:val="nil"/>
              <w:left w:val="nil"/>
              <w:bottom w:val="single" w:sz="4" w:space="0" w:color="auto"/>
              <w:right w:val="single" w:sz="4" w:space="0" w:color="auto"/>
            </w:tcBorders>
            <w:vAlign w:val="center"/>
            <w:hideMark/>
          </w:tcPr>
          <w:p w14:paraId="5FA4C96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57 (8.2)</w:t>
            </w:r>
          </w:p>
        </w:tc>
        <w:tc>
          <w:tcPr>
            <w:tcW w:w="1134" w:type="dxa"/>
            <w:tcBorders>
              <w:top w:val="nil"/>
              <w:left w:val="nil"/>
              <w:bottom w:val="single" w:sz="4" w:space="0" w:color="auto"/>
              <w:right w:val="single" w:sz="4" w:space="0" w:color="auto"/>
            </w:tcBorders>
            <w:vAlign w:val="center"/>
            <w:hideMark/>
          </w:tcPr>
          <w:p w14:paraId="4FCED99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31 (4.4)</w:t>
            </w:r>
          </w:p>
        </w:tc>
        <w:tc>
          <w:tcPr>
            <w:tcW w:w="992" w:type="dxa"/>
            <w:tcBorders>
              <w:top w:val="nil"/>
              <w:left w:val="nil"/>
              <w:bottom w:val="single" w:sz="4" w:space="0" w:color="auto"/>
              <w:right w:val="single" w:sz="4" w:space="0" w:color="auto"/>
            </w:tcBorders>
            <w:vAlign w:val="center"/>
            <w:hideMark/>
          </w:tcPr>
          <w:p w14:paraId="4D7E750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433 (62.0)</w:t>
            </w:r>
          </w:p>
        </w:tc>
        <w:tc>
          <w:tcPr>
            <w:tcW w:w="992" w:type="dxa"/>
            <w:tcBorders>
              <w:top w:val="nil"/>
              <w:left w:val="nil"/>
              <w:bottom w:val="single" w:sz="4" w:space="0" w:color="auto"/>
              <w:right w:val="single" w:sz="4" w:space="0" w:color="auto"/>
            </w:tcBorders>
            <w:vAlign w:val="center"/>
            <w:hideMark/>
          </w:tcPr>
          <w:p w14:paraId="075BB0E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42 (6.0)</w:t>
            </w:r>
          </w:p>
        </w:tc>
        <w:tc>
          <w:tcPr>
            <w:tcW w:w="851" w:type="dxa"/>
            <w:tcBorders>
              <w:top w:val="nil"/>
              <w:left w:val="nil"/>
              <w:bottom w:val="single" w:sz="4" w:space="0" w:color="auto"/>
              <w:right w:val="single" w:sz="4" w:space="0" w:color="auto"/>
            </w:tcBorders>
            <w:vAlign w:val="center"/>
            <w:hideMark/>
          </w:tcPr>
          <w:p w14:paraId="639F872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34 (4.9)</w:t>
            </w:r>
          </w:p>
        </w:tc>
        <w:tc>
          <w:tcPr>
            <w:tcW w:w="992" w:type="dxa"/>
            <w:tcBorders>
              <w:top w:val="nil"/>
              <w:left w:val="nil"/>
              <w:bottom w:val="single" w:sz="4" w:space="0" w:color="auto"/>
              <w:right w:val="single" w:sz="4" w:space="0" w:color="auto"/>
            </w:tcBorders>
            <w:vAlign w:val="center"/>
            <w:hideMark/>
          </w:tcPr>
          <w:p w14:paraId="7A11DF0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 (0.7)</w:t>
            </w:r>
          </w:p>
        </w:tc>
        <w:tc>
          <w:tcPr>
            <w:tcW w:w="851" w:type="dxa"/>
            <w:tcBorders>
              <w:top w:val="nil"/>
              <w:left w:val="nil"/>
              <w:bottom w:val="single" w:sz="4" w:space="0" w:color="auto"/>
              <w:right w:val="single" w:sz="4" w:space="0" w:color="auto"/>
            </w:tcBorders>
            <w:vAlign w:val="center"/>
            <w:hideMark/>
          </w:tcPr>
          <w:p w14:paraId="1AA6F2C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21 (3.0)</w:t>
            </w:r>
          </w:p>
        </w:tc>
        <w:tc>
          <w:tcPr>
            <w:tcW w:w="992" w:type="dxa"/>
            <w:tcBorders>
              <w:top w:val="nil"/>
              <w:left w:val="nil"/>
              <w:bottom w:val="single" w:sz="4" w:space="0" w:color="auto"/>
              <w:right w:val="single" w:sz="4" w:space="0" w:color="auto"/>
            </w:tcBorders>
            <w:vAlign w:val="center"/>
            <w:hideMark/>
          </w:tcPr>
          <w:p w14:paraId="11BC9C4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163 (23.4)</w:t>
            </w:r>
          </w:p>
        </w:tc>
        <w:tc>
          <w:tcPr>
            <w:tcW w:w="992" w:type="dxa"/>
            <w:tcBorders>
              <w:top w:val="nil"/>
              <w:left w:val="nil"/>
              <w:bottom w:val="single" w:sz="4" w:space="0" w:color="auto"/>
              <w:right w:val="single" w:sz="4" w:space="0" w:color="auto"/>
            </w:tcBorders>
            <w:vAlign w:val="center"/>
            <w:hideMark/>
          </w:tcPr>
          <w:p w14:paraId="0BC41D6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698</w:t>
            </w:r>
          </w:p>
        </w:tc>
      </w:tr>
      <w:tr w:rsidR="003F1D30" w:rsidRPr="00CE5DAA" w14:paraId="794BA69B"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689E6AE4"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Punjab</w:t>
            </w:r>
          </w:p>
        </w:tc>
        <w:tc>
          <w:tcPr>
            <w:tcW w:w="998" w:type="dxa"/>
            <w:tcBorders>
              <w:top w:val="nil"/>
              <w:left w:val="nil"/>
              <w:bottom w:val="single" w:sz="4" w:space="0" w:color="auto"/>
              <w:right w:val="single" w:sz="4" w:space="0" w:color="auto"/>
            </w:tcBorders>
            <w:vAlign w:val="center"/>
            <w:hideMark/>
          </w:tcPr>
          <w:p w14:paraId="20778AD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24" w:type="dxa"/>
            <w:tcBorders>
              <w:top w:val="nil"/>
              <w:left w:val="nil"/>
              <w:bottom w:val="single" w:sz="4" w:space="0" w:color="auto"/>
              <w:right w:val="single" w:sz="4" w:space="0" w:color="auto"/>
            </w:tcBorders>
            <w:vAlign w:val="center"/>
            <w:hideMark/>
          </w:tcPr>
          <w:p w14:paraId="2517188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210 (10.4)</w:t>
            </w:r>
          </w:p>
        </w:tc>
        <w:tc>
          <w:tcPr>
            <w:tcW w:w="850" w:type="dxa"/>
            <w:tcBorders>
              <w:top w:val="nil"/>
              <w:left w:val="nil"/>
              <w:bottom w:val="single" w:sz="4" w:space="0" w:color="auto"/>
              <w:right w:val="single" w:sz="4" w:space="0" w:color="auto"/>
            </w:tcBorders>
            <w:vAlign w:val="center"/>
            <w:hideMark/>
          </w:tcPr>
          <w:p w14:paraId="0215B20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244 (12.1)</w:t>
            </w:r>
          </w:p>
        </w:tc>
        <w:tc>
          <w:tcPr>
            <w:tcW w:w="850" w:type="dxa"/>
            <w:tcBorders>
              <w:top w:val="nil"/>
              <w:left w:val="nil"/>
              <w:bottom w:val="single" w:sz="4" w:space="0" w:color="auto"/>
              <w:right w:val="single" w:sz="4" w:space="0" w:color="auto"/>
            </w:tcBorders>
            <w:vAlign w:val="center"/>
            <w:hideMark/>
          </w:tcPr>
          <w:p w14:paraId="155B004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65 (3.2)</w:t>
            </w:r>
          </w:p>
        </w:tc>
        <w:tc>
          <w:tcPr>
            <w:tcW w:w="999" w:type="dxa"/>
            <w:tcBorders>
              <w:top w:val="nil"/>
              <w:left w:val="nil"/>
              <w:bottom w:val="single" w:sz="4" w:space="0" w:color="auto"/>
              <w:right w:val="single" w:sz="4" w:space="0" w:color="auto"/>
            </w:tcBorders>
            <w:vAlign w:val="center"/>
            <w:hideMark/>
          </w:tcPr>
          <w:p w14:paraId="5F2729F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 (0.5)</w:t>
            </w:r>
          </w:p>
        </w:tc>
        <w:tc>
          <w:tcPr>
            <w:tcW w:w="990" w:type="dxa"/>
            <w:tcBorders>
              <w:top w:val="nil"/>
              <w:left w:val="nil"/>
              <w:bottom w:val="single" w:sz="4" w:space="0" w:color="auto"/>
              <w:right w:val="single" w:sz="4" w:space="0" w:color="auto"/>
            </w:tcBorders>
            <w:vAlign w:val="center"/>
            <w:hideMark/>
          </w:tcPr>
          <w:p w14:paraId="7C81EF1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239 (11.8)</w:t>
            </w:r>
          </w:p>
        </w:tc>
        <w:tc>
          <w:tcPr>
            <w:tcW w:w="1134" w:type="dxa"/>
            <w:tcBorders>
              <w:top w:val="nil"/>
              <w:left w:val="nil"/>
              <w:bottom w:val="single" w:sz="4" w:space="0" w:color="auto"/>
              <w:right w:val="single" w:sz="4" w:space="0" w:color="auto"/>
            </w:tcBorders>
            <w:vAlign w:val="center"/>
            <w:hideMark/>
          </w:tcPr>
          <w:p w14:paraId="1FBD9FE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131 (6.5)</w:t>
            </w:r>
          </w:p>
        </w:tc>
        <w:tc>
          <w:tcPr>
            <w:tcW w:w="992" w:type="dxa"/>
            <w:tcBorders>
              <w:top w:val="nil"/>
              <w:left w:val="nil"/>
              <w:bottom w:val="single" w:sz="4" w:space="0" w:color="auto"/>
              <w:right w:val="single" w:sz="4" w:space="0" w:color="auto"/>
            </w:tcBorders>
            <w:vAlign w:val="center"/>
            <w:hideMark/>
          </w:tcPr>
          <w:p w14:paraId="48ABCE8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899 (44.5)</w:t>
            </w:r>
          </w:p>
        </w:tc>
        <w:tc>
          <w:tcPr>
            <w:tcW w:w="992" w:type="dxa"/>
            <w:tcBorders>
              <w:top w:val="nil"/>
              <w:left w:val="nil"/>
              <w:bottom w:val="single" w:sz="4" w:space="0" w:color="auto"/>
              <w:right w:val="single" w:sz="4" w:space="0" w:color="auto"/>
            </w:tcBorders>
            <w:vAlign w:val="center"/>
            <w:hideMark/>
          </w:tcPr>
          <w:p w14:paraId="022030E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208 (10.3)</w:t>
            </w:r>
          </w:p>
        </w:tc>
        <w:tc>
          <w:tcPr>
            <w:tcW w:w="851" w:type="dxa"/>
            <w:tcBorders>
              <w:top w:val="nil"/>
              <w:left w:val="nil"/>
              <w:bottom w:val="single" w:sz="4" w:space="0" w:color="auto"/>
              <w:right w:val="single" w:sz="4" w:space="0" w:color="auto"/>
            </w:tcBorders>
            <w:vAlign w:val="center"/>
            <w:hideMark/>
          </w:tcPr>
          <w:p w14:paraId="28009F1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61 (3.0)</w:t>
            </w:r>
          </w:p>
        </w:tc>
        <w:tc>
          <w:tcPr>
            <w:tcW w:w="992" w:type="dxa"/>
            <w:tcBorders>
              <w:top w:val="nil"/>
              <w:left w:val="nil"/>
              <w:bottom w:val="single" w:sz="4" w:space="0" w:color="auto"/>
              <w:right w:val="single" w:sz="4" w:space="0" w:color="auto"/>
            </w:tcBorders>
            <w:vAlign w:val="center"/>
            <w:hideMark/>
          </w:tcPr>
          <w:p w14:paraId="3AE38C9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144 (7.1)</w:t>
            </w:r>
          </w:p>
        </w:tc>
        <w:tc>
          <w:tcPr>
            <w:tcW w:w="851" w:type="dxa"/>
            <w:tcBorders>
              <w:top w:val="nil"/>
              <w:left w:val="nil"/>
              <w:bottom w:val="single" w:sz="4" w:space="0" w:color="auto"/>
              <w:right w:val="single" w:sz="4" w:space="0" w:color="auto"/>
            </w:tcBorders>
            <w:vAlign w:val="center"/>
            <w:hideMark/>
          </w:tcPr>
          <w:p w14:paraId="46959B4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48 (2.4)</w:t>
            </w:r>
          </w:p>
        </w:tc>
        <w:tc>
          <w:tcPr>
            <w:tcW w:w="992" w:type="dxa"/>
            <w:tcBorders>
              <w:top w:val="nil"/>
              <w:left w:val="nil"/>
              <w:bottom w:val="single" w:sz="4" w:space="0" w:color="auto"/>
              <w:right w:val="single" w:sz="4" w:space="0" w:color="auto"/>
            </w:tcBorders>
            <w:vAlign w:val="center"/>
            <w:hideMark/>
          </w:tcPr>
          <w:p w14:paraId="7471E60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660 (32.7)</w:t>
            </w:r>
          </w:p>
        </w:tc>
        <w:tc>
          <w:tcPr>
            <w:tcW w:w="992" w:type="dxa"/>
            <w:tcBorders>
              <w:top w:val="nil"/>
              <w:left w:val="nil"/>
              <w:bottom w:val="single" w:sz="4" w:space="0" w:color="auto"/>
              <w:right w:val="single" w:sz="4" w:space="0" w:color="auto"/>
            </w:tcBorders>
            <w:vAlign w:val="center"/>
            <w:hideMark/>
          </w:tcPr>
          <w:p w14:paraId="5091829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2020</w:t>
            </w:r>
          </w:p>
        </w:tc>
      </w:tr>
      <w:tr w:rsidR="003F1D30" w:rsidRPr="00CE5DAA" w14:paraId="5D91E3B8"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66437AA6"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Rajasthan</w:t>
            </w:r>
          </w:p>
        </w:tc>
        <w:tc>
          <w:tcPr>
            <w:tcW w:w="998" w:type="dxa"/>
            <w:tcBorders>
              <w:top w:val="nil"/>
              <w:left w:val="nil"/>
              <w:bottom w:val="single" w:sz="4" w:space="0" w:color="auto"/>
              <w:right w:val="single" w:sz="4" w:space="0" w:color="auto"/>
            </w:tcBorders>
            <w:vAlign w:val="center"/>
            <w:hideMark/>
          </w:tcPr>
          <w:p w14:paraId="45C5135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24" w:type="dxa"/>
            <w:tcBorders>
              <w:top w:val="nil"/>
              <w:left w:val="nil"/>
              <w:bottom w:val="single" w:sz="4" w:space="0" w:color="auto"/>
              <w:right w:val="single" w:sz="4" w:space="0" w:color="auto"/>
            </w:tcBorders>
            <w:vAlign w:val="center"/>
            <w:hideMark/>
          </w:tcPr>
          <w:p w14:paraId="3483ACB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378 (20.7)</w:t>
            </w:r>
          </w:p>
        </w:tc>
        <w:tc>
          <w:tcPr>
            <w:tcW w:w="850" w:type="dxa"/>
            <w:tcBorders>
              <w:top w:val="nil"/>
              <w:left w:val="nil"/>
              <w:bottom w:val="single" w:sz="4" w:space="0" w:color="auto"/>
              <w:right w:val="single" w:sz="4" w:space="0" w:color="auto"/>
            </w:tcBorders>
            <w:vAlign w:val="center"/>
            <w:hideMark/>
          </w:tcPr>
          <w:p w14:paraId="3A851C6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251 (13.4)</w:t>
            </w:r>
          </w:p>
        </w:tc>
        <w:tc>
          <w:tcPr>
            <w:tcW w:w="850" w:type="dxa"/>
            <w:tcBorders>
              <w:top w:val="nil"/>
              <w:left w:val="nil"/>
              <w:bottom w:val="single" w:sz="4" w:space="0" w:color="auto"/>
              <w:right w:val="single" w:sz="4" w:space="0" w:color="auto"/>
            </w:tcBorders>
            <w:vAlign w:val="center"/>
            <w:hideMark/>
          </w:tcPr>
          <w:p w14:paraId="1FA073C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55 (2.9)</w:t>
            </w:r>
          </w:p>
        </w:tc>
        <w:tc>
          <w:tcPr>
            <w:tcW w:w="999" w:type="dxa"/>
            <w:tcBorders>
              <w:top w:val="nil"/>
              <w:left w:val="nil"/>
              <w:bottom w:val="single" w:sz="4" w:space="0" w:color="auto"/>
              <w:right w:val="single" w:sz="4" w:space="0" w:color="auto"/>
            </w:tcBorders>
            <w:vAlign w:val="center"/>
            <w:hideMark/>
          </w:tcPr>
          <w:p w14:paraId="6986DF5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 (0.2)</w:t>
            </w:r>
          </w:p>
        </w:tc>
        <w:tc>
          <w:tcPr>
            <w:tcW w:w="990" w:type="dxa"/>
            <w:tcBorders>
              <w:top w:val="nil"/>
              <w:left w:val="nil"/>
              <w:bottom w:val="single" w:sz="4" w:space="0" w:color="auto"/>
              <w:right w:val="single" w:sz="4" w:space="0" w:color="auto"/>
            </w:tcBorders>
            <w:vAlign w:val="center"/>
            <w:hideMark/>
          </w:tcPr>
          <w:p w14:paraId="7632764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vAlign w:val="center"/>
            <w:hideMark/>
          </w:tcPr>
          <w:p w14:paraId="08F056B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431(a) (23.0)</w:t>
            </w:r>
          </w:p>
        </w:tc>
        <w:tc>
          <w:tcPr>
            <w:tcW w:w="992" w:type="dxa"/>
            <w:tcBorders>
              <w:top w:val="nil"/>
              <w:left w:val="nil"/>
              <w:bottom w:val="single" w:sz="4" w:space="0" w:color="auto"/>
              <w:right w:val="single" w:sz="4" w:space="0" w:color="auto"/>
            </w:tcBorders>
            <w:vAlign w:val="center"/>
            <w:hideMark/>
          </w:tcPr>
          <w:p w14:paraId="073A702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1118 (59.6)</w:t>
            </w:r>
          </w:p>
        </w:tc>
        <w:tc>
          <w:tcPr>
            <w:tcW w:w="992" w:type="dxa"/>
            <w:tcBorders>
              <w:top w:val="nil"/>
              <w:left w:val="nil"/>
              <w:bottom w:val="single" w:sz="4" w:space="0" w:color="auto"/>
              <w:right w:val="single" w:sz="4" w:space="0" w:color="auto"/>
            </w:tcBorders>
            <w:vAlign w:val="center"/>
            <w:hideMark/>
          </w:tcPr>
          <w:p w14:paraId="67ECAC2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194 (10.3)</w:t>
            </w:r>
          </w:p>
        </w:tc>
        <w:tc>
          <w:tcPr>
            <w:tcW w:w="851" w:type="dxa"/>
            <w:tcBorders>
              <w:top w:val="nil"/>
              <w:left w:val="nil"/>
              <w:bottom w:val="single" w:sz="4" w:space="0" w:color="auto"/>
              <w:right w:val="single" w:sz="4" w:space="0" w:color="auto"/>
            </w:tcBorders>
            <w:vAlign w:val="center"/>
            <w:hideMark/>
          </w:tcPr>
          <w:p w14:paraId="7D95524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73 (3.9)</w:t>
            </w:r>
          </w:p>
        </w:tc>
        <w:tc>
          <w:tcPr>
            <w:tcW w:w="992" w:type="dxa"/>
            <w:tcBorders>
              <w:top w:val="nil"/>
              <w:left w:val="nil"/>
              <w:bottom w:val="single" w:sz="4" w:space="0" w:color="auto"/>
              <w:right w:val="single" w:sz="4" w:space="0" w:color="auto"/>
            </w:tcBorders>
            <w:vAlign w:val="center"/>
            <w:hideMark/>
          </w:tcPr>
          <w:p w14:paraId="648215C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24 (1.3)</w:t>
            </w:r>
          </w:p>
        </w:tc>
        <w:tc>
          <w:tcPr>
            <w:tcW w:w="851" w:type="dxa"/>
            <w:tcBorders>
              <w:top w:val="nil"/>
              <w:left w:val="nil"/>
              <w:bottom w:val="single" w:sz="4" w:space="0" w:color="auto"/>
              <w:right w:val="single" w:sz="4" w:space="0" w:color="auto"/>
            </w:tcBorders>
            <w:vAlign w:val="center"/>
            <w:hideMark/>
          </w:tcPr>
          <w:p w14:paraId="6D8B59A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60 (3.2)</w:t>
            </w:r>
          </w:p>
        </w:tc>
        <w:tc>
          <w:tcPr>
            <w:tcW w:w="992" w:type="dxa"/>
            <w:tcBorders>
              <w:top w:val="nil"/>
              <w:left w:val="nil"/>
              <w:bottom w:val="single" w:sz="4" w:space="0" w:color="auto"/>
              <w:right w:val="single" w:sz="4" w:space="0" w:color="auto"/>
            </w:tcBorders>
            <w:vAlign w:val="center"/>
            <w:hideMark/>
          </w:tcPr>
          <w:p w14:paraId="15FC138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408 (21.7)</w:t>
            </w:r>
          </w:p>
        </w:tc>
        <w:tc>
          <w:tcPr>
            <w:tcW w:w="992" w:type="dxa"/>
            <w:tcBorders>
              <w:top w:val="nil"/>
              <w:left w:val="nil"/>
              <w:bottom w:val="single" w:sz="4" w:space="0" w:color="auto"/>
              <w:right w:val="single" w:sz="4" w:space="0" w:color="auto"/>
            </w:tcBorders>
            <w:vAlign w:val="center"/>
            <w:hideMark/>
          </w:tcPr>
          <w:p w14:paraId="0285AED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1877</w:t>
            </w:r>
          </w:p>
        </w:tc>
      </w:tr>
      <w:tr w:rsidR="003F1D30" w:rsidRPr="00CE5DAA" w14:paraId="149CE51D"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40D9F3B8"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Saurashtra</w:t>
            </w:r>
          </w:p>
        </w:tc>
        <w:tc>
          <w:tcPr>
            <w:tcW w:w="998" w:type="dxa"/>
            <w:tcBorders>
              <w:top w:val="nil"/>
              <w:left w:val="nil"/>
              <w:bottom w:val="single" w:sz="4" w:space="0" w:color="auto"/>
              <w:right w:val="single" w:sz="4" w:space="0" w:color="auto"/>
            </w:tcBorders>
            <w:vAlign w:val="center"/>
            <w:hideMark/>
          </w:tcPr>
          <w:p w14:paraId="0467BD9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24" w:type="dxa"/>
            <w:tcBorders>
              <w:top w:val="nil"/>
              <w:left w:val="nil"/>
              <w:bottom w:val="single" w:sz="4" w:space="0" w:color="auto"/>
              <w:right w:val="single" w:sz="4" w:space="0" w:color="auto"/>
            </w:tcBorders>
            <w:vAlign w:val="center"/>
            <w:hideMark/>
          </w:tcPr>
          <w:p w14:paraId="1AE0812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329 (30.9)</w:t>
            </w:r>
          </w:p>
        </w:tc>
        <w:tc>
          <w:tcPr>
            <w:tcW w:w="850" w:type="dxa"/>
            <w:tcBorders>
              <w:top w:val="nil"/>
              <w:left w:val="nil"/>
              <w:bottom w:val="single" w:sz="4" w:space="0" w:color="auto"/>
              <w:right w:val="single" w:sz="4" w:space="0" w:color="auto"/>
            </w:tcBorders>
            <w:vAlign w:val="center"/>
            <w:hideMark/>
          </w:tcPr>
          <w:p w14:paraId="31C86DD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 (0.8)</w:t>
            </w:r>
          </w:p>
        </w:tc>
        <w:tc>
          <w:tcPr>
            <w:tcW w:w="850" w:type="dxa"/>
            <w:tcBorders>
              <w:top w:val="nil"/>
              <w:left w:val="nil"/>
              <w:bottom w:val="single" w:sz="4" w:space="0" w:color="auto"/>
              <w:right w:val="single" w:sz="4" w:space="0" w:color="auto"/>
            </w:tcBorders>
            <w:vAlign w:val="center"/>
            <w:hideMark/>
          </w:tcPr>
          <w:p w14:paraId="712AD0C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24 (2.3)</w:t>
            </w:r>
          </w:p>
        </w:tc>
        <w:tc>
          <w:tcPr>
            <w:tcW w:w="999" w:type="dxa"/>
            <w:tcBorders>
              <w:top w:val="nil"/>
              <w:left w:val="nil"/>
              <w:bottom w:val="single" w:sz="4" w:space="0" w:color="auto"/>
              <w:right w:val="single" w:sz="4" w:space="0" w:color="auto"/>
            </w:tcBorders>
            <w:vAlign w:val="center"/>
            <w:hideMark/>
          </w:tcPr>
          <w:p w14:paraId="1298764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 (0.8)</w:t>
            </w:r>
          </w:p>
        </w:tc>
        <w:tc>
          <w:tcPr>
            <w:tcW w:w="990" w:type="dxa"/>
            <w:tcBorders>
              <w:top w:val="nil"/>
              <w:left w:val="nil"/>
              <w:bottom w:val="single" w:sz="4" w:space="0" w:color="auto"/>
              <w:right w:val="single" w:sz="4" w:space="0" w:color="auto"/>
            </w:tcBorders>
            <w:vAlign w:val="center"/>
            <w:hideMark/>
          </w:tcPr>
          <w:p w14:paraId="7DFE51B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85 (8.0)</w:t>
            </w:r>
          </w:p>
        </w:tc>
        <w:tc>
          <w:tcPr>
            <w:tcW w:w="1134" w:type="dxa"/>
            <w:tcBorders>
              <w:top w:val="nil"/>
              <w:left w:val="nil"/>
              <w:bottom w:val="single" w:sz="4" w:space="0" w:color="auto"/>
              <w:right w:val="single" w:sz="4" w:space="0" w:color="auto"/>
            </w:tcBorders>
            <w:vAlign w:val="center"/>
            <w:hideMark/>
          </w:tcPr>
          <w:p w14:paraId="2092B89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52(a) (4.9)</w:t>
            </w:r>
          </w:p>
        </w:tc>
        <w:tc>
          <w:tcPr>
            <w:tcW w:w="992" w:type="dxa"/>
            <w:tcBorders>
              <w:top w:val="nil"/>
              <w:left w:val="nil"/>
              <w:bottom w:val="single" w:sz="4" w:space="0" w:color="auto"/>
              <w:right w:val="single" w:sz="4" w:space="0" w:color="auto"/>
            </w:tcBorders>
            <w:vAlign w:val="center"/>
            <w:hideMark/>
          </w:tcPr>
          <w:p w14:paraId="37C07FA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507 (47.7)</w:t>
            </w:r>
          </w:p>
        </w:tc>
        <w:tc>
          <w:tcPr>
            <w:tcW w:w="992" w:type="dxa"/>
            <w:tcBorders>
              <w:top w:val="nil"/>
              <w:left w:val="nil"/>
              <w:bottom w:val="single" w:sz="4" w:space="0" w:color="auto"/>
              <w:right w:val="single" w:sz="4" w:space="0" w:color="auto"/>
            </w:tcBorders>
            <w:vAlign w:val="center"/>
            <w:hideMark/>
          </w:tcPr>
          <w:p w14:paraId="6EEDFAB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center"/>
            <w:hideMark/>
          </w:tcPr>
          <w:p w14:paraId="3AB9130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center"/>
            <w:hideMark/>
          </w:tcPr>
          <w:p w14:paraId="691BE2C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316 (29.7)</w:t>
            </w:r>
          </w:p>
        </w:tc>
        <w:tc>
          <w:tcPr>
            <w:tcW w:w="851" w:type="dxa"/>
            <w:tcBorders>
              <w:top w:val="nil"/>
              <w:left w:val="nil"/>
              <w:bottom w:val="single" w:sz="4" w:space="0" w:color="auto"/>
              <w:right w:val="single" w:sz="4" w:space="0" w:color="auto"/>
            </w:tcBorders>
            <w:vAlign w:val="center"/>
            <w:hideMark/>
          </w:tcPr>
          <w:p w14:paraId="6DD9154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40 (3.7)</w:t>
            </w:r>
          </w:p>
        </w:tc>
        <w:tc>
          <w:tcPr>
            <w:tcW w:w="992" w:type="dxa"/>
            <w:tcBorders>
              <w:top w:val="nil"/>
              <w:left w:val="nil"/>
              <w:bottom w:val="single" w:sz="4" w:space="0" w:color="auto"/>
              <w:right w:val="single" w:sz="4" w:space="0" w:color="auto"/>
            </w:tcBorders>
            <w:vAlign w:val="center"/>
            <w:hideMark/>
          </w:tcPr>
          <w:p w14:paraId="3C12758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201 (18.9)</w:t>
            </w:r>
          </w:p>
        </w:tc>
        <w:tc>
          <w:tcPr>
            <w:tcW w:w="992" w:type="dxa"/>
            <w:tcBorders>
              <w:top w:val="nil"/>
              <w:left w:val="nil"/>
              <w:bottom w:val="single" w:sz="4" w:space="0" w:color="auto"/>
              <w:right w:val="single" w:sz="4" w:space="0" w:color="auto"/>
            </w:tcBorders>
            <w:vAlign w:val="center"/>
            <w:hideMark/>
          </w:tcPr>
          <w:p w14:paraId="2B34689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1064</w:t>
            </w:r>
          </w:p>
        </w:tc>
      </w:tr>
      <w:tr w:rsidR="003F1D30" w:rsidRPr="00CE5DAA" w14:paraId="5A15D7BD"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620E39DD"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Travancore-Cochin</w:t>
            </w:r>
          </w:p>
        </w:tc>
        <w:tc>
          <w:tcPr>
            <w:tcW w:w="998" w:type="dxa"/>
            <w:tcBorders>
              <w:top w:val="nil"/>
              <w:left w:val="nil"/>
              <w:bottom w:val="single" w:sz="4" w:space="0" w:color="auto"/>
              <w:right w:val="single" w:sz="4" w:space="0" w:color="auto"/>
            </w:tcBorders>
            <w:vAlign w:val="center"/>
            <w:hideMark/>
          </w:tcPr>
          <w:p w14:paraId="56CEB33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87 (5.2)</w:t>
            </w:r>
          </w:p>
        </w:tc>
        <w:tc>
          <w:tcPr>
            <w:tcW w:w="924" w:type="dxa"/>
            <w:tcBorders>
              <w:top w:val="nil"/>
              <w:left w:val="nil"/>
              <w:bottom w:val="single" w:sz="4" w:space="0" w:color="auto"/>
              <w:right w:val="single" w:sz="4" w:space="0" w:color="auto"/>
            </w:tcBorders>
            <w:vAlign w:val="center"/>
            <w:hideMark/>
          </w:tcPr>
          <w:p w14:paraId="52BD4BD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71 (4.2)</w:t>
            </w:r>
          </w:p>
        </w:tc>
        <w:tc>
          <w:tcPr>
            <w:tcW w:w="850" w:type="dxa"/>
            <w:tcBorders>
              <w:top w:val="nil"/>
              <w:left w:val="nil"/>
              <w:bottom w:val="single" w:sz="4" w:space="0" w:color="auto"/>
              <w:right w:val="single" w:sz="4" w:space="0" w:color="auto"/>
            </w:tcBorders>
            <w:vAlign w:val="center"/>
            <w:hideMark/>
          </w:tcPr>
          <w:p w14:paraId="43129C2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227 (13.4)</w:t>
            </w:r>
          </w:p>
        </w:tc>
        <w:tc>
          <w:tcPr>
            <w:tcW w:w="850" w:type="dxa"/>
            <w:tcBorders>
              <w:top w:val="nil"/>
              <w:left w:val="nil"/>
              <w:bottom w:val="single" w:sz="4" w:space="0" w:color="auto"/>
              <w:right w:val="single" w:sz="4" w:space="0" w:color="auto"/>
            </w:tcBorders>
            <w:vAlign w:val="center"/>
            <w:hideMark/>
          </w:tcPr>
          <w:p w14:paraId="3BFCFDA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81 (4.8)</w:t>
            </w:r>
          </w:p>
        </w:tc>
        <w:tc>
          <w:tcPr>
            <w:tcW w:w="999" w:type="dxa"/>
            <w:tcBorders>
              <w:top w:val="nil"/>
              <w:left w:val="nil"/>
              <w:bottom w:val="single" w:sz="4" w:space="0" w:color="auto"/>
              <w:right w:val="single" w:sz="4" w:space="0" w:color="auto"/>
            </w:tcBorders>
            <w:vAlign w:val="center"/>
            <w:hideMark/>
          </w:tcPr>
          <w:p w14:paraId="739BAAB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27 (1.6)</w:t>
            </w:r>
          </w:p>
        </w:tc>
        <w:tc>
          <w:tcPr>
            <w:tcW w:w="990" w:type="dxa"/>
            <w:tcBorders>
              <w:top w:val="nil"/>
              <w:left w:val="nil"/>
              <w:bottom w:val="single" w:sz="4" w:space="0" w:color="auto"/>
              <w:right w:val="single" w:sz="4" w:space="0" w:color="auto"/>
            </w:tcBorders>
            <w:vAlign w:val="center"/>
            <w:hideMark/>
          </w:tcPr>
          <w:p w14:paraId="35F0E70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236 (14.0)</w:t>
            </w:r>
          </w:p>
        </w:tc>
        <w:tc>
          <w:tcPr>
            <w:tcW w:w="1134" w:type="dxa"/>
            <w:tcBorders>
              <w:top w:val="nil"/>
              <w:left w:val="nil"/>
              <w:bottom w:val="single" w:sz="4" w:space="0" w:color="auto"/>
              <w:right w:val="single" w:sz="4" w:space="0" w:color="auto"/>
            </w:tcBorders>
            <w:vAlign w:val="center"/>
            <w:hideMark/>
          </w:tcPr>
          <w:p w14:paraId="75DCBCF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94 (5.6)</w:t>
            </w:r>
          </w:p>
        </w:tc>
        <w:tc>
          <w:tcPr>
            <w:tcW w:w="992" w:type="dxa"/>
            <w:tcBorders>
              <w:top w:val="nil"/>
              <w:left w:val="nil"/>
              <w:bottom w:val="single" w:sz="4" w:space="0" w:color="auto"/>
              <w:right w:val="single" w:sz="4" w:space="0" w:color="auto"/>
            </w:tcBorders>
            <w:vAlign w:val="center"/>
            <w:hideMark/>
          </w:tcPr>
          <w:p w14:paraId="3049D7A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823 (48.8)</w:t>
            </w:r>
          </w:p>
        </w:tc>
        <w:tc>
          <w:tcPr>
            <w:tcW w:w="992" w:type="dxa"/>
            <w:tcBorders>
              <w:top w:val="nil"/>
              <w:left w:val="nil"/>
              <w:bottom w:val="single" w:sz="4" w:space="0" w:color="auto"/>
              <w:right w:val="single" w:sz="4" w:space="0" w:color="auto"/>
            </w:tcBorders>
            <w:vAlign w:val="center"/>
            <w:hideMark/>
          </w:tcPr>
          <w:p w14:paraId="1BE3C53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center"/>
            <w:hideMark/>
          </w:tcPr>
          <w:p w14:paraId="0C119FC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center"/>
            <w:hideMark/>
          </w:tcPr>
          <w:p w14:paraId="1B2A819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325 (19.3)</w:t>
            </w:r>
          </w:p>
        </w:tc>
        <w:tc>
          <w:tcPr>
            <w:tcW w:w="851" w:type="dxa"/>
            <w:tcBorders>
              <w:top w:val="nil"/>
              <w:left w:val="nil"/>
              <w:bottom w:val="single" w:sz="4" w:space="0" w:color="auto"/>
              <w:right w:val="single" w:sz="4" w:space="0" w:color="auto"/>
            </w:tcBorders>
            <w:vAlign w:val="center"/>
            <w:hideMark/>
          </w:tcPr>
          <w:p w14:paraId="48BB16F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 (0.6)</w:t>
            </w:r>
          </w:p>
        </w:tc>
        <w:tc>
          <w:tcPr>
            <w:tcW w:w="992" w:type="dxa"/>
            <w:tcBorders>
              <w:top w:val="nil"/>
              <w:left w:val="nil"/>
              <w:bottom w:val="single" w:sz="4" w:space="0" w:color="auto"/>
              <w:right w:val="single" w:sz="4" w:space="0" w:color="auto"/>
            </w:tcBorders>
            <w:vAlign w:val="center"/>
            <w:hideMark/>
          </w:tcPr>
          <w:p w14:paraId="4C6DAF2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529 (31.3)</w:t>
            </w:r>
          </w:p>
        </w:tc>
        <w:tc>
          <w:tcPr>
            <w:tcW w:w="992" w:type="dxa"/>
            <w:tcBorders>
              <w:top w:val="nil"/>
              <w:left w:val="nil"/>
              <w:bottom w:val="single" w:sz="4" w:space="0" w:color="auto"/>
              <w:right w:val="single" w:sz="4" w:space="0" w:color="auto"/>
            </w:tcBorders>
            <w:vAlign w:val="center"/>
            <w:hideMark/>
          </w:tcPr>
          <w:p w14:paraId="26E5D47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1687</w:t>
            </w:r>
          </w:p>
        </w:tc>
      </w:tr>
      <w:tr w:rsidR="003F1D30" w:rsidRPr="00CE5DAA" w14:paraId="1AA7601C"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13025211"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lastRenderedPageBreak/>
              <w:t>Uttar Pradesh</w:t>
            </w:r>
          </w:p>
        </w:tc>
        <w:tc>
          <w:tcPr>
            <w:tcW w:w="998" w:type="dxa"/>
            <w:tcBorders>
              <w:top w:val="nil"/>
              <w:left w:val="nil"/>
              <w:bottom w:val="single" w:sz="4" w:space="0" w:color="auto"/>
              <w:right w:val="single" w:sz="4" w:space="0" w:color="auto"/>
            </w:tcBorders>
            <w:vAlign w:val="center"/>
            <w:hideMark/>
          </w:tcPr>
          <w:p w14:paraId="5B1318F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54 (0.7)</w:t>
            </w:r>
          </w:p>
        </w:tc>
        <w:tc>
          <w:tcPr>
            <w:tcW w:w="924" w:type="dxa"/>
            <w:tcBorders>
              <w:top w:val="nil"/>
              <w:left w:val="nil"/>
              <w:bottom w:val="single" w:sz="4" w:space="0" w:color="auto"/>
              <w:right w:val="single" w:sz="4" w:space="0" w:color="auto"/>
            </w:tcBorders>
            <w:vAlign w:val="center"/>
            <w:hideMark/>
          </w:tcPr>
          <w:p w14:paraId="06B082F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2017 (27.9)</w:t>
            </w:r>
          </w:p>
        </w:tc>
        <w:tc>
          <w:tcPr>
            <w:tcW w:w="850" w:type="dxa"/>
            <w:tcBorders>
              <w:top w:val="nil"/>
              <w:left w:val="nil"/>
              <w:bottom w:val="single" w:sz="4" w:space="0" w:color="auto"/>
              <w:right w:val="single" w:sz="4" w:space="0" w:color="auto"/>
            </w:tcBorders>
            <w:vAlign w:val="center"/>
            <w:hideMark/>
          </w:tcPr>
          <w:p w14:paraId="3C9CCDB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578 (8.0)</w:t>
            </w:r>
          </w:p>
        </w:tc>
        <w:tc>
          <w:tcPr>
            <w:tcW w:w="850" w:type="dxa"/>
            <w:tcBorders>
              <w:top w:val="nil"/>
              <w:left w:val="nil"/>
              <w:bottom w:val="single" w:sz="4" w:space="0" w:color="auto"/>
              <w:right w:val="single" w:sz="4" w:space="0" w:color="auto"/>
            </w:tcBorders>
            <w:vAlign w:val="center"/>
            <w:hideMark/>
          </w:tcPr>
          <w:p w14:paraId="668BCD3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273 (3.8)</w:t>
            </w:r>
          </w:p>
        </w:tc>
        <w:tc>
          <w:tcPr>
            <w:tcW w:w="999" w:type="dxa"/>
            <w:tcBorders>
              <w:top w:val="nil"/>
              <w:left w:val="nil"/>
              <w:bottom w:val="single" w:sz="4" w:space="0" w:color="auto"/>
              <w:right w:val="single" w:sz="4" w:space="0" w:color="auto"/>
            </w:tcBorders>
            <w:vAlign w:val="center"/>
            <w:hideMark/>
          </w:tcPr>
          <w:p w14:paraId="1C4D005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29 (0.4)</w:t>
            </w:r>
          </w:p>
        </w:tc>
        <w:tc>
          <w:tcPr>
            <w:tcW w:w="990" w:type="dxa"/>
            <w:tcBorders>
              <w:top w:val="nil"/>
              <w:left w:val="nil"/>
              <w:bottom w:val="single" w:sz="4" w:space="0" w:color="auto"/>
              <w:right w:val="single" w:sz="4" w:space="0" w:color="auto"/>
            </w:tcBorders>
            <w:vAlign w:val="center"/>
            <w:hideMark/>
          </w:tcPr>
          <w:p w14:paraId="5111D98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538 (7.4)</w:t>
            </w:r>
          </w:p>
        </w:tc>
        <w:tc>
          <w:tcPr>
            <w:tcW w:w="1134" w:type="dxa"/>
            <w:tcBorders>
              <w:top w:val="nil"/>
              <w:left w:val="nil"/>
              <w:bottom w:val="single" w:sz="4" w:space="0" w:color="auto"/>
              <w:right w:val="single" w:sz="4" w:space="0" w:color="auto"/>
            </w:tcBorders>
            <w:vAlign w:val="center"/>
            <w:hideMark/>
          </w:tcPr>
          <w:p w14:paraId="34D2C91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785 (10.8)</w:t>
            </w:r>
          </w:p>
        </w:tc>
        <w:tc>
          <w:tcPr>
            <w:tcW w:w="992" w:type="dxa"/>
            <w:tcBorders>
              <w:top w:val="nil"/>
              <w:left w:val="nil"/>
              <w:bottom w:val="single" w:sz="4" w:space="0" w:color="auto"/>
              <w:right w:val="single" w:sz="4" w:space="0" w:color="auto"/>
            </w:tcBorders>
            <w:vAlign w:val="center"/>
            <w:hideMark/>
          </w:tcPr>
          <w:p w14:paraId="15784D6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4274 (59.0)</w:t>
            </w:r>
          </w:p>
        </w:tc>
        <w:tc>
          <w:tcPr>
            <w:tcW w:w="992" w:type="dxa"/>
            <w:tcBorders>
              <w:top w:val="nil"/>
              <w:left w:val="nil"/>
              <w:bottom w:val="single" w:sz="4" w:space="0" w:color="auto"/>
              <w:right w:val="single" w:sz="4" w:space="0" w:color="auto"/>
            </w:tcBorders>
            <w:vAlign w:val="center"/>
            <w:hideMark/>
          </w:tcPr>
          <w:p w14:paraId="433EDD3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964 (13.3)</w:t>
            </w:r>
          </w:p>
        </w:tc>
        <w:tc>
          <w:tcPr>
            <w:tcW w:w="851" w:type="dxa"/>
            <w:tcBorders>
              <w:top w:val="nil"/>
              <w:left w:val="nil"/>
              <w:bottom w:val="single" w:sz="4" w:space="0" w:color="auto"/>
              <w:right w:val="single" w:sz="4" w:space="0" w:color="auto"/>
            </w:tcBorders>
            <w:vAlign w:val="center"/>
            <w:hideMark/>
          </w:tcPr>
          <w:p w14:paraId="5DB9243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303 (4.2)</w:t>
            </w:r>
          </w:p>
        </w:tc>
        <w:tc>
          <w:tcPr>
            <w:tcW w:w="992" w:type="dxa"/>
            <w:tcBorders>
              <w:top w:val="nil"/>
              <w:left w:val="nil"/>
              <w:bottom w:val="single" w:sz="4" w:space="0" w:color="auto"/>
              <w:right w:val="single" w:sz="4" w:space="0" w:color="auto"/>
            </w:tcBorders>
            <w:vAlign w:val="center"/>
            <w:hideMark/>
          </w:tcPr>
          <w:p w14:paraId="22AEB29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center"/>
            <w:hideMark/>
          </w:tcPr>
          <w:p w14:paraId="2305FA3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214 (3.0)</w:t>
            </w:r>
          </w:p>
        </w:tc>
        <w:tc>
          <w:tcPr>
            <w:tcW w:w="992" w:type="dxa"/>
            <w:tcBorders>
              <w:top w:val="nil"/>
              <w:left w:val="nil"/>
              <w:bottom w:val="single" w:sz="4" w:space="0" w:color="auto"/>
              <w:right w:val="single" w:sz="4" w:space="0" w:color="auto"/>
            </w:tcBorders>
            <w:vAlign w:val="center"/>
            <w:hideMark/>
          </w:tcPr>
          <w:p w14:paraId="375CBBA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1485 (20.5)</w:t>
            </w:r>
          </w:p>
        </w:tc>
        <w:tc>
          <w:tcPr>
            <w:tcW w:w="992" w:type="dxa"/>
            <w:tcBorders>
              <w:top w:val="nil"/>
              <w:left w:val="nil"/>
              <w:bottom w:val="single" w:sz="4" w:space="0" w:color="auto"/>
              <w:right w:val="single" w:sz="4" w:space="0" w:color="auto"/>
            </w:tcBorders>
            <w:vAlign w:val="center"/>
            <w:hideMark/>
          </w:tcPr>
          <w:p w14:paraId="7B983E9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7240</w:t>
            </w:r>
          </w:p>
        </w:tc>
      </w:tr>
      <w:tr w:rsidR="003F1D30" w:rsidRPr="00CE5DAA" w14:paraId="3E542FA7"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221EDFE0"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West Bengal</w:t>
            </w:r>
          </w:p>
        </w:tc>
        <w:tc>
          <w:tcPr>
            <w:tcW w:w="998" w:type="dxa"/>
            <w:tcBorders>
              <w:top w:val="nil"/>
              <w:left w:val="nil"/>
              <w:bottom w:val="single" w:sz="4" w:space="0" w:color="auto"/>
              <w:right w:val="single" w:sz="4" w:space="0" w:color="auto"/>
            </w:tcBorders>
            <w:vAlign w:val="center"/>
            <w:hideMark/>
          </w:tcPr>
          <w:p w14:paraId="157F55B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72 (1.9)</w:t>
            </w:r>
          </w:p>
        </w:tc>
        <w:tc>
          <w:tcPr>
            <w:tcW w:w="924" w:type="dxa"/>
            <w:tcBorders>
              <w:top w:val="nil"/>
              <w:left w:val="nil"/>
              <w:bottom w:val="single" w:sz="4" w:space="0" w:color="auto"/>
              <w:right w:val="single" w:sz="4" w:space="0" w:color="auto"/>
            </w:tcBorders>
            <w:vAlign w:val="center"/>
            <w:hideMark/>
          </w:tcPr>
          <w:p w14:paraId="51080FF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217 (5.7)</w:t>
            </w:r>
          </w:p>
        </w:tc>
        <w:tc>
          <w:tcPr>
            <w:tcW w:w="850" w:type="dxa"/>
            <w:tcBorders>
              <w:top w:val="nil"/>
              <w:left w:val="nil"/>
              <w:bottom w:val="single" w:sz="4" w:space="0" w:color="auto"/>
              <w:right w:val="single" w:sz="4" w:space="0" w:color="auto"/>
            </w:tcBorders>
            <w:vAlign w:val="center"/>
            <w:hideMark/>
          </w:tcPr>
          <w:p w14:paraId="3D586ED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515 (13.6)</w:t>
            </w:r>
          </w:p>
        </w:tc>
        <w:tc>
          <w:tcPr>
            <w:tcW w:w="850" w:type="dxa"/>
            <w:tcBorders>
              <w:top w:val="nil"/>
              <w:left w:val="nil"/>
              <w:bottom w:val="single" w:sz="4" w:space="0" w:color="auto"/>
              <w:right w:val="single" w:sz="4" w:space="0" w:color="auto"/>
            </w:tcBorders>
            <w:vAlign w:val="center"/>
            <w:hideMark/>
          </w:tcPr>
          <w:p w14:paraId="049FE86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272 (7.2)</w:t>
            </w:r>
          </w:p>
        </w:tc>
        <w:tc>
          <w:tcPr>
            <w:tcW w:w="999" w:type="dxa"/>
            <w:tcBorders>
              <w:top w:val="nil"/>
              <w:left w:val="nil"/>
              <w:bottom w:val="single" w:sz="4" w:space="0" w:color="auto"/>
              <w:right w:val="single" w:sz="4" w:space="0" w:color="auto"/>
            </w:tcBorders>
            <w:vAlign w:val="center"/>
            <w:hideMark/>
          </w:tcPr>
          <w:p w14:paraId="05A250F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46 (1.2)</w:t>
            </w:r>
          </w:p>
        </w:tc>
        <w:tc>
          <w:tcPr>
            <w:tcW w:w="990" w:type="dxa"/>
            <w:tcBorders>
              <w:top w:val="nil"/>
              <w:left w:val="nil"/>
              <w:bottom w:val="single" w:sz="4" w:space="0" w:color="auto"/>
              <w:right w:val="single" w:sz="4" w:space="0" w:color="auto"/>
            </w:tcBorders>
            <w:vAlign w:val="center"/>
            <w:hideMark/>
          </w:tcPr>
          <w:p w14:paraId="3F07EB8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651 (17.2)</w:t>
            </w:r>
          </w:p>
        </w:tc>
        <w:tc>
          <w:tcPr>
            <w:tcW w:w="1134" w:type="dxa"/>
            <w:tcBorders>
              <w:top w:val="nil"/>
              <w:left w:val="nil"/>
              <w:bottom w:val="single" w:sz="4" w:space="0" w:color="auto"/>
              <w:right w:val="single" w:sz="4" w:space="0" w:color="auto"/>
            </w:tcBorders>
            <w:vAlign w:val="center"/>
            <w:hideMark/>
          </w:tcPr>
          <w:p w14:paraId="2DE3091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410 (10.9)</w:t>
            </w:r>
          </w:p>
        </w:tc>
        <w:tc>
          <w:tcPr>
            <w:tcW w:w="992" w:type="dxa"/>
            <w:tcBorders>
              <w:top w:val="nil"/>
              <w:left w:val="nil"/>
              <w:bottom w:val="single" w:sz="4" w:space="0" w:color="auto"/>
              <w:right w:val="single" w:sz="4" w:space="0" w:color="auto"/>
            </w:tcBorders>
            <w:vAlign w:val="center"/>
            <w:hideMark/>
          </w:tcPr>
          <w:p w14:paraId="79E14F0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2183 (57.7)</w:t>
            </w:r>
          </w:p>
        </w:tc>
        <w:tc>
          <w:tcPr>
            <w:tcW w:w="992" w:type="dxa"/>
            <w:tcBorders>
              <w:top w:val="nil"/>
              <w:left w:val="nil"/>
              <w:bottom w:val="single" w:sz="4" w:space="0" w:color="auto"/>
              <w:right w:val="single" w:sz="4" w:space="0" w:color="auto"/>
            </w:tcBorders>
            <w:vAlign w:val="center"/>
            <w:hideMark/>
          </w:tcPr>
          <w:p w14:paraId="53A2F52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692 (18.3)</w:t>
            </w:r>
          </w:p>
        </w:tc>
        <w:tc>
          <w:tcPr>
            <w:tcW w:w="851" w:type="dxa"/>
            <w:tcBorders>
              <w:top w:val="nil"/>
              <w:left w:val="nil"/>
              <w:bottom w:val="single" w:sz="4" w:space="0" w:color="auto"/>
              <w:right w:val="single" w:sz="4" w:space="0" w:color="auto"/>
            </w:tcBorders>
            <w:vAlign w:val="center"/>
            <w:hideMark/>
          </w:tcPr>
          <w:p w14:paraId="2DA29E1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119 (3.2)</w:t>
            </w:r>
          </w:p>
        </w:tc>
        <w:tc>
          <w:tcPr>
            <w:tcW w:w="992" w:type="dxa"/>
            <w:tcBorders>
              <w:top w:val="nil"/>
              <w:left w:val="nil"/>
              <w:bottom w:val="single" w:sz="4" w:space="0" w:color="auto"/>
              <w:right w:val="single" w:sz="4" w:space="0" w:color="auto"/>
            </w:tcBorders>
            <w:vAlign w:val="center"/>
            <w:hideMark/>
          </w:tcPr>
          <w:p w14:paraId="5297036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240 (6.4)</w:t>
            </w:r>
          </w:p>
        </w:tc>
        <w:tc>
          <w:tcPr>
            <w:tcW w:w="851" w:type="dxa"/>
            <w:tcBorders>
              <w:top w:val="nil"/>
              <w:left w:val="nil"/>
              <w:bottom w:val="single" w:sz="4" w:space="0" w:color="auto"/>
              <w:right w:val="single" w:sz="4" w:space="0" w:color="auto"/>
            </w:tcBorders>
            <w:vAlign w:val="center"/>
            <w:hideMark/>
          </w:tcPr>
          <w:p w14:paraId="0669C78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88 (2.3)</w:t>
            </w:r>
          </w:p>
        </w:tc>
        <w:tc>
          <w:tcPr>
            <w:tcW w:w="992" w:type="dxa"/>
            <w:tcBorders>
              <w:top w:val="nil"/>
              <w:left w:val="nil"/>
              <w:bottom w:val="single" w:sz="4" w:space="0" w:color="auto"/>
              <w:right w:val="single" w:sz="4" w:space="0" w:color="auto"/>
            </w:tcBorders>
            <w:vAlign w:val="center"/>
            <w:hideMark/>
          </w:tcPr>
          <w:p w14:paraId="23195D3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458 (12.1)</w:t>
            </w:r>
          </w:p>
        </w:tc>
        <w:tc>
          <w:tcPr>
            <w:tcW w:w="992" w:type="dxa"/>
            <w:tcBorders>
              <w:top w:val="nil"/>
              <w:left w:val="nil"/>
              <w:bottom w:val="single" w:sz="4" w:space="0" w:color="auto"/>
              <w:right w:val="single" w:sz="4" w:space="0" w:color="auto"/>
            </w:tcBorders>
            <w:vAlign w:val="center"/>
            <w:hideMark/>
          </w:tcPr>
          <w:p w14:paraId="1F19DD8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3780</w:t>
            </w:r>
          </w:p>
        </w:tc>
      </w:tr>
      <w:tr w:rsidR="003F1D30" w:rsidRPr="00CE5DAA" w14:paraId="37767C3E"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3EB4E891"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Jammu &amp; Kashmir</w:t>
            </w:r>
          </w:p>
        </w:tc>
        <w:tc>
          <w:tcPr>
            <w:tcW w:w="998" w:type="dxa"/>
            <w:tcBorders>
              <w:top w:val="nil"/>
              <w:left w:val="nil"/>
              <w:bottom w:val="single" w:sz="4" w:space="0" w:color="auto"/>
              <w:right w:val="single" w:sz="4" w:space="0" w:color="auto"/>
            </w:tcBorders>
            <w:vAlign w:val="center"/>
            <w:hideMark/>
          </w:tcPr>
          <w:p w14:paraId="3D4AE6C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24" w:type="dxa"/>
            <w:tcBorders>
              <w:top w:val="nil"/>
              <w:left w:val="nil"/>
              <w:bottom w:val="single" w:sz="4" w:space="0" w:color="auto"/>
              <w:right w:val="single" w:sz="4" w:space="0" w:color="auto"/>
            </w:tcBorders>
            <w:vAlign w:val="center"/>
            <w:hideMark/>
          </w:tcPr>
          <w:p w14:paraId="7D8453E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59 (12.1)</w:t>
            </w:r>
          </w:p>
        </w:tc>
        <w:tc>
          <w:tcPr>
            <w:tcW w:w="850" w:type="dxa"/>
            <w:tcBorders>
              <w:top w:val="nil"/>
              <w:left w:val="nil"/>
              <w:bottom w:val="single" w:sz="4" w:space="0" w:color="auto"/>
              <w:right w:val="single" w:sz="4" w:space="0" w:color="auto"/>
            </w:tcBorders>
            <w:vAlign w:val="center"/>
            <w:hideMark/>
          </w:tcPr>
          <w:p w14:paraId="5893CF8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13 (2.7)</w:t>
            </w:r>
          </w:p>
        </w:tc>
        <w:tc>
          <w:tcPr>
            <w:tcW w:w="850" w:type="dxa"/>
            <w:tcBorders>
              <w:top w:val="nil"/>
              <w:left w:val="nil"/>
              <w:bottom w:val="single" w:sz="4" w:space="0" w:color="auto"/>
              <w:right w:val="single" w:sz="4" w:space="0" w:color="auto"/>
            </w:tcBorders>
            <w:vAlign w:val="center"/>
            <w:hideMark/>
          </w:tcPr>
          <w:p w14:paraId="398D961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 (1.4)</w:t>
            </w:r>
          </w:p>
        </w:tc>
        <w:tc>
          <w:tcPr>
            <w:tcW w:w="999" w:type="dxa"/>
            <w:tcBorders>
              <w:top w:val="nil"/>
              <w:left w:val="nil"/>
              <w:bottom w:val="single" w:sz="4" w:space="0" w:color="auto"/>
              <w:right w:val="single" w:sz="4" w:space="0" w:color="auto"/>
            </w:tcBorders>
            <w:vAlign w:val="center"/>
            <w:hideMark/>
          </w:tcPr>
          <w:p w14:paraId="07C473C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90" w:type="dxa"/>
            <w:tcBorders>
              <w:top w:val="nil"/>
              <w:left w:val="nil"/>
              <w:bottom w:val="single" w:sz="4" w:space="0" w:color="auto"/>
              <w:right w:val="single" w:sz="4" w:space="0" w:color="auto"/>
            </w:tcBorders>
            <w:vAlign w:val="center"/>
            <w:hideMark/>
          </w:tcPr>
          <w:p w14:paraId="1699AD2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 (1.0)</w:t>
            </w:r>
          </w:p>
        </w:tc>
        <w:tc>
          <w:tcPr>
            <w:tcW w:w="1134" w:type="dxa"/>
            <w:tcBorders>
              <w:top w:val="nil"/>
              <w:left w:val="nil"/>
              <w:bottom w:val="single" w:sz="4" w:space="0" w:color="auto"/>
              <w:right w:val="single" w:sz="4" w:space="0" w:color="auto"/>
            </w:tcBorders>
            <w:vAlign w:val="center"/>
            <w:hideMark/>
          </w:tcPr>
          <w:p w14:paraId="209546B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186(b) (38.0)</w:t>
            </w:r>
          </w:p>
        </w:tc>
        <w:tc>
          <w:tcPr>
            <w:tcW w:w="992" w:type="dxa"/>
            <w:tcBorders>
              <w:top w:val="nil"/>
              <w:left w:val="nil"/>
              <w:bottom w:val="single" w:sz="4" w:space="0" w:color="auto"/>
              <w:right w:val="single" w:sz="4" w:space="0" w:color="auto"/>
            </w:tcBorders>
            <w:vAlign w:val="center"/>
            <w:hideMark/>
          </w:tcPr>
          <w:p w14:paraId="19C6397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270 (55.2)</w:t>
            </w:r>
          </w:p>
        </w:tc>
        <w:tc>
          <w:tcPr>
            <w:tcW w:w="992" w:type="dxa"/>
            <w:tcBorders>
              <w:top w:val="nil"/>
              <w:left w:val="nil"/>
              <w:bottom w:val="single" w:sz="4" w:space="0" w:color="auto"/>
              <w:right w:val="single" w:sz="4" w:space="0" w:color="auto"/>
            </w:tcBorders>
            <w:vAlign w:val="center"/>
            <w:hideMark/>
          </w:tcPr>
          <w:p w14:paraId="6496538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center"/>
            <w:hideMark/>
          </w:tcPr>
          <w:p w14:paraId="76104E9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center"/>
            <w:hideMark/>
          </w:tcPr>
          <w:p w14:paraId="6AA304A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center"/>
            <w:hideMark/>
          </w:tcPr>
          <w:p w14:paraId="0AF6CE7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center"/>
            <w:hideMark/>
          </w:tcPr>
          <w:p w14:paraId="395C7E5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219 (44.8)</w:t>
            </w:r>
          </w:p>
        </w:tc>
        <w:tc>
          <w:tcPr>
            <w:tcW w:w="992" w:type="dxa"/>
            <w:tcBorders>
              <w:top w:val="nil"/>
              <w:left w:val="nil"/>
              <w:bottom w:val="single" w:sz="4" w:space="0" w:color="auto"/>
              <w:right w:val="single" w:sz="4" w:space="0" w:color="auto"/>
            </w:tcBorders>
            <w:vAlign w:val="center"/>
            <w:hideMark/>
          </w:tcPr>
          <w:p w14:paraId="2C6846F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489</w:t>
            </w:r>
          </w:p>
        </w:tc>
      </w:tr>
      <w:tr w:rsidR="003F1D30" w:rsidRPr="00CE5DAA" w14:paraId="7DBFF0E1"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5789378E"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Ajmer</w:t>
            </w:r>
          </w:p>
        </w:tc>
        <w:tc>
          <w:tcPr>
            <w:tcW w:w="998" w:type="dxa"/>
            <w:tcBorders>
              <w:top w:val="nil"/>
              <w:left w:val="nil"/>
              <w:bottom w:val="single" w:sz="4" w:space="0" w:color="auto"/>
              <w:right w:val="single" w:sz="4" w:space="0" w:color="auto"/>
            </w:tcBorders>
            <w:vAlign w:val="center"/>
            <w:hideMark/>
          </w:tcPr>
          <w:p w14:paraId="4625250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24" w:type="dxa"/>
            <w:tcBorders>
              <w:top w:val="nil"/>
              <w:left w:val="nil"/>
              <w:bottom w:val="single" w:sz="4" w:space="0" w:color="auto"/>
              <w:right w:val="single" w:sz="4" w:space="0" w:color="auto"/>
            </w:tcBorders>
            <w:vAlign w:val="center"/>
            <w:hideMark/>
          </w:tcPr>
          <w:p w14:paraId="1A0AE46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 (3.1)</w:t>
            </w:r>
          </w:p>
        </w:tc>
        <w:tc>
          <w:tcPr>
            <w:tcW w:w="850" w:type="dxa"/>
            <w:tcBorders>
              <w:top w:val="nil"/>
              <w:left w:val="nil"/>
              <w:bottom w:val="single" w:sz="4" w:space="0" w:color="auto"/>
              <w:right w:val="single" w:sz="4" w:space="0" w:color="auto"/>
            </w:tcBorders>
            <w:vAlign w:val="center"/>
            <w:hideMark/>
          </w:tcPr>
          <w:p w14:paraId="2EE8E8E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30 (18.5)</w:t>
            </w:r>
          </w:p>
        </w:tc>
        <w:tc>
          <w:tcPr>
            <w:tcW w:w="850" w:type="dxa"/>
            <w:tcBorders>
              <w:top w:val="nil"/>
              <w:left w:val="nil"/>
              <w:bottom w:val="single" w:sz="4" w:space="0" w:color="auto"/>
              <w:right w:val="single" w:sz="4" w:space="0" w:color="auto"/>
            </w:tcBorders>
            <w:vAlign w:val="center"/>
            <w:hideMark/>
          </w:tcPr>
          <w:p w14:paraId="383AF90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 (2.5)</w:t>
            </w:r>
          </w:p>
        </w:tc>
        <w:tc>
          <w:tcPr>
            <w:tcW w:w="999" w:type="dxa"/>
            <w:tcBorders>
              <w:top w:val="nil"/>
              <w:left w:val="nil"/>
              <w:bottom w:val="single" w:sz="4" w:space="0" w:color="auto"/>
              <w:right w:val="single" w:sz="4" w:space="0" w:color="auto"/>
            </w:tcBorders>
            <w:vAlign w:val="center"/>
            <w:hideMark/>
          </w:tcPr>
          <w:p w14:paraId="49711E1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90" w:type="dxa"/>
            <w:tcBorders>
              <w:top w:val="nil"/>
              <w:left w:val="nil"/>
              <w:bottom w:val="single" w:sz="4" w:space="0" w:color="auto"/>
              <w:right w:val="single" w:sz="4" w:space="0" w:color="auto"/>
            </w:tcBorders>
            <w:vAlign w:val="center"/>
            <w:hideMark/>
          </w:tcPr>
          <w:p w14:paraId="139D602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vAlign w:val="center"/>
            <w:hideMark/>
          </w:tcPr>
          <w:p w14:paraId="177EB0A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 (0.6)</w:t>
            </w:r>
          </w:p>
        </w:tc>
        <w:tc>
          <w:tcPr>
            <w:tcW w:w="992" w:type="dxa"/>
            <w:tcBorders>
              <w:top w:val="nil"/>
              <w:left w:val="nil"/>
              <w:bottom w:val="single" w:sz="4" w:space="0" w:color="auto"/>
              <w:right w:val="single" w:sz="4" w:space="0" w:color="auto"/>
            </w:tcBorders>
            <w:vAlign w:val="center"/>
            <w:hideMark/>
          </w:tcPr>
          <w:p w14:paraId="724BD38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40 (24.7)</w:t>
            </w:r>
          </w:p>
        </w:tc>
        <w:tc>
          <w:tcPr>
            <w:tcW w:w="992" w:type="dxa"/>
            <w:tcBorders>
              <w:top w:val="nil"/>
              <w:left w:val="nil"/>
              <w:bottom w:val="single" w:sz="4" w:space="0" w:color="auto"/>
              <w:right w:val="single" w:sz="4" w:space="0" w:color="auto"/>
            </w:tcBorders>
            <w:vAlign w:val="center"/>
            <w:hideMark/>
          </w:tcPr>
          <w:p w14:paraId="61FDD7B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center"/>
            <w:hideMark/>
          </w:tcPr>
          <w:p w14:paraId="6249C8B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center"/>
            <w:hideMark/>
          </w:tcPr>
          <w:p w14:paraId="43A625F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center"/>
            <w:hideMark/>
          </w:tcPr>
          <w:p w14:paraId="580C515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115 (71.0)</w:t>
            </w:r>
          </w:p>
        </w:tc>
        <w:tc>
          <w:tcPr>
            <w:tcW w:w="992" w:type="dxa"/>
            <w:tcBorders>
              <w:top w:val="nil"/>
              <w:left w:val="nil"/>
              <w:bottom w:val="single" w:sz="4" w:space="0" w:color="auto"/>
              <w:right w:val="single" w:sz="4" w:space="0" w:color="auto"/>
            </w:tcBorders>
            <w:vAlign w:val="center"/>
            <w:hideMark/>
          </w:tcPr>
          <w:p w14:paraId="6B9A8A0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 (4.3)</w:t>
            </w:r>
          </w:p>
        </w:tc>
        <w:tc>
          <w:tcPr>
            <w:tcW w:w="992" w:type="dxa"/>
            <w:tcBorders>
              <w:top w:val="nil"/>
              <w:left w:val="nil"/>
              <w:bottom w:val="single" w:sz="4" w:space="0" w:color="auto"/>
              <w:right w:val="single" w:sz="4" w:space="0" w:color="auto"/>
            </w:tcBorders>
            <w:vAlign w:val="center"/>
            <w:hideMark/>
          </w:tcPr>
          <w:p w14:paraId="22ADB9D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162</w:t>
            </w:r>
          </w:p>
        </w:tc>
      </w:tr>
      <w:tr w:rsidR="003F1D30" w:rsidRPr="00CE5DAA" w14:paraId="23F157AC"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4788DE46"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Bhopal</w:t>
            </w:r>
          </w:p>
        </w:tc>
        <w:tc>
          <w:tcPr>
            <w:tcW w:w="998" w:type="dxa"/>
            <w:tcBorders>
              <w:top w:val="nil"/>
              <w:left w:val="nil"/>
              <w:bottom w:val="single" w:sz="4" w:space="0" w:color="auto"/>
              <w:right w:val="single" w:sz="4" w:space="0" w:color="auto"/>
            </w:tcBorders>
            <w:vAlign w:val="center"/>
            <w:hideMark/>
          </w:tcPr>
          <w:p w14:paraId="68C40B0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24" w:type="dxa"/>
            <w:tcBorders>
              <w:top w:val="nil"/>
              <w:left w:val="nil"/>
              <w:bottom w:val="single" w:sz="4" w:space="0" w:color="auto"/>
              <w:right w:val="single" w:sz="4" w:space="0" w:color="auto"/>
            </w:tcBorders>
            <w:vAlign w:val="center"/>
            <w:hideMark/>
          </w:tcPr>
          <w:p w14:paraId="43E8F9F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47 (20.9)</w:t>
            </w:r>
          </w:p>
        </w:tc>
        <w:tc>
          <w:tcPr>
            <w:tcW w:w="850" w:type="dxa"/>
            <w:tcBorders>
              <w:top w:val="nil"/>
              <w:left w:val="nil"/>
              <w:bottom w:val="single" w:sz="4" w:space="0" w:color="auto"/>
              <w:right w:val="single" w:sz="4" w:space="0" w:color="auto"/>
            </w:tcBorders>
            <w:vAlign w:val="center"/>
            <w:hideMark/>
          </w:tcPr>
          <w:p w14:paraId="5BC974E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17 (7.6)</w:t>
            </w:r>
          </w:p>
        </w:tc>
        <w:tc>
          <w:tcPr>
            <w:tcW w:w="850" w:type="dxa"/>
            <w:tcBorders>
              <w:top w:val="nil"/>
              <w:left w:val="nil"/>
              <w:bottom w:val="single" w:sz="4" w:space="0" w:color="auto"/>
              <w:right w:val="single" w:sz="4" w:space="0" w:color="auto"/>
            </w:tcBorders>
            <w:vAlign w:val="center"/>
            <w:hideMark/>
          </w:tcPr>
          <w:p w14:paraId="5A97BB4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 (1.3)</w:t>
            </w:r>
          </w:p>
        </w:tc>
        <w:tc>
          <w:tcPr>
            <w:tcW w:w="999" w:type="dxa"/>
            <w:tcBorders>
              <w:top w:val="nil"/>
              <w:left w:val="nil"/>
              <w:bottom w:val="single" w:sz="4" w:space="0" w:color="auto"/>
              <w:right w:val="single" w:sz="4" w:space="0" w:color="auto"/>
            </w:tcBorders>
            <w:vAlign w:val="center"/>
            <w:hideMark/>
          </w:tcPr>
          <w:p w14:paraId="09F7A2E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90" w:type="dxa"/>
            <w:tcBorders>
              <w:top w:val="nil"/>
              <w:left w:val="nil"/>
              <w:bottom w:val="single" w:sz="4" w:space="0" w:color="auto"/>
              <w:right w:val="single" w:sz="4" w:space="0" w:color="auto"/>
            </w:tcBorders>
            <w:vAlign w:val="center"/>
            <w:hideMark/>
          </w:tcPr>
          <w:p w14:paraId="7C3230A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vAlign w:val="center"/>
            <w:hideMark/>
          </w:tcPr>
          <w:p w14:paraId="2C81F06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 (1.8)</w:t>
            </w:r>
          </w:p>
        </w:tc>
        <w:tc>
          <w:tcPr>
            <w:tcW w:w="992" w:type="dxa"/>
            <w:tcBorders>
              <w:top w:val="nil"/>
              <w:left w:val="nil"/>
              <w:bottom w:val="single" w:sz="4" w:space="0" w:color="auto"/>
              <w:right w:val="single" w:sz="4" w:space="0" w:color="auto"/>
            </w:tcBorders>
            <w:vAlign w:val="center"/>
            <w:hideMark/>
          </w:tcPr>
          <w:p w14:paraId="0FF088F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71 (31.6)</w:t>
            </w:r>
          </w:p>
        </w:tc>
        <w:tc>
          <w:tcPr>
            <w:tcW w:w="992" w:type="dxa"/>
            <w:tcBorders>
              <w:top w:val="nil"/>
              <w:left w:val="nil"/>
              <w:bottom w:val="single" w:sz="4" w:space="0" w:color="auto"/>
              <w:right w:val="single" w:sz="4" w:space="0" w:color="auto"/>
            </w:tcBorders>
            <w:vAlign w:val="center"/>
            <w:hideMark/>
          </w:tcPr>
          <w:p w14:paraId="19C44F7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center"/>
            <w:hideMark/>
          </w:tcPr>
          <w:p w14:paraId="1B2A58B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center"/>
            <w:hideMark/>
          </w:tcPr>
          <w:p w14:paraId="429AF47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center"/>
            <w:hideMark/>
          </w:tcPr>
          <w:p w14:paraId="4DA1871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98 (43.5)</w:t>
            </w:r>
          </w:p>
        </w:tc>
        <w:tc>
          <w:tcPr>
            <w:tcW w:w="992" w:type="dxa"/>
            <w:tcBorders>
              <w:top w:val="nil"/>
              <w:left w:val="nil"/>
              <w:bottom w:val="single" w:sz="4" w:space="0" w:color="auto"/>
              <w:right w:val="single" w:sz="4" w:space="0" w:color="auto"/>
            </w:tcBorders>
            <w:vAlign w:val="center"/>
            <w:hideMark/>
          </w:tcPr>
          <w:p w14:paraId="48C7917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56 (24.9)</w:t>
            </w:r>
          </w:p>
        </w:tc>
        <w:tc>
          <w:tcPr>
            <w:tcW w:w="992" w:type="dxa"/>
            <w:tcBorders>
              <w:top w:val="nil"/>
              <w:left w:val="nil"/>
              <w:bottom w:val="single" w:sz="4" w:space="0" w:color="auto"/>
              <w:right w:val="single" w:sz="4" w:space="0" w:color="auto"/>
            </w:tcBorders>
            <w:vAlign w:val="center"/>
            <w:hideMark/>
          </w:tcPr>
          <w:p w14:paraId="2B24202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225</w:t>
            </w:r>
          </w:p>
        </w:tc>
      </w:tr>
      <w:tr w:rsidR="003F1D30" w:rsidRPr="00CE5DAA" w14:paraId="6B3044E0"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7CBD3879"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Coorg</w:t>
            </w:r>
          </w:p>
        </w:tc>
        <w:tc>
          <w:tcPr>
            <w:tcW w:w="998" w:type="dxa"/>
            <w:tcBorders>
              <w:top w:val="nil"/>
              <w:left w:val="nil"/>
              <w:bottom w:val="single" w:sz="4" w:space="0" w:color="auto"/>
              <w:right w:val="single" w:sz="4" w:space="0" w:color="auto"/>
            </w:tcBorders>
            <w:vAlign w:val="center"/>
            <w:hideMark/>
          </w:tcPr>
          <w:p w14:paraId="022C75B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21 (20.2)</w:t>
            </w:r>
          </w:p>
        </w:tc>
        <w:tc>
          <w:tcPr>
            <w:tcW w:w="924" w:type="dxa"/>
            <w:tcBorders>
              <w:top w:val="nil"/>
              <w:left w:val="nil"/>
              <w:bottom w:val="single" w:sz="4" w:space="0" w:color="auto"/>
              <w:right w:val="single" w:sz="4" w:space="0" w:color="auto"/>
            </w:tcBorders>
            <w:vAlign w:val="center"/>
            <w:hideMark/>
          </w:tcPr>
          <w:p w14:paraId="7EADB03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 (3.8)</w:t>
            </w:r>
          </w:p>
        </w:tc>
        <w:tc>
          <w:tcPr>
            <w:tcW w:w="850" w:type="dxa"/>
            <w:tcBorders>
              <w:top w:val="nil"/>
              <w:left w:val="nil"/>
              <w:bottom w:val="single" w:sz="4" w:space="0" w:color="auto"/>
              <w:right w:val="single" w:sz="4" w:space="0" w:color="auto"/>
            </w:tcBorders>
            <w:vAlign w:val="center"/>
            <w:hideMark/>
          </w:tcPr>
          <w:p w14:paraId="684D5484"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12 (11.5)</w:t>
            </w:r>
          </w:p>
        </w:tc>
        <w:tc>
          <w:tcPr>
            <w:tcW w:w="850" w:type="dxa"/>
            <w:tcBorders>
              <w:top w:val="nil"/>
              <w:left w:val="nil"/>
              <w:bottom w:val="single" w:sz="4" w:space="0" w:color="auto"/>
              <w:right w:val="single" w:sz="4" w:space="0" w:color="auto"/>
            </w:tcBorders>
            <w:vAlign w:val="center"/>
            <w:hideMark/>
          </w:tcPr>
          <w:p w14:paraId="79B0418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 (2.9)</w:t>
            </w:r>
          </w:p>
        </w:tc>
        <w:tc>
          <w:tcPr>
            <w:tcW w:w="999" w:type="dxa"/>
            <w:tcBorders>
              <w:top w:val="nil"/>
              <w:left w:val="nil"/>
              <w:bottom w:val="single" w:sz="4" w:space="0" w:color="auto"/>
              <w:right w:val="single" w:sz="4" w:space="0" w:color="auto"/>
            </w:tcBorders>
            <w:vAlign w:val="center"/>
            <w:hideMark/>
          </w:tcPr>
          <w:p w14:paraId="79CE3E9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90" w:type="dxa"/>
            <w:tcBorders>
              <w:top w:val="nil"/>
              <w:left w:val="nil"/>
              <w:bottom w:val="single" w:sz="4" w:space="0" w:color="auto"/>
              <w:right w:val="single" w:sz="4" w:space="0" w:color="auto"/>
            </w:tcBorders>
            <w:vAlign w:val="center"/>
            <w:hideMark/>
          </w:tcPr>
          <w:p w14:paraId="784323C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 (1.0)</w:t>
            </w:r>
          </w:p>
        </w:tc>
        <w:tc>
          <w:tcPr>
            <w:tcW w:w="1134" w:type="dxa"/>
            <w:tcBorders>
              <w:top w:val="nil"/>
              <w:left w:val="nil"/>
              <w:bottom w:val="single" w:sz="4" w:space="0" w:color="auto"/>
              <w:right w:val="single" w:sz="4" w:space="0" w:color="auto"/>
            </w:tcBorders>
            <w:vAlign w:val="center"/>
            <w:hideMark/>
          </w:tcPr>
          <w:p w14:paraId="42C17BA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 (5.8)</w:t>
            </w:r>
          </w:p>
        </w:tc>
        <w:tc>
          <w:tcPr>
            <w:tcW w:w="992" w:type="dxa"/>
            <w:tcBorders>
              <w:top w:val="nil"/>
              <w:left w:val="nil"/>
              <w:bottom w:val="single" w:sz="4" w:space="0" w:color="auto"/>
              <w:right w:val="single" w:sz="4" w:space="0" w:color="auto"/>
            </w:tcBorders>
            <w:vAlign w:val="center"/>
            <w:hideMark/>
          </w:tcPr>
          <w:p w14:paraId="13B1FCE8"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47 (45.2)</w:t>
            </w:r>
          </w:p>
        </w:tc>
        <w:tc>
          <w:tcPr>
            <w:tcW w:w="992" w:type="dxa"/>
            <w:tcBorders>
              <w:top w:val="nil"/>
              <w:left w:val="nil"/>
              <w:bottom w:val="single" w:sz="4" w:space="0" w:color="auto"/>
              <w:right w:val="single" w:sz="4" w:space="0" w:color="auto"/>
            </w:tcBorders>
            <w:vAlign w:val="center"/>
            <w:hideMark/>
          </w:tcPr>
          <w:p w14:paraId="2E40031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center"/>
            <w:hideMark/>
          </w:tcPr>
          <w:p w14:paraId="68C31C4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center"/>
            <w:hideMark/>
          </w:tcPr>
          <w:p w14:paraId="2022012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center"/>
            <w:hideMark/>
          </w:tcPr>
          <w:p w14:paraId="53940C9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 (5.8)</w:t>
            </w:r>
          </w:p>
        </w:tc>
        <w:tc>
          <w:tcPr>
            <w:tcW w:w="992" w:type="dxa"/>
            <w:tcBorders>
              <w:top w:val="nil"/>
              <w:left w:val="nil"/>
              <w:bottom w:val="single" w:sz="4" w:space="0" w:color="auto"/>
              <w:right w:val="single" w:sz="4" w:space="0" w:color="auto"/>
            </w:tcBorders>
            <w:vAlign w:val="center"/>
            <w:hideMark/>
          </w:tcPr>
          <w:p w14:paraId="71B2DBC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51 (49.0)</w:t>
            </w:r>
          </w:p>
        </w:tc>
        <w:tc>
          <w:tcPr>
            <w:tcW w:w="992" w:type="dxa"/>
            <w:tcBorders>
              <w:top w:val="nil"/>
              <w:left w:val="nil"/>
              <w:bottom w:val="single" w:sz="4" w:space="0" w:color="auto"/>
              <w:right w:val="single" w:sz="4" w:space="0" w:color="auto"/>
            </w:tcBorders>
            <w:vAlign w:val="center"/>
            <w:hideMark/>
          </w:tcPr>
          <w:p w14:paraId="75A58D7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104</w:t>
            </w:r>
          </w:p>
        </w:tc>
      </w:tr>
      <w:tr w:rsidR="003F1D30" w:rsidRPr="00CE5DAA" w14:paraId="6D381C48"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35CF25F5"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Vindhya Pradesh</w:t>
            </w:r>
          </w:p>
        </w:tc>
        <w:tc>
          <w:tcPr>
            <w:tcW w:w="998" w:type="dxa"/>
            <w:tcBorders>
              <w:top w:val="nil"/>
              <w:left w:val="nil"/>
              <w:bottom w:val="single" w:sz="4" w:space="0" w:color="auto"/>
              <w:right w:val="single" w:sz="4" w:space="0" w:color="auto"/>
            </w:tcBorders>
            <w:vAlign w:val="center"/>
            <w:hideMark/>
          </w:tcPr>
          <w:p w14:paraId="66F0071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 (0.2)</w:t>
            </w:r>
          </w:p>
        </w:tc>
        <w:tc>
          <w:tcPr>
            <w:tcW w:w="924" w:type="dxa"/>
            <w:tcBorders>
              <w:top w:val="nil"/>
              <w:left w:val="nil"/>
              <w:bottom w:val="single" w:sz="4" w:space="0" w:color="auto"/>
              <w:right w:val="single" w:sz="4" w:space="0" w:color="auto"/>
            </w:tcBorders>
            <w:vAlign w:val="center"/>
            <w:hideMark/>
          </w:tcPr>
          <w:p w14:paraId="214CC41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88 (19.1)</w:t>
            </w:r>
          </w:p>
        </w:tc>
        <w:tc>
          <w:tcPr>
            <w:tcW w:w="850" w:type="dxa"/>
            <w:tcBorders>
              <w:top w:val="nil"/>
              <w:left w:val="nil"/>
              <w:bottom w:val="single" w:sz="4" w:space="0" w:color="auto"/>
              <w:right w:val="single" w:sz="4" w:space="0" w:color="auto"/>
            </w:tcBorders>
            <w:vAlign w:val="center"/>
            <w:hideMark/>
          </w:tcPr>
          <w:p w14:paraId="190B6BD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28 (6.1)</w:t>
            </w:r>
          </w:p>
        </w:tc>
        <w:tc>
          <w:tcPr>
            <w:tcW w:w="850" w:type="dxa"/>
            <w:tcBorders>
              <w:top w:val="nil"/>
              <w:left w:val="nil"/>
              <w:bottom w:val="single" w:sz="4" w:space="0" w:color="auto"/>
              <w:right w:val="single" w:sz="4" w:space="0" w:color="auto"/>
            </w:tcBorders>
            <w:vAlign w:val="center"/>
            <w:hideMark/>
          </w:tcPr>
          <w:p w14:paraId="6633F30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8 (1.8)</w:t>
            </w:r>
          </w:p>
        </w:tc>
        <w:tc>
          <w:tcPr>
            <w:tcW w:w="999" w:type="dxa"/>
            <w:tcBorders>
              <w:top w:val="nil"/>
              <w:left w:val="nil"/>
              <w:bottom w:val="single" w:sz="4" w:space="0" w:color="auto"/>
              <w:right w:val="single" w:sz="4" w:space="0" w:color="auto"/>
            </w:tcBorders>
            <w:vAlign w:val="center"/>
            <w:hideMark/>
          </w:tcPr>
          <w:p w14:paraId="71FE9BD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90" w:type="dxa"/>
            <w:tcBorders>
              <w:top w:val="nil"/>
              <w:left w:val="nil"/>
              <w:bottom w:val="single" w:sz="4" w:space="0" w:color="auto"/>
              <w:right w:val="single" w:sz="4" w:space="0" w:color="auto"/>
            </w:tcBorders>
            <w:vAlign w:val="center"/>
            <w:hideMark/>
          </w:tcPr>
          <w:p w14:paraId="4FAE956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17 (3.7)</w:t>
            </w:r>
          </w:p>
        </w:tc>
        <w:tc>
          <w:tcPr>
            <w:tcW w:w="1134" w:type="dxa"/>
            <w:tcBorders>
              <w:top w:val="nil"/>
              <w:left w:val="nil"/>
              <w:bottom w:val="single" w:sz="4" w:space="0" w:color="auto"/>
              <w:right w:val="single" w:sz="4" w:space="0" w:color="auto"/>
            </w:tcBorders>
            <w:vAlign w:val="center"/>
            <w:hideMark/>
          </w:tcPr>
          <w:p w14:paraId="77A7412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7 (1.5)</w:t>
            </w:r>
          </w:p>
        </w:tc>
        <w:tc>
          <w:tcPr>
            <w:tcW w:w="992" w:type="dxa"/>
            <w:tcBorders>
              <w:top w:val="nil"/>
              <w:left w:val="nil"/>
              <w:bottom w:val="single" w:sz="4" w:space="0" w:color="auto"/>
              <w:right w:val="single" w:sz="4" w:space="0" w:color="auto"/>
            </w:tcBorders>
            <w:vAlign w:val="center"/>
            <w:hideMark/>
          </w:tcPr>
          <w:p w14:paraId="667B44B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149 (32.4)</w:t>
            </w:r>
          </w:p>
        </w:tc>
        <w:tc>
          <w:tcPr>
            <w:tcW w:w="992" w:type="dxa"/>
            <w:tcBorders>
              <w:top w:val="nil"/>
              <w:left w:val="nil"/>
              <w:bottom w:val="single" w:sz="4" w:space="0" w:color="auto"/>
              <w:right w:val="single" w:sz="4" w:space="0" w:color="auto"/>
            </w:tcBorders>
            <w:vAlign w:val="center"/>
            <w:hideMark/>
          </w:tcPr>
          <w:p w14:paraId="22090345"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center"/>
            <w:hideMark/>
          </w:tcPr>
          <w:p w14:paraId="4ECF242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center"/>
            <w:hideMark/>
          </w:tcPr>
          <w:p w14:paraId="7BAB3EA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center"/>
            <w:hideMark/>
          </w:tcPr>
          <w:p w14:paraId="738EFC2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221 (48.0)</w:t>
            </w:r>
          </w:p>
        </w:tc>
        <w:tc>
          <w:tcPr>
            <w:tcW w:w="992" w:type="dxa"/>
            <w:tcBorders>
              <w:top w:val="nil"/>
              <w:left w:val="nil"/>
              <w:bottom w:val="single" w:sz="4" w:space="0" w:color="auto"/>
              <w:right w:val="single" w:sz="4" w:space="0" w:color="auto"/>
            </w:tcBorders>
            <w:vAlign w:val="center"/>
            <w:hideMark/>
          </w:tcPr>
          <w:p w14:paraId="4F6D726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90 (19.6)</w:t>
            </w:r>
          </w:p>
        </w:tc>
        <w:tc>
          <w:tcPr>
            <w:tcW w:w="992" w:type="dxa"/>
            <w:tcBorders>
              <w:top w:val="nil"/>
              <w:left w:val="nil"/>
              <w:bottom w:val="single" w:sz="4" w:space="0" w:color="auto"/>
              <w:right w:val="single" w:sz="4" w:space="0" w:color="auto"/>
            </w:tcBorders>
            <w:vAlign w:val="center"/>
            <w:hideMark/>
          </w:tcPr>
          <w:p w14:paraId="34CB102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460</w:t>
            </w:r>
          </w:p>
        </w:tc>
      </w:tr>
      <w:tr w:rsidR="003F1D30" w:rsidRPr="00CE5DAA" w14:paraId="3C5506F0"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1CA1EE1E"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Kutch</w:t>
            </w:r>
          </w:p>
        </w:tc>
        <w:tc>
          <w:tcPr>
            <w:tcW w:w="998" w:type="dxa"/>
            <w:tcBorders>
              <w:top w:val="nil"/>
              <w:left w:val="nil"/>
              <w:bottom w:val="single" w:sz="4" w:space="0" w:color="auto"/>
              <w:right w:val="single" w:sz="4" w:space="0" w:color="auto"/>
            </w:tcBorders>
            <w:vAlign w:val="center"/>
            <w:hideMark/>
          </w:tcPr>
          <w:p w14:paraId="0B38C76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24" w:type="dxa"/>
            <w:tcBorders>
              <w:top w:val="nil"/>
              <w:left w:val="nil"/>
              <w:bottom w:val="single" w:sz="4" w:space="0" w:color="auto"/>
              <w:right w:val="single" w:sz="4" w:space="0" w:color="auto"/>
            </w:tcBorders>
            <w:vAlign w:val="center"/>
            <w:hideMark/>
          </w:tcPr>
          <w:p w14:paraId="1C46470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21 (52.5)</w:t>
            </w:r>
          </w:p>
        </w:tc>
        <w:tc>
          <w:tcPr>
            <w:tcW w:w="850" w:type="dxa"/>
            <w:tcBorders>
              <w:top w:val="nil"/>
              <w:left w:val="nil"/>
              <w:bottom w:val="single" w:sz="4" w:space="0" w:color="auto"/>
              <w:right w:val="single" w:sz="4" w:space="0" w:color="auto"/>
            </w:tcBorders>
            <w:vAlign w:val="center"/>
            <w:hideMark/>
          </w:tcPr>
          <w:p w14:paraId="4F1EDEFC"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 (10.0)</w:t>
            </w:r>
          </w:p>
        </w:tc>
        <w:tc>
          <w:tcPr>
            <w:tcW w:w="850" w:type="dxa"/>
            <w:tcBorders>
              <w:top w:val="nil"/>
              <w:left w:val="nil"/>
              <w:bottom w:val="single" w:sz="4" w:space="0" w:color="auto"/>
              <w:right w:val="single" w:sz="4" w:space="0" w:color="auto"/>
            </w:tcBorders>
            <w:vAlign w:val="center"/>
            <w:hideMark/>
          </w:tcPr>
          <w:p w14:paraId="6E5D396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 (7.5)</w:t>
            </w:r>
          </w:p>
        </w:tc>
        <w:tc>
          <w:tcPr>
            <w:tcW w:w="999" w:type="dxa"/>
            <w:tcBorders>
              <w:top w:val="nil"/>
              <w:left w:val="nil"/>
              <w:bottom w:val="single" w:sz="4" w:space="0" w:color="auto"/>
              <w:right w:val="single" w:sz="4" w:space="0" w:color="auto"/>
            </w:tcBorders>
            <w:vAlign w:val="center"/>
            <w:hideMark/>
          </w:tcPr>
          <w:p w14:paraId="0970AFD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 (2.5)</w:t>
            </w:r>
          </w:p>
        </w:tc>
        <w:tc>
          <w:tcPr>
            <w:tcW w:w="990" w:type="dxa"/>
            <w:tcBorders>
              <w:top w:val="nil"/>
              <w:left w:val="nil"/>
              <w:bottom w:val="single" w:sz="4" w:space="0" w:color="auto"/>
              <w:right w:val="single" w:sz="4" w:space="0" w:color="auto"/>
            </w:tcBorders>
            <w:vAlign w:val="center"/>
            <w:hideMark/>
          </w:tcPr>
          <w:p w14:paraId="4316893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1134" w:type="dxa"/>
            <w:tcBorders>
              <w:top w:val="nil"/>
              <w:left w:val="nil"/>
              <w:bottom w:val="single" w:sz="4" w:space="0" w:color="auto"/>
              <w:right w:val="single" w:sz="4" w:space="0" w:color="auto"/>
            </w:tcBorders>
            <w:vAlign w:val="center"/>
            <w:hideMark/>
          </w:tcPr>
          <w:p w14:paraId="529B197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 (5.0)</w:t>
            </w:r>
          </w:p>
        </w:tc>
        <w:tc>
          <w:tcPr>
            <w:tcW w:w="992" w:type="dxa"/>
            <w:tcBorders>
              <w:top w:val="nil"/>
              <w:left w:val="nil"/>
              <w:bottom w:val="single" w:sz="4" w:space="0" w:color="auto"/>
              <w:right w:val="single" w:sz="4" w:space="0" w:color="auto"/>
            </w:tcBorders>
            <w:vAlign w:val="center"/>
            <w:hideMark/>
          </w:tcPr>
          <w:p w14:paraId="232BAD5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31 (77.5)</w:t>
            </w:r>
          </w:p>
        </w:tc>
        <w:tc>
          <w:tcPr>
            <w:tcW w:w="992" w:type="dxa"/>
            <w:tcBorders>
              <w:top w:val="nil"/>
              <w:left w:val="nil"/>
              <w:bottom w:val="single" w:sz="4" w:space="0" w:color="auto"/>
              <w:right w:val="single" w:sz="4" w:space="0" w:color="auto"/>
            </w:tcBorders>
            <w:vAlign w:val="center"/>
            <w:hideMark/>
          </w:tcPr>
          <w:p w14:paraId="5DA5994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center"/>
            <w:hideMark/>
          </w:tcPr>
          <w:p w14:paraId="34F70FB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center"/>
            <w:hideMark/>
          </w:tcPr>
          <w:p w14:paraId="0523ADA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851" w:type="dxa"/>
            <w:tcBorders>
              <w:top w:val="nil"/>
              <w:left w:val="nil"/>
              <w:bottom w:val="single" w:sz="4" w:space="0" w:color="auto"/>
              <w:right w:val="single" w:sz="4" w:space="0" w:color="auto"/>
            </w:tcBorders>
            <w:vAlign w:val="center"/>
            <w:hideMark/>
          </w:tcPr>
          <w:p w14:paraId="44CA0AB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w:t>
            </w:r>
          </w:p>
        </w:tc>
        <w:tc>
          <w:tcPr>
            <w:tcW w:w="992" w:type="dxa"/>
            <w:tcBorders>
              <w:top w:val="nil"/>
              <w:left w:val="nil"/>
              <w:bottom w:val="single" w:sz="4" w:space="0" w:color="auto"/>
              <w:right w:val="single" w:sz="4" w:space="0" w:color="auto"/>
            </w:tcBorders>
            <w:vAlign w:val="center"/>
            <w:hideMark/>
          </w:tcPr>
          <w:p w14:paraId="160A75B6"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9 (22.5)</w:t>
            </w:r>
          </w:p>
        </w:tc>
        <w:tc>
          <w:tcPr>
            <w:tcW w:w="992" w:type="dxa"/>
            <w:tcBorders>
              <w:top w:val="nil"/>
              <w:left w:val="nil"/>
              <w:bottom w:val="single" w:sz="4" w:space="0" w:color="auto"/>
              <w:right w:val="single" w:sz="4" w:space="0" w:color="auto"/>
            </w:tcBorders>
            <w:vAlign w:val="center"/>
            <w:hideMark/>
          </w:tcPr>
          <w:p w14:paraId="2A528F6D"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40</w:t>
            </w:r>
          </w:p>
        </w:tc>
      </w:tr>
      <w:tr w:rsidR="003F1D30" w:rsidRPr="00CE5DAA" w14:paraId="29C200A9" w14:textId="77777777" w:rsidTr="00CE5DAA">
        <w:trPr>
          <w:trHeight w:val="227"/>
          <w:jc w:val="center"/>
        </w:trPr>
        <w:tc>
          <w:tcPr>
            <w:tcW w:w="1477" w:type="dxa"/>
            <w:tcBorders>
              <w:top w:val="nil"/>
              <w:left w:val="single" w:sz="4" w:space="0" w:color="auto"/>
              <w:bottom w:val="single" w:sz="4" w:space="0" w:color="auto"/>
              <w:right w:val="single" w:sz="4" w:space="0" w:color="auto"/>
            </w:tcBorders>
            <w:vAlign w:val="center"/>
            <w:hideMark/>
          </w:tcPr>
          <w:p w14:paraId="24F803D3" w14:textId="77777777" w:rsidR="00BD2496" w:rsidRPr="00CE5DAA" w:rsidRDefault="00BD2496" w:rsidP="0071756C">
            <w:pPr>
              <w:spacing w:after="0" w:line="240" w:lineRule="auto"/>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Total</w:t>
            </w:r>
          </w:p>
        </w:tc>
        <w:tc>
          <w:tcPr>
            <w:tcW w:w="998" w:type="dxa"/>
            <w:tcBorders>
              <w:top w:val="nil"/>
              <w:left w:val="nil"/>
              <w:bottom w:val="single" w:sz="4" w:space="0" w:color="auto"/>
              <w:right w:val="single" w:sz="4" w:space="0" w:color="auto"/>
            </w:tcBorders>
            <w:vAlign w:val="center"/>
            <w:hideMark/>
          </w:tcPr>
          <w:p w14:paraId="59B778F0"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377 (0.8)</w:t>
            </w:r>
          </w:p>
        </w:tc>
        <w:tc>
          <w:tcPr>
            <w:tcW w:w="924" w:type="dxa"/>
            <w:tcBorders>
              <w:top w:val="nil"/>
              <w:left w:val="nil"/>
              <w:bottom w:val="single" w:sz="4" w:space="0" w:color="auto"/>
              <w:right w:val="single" w:sz="4" w:space="0" w:color="auto"/>
            </w:tcBorders>
            <w:vAlign w:val="center"/>
            <w:hideMark/>
          </w:tcPr>
          <w:p w14:paraId="6EA76D5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6921 (15.6)</w:t>
            </w:r>
          </w:p>
        </w:tc>
        <w:tc>
          <w:tcPr>
            <w:tcW w:w="850" w:type="dxa"/>
            <w:tcBorders>
              <w:top w:val="nil"/>
              <w:left w:val="nil"/>
              <w:bottom w:val="single" w:sz="4" w:space="0" w:color="auto"/>
              <w:right w:val="single" w:sz="4" w:space="0" w:color="auto"/>
            </w:tcBorders>
            <w:vAlign w:val="center"/>
            <w:hideMark/>
          </w:tcPr>
          <w:p w14:paraId="281BBBB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4333 (9.8)</w:t>
            </w:r>
          </w:p>
        </w:tc>
        <w:tc>
          <w:tcPr>
            <w:tcW w:w="850" w:type="dxa"/>
            <w:tcBorders>
              <w:top w:val="nil"/>
              <w:left w:val="nil"/>
              <w:bottom w:val="single" w:sz="4" w:space="0" w:color="auto"/>
              <w:right w:val="single" w:sz="4" w:space="0" w:color="auto"/>
            </w:tcBorders>
            <w:vAlign w:val="center"/>
            <w:hideMark/>
          </w:tcPr>
          <w:p w14:paraId="4AFD2C07"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2074 (4.7)</w:t>
            </w:r>
          </w:p>
        </w:tc>
        <w:tc>
          <w:tcPr>
            <w:tcW w:w="999" w:type="dxa"/>
            <w:tcBorders>
              <w:top w:val="nil"/>
              <w:left w:val="nil"/>
              <w:bottom w:val="single" w:sz="4" w:space="0" w:color="auto"/>
              <w:right w:val="single" w:sz="4" w:space="0" w:color="auto"/>
            </w:tcBorders>
            <w:vAlign w:val="center"/>
            <w:hideMark/>
          </w:tcPr>
          <w:p w14:paraId="6D8EEC7F"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325 (0.7)</w:t>
            </w:r>
          </w:p>
        </w:tc>
        <w:tc>
          <w:tcPr>
            <w:tcW w:w="990" w:type="dxa"/>
            <w:tcBorders>
              <w:top w:val="nil"/>
              <w:left w:val="nil"/>
              <w:bottom w:val="single" w:sz="4" w:space="0" w:color="auto"/>
              <w:right w:val="single" w:sz="4" w:space="0" w:color="auto"/>
            </w:tcBorders>
            <w:vAlign w:val="center"/>
            <w:hideMark/>
          </w:tcPr>
          <w:p w14:paraId="1F13A9D1"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5517 (12.4)</w:t>
            </w:r>
          </w:p>
        </w:tc>
        <w:tc>
          <w:tcPr>
            <w:tcW w:w="1134" w:type="dxa"/>
            <w:tcBorders>
              <w:top w:val="nil"/>
              <w:left w:val="nil"/>
              <w:bottom w:val="single" w:sz="4" w:space="0" w:color="auto"/>
              <w:right w:val="single" w:sz="4" w:space="0" w:color="auto"/>
            </w:tcBorders>
            <w:vAlign w:val="center"/>
            <w:hideMark/>
          </w:tcPr>
          <w:p w14:paraId="50667D2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4061 (9.2)</w:t>
            </w:r>
          </w:p>
        </w:tc>
        <w:tc>
          <w:tcPr>
            <w:tcW w:w="992" w:type="dxa"/>
            <w:tcBorders>
              <w:top w:val="nil"/>
              <w:left w:val="nil"/>
              <w:bottom w:val="single" w:sz="4" w:space="0" w:color="auto"/>
              <w:right w:val="single" w:sz="4" w:space="0" w:color="auto"/>
            </w:tcBorders>
            <w:vAlign w:val="center"/>
            <w:hideMark/>
          </w:tcPr>
          <w:p w14:paraId="06DB62C3"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23608 (53.2)</w:t>
            </w:r>
          </w:p>
        </w:tc>
        <w:tc>
          <w:tcPr>
            <w:tcW w:w="992" w:type="dxa"/>
            <w:tcBorders>
              <w:top w:val="nil"/>
              <w:left w:val="nil"/>
              <w:bottom w:val="single" w:sz="4" w:space="0" w:color="auto"/>
              <w:right w:val="single" w:sz="4" w:space="0" w:color="auto"/>
            </w:tcBorders>
            <w:vAlign w:val="center"/>
            <w:hideMark/>
          </w:tcPr>
          <w:p w14:paraId="29688B6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5286 (11.9)</w:t>
            </w:r>
          </w:p>
        </w:tc>
        <w:tc>
          <w:tcPr>
            <w:tcW w:w="851" w:type="dxa"/>
            <w:tcBorders>
              <w:top w:val="nil"/>
              <w:left w:val="nil"/>
              <w:bottom w:val="single" w:sz="4" w:space="0" w:color="auto"/>
              <w:right w:val="single" w:sz="4" w:space="0" w:color="auto"/>
            </w:tcBorders>
            <w:vAlign w:val="center"/>
            <w:hideMark/>
          </w:tcPr>
          <w:p w14:paraId="2AB91A4E"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1432 (3.2)</w:t>
            </w:r>
          </w:p>
        </w:tc>
        <w:tc>
          <w:tcPr>
            <w:tcW w:w="992" w:type="dxa"/>
            <w:tcBorders>
              <w:top w:val="nil"/>
              <w:left w:val="nil"/>
              <w:bottom w:val="single" w:sz="4" w:space="0" w:color="auto"/>
              <w:right w:val="single" w:sz="4" w:space="0" w:color="auto"/>
            </w:tcBorders>
            <w:vAlign w:val="center"/>
            <w:hideMark/>
          </w:tcPr>
          <w:p w14:paraId="1A32F00A"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2103 (4.8)</w:t>
            </w:r>
          </w:p>
        </w:tc>
        <w:tc>
          <w:tcPr>
            <w:tcW w:w="851" w:type="dxa"/>
            <w:tcBorders>
              <w:top w:val="nil"/>
              <w:left w:val="nil"/>
              <w:bottom w:val="single" w:sz="4" w:space="0" w:color="auto"/>
              <w:right w:val="single" w:sz="4" w:space="0" w:color="auto"/>
            </w:tcBorders>
            <w:vAlign w:val="center"/>
            <w:hideMark/>
          </w:tcPr>
          <w:p w14:paraId="2F2F70F9"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1583 (3.6)</w:t>
            </w:r>
          </w:p>
        </w:tc>
        <w:tc>
          <w:tcPr>
            <w:tcW w:w="992" w:type="dxa"/>
            <w:tcBorders>
              <w:top w:val="nil"/>
              <w:left w:val="nil"/>
              <w:bottom w:val="single" w:sz="4" w:space="0" w:color="auto"/>
              <w:right w:val="single" w:sz="4" w:space="0" w:color="auto"/>
            </w:tcBorders>
            <w:vAlign w:val="center"/>
            <w:hideMark/>
          </w:tcPr>
          <w:p w14:paraId="4A0DC2EB"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10352 (23.3)</w:t>
            </w:r>
          </w:p>
        </w:tc>
        <w:tc>
          <w:tcPr>
            <w:tcW w:w="992" w:type="dxa"/>
            <w:tcBorders>
              <w:top w:val="nil"/>
              <w:left w:val="nil"/>
              <w:bottom w:val="single" w:sz="4" w:space="0" w:color="auto"/>
              <w:right w:val="single" w:sz="4" w:space="0" w:color="auto"/>
            </w:tcBorders>
            <w:vAlign w:val="center"/>
            <w:hideMark/>
          </w:tcPr>
          <w:p w14:paraId="0CFB8FA2" w14:textId="77777777" w:rsidR="00BD2496" w:rsidRPr="00CE5DAA" w:rsidRDefault="00BD2496" w:rsidP="0071756C">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CE5DAA">
              <w:rPr>
                <w:rFonts w:ascii="Times New Roman" w:eastAsia="Times New Roman" w:hAnsi="Times New Roman" w:cs="Times New Roman"/>
                <w:color w:val="000000"/>
                <w:kern w:val="0"/>
                <w:sz w:val="20"/>
                <w:szCs w:val="20"/>
                <w:lang w:eastAsia="en-IN"/>
                <w14:ligatures w14:val="none"/>
              </w:rPr>
              <w:t>44364</w:t>
            </w:r>
          </w:p>
        </w:tc>
      </w:tr>
    </w:tbl>
    <w:p w14:paraId="346FE74D" w14:textId="27D206B6" w:rsidR="00BB2894" w:rsidRDefault="00BB2894" w:rsidP="004B38C9">
      <w:pPr>
        <w:spacing w:after="0"/>
        <w:rPr>
          <w:rFonts w:ascii="Times New Roman" w:hAnsi="Times New Roman" w:cs="Times New Roman"/>
          <w:sz w:val="20"/>
          <w:szCs w:val="20"/>
        </w:rPr>
      </w:pPr>
      <w:r>
        <w:rPr>
          <w:rFonts w:ascii="Times New Roman" w:hAnsi="Times New Roman" w:cs="Times New Roman"/>
          <w:sz w:val="20"/>
          <w:szCs w:val="20"/>
        </w:rPr>
        <w:t>(a) Includes receipts on account of internal customs</w:t>
      </w:r>
    </w:p>
    <w:p w14:paraId="0442AB58" w14:textId="7495DDEE" w:rsidR="00F84A23" w:rsidRPr="00CE5DAA" w:rsidRDefault="00CE5DAA" w:rsidP="004B38C9">
      <w:pPr>
        <w:spacing w:after="0"/>
        <w:rPr>
          <w:rFonts w:ascii="Times New Roman" w:hAnsi="Times New Roman" w:cs="Times New Roman"/>
          <w:sz w:val="20"/>
          <w:szCs w:val="20"/>
        </w:rPr>
      </w:pPr>
      <w:r w:rsidRPr="00CE5DAA">
        <w:rPr>
          <w:rFonts w:ascii="Times New Roman" w:hAnsi="Times New Roman" w:cs="Times New Roman"/>
          <w:sz w:val="20"/>
          <w:szCs w:val="20"/>
        </w:rPr>
        <w:t>(b) Includes receipts on account of customs and income tax</w:t>
      </w:r>
    </w:p>
    <w:p w14:paraId="29C269F6" w14:textId="77777777" w:rsidR="00F84A23" w:rsidRDefault="00F84A23" w:rsidP="004B38C9">
      <w:pPr>
        <w:spacing w:after="0"/>
        <w:rPr>
          <w:rFonts w:ascii="Times New Roman" w:hAnsi="Times New Roman" w:cs="Times New Roman"/>
          <w:sz w:val="18"/>
          <w:szCs w:val="18"/>
        </w:rPr>
      </w:pPr>
    </w:p>
    <w:p w14:paraId="044A070C" w14:textId="77777777" w:rsidR="00BE7E17" w:rsidRDefault="00BE7E17">
      <w:pPr>
        <w:rPr>
          <w:rFonts w:ascii="Times New Roman" w:hAnsi="Times New Roman" w:cs="Times New Roman"/>
          <w:sz w:val="18"/>
          <w:szCs w:val="18"/>
        </w:rPr>
      </w:pPr>
      <w:r>
        <w:rPr>
          <w:rFonts w:ascii="Times New Roman" w:hAnsi="Times New Roman" w:cs="Times New Roman"/>
          <w:sz w:val="18"/>
          <w:szCs w:val="18"/>
        </w:rPr>
        <w:br w:type="page"/>
      </w:r>
    </w:p>
    <w:p w14:paraId="0D137E18" w14:textId="2B90492A" w:rsidR="00BD2496" w:rsidRPr="008C632F" w:rsidRDefault="00BD2496" w:rsidP="00BB2894">
      <w:pPr>
        <w:pStyle w:val="Heading3"/>
        <w:rPr>
          <w:sz w:val="18"/>
          <w:szCs w:val="18"/>
        </w:rPr>
      </w:pPr>
      <w:bookmarkStart w:id="42" w:name="_Toc219297655"/>
      <w:r w:rsidRPr="008C632F">
        <w:lastRenderedPageBreak/>
        <w:t>5(d)</w:t>
      </w:r>
      <w:r w:rsidR="00BB2894">
        <w:t>.</w:t>
      </w:r>
      <w:r w:rsidRPr="008C632F">
        <w:t xml:space="preserve"> Composition of Revenue of States</w:t>
      </w:r>
      <w:r w:rsidR="00BB2894">
        <w:t xml:space="preserve"> in </w:t>
      </w:r>
      <w:r w:rsidRPr="008C632F">
        <w:t>1954-55</w:t>
      </w:r>
      <w:bookmarkEnd w:id="42"/>
    </w:p>
    <w:p w14:paraId="3FD92959" w14:textId="136704CB" w:rsidR="00BD2496" w:rsidRDefault="00BD2496" w:rsidP="004B38C9">
      <w:pPr>
        <w:spacing w:after="0"/>
        <w:ind w:left="1843" w:hanging="851"/>
        <w:jc w:val="center"/>
        <w:rPr>
          <w:rFonts w:ascii="Times New Roman" w:hAnsi="Times New Roman" w:cs="Times New Roman"/>
          <w:sz w:val="24"/>
          <w:szCs w:val="24"/>
        </w:rPr>
      </w:pPr>
      <w:r w:rsidRPr="008C632F">
        <w:rPr>
          <w:rFonts w:ascii="Times New Roman" w:hAnsi="Times New Roman" w:cs="Times New Roman"/>
        </w:rPr>
        <w:t xml:space="preserve">Percentages to the Total Revenue of respective States are given against each head in </w:t>
      </w:r>
      <w:r w:rsidR="00E522E1" w:rsidRPr="00CE5DAA">
        <w:rPr>
          <w:rFonts w:ascii="Times New Roman" w:hAnsi="Times New Roman" w:cs="Times New Roman"/>
          <w:sz w:val="24"/>
          <w:szCs w:val="24"/>
        </w:rPr>
        <w:t>Parentheses.</w:t>
      </w:r>
    </w:p>
    <w:p w14:paraId="796C0264" w14:textId="65C45E13" w:rsidR="00715F51" w:rsidRDefault="00F525FC" w:rsidP="00F525FC">
      <w:pPr>
        <w:pStyle w:val="ListParagraph"/>
        <w:spacing w:after="0"/>
        <w:jc w:val="right"/>
        <w:rPr>
          <w:rFonts w:ascii="Times New Roman" w:hAnsi="Times New Roman" w:cs="Times New Roman"/>
        </w:rPr>
      </w:pPr>
      <w:r w:rsidRPr="00F525FC">
        <w:rPr>
          <w:rFonts w:ascii="Times New Roman" w:hAnsi="Times New Roman" w:cs="Times New Roman"/>
          <w:i/>
          <w:iCs/>
          <w:sz w:val="24"/>
          <w:szCs w:val="24"/>
        </w:rPr>
        <w:t>(Rupees in lakhs)</w:t>
      </w:r>
    </w:p>
    <w:tbl>
      <w:tblPr>
        <w:tblW w:w="16157" w:type="dxa"/>
        <w:jc w:val="center"/>
        <w:tblLook w:val="04A0" w:firstRow="1" w:lastRow="0" w:firstColumn="1" w:lastColumn="0" w:noHBand="0" w:noVBand="1"/>
      </w:tblPr>
      <w:tblGrid>
        <w:gridCol w:w="1394"/>
        <w:gridCol w:w="1484"/>
        <w:gridCol w:w="950"/>
        <w:gridCol w:w="851"/>
        <w:gridCol w:w="1051"/>
        <w:gridCol w:w="1473"/>
        <w:gridCol w:w="1083"/>
        <w:gridCol w:w="938"/>
        <w:gridCol w:w="950"/>
        <w:gridCol w:w="918"/>
        <w:gridCol w:w="918"/>
        <w:gridCol w:w="1229"/>
        <w:gridCol w:w="1018"/>
        <w:gridCol w:w="950"/>
        <w:gridCol w:w="950"/>
      </w:tblGrid>
      <w:tr w:rsidR="00715F51" w:rsidRPr="00715F51" w14:paraId="5A1A4951" w14:textId="77777777" w:rsidTr="00715F51">
        <w:trPr>
          <w:trHeight w:val="1458"/>
          <w:jc w:val="center"/>
        </w:trPr>
        <w:tc>
          <w:tcPr>
            <w:tcW w:w="1394" w:type="dxa"/>
            <w:tcBorders>
              <w:top w:val="single" w:sz="4" w:space="0" w:color="auto"/>
              <w:left w:val="single" w:sz="4" w:space="0" w:color="auto"/>
              <w:bottom w:val="single" w:sz="4" w:space="0" w:color="auto"/>
              <w:right w:val="single" w:sz="4" w:space="0" w:color="auto"/>
            </w:tcBorders>
            <w:noWrap/>
            <w:vAlign w:val="center"/>
            <w:hideMark/>
          </w:tcPr>
          <w:p w14:paraId="4ECD1DBF" w14:textId="50C164D6" w:rsidR="00715F51" w:rsidRPr="00715F51" w:rsidRDefault="00715F51" w:rsidP="00715F51">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715F51">
              <w:rPr>
                <w:rFonts w:ascii="Times New Roman" w:eastAsia="Times New Roman" w:hAnsi="Times New Roman" w:cs="Times New Roman"/>
                <w:b/>
                <w:bCs/>
                <w:color w:val="000000"/>
                <w:kern w:val="0"/>
                <w:sz w:val="20"/>
                <w:szCs w:val="20"/>
                <w:lang w:eastAsia="en-IN" w:bidi="hi-IN"/>
                <w14:ligatures w14:val="none"/>
              </w:rPr>
              <w:t>State</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2DFAF929" w14:textId="77777777" w:rsidR="00715F51" w:rsidRPr="00715F51" w:rsidRDefault="00715F51" w:rsidP="00715F51">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715F51">
              <w:rPr>
                <w:rFonts w:ascii="Times New Roman" w:eastAsia="Times New Roman" w:hAnsi="Times New Roman" w:cs="Times New Roman"/>
                <w:b/>
                <w:bCs/>
                <w:color w:val="1A1C1E"/>
                <w:kern w:val="0"/>
                <w:sz w:val="20"/>
                <w:szCs w:val="20"/>
                <w:lang w:eastAsia="en-IN" w:bidi="hi-IN"/>
                <w14:ligatures w14:val="none"/>
              </w:rPr>
              <w:t>Agricultural Income Tax</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14:paraId="10356C65" w14:textId="77777777" w:rsidR="00715F51" w:rsidRPr="00715F51" w:rsidRDefault="00715F51" w:rsidP="00715F51">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715F51">
              <w:rPr>
                <w:rFonts w:ascii="Times New Roman" w:eastAsia="Times New Roman" w:hAnsi="Times New Roman" w:cs="Times New Roman"/>
                <w:b/>
                <w:bCs/>
                <w:color w:val="1A1C1E"/>
                <w:kern w:val="0"/>
                <w:sz w:val="20"/>
                <w:szCs w:val="20"/>
                <w:lang w:eastAsia="en-IN" w:bidi="hi-IN"/>
                <w14:ligatures w14:val="none"/>
              </w:rPr>
              <w:t>Land Revenue</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C8C11A4" w14:textId="77777777" w:rsidR="00715F51" w:rsidRPr="00715F51" w:rsidRDefault="00715F51" w:rsidP="00715F51">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715F51">
              <w:rPr>
                <w:rFonts w:ascii="Times New Roman" w:eastAsia="Times New Roman" w:hAnsi="Times New Roman" w:cs="Times New Roman"/>
                <w:b/>
                <w:bCs/>
                <w:color w:val="1A1C1E"/>
                <w:kern w:val="0"/>
                <w:sz w:val="20"/>
                <w:szCs w:val="20"/>
                <w:lang w:eastAsia="en-IN" w:bidi="hi-IN"/>
                <w14:ligatures w14:val="none"/>
              </w:rPr>
              <w:t>State Excise</w:t>
            </w:r>
          </w:p>
        </w:tc>
        <w:tc>
          <w:tcPr>
            <w:tcW w:w="1051" w:type="dxa"/>
            <w:tcBorders>
              <w:top w:val="single" w:sz="4" w:space="0" w:color="auto"/>
              <w:left w:val="nil"/>
              <w:bottom w:val="single" w:sz="4" w:space="0" w:color="auto"/>
              <w:right w:val="single" w:sz="4" w:space="0" w:color="auto"/>
            </w:tcBorders>
            <w:shd w:val="clear" w:color="000000" w:fill="FFFFFF"/>
            <w:vAlign w:val="center"/>
            <w:hideMark/>
          </w:tcPr>
          <w:p w14:paraId="548DAE33" w14:textId="77777777" w:rsidR="00715F51" w:rsidRPr="00715F51" w:rsidRDefault="00715F51" w:rsidP="00715F51">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715F51">
              <w:rPr>
                <w:rFonts w:ascii="Times New Roman" w:eastAsia="Times New Roman" w:hAnsi="Times New Roman" w:cs="Times New Roman"/>
                <w:b/>
                <w:bCs/>
                <w:color w:val="1A1C1E"/>
                <w:kern w:val="0"/>
                <w:sz w:val="20"/>
                <w:szCs w:val="20"/>
                <w:lang w:eastAsia="en-IN" w:bidi="hi-IN"/>
                <w14:ligatures w14:val="none"/>
              </w:rPr>
              <w:t>Stamps</w:t>
            </w:r>
          </w:p>
        </w:tc>
        <w:tc>
          <w:tcPr>
            <w:tcW w:w="1473" w:type="dxa"/>
            <w:tcBorders>
              <w:top w:val="single" w:sz="4" w:space="0" w:color="auto"/>
              <w:left w:val="nil"/>
              <w:bottom w:val="single" w:sz="4" w:space="0" w:color="auto"/>
              <w:right w:val="single" w:sz="4" w:space="0" w:color="auto"/>
            </w:tcBorders>
            <w:shd w:val="clear" w:color="000000" w:fill="FFFFFF"/>
            <w:vAlign w:val="center"/>
            <w:hideMark/>
          </w:tcPr>
          <w:p w14:paraId="5A60AA79" w14:textId="77777777" w:rsidR="00715F51" w:rsidRPr="00715F51" w:rsidRDefault="00715F51" w:rsidP="00715F51">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715F51">
              <w:rPr>
                <w:rFonts w:ascii="Times New Roman" w:eastAsia="Times New Roman" w:hAnsi="Times New Roman" w:cs="Times New Roman"/>
                <w:b/>
                <w:bCs/>
                <w:color w:val="1A1C1E"/>
                <w:kern w:val="0"/>
                <w:sz w:val="20"/>
                <w:szCs w:val="20"/>
                <w:lang w:eastAsia="en-IN" w:bidi="hi-IN"/>
                <w14:ligatures w14:val="none"/>
              </w:rPr>
              <w:t>Registration</w:t>
            </w:r>
          </w:p>
        </w:tc>
        <w:tc>
          <w:tcPr>
            <w:tcW w:w="1083" w:type="dxa"/>
            <w:tcBorders>
              <w:top w:val="single" w:sz="4" w:space="0" w:color="auto"/>
              <w:left w:val="nil"/>
              <w:bottom w:val="single" w:sz="4" w:space="0" w:color="auto"/>
              <w:right w:val="single" w:sz="4" w:space="0" w:color="auto"/>
            </w:tcBorders>
            <w:shd w:val="clear" w:color="000000" w:fill="FFFFFF"/>
            <w:vAlign w:val="center"/>
            <w:hideMark/>
          </w:tcPr>
          <w:p w14:paraId="4978DCE4" w14:textId="77777777" w:rsidR="00715F51" w:rsidRPr="00715F51" w:rsidRDefault="00715F51" w:rsidP="00715F51">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715F51">
              <w:rPr>
                <w:rFonts w:ascii="Times New Roman" w:eastAsia="Times New Roman" w:hAnsi="Times New Roman" w:cs="Times New Roman"/>
                <w:b/>
                <w:bCs/>
                <w:color w:val="1A1C1E"/>
                <w:kern w:val="0"/>
                <w:sz w:val="20"/>
                <w:szCs w:val="20"/>
                <w:lang w:eastAsia="en-IN" w:bidi="hi-IN"/>
                <w14:ligatures w14:val="none"/>
              </w:rPr>
              <w:t>Sales Taxes (including sales taxes on motor spirit)</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14:paraId="3CBEF71D" w14:textId="77777777" w:rsidR="00715F51" w:rsidRPr="00715F51" w:rsidRDefault="00715F51" w:rsidP="00715F51">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715F51">
              <w:rPr>
                <w:rFonts w:ascii="Times New Roman" w:eastAsia="Times New Roman" w:hAnsi="Times New Roman" w:cs="Times New Roman"/>
                <w:b/>
                <w:bCs/>
                <w:color w:val="1A1C1E"/>
                <w:kern w:val="0"/>
                <w:sz w:val="20"/>
                <w:szCs w:val="20"/>
                <w:lang w:eastAsia="en-IN" w:bidi="hi-IN"/>
                <w14:ligatures w14:val="none"/>
              </w:rPr>
              <w:t>Other Taxes and Duties</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14:paraId="051AD6AD" w14:textId="77777777" w:rsidR="00715F51" w:rsidRPr="00715F51" w:rsidRDefault="00715F51" w:rsidP="00715F51">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715F51">
              <w:rPr>
                <w:rFonts w:ascii="Times New Roman" w:eastAsia="Times New Roman" w:hAnsi="Times New Roman" w:cs="Times New Roman"/>
                <w:b/>
                <w:bCs/>
                <w:color w:val="1A1C1E"/>
                <w:kern w:val="0"/>
                <w:sz w:val="20"/>
                <w:szCs w:val="20"/>
                <w:lang w:eastAsia="en-IN" w:bidi="hi-IN"/>
                <w14:ligatures w14:val="none"/>
              </w:rPr>
              <w:t>Total Tax Revenue</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71AA54BB" w14:textId="77777777" w:rsidR="00715F51" w:rsidRPr="00715F51" w:rsidRDefault="00715F51" w:rsidP="00715F51">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715F51">
              <w:rPr>
                <w:rFonts w:ascii="Times New Roman" w:eastAsia="Times New Roman" w:hAnsi="Times New Roman" w:cs="Times New Roman"/>
                <w:b/>
                <w:bCs/>
                <w:color w:val="1A1C1E"/>
                <w:kern w:val="0"/>
                <w:sz w:val="20"/>
                <w:szCs w:val="20"/>
                <w:lang w:eastAsia="en-IN" w:bidi="hi-IN"/>
                <w14:ligatures w14:val="none"/>
              </w:rPr>
              <w:t>Share of Income Tax</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2E817861" w14:textId="77777777" w:rsidR="00715F51" w:rsidRPr="00715F51" w:rsidRDefault="00715F51" w:rsidP="00715F51">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715F51">
              <w:rPr>
                <w:rFonts w:ascii="Times New Roman" w:eastAsia="Times New Roman" w:hAnsi="Times New Roman" w:cs="Times New Roman"/>
                <w:b/>
                <w:bCs/>
                <w:color w:val="1A1C1E"/>
                <w:kern w:val="0"/>
                <w:sz w:val="20"/>
                <w:szCs w:val="20"/>
                <w:lang w:eastAsia="en-IN" w:bidi="hi-IN"/>
                <w14:ligatures w14:val="none"/>
              </w:rPr>
              <w:t>Share of Union Excise Duties</w:t>
            </w:r>
          </w:p>
        </w:tc>
        <w:tc>
          <w:tcPr>
            <w:tcW w:w="1229" w:type="dxa"/>
            <w:tcBorders>
              <w:top w:val="single" w:sz="4" w:space="0" w:color="auto"/>
              <w:left w:val="nil"/>
              <w:bottom w:val="single" w:sz="4" w:space="0" w:color="auto"/>
              <w:right w:val="single" w:sz="4" w:space="0" w:color="auto"/>
            </w:tcBorders>
            <w:shd w:val="clear" w:color="000000" w:fill="FFFFFF"/>
            <w:vAlign w:val="center"/>
            <w:hideMark/>
          </w:tcPr>
          <w:p w14:paraId="37F3F130" w14:textId="77777777" w:rsidR="00715F51" w:rsidRPr="00715F51" w:rsidRDefault="00715F51" w:rsidP="00715F51">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715F51">
              <w:rPr>
                <w:rFonts w:ascii="Times New Roman" w:eastAsia="Times New Roman" w:hAnsi="Times New Roman" w:cs="Times New Roman"/>
                <w:b/>
                <w:bCs/>
                <w:color w:val="1A1C1E"/>
                <w:kern w:val="0"/>
                <w:sz w:val="20"/>
                <w:szCs w:val="20"/>
                <w:lang w:eastAsia="en-IN" w:bidi="hi-IN"/>
                <w14:ligatures w14:val="none"/>
              </w:rPr>
              <w:t>Statutory Grants from the Union</w:t>
            </w:r>
          </w:p>
        </w:tc>
        <w:tc>
          <w:tcPr>
            <w:tcW w:w="1018" w:type="dxa"/>
            <w:tcBorders>
              <w:top w:val="single" w:sz="4" w:space="0" w:color="auto"/>
              <w:left w:val="nil"/>
              <w:bottom w:val="single" w:sz="4" w:space="0" w:color="auto"/>
              <w:right w:val="single" w:sz="4" w:space="0" w:color="auto"/>
            </w:tcBorders>
            <w:shd w:val="clear" w:color="000000" w:fill="FFFFFF"/>
            <w:vAlign w:val="center"/>
            <w:hideMark/>
          </w:tcPr>
          <w:p w14:paraId="24789103" w14:textId="77777777" w:rsidR="00715F51" w:rsidRPr="00715F51" w:rsidRDefault="00715F51" w:rsidP="00715F51">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715F51">
              <w:rPr>
                <w:rFonts w:ascii="Times New Roman" w:eastAsia="Times New Roman" w:hAnsi="Times New Roman" w:cs="Times New Roman"/>
                <w:b/>
                <w:bCs/>
                <w:color w:val="1A1C1E"/>
                <w:kern w:val="0"/>
                <w:sz w:val="20"/>
                <w:szCs w:val="20"/>
                <w:lang w:eastAsia="en-IN" w:bidi="hi-IN"/>
                <w14:ligatures w14:val="none"/>
              </w:rPr>
              <w:t>Grants under Article 282</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14:paraId="405FDA02" w14:textId="77777777" w:rsidR="00715F51" w:rsidRPr="00715F51" w:rsidRDefault="00715F51" w:rsidP="00715F51">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715F51">
              <w:rPr>
                <w:rFonts w:ascii="Times New Roman" w:eastAsia="Times New Roman" w:hAnsi="Times New Roman" w:cs="Times New Roman"/>
                <w:b/>
                <w:bCs/>
                <w:color w:val="1A1C1E"/>
                <w:kern w:val="0"/>
                <w:sz w:val="20"/>
                <w:szCs w:val="20"/>
                <w:lang w:eastAsia="en-IN" w:bidi="hi-IN"/>
                <w14:ligatures w14:val="none"/>
              </w:rPr>
              <w:t>Other Items of Revenue</w:t>
            </w:r>
          </w:p>
        </w:tc>
        <w:tc>
          <w:tcPr>
            <w:tcW w:w="950" w:type="dxa"/>
            <w:tcBorders>
              <w:top w:val="single" w:sz="4" w:space="0" w:color="auto"/>
              <w:left w:val="nil"/>
              <w:bottom w:val="single" w:sz="4" w:space="0" w:color="auto"/>
              <w:right w:val="single" w:sz="4" w:space="0" w:color="auto"/>
            </w:tcBorders>
            <w:shd w:val="clear" w:color="000000" w:fill="FFFFFF"/>
            <w:vAlign w:val="center"/>
            <w:hideMark/>
          </w:tcPr>
          <w:p w14:paraId="383B683A" w14:textId="77777777" w:rsidR="00715F51" w:rsidRPr="00715F51" w:rsidRDefault="00715F51" w:rsidP="00715F51">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715F51">
              <w:rPr>
                <w:rFonts w:ascii="Times New Roman" w:eastAsia="Times New Roman" w:hAnsi="Times New Roman" w:cs="Times New Roman"/>
                <w:b/>
                <w:bCs/>
                <w:color w:val="1A1C1E"/>
                <w:kern w:val="0"/>
                <w:sz w:val="20"/>
                <w:szCs w:val="20"/>
                <w:lang w:eastAsia="en-IN" w:bidi="hi-IN"/>
                <w14:ligatures w14:val="none"/>
              </w:rPr>
              <w:t>Total Revenue</w:t>
            </w:r>
          </w:p>
        </w:tc>
      </w:tr>
      <w:tr w:rsidR="00715F51" w:rsidRPr="00715F51" w14:paraId="69D5E78F"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3D7B96DF"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Andhra</w:t>
            </w:r>
          </w:p>
        </w:tc>
        <w:tc>
          <w:tcPr>
            <w:tcW w:w="1484" w:type="dxa"/>
            <w:tcBorders>
              <w:top w:val="nil"/>
              <w:left w:val="nil"/>
              <w:bottom w:val="single" w:sz="4" w:space="0" w:color="auto"/>
              <w:right w:val="single" w:sz="4" w:space="0" w:color="auto"/>
            </w:tcBorders>
            <w:shd w:val="clear" w:color="000000" w:fill="FFFFFF"/>
            <w:vAlign w:val="center"/>
            <w:hideMark/>
          </w:tcPr>
          <w:p w14:paraId="4957B8C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50" w:type="dxa"/>
            <w:tcBorders>
              <w:top w:val="nil"/>
              <w:left w:val="nil"/>
              <w:bottom w:val="single" w:sz="4" w:space="0" w:color="auto"/>
              <w:right w:val="single" w:sz="4" w:space="0" w:color="auto"/>
            </w:tcBorders>
            <w:shd w:val="clear" w:color="000000" w:fill="FFFFFF"/>
            <w:vAlign w:val="center"/>
            <w:hideMark/>
          </w:tcPr>
          <w:p w14:paraId="4559C83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470 (23.9)</w:t>
            </w:r>
          </w:p>
        </w:tc>
        <w:tc>
          <w:tcPr>
            <w:tcW w:w="851" w:type="dxa"/>
            <w:tcBorders>
              <w:top w:val="nil"/>
              <w:left w:val="nil"/>
              <w:bottom w:val="single" w:sz="4" w:space="0" w:color="auto"/>
              <w:right w:val="single" w:sz="4" w:space="0" w:color="auto"/>
            </w:tcBorders>
            <w:shd w:val="clear" w:color="000000" w:fill="FFFFFF"/>
            <w:vAlign w:val="center"/>
            <w:hideMark/>
          </w:tcPr>
          <w:p w14:paraId="20620EB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 (0.4)</w:t>
            </w:r>
          </w:p>
        </w:tc>
        <w:tc>
          <w:tcPr>
            <w:tcW w:w="1051" w:type="dxa"/>
            <w:tcBorders>
              <w:top w:val="nil"/>
              <w:left w:val="nil"/>
              <w:bottom w:val="single" w:sz="4" w:space="0" w:color="auto"/>
              <w:right w:val="single" w:sz="4" w:space="0" w:color="auto"/>
            </w:tcBorders>
            <w:shd w:val="clear" w:color="000000" w:fill="FFFFFF"/>
            <w:vAlign w:val="center"/>
            <w:hideMark/>
          </w:tcPr>
          <w:p w14:paraId="6CDA5EA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154 (7.8)</w:t>
            </w:r>
          </w:p>
        </w:tc>
        <w:tc>
          <w:tcPr>
            <w:tcW w:w="1473" w:type="dxa"/>
            <w:tcBorders>
              <w:top w:val="nil"/>
              <w:left w:val="nil"/>
              <w:bottom w:val="single" w:sz="4" w:space="0" w:color="auto"/>
              <w:right w:val="single" w:sz="4" w:space="0" w:color="auto"/>
            </w:tcBorders>
            <w:shd w:val="clear" w:color="000000" w:fill="FFFFFF"/>
            <w:vAlign w:val="center"/>
            <w:hideMark/>
          </w:tcPr>
          <w:p w14:paraId="106F5D3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33 (1.7)</w:t>
            </w:r>
          </w:p>
        </w:tc>
        <w:tc>
          <w:tcPr>
            <w:tcW w:w="1083" w:type="dxa"/>
            <w:tcBorders>
              <w:top w:val="nil"/>
              <w:left w:val="nil"/>
              <w:bottom w:val="single" w:sz="4" w:space="0" w:color="auto"/>
              <w:right w:val="single" w:sz="4" w:space="0" w:color="auto"/>
            </w:tcBorders>
            <w:shd w:val="clear" w:color="000000" w:fill="FFFFFF"/>
            <w:vAlign w:val="center"/>
            <w:hideMark/>
          </w:tcPr>
          <w:p w14:paraId="1B586B7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329 (16.8)</w:t>
            </w:r>
          </w:p>
        </w:tc>
        <w:tc>
          <w:tcPr>
            <w:tcW w:w="938" w:type="dxa"/>
            <w:tcBorders>
              <w:top w:val="nil"/>
              <w:left w:val="nil"/>
              <w:bottom w:val="single" w:sz="4" w:space="0" w:color="auto"/>
              <w:right w:val="single" w:sz="4" w:space="0" w:color="auto"/>
            </w:tcBorders>
            <w:shd w:val="clear" w:color="000000" w:fill="FFFFFF"/>
            <w:vAlign w:val="center"/>
            <w:hideMark/>
          </w:tcPr>
          <w:p w14:paraId="2A1E7AB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211 (10.7)</w:t>
            </w:r>
          </w:p>
        </w:tc>
        <w:tc>
          <w:tcPr>
            <w:tcW w:w="950" w:type="dxa"/>
            <w:tcBorders>
              <w:top w:val="nil"/>
              <w:left w:val="nil"/>
              <w:bottom w:val="single" w:sz="4" w:space="0" w:color="auto"/>
              <w:right w:val="single" w:sz="4" w:space="0" w:color="auto"/>
            </w:tcBorders>
            <w:shd w:val="clear" w:color="000000" w:fill="FFFFFF"/>
            <w:vAlign w:val="center"/>
            <w:hideMark/>
          </w:tcPr>
          <w:p w14:paraId="6E56557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1204 (61.3)</w:t>
            </w:r>
          </w:p>
        </w:tc>
        <w:tc>
          <w:tcPr>
            <w:tcW w:w="918" w:type="dxa"/>
            <w:tcBorders>
              <w:top w:val="nil"/>
              <w:left w:val="nil"/>
              <w:bottom w:val="single" w:sz="4" w:space="0" w:color="auto"/>
              <w:right w:val="single" w:sz="4" w:space="0" w:color="auto"/>
            </w:tcBorders>
            <w:shd w:val="clear" w:color="000000" w:fill="FFFFFF"/>
            <w:vAlign w:val="center"/>
            <w:hideMark/>
          </w:tcPr>
          <w:p w14:paraId="011A46D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326 (16.6)</w:t>
            </w:r>
          </w:p>
        </w:tc>
        <w:tc>
          <w:tcPr>
            <w:tcW w:w="918" w:type="dxa"/>
            <w:tcBorders>
              <w:top w:val="nil"/>
              <w:left w:val="nil"/>
              <w:bottom w:val="single" w:sz="4" w:space="0" w:color="auto"/>
              <w:right w:val="single" w:sz="4" w:space="0" w:color="auto"/>
            </w:tcBorders>
            <w:shd w:val="clear" w:color="000000" w:fill="FFFFFF"/>
            <w:vAlign w:val="center"/>
            <w:hideMark/>
          </w:tcPr>
          <w:p w14:paraId="681BB8E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96 (4.9)</w:t>
            </w:r>
          </w:p>
        </w:tc>
        <w:tc>
          <w:tcPr>
            <w:tcW w:w="1229" w:type="dxa"/>
            <w:tcBorders>
              <w:top w:val="nil"/>
              <w:left w:val="nil"/>
              <w:bottom w:val="single" w:sz="4" w:space="0" w:color="auto"/>
              <w:right w:val="single" w:sz="4" w:space="0" w:color="auto"/>
            </w:tcBorders>
            <w:shd w:val="clear" w:color="000000" w:fill="FFFFFF"/>
            <w:vAlign w:val="center"/>
            <w:hideMark/>
          </w:tcPr>
          <w:p w14:paraId="0A92901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12 (0.6)</w:t>
            </w:r>
          </w:p>
        </w:tc>
        <w:tc>
          <w:tcPr>
            <w:tcW w:w="1018" w:type="dxa"/>
            <w:tcBorders>
              <w:top w:val="nil"/>
              <w:left w:val="nil"/>
              <w:bottom w:val="single" w:sz="4" w:space="0" w:color="auto"/>
              <w:right w:val="single" w:sz="4" w:space="0" w:color="auto"/>
            </w:tcBorders>
            <w:shd w:val="clear" w:color="000000" w:fill="FFFFFF"/>
            <w:vAlign w:val="center"/>
            <w:hideMark/>
          </w:tcPr>
          <w:p w14:paraId="33AE19B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64 (3.3)</w:t>
            </w:r>
          </w:p>
        </w:tc>
        <w:tc>
          <w:tcPr>
            <w:tcW w:w="950" w:type="dxa"/>
            <w:tcBorders>
              <w:top w:val="nil"/>
              <w:left w:val="nil"/>
              <w:bottom w:val="single" w:sz="4" w:space="0" w:color="auto"/>
              <w:right w:val="single" w:sz="4" w:space="0" w:color="auto"/>
            </w:tcBorders>
            <w:shd w:val="clear" w:color="000000" w:fill="FFFFFF"/>
            <w:vAlign w:val="center"/>
            <w:hideMark/>
          </w:tcPr>
          <w:p w14:paraId="391E7CF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262 (13.3)</w:t>
            </w:r>
          </w:p>
        </w:tc>
        <w:tc>
          <w:tcPr>
            <w:tcW w:w="950" w:type="dxa"/>
            <w:tcBorders>
              <w:top w:val="nil"/>
              <w:left w:val="nil"/>
              <w:bottom w:val="single" w:sz="4" w:space="0" w:color="auto"/>
              <w:right w:val="single" w:sz="4" w:space="0" w:color="auto"/>
            </w:tcBorders>
            <w:shd w:val="clear" w:color="000000" w:fill="FFFFFF"/>
            <w:vAlign w:val="center"/>
            <w:hideMark/>
          </w:tcPr>
          <w:p w14:paraId="61ADF67C"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1964</w:t>
            </w:r>
          </w:p>
        </w:tc>
      </w:tr>
      <w:tr w:rsidR="00715F51" w:rsidRPr="00715F51" w14:paraId="66C8C8F1"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4E214419"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Assam</w:t>
            </w:r>
          </w:p>
        </w:tc>
        <w:tc>
          <w:tcPr>
            <w:tcW w:w="1484" w:type="dxa"/>
            <w:tcBorders>
              <w:top w:val="nil"/>
              <w:left w:val="nil"/>
              <w:bottom w:val="single" w:sz="4" w:space="0" w:color="auto"/>
              <w:right w:val="single" w:sz="4" w:space="0" w:color="auto"/>
            </w:tcBorders>
            <w:shd w:val="clear" w:color="000000" w:fill="FFFFFF"/>
            <w:vAlign w:val="center"/>
            <w:hideMark/>
          </w:tcPr>
          <w:p w14:paraId="6D3E432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87 (5.4)</w:t>
            </w:r>
          </w:p>
        </w:tc>
        <w:tc>
          <w:tcPr>
            <w:tcW w:w="950" w:type="dxa"/>
            <w:tcBorders>
              <w:top w:val="nil"/>
              <w:left w:val="nil"/>
              <w:bottom w:val="single" w:sz="4" w:space="0" w:color="auto"/>
              <w:right w:val="single" w:sz="4" w:space="0" w:color="auto"/>
            </w:tcBorders>
            <w:shd w:val="clear" w:color="000000" w:fill="FFFFFF"/>
            <w:vAlign w:val="center"/>
            <w:hideMark/>
          </w:tcPr>
          <w:p w14:paraId="08A41C3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185 (11.4)</w:t>
            </w:r>
          </w:p>
        </w:tc>
        <w:tc>
          <w:tcPr>
            <w:tcW w:w="851" w:type="dxa"/>
            <w:tcBorders>
              <w:top w:val="nil"/>
              <w:left w:val="nil"/>
              <w:bottom w:val="single" w:sz="4" w:space="0" w:color="auto"/>
              <w:right w:val="single" w:sz="4" w:space="0" w:color="auto"/>
            </w:tcBorders>
            <w:shd w:val="clear" w:color="000000" w:fill="FFFFFF"/>
            <w:vAlign w:val="center"/>
            <w:hideMark/>
          </w:tcPr>
          <w:p w14:paraId="1ADB686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167 (10.3)</w:t>
            </w:r>
          </w:p>
        </w:tc>
        <w:tc>
          <w:tcPr>
            <w:tcW w:w="1051" w:type="dxa"/>
            <w:tcBorders>
              <w:top w:val="nil"/>
              <w:left w:val="nil"/>
              <w:bottom w:val="single" w:sz="4" w:space="0" w:color="auto"/>
              <w:right w:val="single" w:sz="4" w:space="0" w:color="auto"/>
            </w:tcBorders>
            <w:shd w:val="clear" w:color="000000" w:fill="FFFFFF"/>
            <w:vAlign w:val="center"/>
            <w:hideMark/>
          </w:tcPr>
          <w:p w14:paraId="6E4061D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30 (1.8)</w:t>
            </w:r>
          </w:p>
        </w:tc>
        <w:tc>
          <w:tcPr>
            <w:tcW w:w="1473" w:type="dxa"/>
            <w:tcBorders>
              <w:top w:val="nil"/>
              <w:left w:val="nil"/>
              <w:bottom w:val="single" w:sz="4" w:space="0" w:color="auto"/>
              <w:right w:val="single" w:sz="4" w:space="0" w:color="auto"/>
            </w:tcBorders>
            <w:shd w:val="clear" w:color="000000" w:fill="FFFFFF"/>
            <w:vAlign w:val="center"/>
            <w:hideMark/>
          </w:tcPr>
          <w:p w14:paraId="36F6B16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 (0.3)</w:t>
            </w:r>
          </w:p>
        </w:tc>
        <w:tc>
          <w:tcPr>
            <w:tcW w:w="1083" w:type="dxa"/>
            <w:tcBorders>
              <w:top w:val="nil"/>
              <w:left w:val="nil"/>
              <w:bottom w:val="single" w:sz="4" w:space="0" w:color="auto"/>
              <w:right w:val="single" w:sz="4" w:space="0" w:color="auto"/>
            </w:tcBorders>
            <w:shd w:val="clear" w:color="000000" w:fill="FFFFFF"/>
            <w:vAlign w:val="center"/>
            <w:hideMark/>
          </w:tcPr>
          <w:p w14:paraId="310081BA"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120 (7.4)</w:t>
            </w:r>
          </w:p>
        </w:tc>
        <w:tc>
          <w:tcPr>
            <w:tcW w:w="938" w:type="dxa"/>
            <w:tcBorders>
              <w:top w:val="nil"/>
              <w:left w:val="nil"/>
              <w:bottom w:val="single" w:sz="4" w:space="0" w:color="auto"/>
              <w:right w:val="single" w:sz="4" w:space="0" w:color="auto"/>
            </w:tcBorders>
            <w:shd w:val="clear" w:color="000000" w:fill="FFFFFF"/>
            <w:vAlign w:val="center"/>
            <w:hideMark/>
          </w:tcPr>
          <w:p w14:paraId="7B7D971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114 (7.0)</w:t>
            </w:r>
          </w:p>
        </w:tc>
        <w:tc>
          <w:tcPr>
            <w:tcW w:w="950" w:type="dxa"/>
            <w:tcBorders>
              <w:top w:val="nil"/>
              <w:left w:val="nil"/>
              <w:bottom w:val="single" w:sz="4" w:space="0" w:color="auto"/>
              <w:right w:val="single" w:sz="4" w:space="0" w:color="auto"/>
            </w:tcBorders>
            <w:shd w:val="clear" w:color="000000" w:fill="FFFFFF"/>
            <w:vAlign w:val="center"/>
            <w:hideMark/>
          </w:tcPr>
          <w:p w14:paraId="1C19EAA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708 (43.6)</w:t>
            </w:r>
          </w:p>
        </w:tc>
        <w:tc>
          <w:tcPr>
            <w:tcW w:w="918" w:type="dxa"/>
            <w:tcBorders>
              <w:top w:val="nil"/>
              <w:left w:val="nil"/>
              <w:bottom w:val="single" w:sz="4" w:space="0" w:color="auto"/>
              <w:right w:val="single" w:sz="4" w:space="0" w:color="auto"/>
            </w:tcBorders>
            <w:shd w:val="clear" w:color="000000" w:fill="FFFFFF"/>
            <w:vAlign w:val="center"/>
            <w:hideMark/>
          </w:tcPr>
          <w:p w14:paraId="294BE36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133 (8.2)</w:t>
            </w:r>
          </w:p>
        </w:tc>
        <w:tc>
          <w:tcPr>
            <w:tcW w:w="918" w:type="dxa"/>
            <w:tcBorders>
              <w:top w:val="nil"/>
              <w:left w:val="nil"/>
              <w:bottom w:val="single" w:sz="4" w:space="0" w:color="auto"/>
              <w:right w:val="single" w:sz="4" w:space="0" w:color="auto"/>
            </w:tcBorders>
            <w:shd w:val="clear" w:color="000000" w:fill="FFFFFF"/>
            <w:vAlign w:val="center"/>
            <w:hideMark/>
          </w:tcPr>
          <w:p w14:paraId="5F5FE55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42 (2.6)</w:t>
            </w:r>
          </w:p>
        </w:tc>
        <w:tc>
          <w:tcPr>
            <w:tcW w:w="1229" w:type="dxa"/>
            <w:tcBorders>
              <w:top w:val="nil"/>
              <w:left w:val="nil"/>
              <w:bottom w:val="single" w:sz="4" w:space="0" w:color="auto"/>
              <w:right w:val="single" w:sz="4" w:space="0" w:color="auto"/>
            </w:tcBorders>
            <w:shd w:val="clear" w:color="000000" w:fill="FFFFFF"/>
            <w:vAlign w:val="center"/>
            <w:hideMark/>
          </w:tcPr>
          <w:p w14:paraId="7CEE55A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354 (21.8)</w:t>
            </w:r>
          </w:p>
        </w:tc>
        <w:tc>
          <w:tcPr>
            <w:tcW w:w="1018" w:type="dxa"/>
            <w:tcBorders>
              <w:top w:val="nil"/>
              <w:left w:val="nil"/>
              <w:bottom w:val="single" w:sz="4" w:space="0" w:color="auto"/>
              <w:right w:val="single" w:sz="4" w:space="0" w:color="auto"/>
            </w:tcBorders>
            <w:shd w:val="clear" w:color="000000" w:fill="FFFFFF"/>
            <w:vAlign w:val="center"/>
            <w:hideMark/>
          </w:tcPr>
          <w:p w14:paraId="5E57FA9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44 (2.7)</w:t>
            </w:r>
          </w:p>
        </w:tc>
        <w:tc>
          <w:tcPr>
            <w:tcW w:w="950" w:type="dxa"/>
            <w:tcBorders>
              <w:top w:val="nil"/>
              <w:left w:val="nil"/>
              <w:bottom w:val="single" w:sz="4" w:space="0" w:color="auto"/>
              <w:right w:val="single" w:sz="4" w:space="0" w:color="auto"/>
            </w:tcBorders>
            <w:shd w:val="clear" w:color="000000" w:fill="FFFFFF"/>
            <w:vAlign w:val="center"/>
            <w:hideMark/>
          </w:tcPr>
          <w:p w14:paraId="7034A14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342 (21.1)</w:t>
            </w:r>
          </w:p>
        </w:tc>
        <w:tc>
          <w:tcPr>
            <w:tcW w:w="950" w:type="dxa"/>
            <w:tcBorders>
              <w:top w:val="nil"/>
              <w:left w:val="nil"/>
              <w:bottom w:val="single" w:sz="4" w:space="0" w:color="auto"/>
              <w:right w:val="single" w:sz="4" w:space="0" w:color="auto"/>
            </w:tcBorders>
            <w:shd w:val="clear" w:color="000000" w:fill="FFFFFF"/>
            <w:vAlign w:val="center"/>
            <w:hideMark/>
          </w:tcPr>
          <w:p w14:paraId="2E1B423C"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1623</w:t>
            </w:r>
          </w:p>
        </w:tc>
      </w:tr>
      <w:tr w:rsidR="00715F51" w:rsidRPr="00715F51" w14:paraId="7276E179"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3FD1BAE4"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Bihar</w:t>
            </w:r>
          </w:p>
        </w:tc>
        <w:tc>
          <w:tcPr>
            <w:tcW w:w="1484" w:type="dxa"/>
            <w:tcBorders>
              <w:top w:val="nil"/>
              <w:left w:val="nil"/>
              <w:bottom w:val="single" w:sz="4" w:space="0" w:color="auto"/>
              <w:right w:val="single" w:sz="4" w:space="0" w:color="auto"/>
            </w:tcBorders>
            <w:shd w:val="clear" w:color="000000" w:fill="FFFFFF"/>
            <w:vAlign w:val="center"/>
            <w:hideMark/>
          </w:tcPr>
          <w:p w14:paraId="6BFB818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25 (0.7)</w:t>
            </w:r>
          </w:p>
        </w:tc>
        <w:tc>
          <w:tcPr>
            <w:tcW w:w="950" w:type="dxa"/>
            <w:tcBorders>
              <w:top w:val="nil"/>
              <w:left w:val="nil"/>
              <w:bottom w:val="single" w:sz="4" w:space="0" w:color="auto"/>
              <w:right w:val="single" w:sz="4" w:space="0" w:color="auto"/>
            </w:tcBorders>
            <w:shd w:val="clear" w:color="000000" w:fill="FFFFFF"/>
            <w:vAlign w:val="center"/>
            <w:hideMark/>
          </w:tcPr>
          <w:p w14:paraId="2AA5544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361 (10.1)</w:t>
            </w:r>
          </w:p>
        </w:tc>
        <w:tc>
          <w:tcPr>
            <w:tcW w:w="851" w:type="dxa"/>
            <w:tcBorders>
              <w:top w:val="nil"/>
              <w:left w:val="nil"/>
              <w:bottom w:val="single" w:sz="4" w:space="0" w:color="auto"/>
              <w:right w:val="single" w:sz="4" w:space="0" w:color="auto"/>
            </w:tcBorders>
            <w:shd w:val="clear" w:color="000000" w:fill="FFFFFF"/>
            <w:vAlign w:val="center"/>
            <w:hideMark/>
          </w:tcPr>
          <w:p w14:paraId="239E72F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459 (12.8)</w:t>
            </w:r>
          </w:p>
        </w:tc>
        <w:tc>
          <w:tcPr>
            <w:tcW w:w="1051" w:type="dxa"/>
            <w:tcBorders>
              <w:top w:val="nil"/>
              <w:left w:val="nil"/>
              <w:bottom w:val="single" w:sz="4" w:space="0" w:color="auto"/>
              <w:right w:val="single" w:sz="4" w:space="0" w:color="auto"/>
            </w:tcBorders>
            <w:shd w:val="clear" w:color="000000" w:fill="FFFFFF"/>
            <w:vAlign w:val="center"/>
            <w:hideMark/>
          </w:tcPr>
          <w:p w14:paraId="10AD6BC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227 (6.3)</w:t>
            </w:r>
          </w:p>
        </w:tc>
        <w:tc>
          <w:tcPr>
            <w:tcW w:w="1473" w:type="dxa"/>
            <w:tcBorders>
              <w:top w:val="nil"/>
              <w:left w:val="nil"/>
              <w:bottom w:val="single" w:sz="4" w:space="0" w:color="auto"/>
              <w:right w:val="single" w:sz="4" w:space="0" w:color="auto"/>
            </w:tcBorders>
            <w:shd w:val="clear" w:color="000000" w:fill="FFFFFF"/>
            <w:vAlign w:val="center"/>
            <w:hideMark/>
          </w:tcPr>
          <w:p w14:paraId="680BDF3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52 (1.4)</w:t>
            </w:r>
          </w:p>
        </w:tc>
        <w:tc>
          <w:tcPr>
            <w:tcW w:w="1083" w:type="dxa"/>
            <w:tcBorders>
              <w:top w:val="nil"/>
              <w:left w:val="nil"/>
              <w:bottom w:val="single" w:sz="4" w:space="0" w:color="auto"/>
              <w:right w:val="single" w:sz="4" w:space="0" w:color="auto"/>
            </w:tcBorders>
            <w:shd w:val="clear" w:color="000000" w:fill="FFFFFF"/>
            <w:vAlign w:val="center"/>
            <w:hideMark/>
          </w:tcPr>
          <w:p w14:paraId="2A8051B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385 (10.8)</w:t>
            </w:r>
          </w:p>
        </w:tc>
        <w:tc>
          <w:tcPr>
            <w:tcW w:w="938" w:type="dxa"/>
            <w:tcBorders>
              <w:top w:val="nil"/>
              <w:left w:val="nil"/>
              <w:bottom w:val="single" w:sz="4" w:space="0" w:color="auto"/>
              <w:right w:val="single" w:sz="4" w:space="0" w:color="auto"/>
            </w:tcBorders>
            <w:shd w:val="clear" w:color="000000" w:fill="FFFFFF"/>
            <w:vAlign w:val="center"/>
            <w:hideMark/>
          </w:tcPr>
          <w:p w14:paraId="17CB036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92 (2.6)</w:t>
            </w:r>
          </w:p>
        </w:tc>
        <w:tc>
          <w:tcPr>
            <w:tcW w:w="950" w:type="dxa"/>
            <w:tcBorders>
              <w:top w:val="nil"/>
              <w:left w:val="nil"/>
              <w:bottom w:val="single" w:sz="4" w:space="0" w:color="auto"/>
              <w:right w:val="single" w:sz="4" w:space="0" w:color="auto"/>
            </w:tcBorders>
            <w:shd w:val="clear" w:color="000000" w:fill="FFFFFF"/>
            <w:vAlign w:val="center"/>
            <w:hideMark/>
          </w:tcPr>
          <w:p w14:paraId="624DD21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1601 (44.7)</w:t>
            </w:r>
          </w:p>
        </w:tc>
        <w:tc>
          <w:tcPr>
            <w:tcW w:w="918" w:type="dxa"/>
            <w:tcBorders>
              <w:top w:val="nil"/>
              <w:left w:val="nil"/>
              <w:bottom w:val="single" w:sz="4" w:space="0" w:color="auto"/>
              <w:right w:val="single" w:sz="4" w:space="0" w:color="auto"/>
            </w:tcBorders>
            <w:shd w:val="clear" w:color="000000" w:fill="FFFFFF"/>
            <w:vAlign w:val="center"/>
            <w:hideMark/>
          </w:tcPr>
          <w:p w14:paraId="5E82AAFA"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579 (16.2)</w:t>
            </w:r>
          </w:p>
        </w:tc>
        <w:tc>
          <w:tcPr>
            <w:tcW w:w="918" w:type="dxa"/>
            <w:tcBorders>
              <w:top w:val="nil"/>
              <w:left w:val="nil"/>
              <w:bottom w:val="single" w:sz="4" w:space="0" w:color="auto"/>
              <w:right w:val="single" w:sz="4" w:space="0" w:color="auto"/>
            </w:tcBorders>
            <w:shd w:val="clear" w:color="000000" w:fill="FFFFFF"/>
            <w:vAlign w:val="center"/>
            <w:hideMark/>
          </w:tcPr>
          <w:p w14:paraId="55E6301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187 (5.2)</w:t>
            </w:r>
          </w:p>
        </w:tc>
        <w:tc>
          <w:tcPr>
            <w:tcW w:w="1229" w:type="dxa"/>
            <w:tcBorders>
              <w:top w:val="nil"/>
              <w:left w:val="nil"/>
              <w:bottom w:val="single" w:sz="4" w:space="0" w:color="auto"/>
              <w:right w:val="single" w:sz="4" w:space="0" w:color="auto"/>
            </w:tcBorders>
            <w:shd w:val="clear" w:color="000000" w:fill="FFFFFF"/>
            <w:vAlign w:val="center"/>
            <w:hideMark/>
          </w:tcPr>
          <w:p w14:paraId="7AD05C3D"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161 (4.5)</w:t>
            </w:r>
          </w:p>
        </w:tc>
        <w:tc>
          <w:tcPr>
            <w:tcW w:w="1018" w:type="dxa"/>
            <w:tcBorders>
              <w:top w:val="nil"/>
              <w:left w:val="nil"/>
              <w:bottom w:val="single" w:sz="4" w:space="0" w:color="auto"/>
              <w:right w:val="single" w:sz="4" w:space="0" w:color="auto"/>
            </w:tcBorders>
            <w:shd w:val="clear" w:color="000000" w:fill="FFFFFF"/>
            <w:vAlign w:val="center"/>
            <w:hideMark/>
          </w:tcPr>
          <w:p w14:paraId="266F879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537 (15.0)</w:t>
            </w:r>
          </w:p>
        </w:tc>
        <w:tc>
          <w:tcPr>
            <w:tcW w:w="950" w:type="dxa"/>
            <w:tcBorders>
              <w:top w:val="nil"/>
              <w:left w:val="nil"/>
              <w:bottom w:val="single" w:sz="4" w:space="0" w:color="auto"/>
              <w:right w:val="single" w:sz="4" w:space="0" w:color="auto"/>
            </w:tcBorders>
            <w:shd w:val="clear" w:color="000000" w:fill="FFFFFF"/>
            <w:vAlign w:val="center"/>
            <w:hideMark/>
          </w:tcPr>
          <w:p w14:paraId="1FB1C0B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515 (14.4)</w:t>
            </w:r>
          </w:p>
        </w:tc>
        <w:tc>
          <w:tcPr>
            <w:tcW w:w="950" w:type="dxa"/>
            <w:tcBorders>
              <w:top w:val="nil"/>
              <w:left w:val="nil"/>
              <w:bottom w:val="single" w:sz="4" w:space="0" w:color="auto"/>
              <w:right w:val="single" w:sz="4" w:space="0" w:color="auto"/>
            </w:tcBorders>
            <w:shd w:val="clear" w:color="000000" w:fill="FFFFFF"/>
            <w:vAlign w:val="center"/>
            <w:hideMark/>
          </w:tcPr>
          <w:p w14:paraId="013BE96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3580</w:t>
            </w:r>
          </w:p>
        </w:tc>
      </w:tr>
      <w:tr w:rsidR="00715F51" w:rsidRPr="00715F51" w14:paraId="345BFCF9"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55B4C7DB"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Bombay</w:t>
            </w:r>
          </w:p>
        </w:tc>
        <w:tc>
          <w:tcPr>
            <w:tcW w:w="1484" w:type="dxa"/>
            <w:tcBorders>
              <w:top w:val="nil"/>
              <w:left w:val="nil"/>
              <w:bottom w:val="single" w:sz="4" w:space="0" w:color="auto"/>
              <w:right w:val="single" w:sz="4" w:space="0" w:color="auto"/>
            </w:tcBorders>
            <w:shd w:val="clear" w:color="000000" w:fill="FFFFFF"/>
            <w:vAlign w:val="center"/>
            <w:hideMark/>
          </w:tcPr>
          <w:p w14:paraId="13640D5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50" w:type="dxa"/>
            <w:tcBorders>
              <w:top w:val="nil"/>
              <w:left w:val="nil"/>
              <w:bottom w:val="single" w:sz="4" w:space="0" w:color="auto"/>
              <w:right w:val="single" w:sz="4" w:space="0" w:color="auto"/>
            </w:tcBorders>
            <w:shd w:val="clear" w:color="000000" w:fill="FFFFFF"/>
            <w:vAlign w:val="center"/>
            <w:hideMark/>
          </w:tcPr>
          <w:p w14:paraId="0060112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710 (9.2)</w:t>
            </w:r>
          </w:p>
        </w:tc>
        <w:tc>
          <w:tcPr>
            <w:tcW w:w="851" w:type="dxa"/>
            <w:tcBorders>
              <w:top w:val="nil"/>
              <w:left w:val="nil"/>
              <w:bottom w:val="single" w:sz="4" w:space="0" w:color="auto"/>
              <w:right w:val="single" w:sz="4" w:space="0" w:color="auto"/>
            </w:tcBorders>
            <w:shd w:val="clear" w:color="000000" w:fill="FFFFFF"/>
            <w:vAlign w:val="center"/>
            <w:hideMark/>
          </w:tcPr>
          <w:p w14:paraId="007EE38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88 (1.2)</w:t>
            </w:r>
          </w:p>
        </w:tc>
        <w:tc>
          <w:tcPr>
            <w:tcW w:w="1051" w:type="dxa"/>
            <w:tcBorders>
              <w:top w:val="nil"/>
              <w:left w:val="nil"/>
              <w:bottom w:val="single" w:sz="4" w:space="0" w:color="auto"/>
              <w:right w:val="single" w:sz="4" w:space="0" w:color="auto"/>
            </w:tcBorders>
            <w:shd w:val="clear" w:color="000000" w:fill="FFFFFF"/>
            <w:vAlign w:val="center"/>
            <w:hideMark/>
          </w:tcPr>
          <w:p w14:paraId="1EEA99A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450 (5.8)</w:t>
            </w:r>
          </w:p>
        </w:tc>
        <w:tc>
          <w:tcPr>
            <w:tcW w:w="1473" w:type="dxa"/>
            <w:tcBorders>
              <w:top w:val="nil"/>
              <w:left w:val="nil"/>
              <w:bottom w:val="single" w:sz="4" w:space="0" w:color="auto"/>
              <w:right w:val="single" w:sz="4" w:space="0" w:color="auto"/>
            </w:tcBorders>
            <w:shd w:val="clear" w:color="000000" w:fill="FFFFFF"/>
            <w:vAlign w:val="center"/>
            <w:hideMark/>
          </w:tcPr>
          <w:p w14:paraId="2914FF4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32 (0.4)</w:t>
            </w:r>
          </w:p>
        </w:tc>
        <w:tc>
          <w:tcPr>
            <w:tcW w:w="1083" w:type="dxa"/>
            <w:tcBorders>
              <w:top w:val="nil"/>
              <w:left w:val="nil"/>
              <w:bottom w:val="single" w:sz="4" w:space="0" w:color="auto"/>
              <w:right w:val="single" w:sz="4" w:space="0" w:color="auto"/>
            </w:tcBorders>
            <w:shd w:val="clear" w:color="000000" w:fill="FFFFFF"/>
            <w:vAlign w:val="center"/>
            <w:hideMark/>
          </w:tcPr>
          <w:p w14:paraId="25915B7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2261 (29.3)</w:t>
            </w:r>
          </w:p>
        </w:tc>
        <w:tc>
          <w:tcPr>
            <w:tcW w:w="938" w:type="dxa"/>
            <w:tcBorders>
              <w:top w:val="nil"/>
              <w:left w:val="nil"/>
              <w:bottom w:val="single" w:sz="4" w:space="0" w:color="auto"/>
              <w:right w:val="single" w:sz="4" w:space="0" w:color="auto"/>
            </w:tcBorders>
            <w:shd w:val="clear" w:color="000000" w:fill="FFFFFF"/>
            <w:vAlign w:val="center"/>
            <w:hideMark/>
          </w:tcPr>
          <w:p w14:paraId="546FECC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983 (12.7)</w:t>
            </w:r>
          </w:p>
        </w:tc>
        <w:tc>
          <w:tcPr>
            <w:tcW w:w="950" w:type="dxa"/>
            <w:tcBorders>
              <w:top w:val="nil"/>
              <w:left w:val="nil"/>
              <w:bottom w:val="single" w:sz="4" w:space="0" w:color="auto"/>
              <w:right w:val="single" w:sz="4" w:space="0" w:color="auto"/>
            </w:tcBorders>
            <w:shd w:val="clear" w:color="000000" w:fill="FFFFFF"/>
            <w:vAlign w:val="center"/>
            <w:hideMark/>
          </w:tcPr>
          <w:p w14:paraId="64DB7FBC"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4524 (58.6)</w:t>
            </w:r>
          </w:p>
        </w:tc>
        <w:tc>
          <w:tcPr>
            <w:tcW w:w="918" w:type="dxa"/>
            <w:tcBorders>
              <w:top w:val="nil"/>
              <w:left w:val="nil"/>
              <w:bottom w:val="single" w:sz="4" w:space="0" w:color="auto"/>
              <w:right w:val="single" w:sz="4" w:space="0" w:color="auto"/>
            </w:tcBorders>
            <w:shd w:val="clear" w:color="000000" w:fill="FFFFFF"/>
            <w:vAlign w:val="center"/>
            <w:hideMark/>
          </w:tcPr>
          <w:p w14:paraId="53C0294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1039 (13.4)</w:t>
            </w:r>
          </w:p>
        </w:tc>
        <w:tc>
          <w:tcPr>
            <w:tcW w:w="918" w:type="dxa"/>
            <w:tcBorders>
              <w:top w:val="nil"/>
              <w:left w:val="nil"/>
              <w:bottom w:val="single" w:sz="4" w:space="0" w:color="auto"/>
              <w:right w:val="single" w:sz="4" w:space="0" w:color="auto"/>
            </w:tcBorders>
            <w:shd w:val="clear" w:color="000000" w:fill="FFFFFF"/>
            <w:vAlign w:val="center"/>
            <w:hideMark/>
          </w:tcPr>
          <w:p w14:paraId="0DFCB52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168 (2.2)</w:t>
            </w:r>
          </w:p>
        </w:tc>
        <w:tc>
          <w:tcPr>
            <w:tcW w:w="1229" w:type="dxa"/>
            <w:tcBorders>
              <w:top w:val="nil"/>
              <w:left w:val="nil"/>
              <w:bottom w:val="single" w:sz="4" w:space="0" w:color="auto"/>
              <w:right w:val="single" w:sz="4" w:space="0" w:color="auto"/>
            </w:tcBorders>
            <w:shd w:val="clear" w:color="000000" w:fill="FFFFFF"/>
            <w:vAlign w:val="center"/>
            <w:hideMark/>
          </w:tcPr>
          <w:p w14:paraId="32BD842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28 (0.4)</w:t>
            </w:r>
          </w:p>
        </w:tc>
        <w:tc>
          <w:tcPr>
            <w:tcW w:w="1018" w:type="dxa"/>
            <w:tcBorders>
              <w:top w:val="nil"/>
              <w:left w:val="nil"/>
              <w:bottom w:val="single" w:sz="4" w:space="0" w:color="auto"/>
              <w:right w:val="single" w:sz="4" w:space="0" w:color="auto"/>
            </w:tcBorders>
            <w:shd w:val="clear" w:color="000000" w:fill="FFFFFF"/>
            <w:vAlign w:val="center"/>
            <w:hideMark/>
          </w:tcPr>
          <w:p w14:paraId="2B8301B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147 (1.9)</w:t>
            </w:r>
          </w:p>
        </w:tc>
        <w:tc>
          <w:tcPr>
            <w:tcW w:w="950" w:type="dxa"/>
            <w:tcBorders>
              <w:top w:val="nil"/>
              <w:left w:val="nil"/>
              <w:bottom w:val="single" w:sz="4" w:space="0" w:color="auto"/>
              <w:right w:val="single" w:sz="4" w:space="0" w:color="auto"/>
            </w:tcBorders>
            <w:shd w:val="clear" w:color="000000" w:fill="FFFFFF"/>
            <w:vAlign w:val="center"/>
            <w:hideMark/>
          </w:tcPr>
          <w:p w14:paraId="5BE4A80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1819 (23.5)</w:t>
            </w:r>
          </w:p>
        </w:tc>
        <w:tc>
          <w:tcPr>
            <w:tcW w:w="950" w:type="dxa"/>
            <w:tcBorders>
              <w:top w:val="nil"/>
              <w:left w:val="nil"/>
              <w:bottom w:val="single" w:sz="4" w:space="0" w:color="auto"/>
              <w:right w:val="single" w:sz="4" w:space="0" w:color="auto"/>
            </w:tcBorders>
            <w:shd w:val="clear" w:color="000000" w:fill="FFFFFF"/>
            <w:vAlign w:val="center"/>
            <w:hideMark/>
          </w:tcPr>
          <w:p w14:paraId="6E0E443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7725</w:t>
            </w:r>
          </w:p>
        </w:tc>
      </w:tr>
      <w:tr w:rsidR="00715F51" w:rsidRPr="00715F51" w14:paraId="50FB0350"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4804B433"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Hyderabad</w:t>
            </w:r>
          </w:p>
        </w:tc>
        <w:tc>
          <w:tcPr>
            <w:tcW w:w="1484" w:type="dxa"/>
            <w:tcBorders>
              <w:top w:val="nil"/>
              <w:left w:val="nil"/>
              <w:bottom w:val="single" w:sz="4" w:space="0" w:color="auto"/>
              <w:right w:val="single" w:sz="4" w:space="0" w:color="auto"/>
            </w:tcBorders>
            <w:shd w:val="clear" w:color="000000" w:fill="FFFFFF"/>
            <w:vAlign w:val="center"/>
            <w:hideMark/>
          </w:tcPr>
          <w:p w14:paraId="7781D6E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 (0.1)</w:t>
            </w:r>
          </w:p>
        </w:tc>
        <w:tc>
          <w:tcPr>
            <w:tcW w:w="950" w:type="dxa"/>
            <w:tcBorders>
              <w:top w:val="nil"/>
              <w:left w:val="nil"/>
              <w:bottom w:val="single" w:sz="4" w:space="0" w:color="auto"/>
              <w:right w:val="single" w:sz="4" w:space="0" w:color="auto"/>
            </w:tcBorders>
            <w:shd w:val="clear" w:color="000000" w:fill="FFFFFF"/>
            <w:vAlign w:val="center"/>
            <w:hideMark/>
          </w:tcPr>
          <w:p w14:paraId="4B1E359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556 (20.3)</w:t>
            </w:r>
          </w:p>
        </w:tc>
        <w:tc>
          <w:tcPr>
            <w:tcW w:w="851" w:type="dxa"/>
            <w:tcBorders>
              <w:top w:val="nil"/>
              <w:left w:val="nil"/>
              <w:bottom w:val="single" w:sz="4" w:space="0" w:color="auto"/>
              <w:right w:val="single" w:sz="4" w:space="0" w:color="auto"/>
            </w:tcBorders>
            <w:shd w:val="clear" w:color="000000" w:fill="FFFFFF"/>
            <w:vAlign w:val="center"/>
            <w:hideMark/>
          </w:tcPr>
          <w:p w14:paraId="60FB657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726 (26.5)</w:t>
            </w:r>
          </w:p>
        </w:tc>
        <w:tc>
          <w:tcPr>
            <w:tcW w:w="1051" w:type="dxa"/>
            <w:tcBorders>
              <w:top w:val="nil"/>
              <w:left w:val="nil"/>
              <w:bottom w:val="single" w:sz="4" w:space="0" w:color="auto"/>
              <w:right w:val="single" w:sz="4" w:space="0" w:color="auto"/>
            </w:tcBorders>
            <w:shd w:val="clear" w:color="000000" w:fill="FFFFFF"/>
            <w:vAlign w:val="center"/>
            <w:hideMark/>
          </w:tcPr>
          <w:p w14:paraId="2771084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50 (1.8)</w:t>
            </w:r>
          </w:p>
        </w:tc>
        <w:tc>
          <w:tcPr>
            <w:tcW w:w="1473" w:type="dxa"/>
            <w:tcBorders>
              <w:top w:val="nil"/>
              <w:left w:val="nil"/>
              <w:bottom w:val="single" w:sz="4" w:space="0" w:color="auto"/>
              <w:right w:val="single" w:sz="4" w:space="0" w:color="auto"/>
            </w:tcBorders>
            <w:shd w:val="clear" w:color="000000" w:fill="FFFFFF"/>
            <w:vAlign w:val="center"/>
            <w:hideMark/>
          </w:tcPr>
          <w:p w14:paraId="3657A1E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6 (0.2)</w:t>
            </w:r>
          </w:p>
        </w:tc>
        <w:tc>
          <w:tcPr>
            <w:tcW w:w="1083" w:type="dxa"/>
            <w:tcBorders>
              <w:top w:val="nil"/>
              <w:left w:val="nil"/>
              <w:bottom w:val="single" w:sz="4" w:space="0" w:color="auto"/>
              <w:right w:val="single" w:sz="4" w:space="0" w:color="auto"/>
            </w:tcBorders>
            <w:shd w:val="clear" w:color="000000" w:fill="FFFFFF"/>
            <w:vAlign w:val="center"/>
            <w:hideMark/>
          </w:tcPr>
          <w:p w14:paraId="5AE9E18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285 (10.4)</w:t>
            </w:r>
          </w:p>
        </w:tc>
        <w:tc>
          <w:tcPr>
            <w:tcW w:w="938" w:type="dxa"/>
            <w:tcBorders>
              <w:top w:val="nil"/>
              <w:left w:val="nil"/>
              <w:bottom w:val="single" w:sz="4" w:space="0" w:color="auto"/>
              <w:right w:val="single" w:sz="4" w:space="0" w:color="auto"/>
            </w:tcBorders>
            <w:shd w:val="clear" w:color="000000" w:fill="FFFFFF"/>
            <w:vAlign w:val="center"/>
            <w:hideMark/>
          </w:tcPr>
          <w:p w14:paraId="597E832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96(a) (3.5)</w:t>
            </w:r>
          </w:p>
        </w:tc>
        <w:tc>
          <w:tcPr>
            <w:tcW w:w="950" w:type="dxa"/>
            <w:tcBorders>
              <w:top w:val="nil"/>
              <w:left w:val="nil"/>
              <w:bottom w:val="single" w:sz="4" w:space="0" w:color="auto"/>
              <w:right w:val="single" w:sz="4" w:space="0" w:color="auto"/>
            </w:tcBorders>
            <w:shd w:val="clear" w:color="000000" w:fill="FFFFFF"/>
            <w:vAlign w:val="center"/>
            <w:hideMark/>
          </w:tcPr>
          <w:p w14:paraId="657AAAC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1721 (62.8)</w:t>
            </w:r>
          </w:p>
        </w:tc>
        <w:tc>
          <w:tcPr>
            <w:tcW w:w="918" w:type="dxa"/>
            <w:tcBorders>
              <w:top w:val="nil"/>
              <w:left w:val="nil"/>
              <w:bottom w:val="single" w:sz="4" w:space="0" w:color="auto"/>
              <w:right w:val="single" w:sz="4" w:space="0" w:color="auto"/>
            </w:tcBorders>
            <w:shd w:val="clear" w:color="000000" w:fill="FFFFFF"/>
            <w:vAlign w:val="center"/>
            <w:hideMark/>
          </w:tcPr>
          <w:p w14:paraId="2DF6DAA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267 (9.7)</w:t>
            </w:r>
          </w:p>
        </w:tc>
        <w:tc>
          <w:tcPr>
            <w:tcW w:w="918" w:type="dxa"/>
            <w:tcBorders>
              <w:top w:val="nil"/>
              <w:left w:val="nil"/>
              <w:bottom w:val="single" w:sz="4" w:space="0" w:color="auto"/>
              <w:right w:val="single" w:sz="4" w:space="0" w:color="auto"/>
            </w:tcBorders>
            <w:shd w:val="clear" w:color="000000" w:fill="FFFFFF"/>
            <w:vAlign w:val="center"/>
            <w:hideMark/>
          </w:tcPr>
          <w:p w14:paraId="722E24C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87 (3.2)</w:t>
            </w:r>
          </w:p>
        </w:tc>
        <w:tc>
          <w:tcPr>
            <w:tcW w:w="1229" w:type="dxa"/>
            <w:tcBorders>
              <w:top w:val="nil"/>
              <w:left w:val="nil"/>
              <w:bottom w:val="single" w:sz="4" w:space="0" w:color="auto"/>
              <w:right w:val="single" w:sz="4" w:space="0" w:color="auto"/>
            </w:tcBorders>
            <w:shd w:val="clear" w:color="000000" w:fill="FFFFFF"/>
            <w:vAlign w:val="center"/>
            <w:hideMark/>
          </w:tcPr>
          <w:p w14:paraId="6F45113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28 (1.0)</w:t>
            </w:r>
          </w:p>
        </w:tc>
        <w:tc>
          <w:tcPr>
            <w:tcW w:w="1018" w:type="dxa"/>
            <w:tcBorders>
              <w:top w:val="nil"/>
              <w:left w:val="nil"/>
              <w:bottom w:val="single" w:sz="4" w:space="0" w:color="auto"/>
              <w:right w:val="single" w:sz="4" w:space="0" w:color="auto"/>
            </w:tcBorders>
            <w:shd w:val="clear" w:color="000000" w:fill="FFFFFF"/>
            <w:vAlign w:val="center"/>
            <w:hideMark/>
          </w:tcPr>
          <w:p w14:paraId="47B397F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59 (2.2)</w:t>
            </w:r>
          </w:p>
        </w:tc>
        <w:tc>
          <w:tcPr>
            <w:tcW w:w="950" w:type="dxa"/>
            <w:tcBorders>
              <w:top w:val="nil"/>
              <w:left w:val="nil"/>
              <w:bottom w:val="single" w:sz="4" w:space="0" w:color="auto"/>
              <w:right w:val="single" w:sz="4" w:space="0" w:color="auto"/>
            </w:tcBorders>
            <w:shd w:val="clear" w:color="000000" w:fill="FFFFFF"/>
            <w:vAlign w:val="center"/>
            <w:hideMark/>
          </w:tcPr>
          <w:p w14:paraId="4FD8F4B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579 (21.1)</w:t>
            </w:r>
          </w:p>
        </w:tc>
        <w:tc>
          <w:tcPr>
            <w:tcW w:w="950" w:type="dxa"/>
            <w:tcBorders>
              <w:top w:val="nil"/>
              <w:left w:val="nil"/>
              <w:bottom w:val="single" w:sz="4" w:space="0" w:color="auto"/>
              <w:right w:val="single" w:sz="4" w:space="0" w:color="auto"/>
            </w:tcBorders>
            <w:shd w:val="clear" w:color="000000" w:fill="FFFFFF"/>
            <w:vAlign w:val="center"/>
            <w:hideMark/>
          </w:tcPr>
          <w:p w14:paraId="51309CC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2741</w:t>
            </w:r>
          </w:p>
        </w:tc>
      </w:tr>
      <w:tr w:rsidR="00715F51" w:rsidRPr="00715F51" w14:paraId="058CFE4F"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48BAF46C"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Madhya Bharat</w:t>
            </w:r>
          </w:p>
        </w:tc>
        <w:tc>
          <w:tcPr>
            <w:tcW w:w="1484" w:type="dxa"/>
            <w:tcBorders>
              <w:top w:val="nil"/>
              <w:left w:val="nil"/>
              <w:bottom w:val="single" w:sz="4" w:space="0" w:color="auto"/>
              <w:right w:val="single" w:sz="4" w:space="0" w:color="auto"/>
            </w:tcBorders>
            <w:shd w:val="clear" w:color="000000" w:fill="FFFFFF"/>
            <w:vAlign w:val="center"/>
            <w:hideMark/>
          </w:tcPr>
          <w:p w14:paraId="473F9D5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50" w:type="dxa"/>
            <w:tcBorders>
              <w:top w:val="nil"/>
              <w:left w:val="nil"/>
              <w:bottom w:val="single" w:sz="4" w:space="0" w:color="auto"/>
              <w:right w:val="single" w:sz="4" w:space="0" w:color="auto"/>
            </w:tcBorders>
            <w:shd w:val="clear" w:color="000000" w:fill="FFFFFF"/>
            <w:vAlign w:val="center"/>
            <w:hideMark/>
          </w:tcPr>
          <w:p w14:paraId="6E83DEB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402 (27.1)</w:t>
            </w:r>
          </w:p>
        </w:tc>
        <w:tc>
          <w:tcPr>
            <w:tcW w:w="851" w:type="dxa"/>
            <w:tcBorders>
              <w:top w:val="nil"/>
              <w:left w:val="nil"/>
              <w:bottom w:val="single" w:sz="4" w:space="0" w:color="auto"/>
              <w:right w:val="single" w:sz="4" w:space="0" w:color="auto"/>
            </w:tcBorders>
            <w:shd w:val="clear" w:color="000000" w:fill="FFFFFF"/>
            <w:vAlign w:val="center"/>
            <w:hideMark/>
          </w:tcPr>
          <w:p w14:paraId="54049AC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158 (10.6)</w:t>
            </w:r>
          </w:p>
        </w:tc>
        <w:tc>
          <w:tcPr>
            <w:tcW w:w="1051" w:type="dxa"/>
            <w:tcBorders>
              <w:top w:val="nil"/>
              <w:left w:val="nil"/>
              <w:bottom w:val="single" w:sz="4" w:space="0" w:color="auto"/>
              <w:right w:val="single" w:sz="4" w:space="0" w:color="auto"/>
            </w:tcBorders>
            <w:shd w:val="clear" w:color="000000" w:fill="FFFFFF"/>
            <w:vAlign w:val="center"/>
            <w:hideMark/>
          </w:tcPr>
          <w:p w14:paraId="4FB1AA7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31 (2.1)</w:t>
            </w:r>
          </w:p>
        </w:tc>
        <w:tc>
          <w:tcPr>
            <w:tcW w:w="1473" w:type="dxa"/>
            <w:tcBorders>
              <w:top w:val="nil"/>
              <w:left w:val="nil"/>
              <w:bottom w:val="single" w:sz="4" w:space="0" w:color="auto"/>
              <w:right w:val="single" w:sz="4" w:space="0" w:color="auto"/>
            </w:tcBorders>
            <w:shd w:val="clear" w:color="000000" w:fill="FFFFFF"/>
            <w:vAlign w:val="center"/>
            <w:hideMark/>
          </w:tcPr>
          <w:p w14:paraId="6DE5749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 (0.1)</w:t>
            </w:r>
          </w:p>
        </w:tc>
        <w:tc>
          <w:tcPr>
            <w:tcW w:w="1083" w:type="dxa"/>
            <w:tcBorders>
              <w:top w:val="nil"/>
              <w:left w:val="nil"/>
              <w:bottom w:val="single" w:sz="4" w:space="0" w:color="auto"/>
              <w:right w:val="single" w:sz="4" w:space="0" w:color="auto"/>
            </w:tcBorders>
            <w:shd w:val="clear" w:color="000000" w:fill="FFFFFF"/>
            <w:vAlign w:val="center"/>
            <w:hideMark/>
          </w:tcPr>
          <w:p w14:paraId="16B6AB2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130 (8.7)</w:t>
            </w:r>
          </w:p>
        </w:tc>
        <w:tc>
          <w:tcPr>
            <w:tcW w:w="938" w:type="dxa"/>
            <w:tcBorders>
              <w:top w:val="nil"/>
              <w:left w:val="nil"/>
              <w:bottom w:val="single" w:sz="4" w:space="0" w:color="auto"/>
              <w:right w:val="single" w:sz="4" w:space="0" w:color="auto"/>
            </w:tcBorders>
            <w:shd w:val="clear" w:color="000000" w:fill="FFFFFF"/>
            <w:vAlign w:val="center"/>
            <w:hideMark/>
          </w:tcPr>
          <w:p w14:paraId="78D00EF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132(a) (8.9)</w:t>
            </w:r>
          </w:p>
        </w:tc>
        <w:tc>
          <w:tcPr>
            <w:tcW w:w="950" w:type="dxa"/>
            <w:tcBorders>
              <w:top w:val="nil"/>
              <w:left w:val="nil"/>
              <w:bottom w:val="single" w:sz="4" w:space="0" w:color="auto"/>
              <w:right w:val="single" w:sz="4" w:space="0" w:color="auto"/>
            </w:tcBorders>
            <w:shd w:val="clear" w:color="000000" w:fill="FFFFFF"/>
            <w:vAlign w:val="center"/>
            <w:hideMark/>
          </w:tcPr>
          <w:p w14:paraId="60DA1A5A"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855 (57.5)</w:t>
            </w:r>
          </w:p>
        </w:tc>
        <w:tc>
          <w:tcPr>
            <w:tcW w:w="918" w:type="dxa"/>
            <w:tcBorders>
              <w:top w:val="nil"/>
              <w:left w:val="nil"/>
              <w:bottom w:val="single" w:sz="4" w:space="0" w:color="auto"/>
              <w:right w:val="single" w:sz="4" w:space="0" w:color="auto"/>
            </w:tcBorders>
            <w:shd w:val="clear" w:color="000000" w:fill="FFFFFF"/>
            <w:vAlign w:val="center"/>
            <w:hideMark/>
          </w:tcPr>
          <w:p w14:paraId="2A31D0A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104 (7.0)</w:t>
            </w:r>
          </w:p>
        </w:tc>
        <w:tc>
          <w:tcPr>
            <w:tcW w:w="918" w:type="dxa"/>
            <w:tcBorders>
              <w:top w:val="nil"/>
              <w:left w:val="nil"/>
              <w:bottom w:val="single" w:sz="4" w:space="0" w:color="auto"/>
              <w:right w:val="single" w:sz="4" w:space="0" w:color="auto"/>
            </w:tcBorders>
            <w:shd w:val="clear" w:color="000000" w:fill="FFFFFF"/>
            <w:vAlign w:val="center"/>
            <w:hideMark/>
          </w:tcPr>
          <w:p w14:paraId="541D737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37 (2.5)</w:t>
            </w:r>
          </w:p>
        </w:tc>
        <w:tc>
          <w:tcPr>
            <w:tcW w:w="1229" w:type="dxa"/>
            <w:tcBorders>
              <w:top w:val="nil"/>
              <w:left w:val="nil"/>
              <w:bottom w:val="single" w:sz="4" w:space="0" w:color="auto"/>
              <w:right w:val="single" w:sz="4" w:space="0" w:color="auto"/>
            </w:tcBorders>
            <w:shd w:val="clear" w:color="000000" w:fill="FFFFFF"/>
            <w:vAlign w:val="center"/>
            <w:hideMark/>
          </w:tcPr>
          <w:p w14:paraId="08E3D1A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25 (1.7)</w:t>
            </w:r>
          </w:p>
        </w:tc>
        <w:tc>
          <w:tcPr>
            <w:tcW w:w="1018" w:type="dxa"/>
            <w:tcBorders>
              <w:top w:val="nil"/>
              <w:left w:val="nil"/>
              <w:bottom w:val="single" w:sz="4" w:space="0" w:color="auto"/>
              <w:right w:val="single" w:sz="4" w:space="0" w:color="auto"/>
            </w:tcBorders>
            <w:shd w:val="clear" w:color="000000" w:fill="FFFFFF"/>
            <w:vAlign w:val="center"/>
            <w:hideMark/>
          </w:tcPr>
          <w:p w14:paraId="26EE042D"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122 (8.2)</w:t>
            </w:r>
          </w:p>
        </w:tc>
        <w:tc>
          <w:tcPr>
            <w:tcW w:w="950" w:type="dxa"/>
            <w:tcBorders>
              <w:top w:val="nil"/>
              <w:left w:val="nil"/>
              <w:bottom w:val="single" w:sz="4" w:space="0" w:color="auto"/>
              <w:right w:val="single" w:sz="4" w:space="0" w:color="auto"/>
            </w:tcBorders>
            <w:shd w:val="clear" w:color="000000" w:fill="FFFFFF"/>
            <w:vAlign w:val="center"/>
            <w:hideMark/>
          </w:tcPr>
          <w:p w14:paraId="1423016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343 (23.1)</w:t>
            </w:r>
          </w:p>
        </w:tc>
        <w:tc>
          <w:tcPr>
            <w:tcW w:w="950" w:type="dxa"/>
            <w:tcBorders>
              <w:top w:val="nil"/>
              <w:left w:val="nil"/>
              <w:bottom w:val="single" w:sz="4" w:space="0" w:color="auto"/>
              <w:right w:val="single" w:sz="4" w:space="0" w:color="auto"/>
            </w:tcBorders>
            <w:shd w:val="clear" w:color="000000" w:fill="FFFFFF"/>
            <w:vAlign w:val="center"/>
            <w:hideMark/>
          </w:tcPr>
          <w:p w14:paraId="1DF971BC"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1486</w:t>
            </w:r>
          </w:p>
        </w:tc>
      </w:tr>
      <w:tr w:rsidR="00715F51" w:rsidRPr="00715F51" w14:paraId="35A661F9"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0D04DB58"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Madhya Pradesh</w:t>
            </w:r>
          </w:p>
        </w:tc>
        <w:tc>
          <w:tcPr>
            <w:tcW w:w="1484" w:type="dxa"/>
            <w:tcBorders>
              <w:top w:val="nil"/>
              <w:left w:val="nil"/>
              <w:bottom w:val="single" w:sz="4" w:space="0" w:color="auto"/>
              <w:right w:val="single" w:sz="4" w:space="0" w:color="auto"/>
            </w:tcBorders>
            <w:shd w:val="clear" w:color="000000" w:fill="FFFFFF"/>
            <w:vAlign w:val="center"/>
            <w:hideMark/>
          </w:tcPr>
          <w:p w14:paraId="0E5F6CC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50" w:type="dxa"/>
            <w:tcBorders>
              <w:top w:val="nil"/>
              <w:left w:val="nil"/>
              <w:bottom w:val="single" w:sz="4" w:space="0" w:color="auto"/>
              <w:right w:val="single" w:sz="4" w:space="0" w:color="auto"/>
            </w:tcBorders>
            <w:shd w:val="clear" w:color="000000" w:fill="FFFFFF"/>
            <w:vAlign w:val="center"/>
            <w:hideMark/>
          </w:tcPr>
          <w:p w14:paraId="7DDBDAE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483 (18.9)</w:t>
            </w:r>
          </w:p>
        </w:tc>
        <w:tc>
          <w:tcPr>
            <w:tcW w:w="851" w:type="dxa"/>
            <w:tcBorders>
              <w:top w:val="nil"/>
              <w:left w:val="nil"/>
              <w:bottom w:val="single" w:sz="4" w:space="0" w:color="auto"/>
              <w:right w:val="single" w:sz="4" w:space="0" w:color="auto"/>
            </w:tcBorders>
            <w:shd w:val="clear" w:color="000000" w:fill="FFFFFF"/>
            <w:vAlign w:val="center"/>
            <w:hideMark/>
          </w:tcPr>
          <w:p w14:paraId="766A22B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206 (8.1)</w:t>
            </w:r>
          </w:p>
        </w:tc>
        <w:tc>
          <w:tcPr>
            <w:tcW w:w="1051" w:type="dxa"/>
            <w:tcBorders>
              <w:top w:val="nil"/>
              <w:left w:val="nil"/>
              <w:bottom w:val="single" w:sz="4" w:space="0" w:color="auto"/>
              <w:right w:val="single" w:sz="4" w:space="0" w:color="auto"/>
            </w:tcBorders>
            <w:shd w:val="clear" w:color="000000" w:fill="FFFFFF"/>
            <w:vAlign w:val="center"/>
            <w:hideMark/>
          </w:tcPr>
          <w:p w14:paraId="60C1B87D"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107 (4.2)</w:t>
            </w:r>
          </w:p>
        </w:tc>
        <w:tc>
          <w:tcPr>
            <w:tcW w:w="1473" w:type="dxa"/>
            <w:tcBorders>
              <w:top w:val="nil"/>
              <w:left w:val="nil"/>
              <w:bottom w:val="single" w:sz="4" w:space="0" w:color="auto"/>
              <w:right w:val="single" w:sz="4" w:space="0" w:color="auto"/>
            </w:tcBorders>
            <w:shd w:val="clear" w:color="000000" w:fill="FFFFFF"/>
            <w:vAlign w:val="center"/>
            <w:hideMark/>
          </w:tcPr>
          <w:p w14:paraId="02CF8BAD"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22 (0.9)</w:t>
            </w:r>
          </w:p>
        </w:tc>
        <w:tc>
          <w:tcPr>
            <w:tcW w:w="1083" w:type="dxa"/>
            <w:tcBorders>
              <w:top w:val="nil"/>
              <w:left w:val="nil"/>
              <w:bottom w:val="single" w:sz="4" w:space="0" w:color="auto"/>
              <w:right w:val="single" w:sz="4" w:space="0" w:color="auto"/>
            </w:tcBorders>
            <w:shd w:val="clear" w:color="000000" w:fill="FFFFFF"/>
            <w:vAlign w:val="center"/>
            <w:hideMark/>
          </w:tcPr>
          <w:p w14:paraId="6F2E0D6A"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313 (12.3)</w:t>
            </w:r>
          </w:p>
        </w:tc>
        <w:tc>
          <w:tcPr>
            <w:tcW w:w="938" w:type="dxa"/>
            <w:tcBorders>
              <w:top w:val="nil"/>
              <w:left w:val="nil"/>
              <w:bottom w:val="single" w:sz="4" w:space="0" w:color="auto"/>
              <w:right w:val="single" w:sz="4" w:space="0" w:color="auto"/>
            </w:tcBorders>
            <w:shd w:val="clear" w:color="000000" w:fill="FFFFFF"/>
            <w:vAlign w:val="center"/>
            <w:hideMark/>
          </w:tcPr>
          <w:p w14:paraId="54C583BC"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98 (3.8)</w:t>
            </w:r>
          </w:p>
        </w:tc>
        <w:tc>
          <w:tcPr>
            <w:tcW w:w="950" w:type="dxa"/>
            <w:tcBorders>
              <w:top w:val="nil"/>
              <w:left w:val="nil"/>
              <w:bottom w:val="single" w:sz="4" w:space="0" w:color="auto"/>
              <w:right w:val="single" w:sz="4" w:space="0" w:color="auto"/>
            </w:tcBorders>
            <w:shd w:val="clear" w:color="000000" w:fill="FFFFFF"/>
            <w:vAlign w:val="center"/>
            <w:hideMark/>
          </w:tcPr>
          <w:p w14:paraId="385BA72D"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1229 (48.2)</w:t>
            </w:r>
          </w:p>
        </w:tc>
        <w:tc>
          <w:tcPr>
            <w:tcW w:w="918" w:type="dxa"/>
            <w:tcBorders>
              <w:top w:val="nil"/>
              <w:left w:val="nil"/>
              <w:bottom w:val="single" w:sz="4" w:space="0" w:color="auto"/>
              <w:right w:val="single" w:sz="4" w:space="0" w:color="auto"/>
            </w:tcBorders>
            <w:shd w:val="clear" w:color="000000" w:fill="FFFFFF"/>
            <w:vAlign w:val="center"/>
            <w:hideMark/>
          </w:tcPr>
          <w:p w14:paraId="2F29480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312 (12.2)</w:t>
            </w:r>
          </w:p>
        </w:tc>
        <w:tc>
          <w:tcPr>
            <w:tcW w:w="918" w:type="dxa"/>
            <w:tcBorders>
              <w:top w:val="nil"/>
              <w:left w:val="nil"/>
              <w:bottom w:val="single" w:sz="4" w:space="0" w:color="auto"/>
              <w:right w:val="single" w:sz="4" w:space="0" w:color="auto"/>
            </w:tcBorders>
            <w:shd w:val="clear" w:color="000000" w:fill="FFFFFF"/>
            <w:vAlign w:val="center"/>
            <w:hideMark/>
          </w:tcPr>
          <w:p w14:paraId="5DBE31B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99 (3.9)</w:t>
            </w:r>
          </w:p>
        </w:tc>
        <w:tc>
          <w:tcPr>
            <w:tcW w:w="1229" w:type="dxa"/>
            <w:tcBorders>
              <w:top w:val="nil"/>
              <w:left w:val="nil"/>
              <w:bottom w:val="single" w:sz="4" w:space="0" w:color="auto"/>
              <w:right w:val="single" w:sz="4" w:space="0" w:color="auto"/>
            </w:tcBorders>
            <w:shd w:val="clear" w:color="000000" w:fill="FFFFFF"/>
            <w:vAlign w:val="center"/>
            <w:hideMark/>
          </w:tcPr>
          <w:p w14:paraId="6485A07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61 (2.4)</w:t>
            </w:r>
          </w:p>
        </w:tc>
        <w:tc>
          <w:tcPr>
            <w:tcW w:w="1018" w:type="dxa"/>
            <w:tcBorders>
              <w:top w:val="nil"/>
              <w:left w:val="nil"/>
              <w:bottom w:val="single" w:sz="4" w:space="0" w:color="auto"/>
              <w:right w:val="single" w:sz="4" w:space="0" w:color="auto"/>
            </w:tcBorders>
            <w:shd w:val="clear" w:color="000000" w:fill="FFFFFF"/>
            <w:vAlign w:val="center"/>
            <w:hideMark/>
          </w:tcPr>
          <w:p w14:paraId="756968B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128 (5.0)</w:t>
            </w:r>
          </w:p>
        </w:tc>
        <w:tc>
          <w:tcPr>
            <w:tcW w:w="950" w:type="dxa"/>
            <w:tcBorders>
              <w:top w:val="nil"/>
              <w:left w:val="nil"/>
              <w:bottom w:val="single" w:sz="4" w:space="0" w:color="auto"/>
              <w:right w:val="single" w:sz="4" w:space="0" w:color="auto"/>
            </w:tcBorders>
            <w:shd w:val="clear" w:color="000000" w:fill="FFFFFF"/>
            <w:vAlign w:val="center"/>
            <w:hideMark/>
          </w:tcPr>
          <w:p w14:paraId="67E327D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722 (28.3)</w:t>
            </w:r>
          </w:p>
        </w:tc>
        <w:tc>
          <w:tcPr>
            <w:tcW w:w="950" w:type="dxa"/>
            <w:tcBorders>
              <w:top w:val="nil"/>
              <w:left w:val="nil"/>
              <w:bottom w:val="single" w:sz="4" w:space="0" w:color="auto"/>
              <w:right w:val="single" w:sz="4" w:space="0" w:color="auto"/>
            </w:tcBorders>
            <w:shd w:val="clear" w:color="000000" w:fill="FFFFFF"/>
            <w:vAlign w:val="center"/>
            <w:hideMark/>
          </w:tcPr>
          <w:p w14:paraId="107D655D"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2551</w:t>
            </w:r>
          </w:p>
        </w:tc>
      </w:tr>
      <w:tr w:rsidR="00715F51" w:rsidRPr="00715F51" w14:paraId="7D4E7C42"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4B096858"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Madras</w:t>
            </w:r>
          </w:p>
        </w:tc>
        <w:tc>
          <w:tcPr>
            <w:tcW w:w="1484" w:type="dxa"/>
            <w:tcBorders>
              <w:top w:val="nil"/>
              <w:left w:val="nil"/>
              <w:bottom w:val="single" w:sz="4" w:space="0" w:color="auto"/>
              <w:right w:val="single" w:sz="4" w:space="0" w:color="auto"/>
            </w:tcBorders>
            <w:shd w:val="clear" w:color="000000" w:fill="FFFFFF"/>
            <w:vAlign w:val="center"/>
            <w:hideMark/>
          </w:tcPr>
          <w:p w14:paraId="42F4DE7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50" w:type="dxa"/>
            <w:tcBorders>
              <w:top w:val="nil"/>
              <w:left w:val="nil"/>
              <w:bottom w:val="single" w:sz="4" w:space="0" w:color="auto"/>
              <w:right w:val="single" w:sz="4" w:space="0" w:color="auto"/>
            </w:tcBorders>
            <w:shd w:val="clear" w:color="000000" w:fill="FFFFFF"/>
            <w:vAlign w:val="center"/>
            <w:hideMark/>
          </w:tcPr>
          <w:p w14:paraId="47078E0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425 (9.9)</w:t>
            </w:r>
          </w:p>
        </w:tc>
        <w:tc>
          <w:tcPr>
            <w:tcW w:w="851" w:type="dxa"/>
            <w:tcBorders>
              <w:top w:val="nil"/>
              <w:left w:val="nil"/>
              <w:bottom w:val="single" w:sz="4" w:space="0" w:color="auto"/>
              <w:right w:val="single" w:sz="4" w:space="0" w:color="auto"/>
            </w:tcBorders>
            <w:shd w:val="clear" w:color="000000" w:fill="FFFFFF"/>
            <w:vAlign w:val="center"/>
            <w:hideMark/>
          </w:tcPr>
          <w:p w14:paraId="07E002ED"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27 (0.6)</w:t>
            </w:r>
          </w:p>
        </w:tc>
        <w:tc>
          <w:tcPr>
            <w:tcW w:w="1051" w:type="dxa"/>
            <w:tcBorders>
              <w:top w:val="nil"/>
              <w:left w:val="nil"/>
              <w:bottom w:val="single" w:sz="4" w:space="0" w:color="auto"/>
              <w:right w:val="single" w:sz="4" w:space="0" w:color="auto"/>
            </w:tcBorders>
            <w:shd w:val="clear" w:color="000000" w:fill="FFFFFF"/>
            <w:vAlign w:val="center"/>
            <w:hideMark/>
          </w:tcPr>
          <w:p w14:paraId="37DCFEE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263 (6.2)</w:t>
            </w:r>
          </w:p>
        </w:tc>
        <w:tc>
          <w:tcPr>
            <w:tcW w:w="1473" w:type="dxa"/>
            <w:tcBorders>
              <w:top w:val="nil"/>
              <w:left w:val="nil"/>
              <w:bottom w:val="single" w:sz="4" w:space="0" w:color="auto"/>
              <w:right w:val="single" w:sz="4" w:space="0" w:color="auto"/>
            </w:tcBorders>
            <w:shd w:val="clear" w:color="000000" w:fill="FFFFFF"/>
            <w:vAlign w:val="center"/>
            <w:hideMark/>
          </w:tcPr>
          <w:p w14:paraId="342C0F0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60 (1.4)</w:t>
            </w:r>
          </w:p>
        </w:tc>
        <w:tc>
          <w:tcPr>
            <w:tcW w:w="1083" w:type="dxa"/>
            <w:tcBorders>
              <w:top w:val="nil"/>
              <w:left w:val="nil"/>
              <w:bottom w:val="single" w:sz="4" w:space="0" w:color="auto"/>
              <w:right w:val="single" w:sz="4" w:space="0" w:color="auto"/>
            </w:tcBorders>
            <w:shd w:val="clear" w:color="000000" w:fill="FFFFFF"/>
            <w:vAlign w:val="center"/>
            <w:hideMark/>
          </w:tcPr>
          <w:p w14:paraId="194A60D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1011 (23.6)</w:t>
            </w:r>
          </w:p>
        </w:tc>
        <w:tc>
          <w:tcPr>
            <w:tcW w:w="938" w:type="dxa"/>
            <w:tcBorders>
              <w:top w:val="nil"/>
              <w:left w:val="nil"/>
              <w:bottom w:val="single" w:sz="4" w:space="0" w:color="auto"/>
              <w:right w:val="single" w:sz="4" w:space="0" w:color="auto"/>
            </w:tcBorders>
            <w:shd w:val="clear" w:color="000000" w:fill="FFFFFF"/>
            <w:vAlign w:val="center"/>
            <w:hideMark/>
          </w:tcPr>
          <w:p w14:paraId="55718F9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472 (11.0)</w:t>
            </w:r>
          </w:p>
        </w:tc>
        <w:tc>
          <w:tcPr>
            <w:tcW w:w="950" w:type="dxa"/>
            <w:tcBorders>
              <w:top w:val="nil"/>
              <w:left w:val="nil"/>
              <w:bottom w:val="single" w:sz="4" w:space="0" w:color="auto"/>
              <w:right w:val="single" w:sz="4" w:space="0" w:color="auto"/>
            </w:tcBorders>
            <w:shd w:val="clear" w:color="000000" w:fill="FFFFFF"/>
            <w:vAlign w:val="center"/>
            <w:hideMark/>
          </w:tcPr>
          <w:p w14:paraId="009D6C6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2258 (52.7)</w:t>
            </w:r>
          </w:p>
        </w:tc>
        <w:tc>
          <w:tcPr>
            <w:tcW w:w="918" w:type="dxa"/>
            <w:tcBorders>
              <w:top w:val="nil"/>
              <w:left w:val="nil"/>
              <w:bottom w:val="single" w:sz="4" w:space="0" w:color="auto"/>
              <w:right w:val="single" w:sz="4" w:space="0" w:color="auto"/>
            </w:tcBorders>
            <w:shd w:val="clear" w:color="000000" w:fill="FFFFFF"/>
            <w:vAlign w:val="center"/>
            <w:hideMark/>
          </w:tcPr>
          <w:p w14:paraId="3254137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567 (13.2)</w:t>
            </w:r>
          </w:p>
        </w:tc>
        <w:tc>
          <w:tcPr>
            <w:tcW w:w="918" w:type="dxa"/>
            <w:tcBorders>
              <w:top w:val="nil"/>
              <w:left w:val="nil"/>
              <w:bottom w:val="single" w:sz="4" w:space="0" w:color="auto"/>
              <w:right w:val="single" w:sz="4" w:space="0" w:color="auto"/>
            </w:tcBorders>
            <w:shd w:val="clear" w:color="000000" w:fill="FFFFFF"/>
            <w:vAlign w:val="center"/>
            <w:hideMark/>
          </w:tcPr>
          <w:p w14:paraId="5E7AAB1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167 (3.9)</w:t>
            </w:r>
          </w:p>
        </w:tc>
        <w:tc>
          <w:tcPr>
            <w:tcW w:w="1229" w:type="dxa"/>
            <w:tcBorders>
              <w:top w:val="nil"/>
              <w:left w:val="nil"/>
              <w:bottom w:val="single" w:sz="4" w:space="0" w:color="auto"/>
              <w:right w:val="single" w:sz="4" w:space="0" w:color="auto"/>
            </w:tcBorders>
            <w:shd w:val="clear" w:color="000000" w:fill="FFFFFF"/>
            <w:vAlign w:val="center"/>
            <w:hideMark/>
          </w:tcPr>
          <w:p w14:paraId="2302A34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 (..)</w:t>
            </w:r>
          </w:p>
        </w:tc>
        <w:tc>
          <w:tcPr>
            <w:tcW w:w="1018" w:type="dxa"/>
            <w:tcBorders>
              <w:top w:val="nil"/>
              <w:left w:val="nil"/>
              <w:bottom w:val="single" w:sz="4" w:space="0" w:color="auto"/>
              <w:right w:val="single" w:sz="4" w:space="0" w:color="auto"/>
            </w:tcBorders>
            <w:shd w:val="clear" w:color="000000" w:fill="FFFFFF"/>
            <w:vAlign w:val="center"/>
            <w:hideMark/>
          </w:tcPr>
          <w:p w14:paraId="373EBE0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159 (3.7)</w:t>
            </w:r>
          </w:p>
        </w:tc>
        <w:tc>
          <w:tcPr>
            <w:tcW w:w="950" w:type="dxa"/>
            <w:tcBorders>
              <w:top w:val="nil"/>
              <w:left w:val="nil"/>
              <w:bottom w:val="single" w:sz="4" w:space="0" w:color="auto"/>
              <w:right w:val="single" w:sz="4" w:space="0" w:color="auto"/>
            </w:tcBorders>
            <w:shd w:val="clear" w:color="000000" w:fill="FFFFFF"/>
            <w:vAlign w:val="center"/>
            <w:hideMark/>
          </w:tcPr>
          <w:p w14:paraId="7D0BCC5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1133 (26.5)</w:t>
            </w:r>
          </w:p>
        </w:tc>
        <w:tc>
          <w:tcPr>
            <w:tcW w:w="950" w:type="dxa"/>
            <w:tcBorders>
              <w:top w:val="nil"/>
              <w:left w:val="nil"/>
              <w:bottom w:val="single" w:sz="4" w:space="0" w:color="auto"/>
              <w:right w:val="single" w:sz="4" w:space="0" w:color="auto"/>
            </w:tcBorders>
            <w:shd w:val="clear" w:color="000000" w:fill="FFFFFF"/>
            <w:vAlign w:val="center"/>
            <w:hideMark/>
          </w:tcPr>
          <w:p w14:paraId="48ABAE6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4286</w:t>
            </w:r>
          </w:p>
        </w:tc>
      </w:tr>
      <w:tr w:rsidR="00715F51" w:rsidRPr="00715F51" w14:paraId="640ED709"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4701DDD2"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Mysore</w:t>
            </w:r>
          </w:p>
        </w:tc>
        <w:tc>
          <w:tcPr>
            <w:tcW w:w="1484" w:type="dxa"/>
            <w:tcBorders>
              <w:top w:val="nil"/>
              <w:left w:val="nil"/>
              <w:bottom w:val="single" w:sz="4" w:space="0" w:color="auto"/>
              <w:right w:val="single" w:sz="4" w:space="0" w:color="auto"/>
            </w:tcBorders>
            <w:shd w:val="clear" w:color="000000" w:fill="FFFFFF"/>
            <w:vAlign w:val="center"/>
            <w:hideMark/>
          </w:tcPr>
          <w:p w14:paraId="2DA7A63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50" w:type="dxa"/>
            <w:tcBorders>
              <w:top w:val="nil"/>
              <w:left w:val="nil"/>
              <w:bottom w:val="single" w:sz="4" w:space="0" w:color="auto"/>
              <w:right w:val="single" w:sz="4" w:space="0" w:color="auto"/>
            </w:tcBorders>
            <w:shd w:val="clear" w:color="000000" w:fill="FFFFFF"/>
            <w:vAlign w:val="center"/>
            <w:hideMark/>
          </w:tcPr>
          <w:p w14:paraId="13A07F8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154 (9.3)</w:t>
            </w:r>
          </w:p>
        </w:tc>
        <w:tc>
          <w:tcPr>
            <w:tcW w:w="851" w:type="dxa"/>
            <w:tcBorders>
              <w:top w:val="nil"/>
              <w:left w:val="nil"/>
              <w:bottom w:val="single" w:sz="4" w:space="0" w:color="auto"/>
              <w:right w:val="single" w:sz="4" w:space="0" w:color="auto"/>
            </w:tcBorders>
            <w:shd w:val="clear" w:color="000000" w:fill="FFFFFF"/>
            <w:vAlign w:val="center"/>
            <w:hideMark/>
          </w:tcPr>
          <w:p w14:paraId="0F48EE9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169 (10.2)</w:t>
            </w:r>
          </w:p>
        </w:tc>
        <w:tc>
          <w:tcPr>
            <w:tcW w:w="1051" w:type="dxa"/>
            <w:tcBorders>
              <w:top w:val="nil"/>
              <w:left w:val="nil"/>
              <w:bottom w:val="single" w:sz="4" w:space="0" w:color="auto"/>
              <w:right w:val="single" w:sz="4" w:space="0" w:color="auto"/>
            </w:tcBorders>
            <w:shd w:val="clear" w:color="000000" w:fill="FFFFFF"/>
            <w:vAlign w:val="center"/>
            <w:hideMark/>
          </w:tcPr>
          <w:p w14:paraId="7BF6694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68 (4.1)</w:t>
            </w:r>
          </w:p>
        </w:tc>
        <w:tc>
          <w:tcPr>
            <w:tcW w:w="1473" w:type="dxa"/>
            <w:tcBorders>
              <w:top w:val="nil"/>
              <w:left w:val="nil"/>
              <w:bottom w:val="single" w:sz="4" w:space="0" w:color="auto"/>
              <w:right w:val="single" w:sz="4" w:space="0" w:color="auto"/>
            </w:tcBorders>
            <w:shd w:val="clear" w:color="000000" w:fill="FFFFFF"/>
            <w:vAlign w:val="center"/>
            <w:hideMark/>
          </w:tcPr>
          <w:p w14:paraId="3730BE4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11 (0.7)</w:t>
            </w:r>
          </w:p>
        </w:tc>
        <w:tc>
          <w:tcPr>
            <w:tcW w:w="1083" w:type="dxa"/>
            <w:tcBorders>
              <w:top w:val="nil"/>
              <w:left w:val="nil"/>
              <w:bottom w:val="single" w:sz="4" w:space="0" w:color="auto"/>
              <w:right w:val="single" w:sz="4" w:space="0" w:color="auto"/>
            </w:tcBorders>
            <w:shd w:val="clear" w:color="000000" w:fill="FFFFFF"/>
            <w:vAlign w:val="center"/>
            <w:hideMark/>
          </w:tcPr>
          <w:p w14:paraId="63FF7CC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177 (10.7)</w:t>
            </w:r>
          </w:p>
        </w:tc>
        <w:tc>
          <w:tcPr>
            <w:tcW w:w="938" w:type="dxa"/>
            <w:tcBorders>
              <w:top w:val="nil"/>
              <w:left w:val="nil"/>
              <w:bottom w:val="single" w:sz="4" w:space="0" w:color="auto"/>
              <w:right w:val="single" w:sz="4" w:space="0" w:color="auto"/>
            </w:tcBorders>
            <w:shd w:val="clear" w:color="000000" w:fill="FFFFFF"/>
            <w:vAlign w:val="center"/>
            <w:hideMark/>
          </w:tcPr>
          <w:p w14:paraId="5B62F53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115 (7.0)</w:t>
            </w:r>
          </w:p>
        </w:tc>
        <w:tc>
          <w:tcPr>
            <w:tcW w:w="950" w:type="dxa"/>
            <w:tcBorders>
              <w:top w:val="nil"/>
              <w:left w:val="nil"/>
              <w:bottom w:val="single" w:sz="4" w:space="0" w:color="auto"/>
              <w:right w:val="single" w:sz="4" w:space="0" w:color="auto"/>
            </w:tcBorders>
            <w:shd w:val="clear" w:color="000000" w:fill="FFFFFF"/>
            <w:vAlign w:val="center"/>
            <w:hideMark/>
          </w:tcPr>
          <w:p w14:paraId="7E65789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694 (42.0)</w:t>
            </w:r>
          </w:p>
        </w:tc>
        <w:tc>
          <w:tcPr>
            <w:tcW w:w="918" w:type="dxa"/>
            <w:tcBorders>
              <w:top w:val="nil"/>
              <w:left w:val="nil"/>
              <w:bottom w:val="single" w:sz="4" w:space="0" w:color="auto"/>
              <w:right w:val="single" w:sz="4" w:space="0" w:color="auto"/>
            </w:tcBorders>
            <w:shd w:val="clear" w:color="000000" w:fill="FFFFFF"/>
            <w:vAlign w:val="center"/>
            <w:hideMark/>
          </w:tcPr>
          <w:p w14:paraId="15D1567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12 (0.7)</w:t>
            </w:r>
          </w:p>
        </w:tc>
        <w:tc>
          <w:tcPr>
            <w:tcW w:w="918" w:type="dxa"/>
            <w:tcBorders>
              <w:top w:val="nil"/>
              <w:left w:val="nil"/>
              <w:bottom w:val="single" w:sz="4" w:space="0" w:color="auto"/>
              <w:right w:val="single" w:sz="4" w:space="0" w:color="auto"/>
            </w:tcBorders>
            <w:shd w:val="clear" w:color="000000" w:fill="FFFFFF"/>
            <w:vAlign w:val="center"/>
            <w:hideMark/>
          </w:tcPr>
          <w:p w14:paraId="1AEEB98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 (0.2)</w:t>
            </w:r>
          </w:p>
        </w:tc>
        <w:tc>
          <w:tcPr>
            <w:tcW w:w="1229" w:type="dxa"/>
            <w:tcBorders>
              <w:top w:val="nil"/>
              <w:left w:val="nil"/>
              <w:bottom w:val="single" w:sz="4" w:space="0" w:color="auto"/>
              <w:right w:val="single" w:sz="4" w:space="0" w:color="auto"/>
            </w:tcBorders>
            <w:shd w:val="clear" w:color="000000" w:fill="FFFFFF"/>
            <w:vAlign w:val="center"/>
            <w:hideMark/>
          </w:tcPr>
          <w:p w14:paraId="534FF63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386 (23.3)</w:t>
            </w:r>
          </w:p>
        </w:tc>
        <w:tc>
          <w:tcPr>
            <w:tcW w:w="1018" w:type="dxa"/>
            <w:tcBorders>
              <w:top w:val="nil"/>
              <w:left w:val="nil"/>
              <w:bottom w:val="single" w:sz="4" w:space="0" w:color="auto"/>
              <w:right w:val="single" w:sz="4" w:space="0" w:color="auto"/>
            </w:tcBorders>
            <w:shd w:val="clear" w:color="000000" w:fill="FFFFFF"/>
            <w:vAlign w:val="center"/>
            <w:hideMark/>
          </w:tcPr>
          <w:p w14:paraId="3DA4653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34 (2.1)</w:t>
            </w:r>
          </w:p>
        </w:tc>
        <w:tc>
          <w:tcPr>
            <w:tcW w:w="950" w:type="dxa"/>
            <w:tcBorders>
              <w:top w:val="nil"/>
              <w:left w:val="nil"/>
              <w:bottom w:val="single" w:sz="4" w:space="0" w:color="auto"/>
              <w:right w:val="single" w:sz="4" w:space="0" w:color="auto"/>
            </w:tcBorders>
            <w:shd w:val="clear" w:color="000000" w:fill="FFFFFF"/>
            <w:vAlign w:val="center"/>
            <w:hideMark/>
          </w:tcPr>
          <w:p w14:paraId="66CC617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524 (31.7)</w:t>
            </w:r>
          </w:p>
        </w:tc>
        <w:tc>
          <w:tcPr>
            <w:tcW w:w="950" w:type="dxa"/>
            <w:tcBorders>
              <w:top w:val="nil"/>
              <w:left w:val="nil"/>
              <w:bottom w:val="single" w:sz="4" w:space="0" w:color="auto"/>
              <w:right w:val="single" w:sz="4" w:space="0" w:color="auto"/>
            </w:tcBorders>
            <w:shd w:val="clear" w:color="000000" w:fill="FFFFFF"/>
            <w:vAlign w:val="center"/>
            <w:hideMark/>
          </w:tcPr>
          <w:p w14:paraId="49C34A8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1654</w:t>
            </w:r>
          </w:p>
        </w:tc>
      </w:tr>
      <w:tr w:rsidR="00715F51" w:rsidRPr="00715F51" w14:paraId="41A45B75"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285C64BD"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Orissa</w:t>
            </w:r>
          </w:p>
        </w:tc>
        <w:tc>
          <w:tcPr>
            <w:tcW w:w="1484" w:type="dxa"/>
            <w:tcBorders>
              <w:top w:val="nil"/>
              <w:left w:val="nil"/>
              <w:bottom w:val="single" w:sz="4" w:space="0" w:color="auto"/>
              <w:right w:val="single" w:sz="4" w:space="0" w:color="auto"/>
            </w:tcBorders>
            <w:shd w:val="clear" w:color="000000" w:fill="FFFFFF"/>
            <w:vAlign w:val="center"/>
            <w:hideMark/>
          </w:tcPr>
          <w:p w14:paraId="7B9172C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 (0.2)</w:t>
            </w:r>
          </w:p>
        </w:tc>
        <w:tc>
          <w:tcPr>
            <w:tcW w:w="950" w:type="dxa"/>
            <w:tcBorders>
              <w:top w:val="nil"/>
              <w:left w:val="nil"/>
              <w:bottom w:val="single" w:sz="4" w:space="0" w:color="auto"/>
              <w:right w:val="single" w:sz="4" w:space="0" w:color="auto"/>
            </w:tcBorders>
            <w:shd w:val="clear" w:color="000000" w:fill="FFFFFF"/>
            <w:vAlign w:val="center"/>
            <w:hideMark/>
          </w:tcPr>
          <w:p w14:paraId="15ED77D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126 (9.0)</w:t>
            </w:r>
          </w:p>
        </w:tc>
        <w:tc>
          <w:tcPr>
            <w:tcW w:w="851" w:type="dxa"/>
            <w:tcBorders>
              <w:top w:val="nil"/>
              <w:left w:val="nil"/>
              <w:bottom w:val="single" w:sz="4" w:space="0" w:color="auto"/>
              <w:right w:val="single" w:sz="4" w:space="0" w:color="auto"/>
            </w:tcBorders>
            <w:shd w:val="clear" w:color="000000" w:fill="FFFFFF"/>
            <w:vAlign w:val="center"/>
            <w:hideMark/>
          </w:tcPr>
          <w:p w14:paraId="521B3F7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157 (11.2)</w:t>
            </w:r>
          </w:p>
        </w:tc>
        <w:tc>
          <w:tcPr>
            <w:tcW w:w="1051" w:type="dxa"/>
            <w:tcBorders>
              <w:top w:val="nil"/>
              <w:left w:val="nil"/>
              <w:bottom w:val="single" w:sz="4" w:space="0" w:color="auto"/>
              <w:right w:val="single" w:sz="4" w:space="0" w:color="auto"/>
            </w:tcBorders>
            <w:shd w:val="clear" w:color="000000" w:fill="FFFFFF"/>
            <w:vAlign w:val="center"/>
            <w:hideMark/>
          </w:tcPr>
          <w:p w14:paraId="7A5E48DC"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76 (5.4)</w:t>
            </w:r>
          </w:p>
        </w:tc>
        <w:tc>
          <w:tcPr>
            <w:tcW w:w="1473" w:type="dxa"/>
            <w:tcBorders>
              <w:top w:val="nil"/>
              <w:left w:val="nil"/>
              <w:bottom w:val="single" w:sz="4" w:space="0" w:color="auto"/>
              <w:right w:val="single" w:sz="4" w:space="0" w:color="auto"/>
            </w:tcBorders>
            <w:shd w:val="clear" w:color="000000" w:fill="FFFFFF"/>
            <w:vAlign w:val="center"/>
            <w:hideMark/>
          </w:tcPr>
          <w:p w14:paraId="0E1E2C9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13 (0.9)</w:t>
            </w:r>
          </w:p>
        </w:tc>
        <w:tc>
          <w:tcPr>
            <w:tcW w:w="1083" w:type="dxa"/>
            <w:tcBorders>
              <w:top w:val="nil"/>
              <w:left w:val="nil"/>
              <w:bottom w:val="single" w:sz="4" w:space="0" w:color="auto"/>
              <w:right w:val="single" w:sz="4" w:space="0" w:color="auto"/>
            </w:tcBorders>
            <w:shd w:val="clear" w:color="000000" w:fill="FFFFFF"/>
            <w:vAlign w:val="center"/>
            <w:hideMark/>
          </w:tcPr>
          <w:p w14:paraId="36A067E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151 (10.8)</w:t>
            </w:r>
          </w:p>
        </w:tc>
        <w:tc>
          <w:tcPr>
            <w:tcW w:w="938" w:type="dxa"/>
            <w:tcBorders>
              <w:top w:val="nil"/>
              <w:left w:val="nil"/>
              <w:bottom w:val="single" w:sz="4" w:space="0" w:color="auto"/>
              <w:right w:val="single" w:sz="4" w:space="0" w:color="auto"/>
            </w:tcBorders>
            <w:shd w:val="clear" w:color="000000" w:fill="FFFFFF"/>
            <w:vAlign w:val="center"/>
            <w:hideMark/>
          </w:tcPr>
          <w:p w14:paraId="42BEEFB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23 (1.7)</w:t>
            </w:r>
          </w:p>
        </w:tc>
        <w:tc>
          <w:tcPr>
            <w:tcW w:w="950" w:type="dxa"/>
            <w:tcBorders>
              <w:top w:val="nil"/>
              <w:left w:val="nil"/>
              <w:bottom w:val="single" w:sz="4" w:space="0" w:color="auto"/>
              <w:right w:val="single" w:sz="4" w:space="0" w:color="auto"/>
            </w:tcBorders>
            <w:shd w:val="clear" w:color="000000" w:fill="FFFFFF"/>
            <w:vAlign w:val="center"/>
            <w:hideMark/>
          </w:tcPr>
          <w:p w14:paraId="31FF47C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549 (39.2)</w:t>
            </w:r>
          </w:p>
        </w:tc>
        <w:tc>
          <w:tcPr>
            <w:tcW w:w="918" w:type="dxa"/>
            <w:tcBorders>
              <w:top w:val="nil"/>
              <w:left w:val="nil"/>
              <w:bottom w:val="single" w:sz="4" w:space="0" w:color="auto"/>
              <w:right w:val="single" w:sz="4" w:space="0" w:color="auto"/>
            </w:tcBorders>
            <w:shd w:val="clear" w:color="000000" w:fill="FFFFFF"/>
            <w:vAlign w:val="center"/>
            <w:hideMark/>
          </w:tcPr>
          <w:p w14:paraId="2971604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208 (14.9)</w:t>
            </w:r>
          </w:p>
        </w:tc>
        <w:tc>
          <w:tcPr>
            <w:tcW w:w="918" w:type="dxa"/>
            <w:tcBorders>
              <w:top w:val="nil"/>
              <w:left w:val="nil"/>
              <w:bottom w:val="single" w:sz="4" w:space="0" w:color="auto"/>
              <w:right w:val="single" w:sz="4" w:space="0" w:color="auto"/>
            </w:tcBorders>
            <w:shd w:val="clear" w:color="000000" w:fill="FFFFFF"/>
            <w:vAlign w:val="center"/>
            <w:hideMark/>
          </w:tcPr>
          <w:p w14:paraId="7D876C7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68 (4.9)</w:t>
            </w:r>
          </w:p>
        </w:tc>
        <w:tc>
          <w:tcPr>
            <w:tcW w:w="1229" w:type="dxa"/>
            <w:tcBorders>
              <w:top w:val="nil"/>
              <w:left w:val="nil"/>
              <w:bottom w:val="single" w:sz="4" w:space="0" w:color="auto"/>
              <w:right w:val="single" w:sz="4" w:space="0" w:color="auto"/>
            </w:tcBorders>
            <w:shd w:val="clear" w:color="000000" w:fill="FFFFFF"/>
            <w:vAlign w:val="center"/>
            <w:hideMark/>
          </w:tcPr>
          <w:p w14:paraId="4F5907E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145 (10.4)</w:t>
            </w:r>
          </w:p>
        </w:tc>
        <w:tc>
          <w:tcPr>
            <w:tcW w:w="1018" w:type="dxa"/>
            <w:tcBorders>
              <w:top w:val="nil"/>
              <w:left w:val="nil"/>
              <w:bottom w:val="single" w:sz="4" w:space="0" w:color="auto"/>
              <w:right w:val="single" w:sz="4" w:space="0" w:color="auto"/>
            </w:tcBorders>
            <w:shd w:val="clear" w:color="000000" w:fill="FFFFFF"/>
            <w:vAlign w:val="center"/>
            <w:hideMark/>
          </w:tcPr>
          <w:p w14:paraId="2591916C"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136 (9.7)</w:t>
            </w:r>
          </w:p>
        </w:tc>
        <w:tc>
          <w:tcPr>
            <w:tcW w:w="950" w:type="dxa"/>
            <w:tcBorders>
              <w:top w:val="nil"/>
              <w:left w:val="nil"/>
              <w:bottom w:val="single" w:sz="4" w:space="0" w:color="auto"/>
              <w:right w:val="single" w:sz="4" w:space="0" w:color="auto"/>
            </w:tcBorders>
            <w:shd w:val="clear" w:color="000000" w:fill="FFFFFF"/>
            <w:vAlign w:val="center"/>
            <w:hideMark/>
          </w:tcPr>
          <w:p w14:paraId="5C84A7E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293 (20.9)</w:t>
            </w:r>
          </w:p>
        </w:tc>
        <w:tc>
          <w:tcPr>
            <w:tcW w:w="950" w:type="dxa"/>
            <w:tcBorders>
              <w:top w:val="nil"/>
              <w:left w:val="nil"/>
              <w:bottom w:val="single" w:sz="4" w:space="0" w:color="auto"/>
              <w:right w:val="single" w:sz="4" w:space="0" w:color="auto"/>
            </w:tcBorders>
            <w:shd w:val="clear" w:color="000000" w:fill="FFFFFF"/>
            <w:vAlign w:val="center"/>
            <w:hideMark/>
          </w:tcPr>
          <w:p w14:paraId="682A810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1399</w:t>
            </w:r>
          </w:p>
        </w:tc>
      </w:tr>
      <w:tr w:rsidR="00715F51" w:rsidRPr="00715F51" w14:paraId="06782790"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59556BA6"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proofErr w:type="spellStart"/>
            <w:r w:rsidRPr="00715F51">
              <w:rPr>
                <w:rFonts w:ascii="Times New Roman" w:eastAsia="Times New Roman" w:hAnsi="Times New Roman" w:cs="Times New Roman"/>
                <w:color w:val="1A1C1E"/>
                <w:kern w:val="0"/>
                <w:sz w:val="20"/>
                <w:szCs w:val="20"/>
                <w:lang w:eastAsia="en-IN" w:bidi="hi-IN"/>
                <w14:ligatures w14:val="none"/>
              </w:rPr>
              <w:t>Pepsu</w:t>
            </w:r>
            <w:proofErr w:type="spellEnd"/>
          </w:p>
        </w:tc>
        <w:tc>
          <w:tcPr>
            <w:tcW w:w="1484" w:type="dxa"/>
            <w:tcBorders>
              <w:top w:val="nil"/>
              <w:left w:val="nil"/>
              <w:bottom w:val="single" w:sz="4" w:space="0" w:color="auto"/>
              <w:right w:val="single" w:sz="4" w:space="0" w:color="auto"/>
            </w:tcBorders>
            <w:shd w:val="clear" w:color="000000" w:fill="FFFFFF"/>
            <w:vAlign w:val="center"/>
            <w:hideMark/>
          </w:tcPr>
          <w:p w14:paraId="3D0F987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50" w:type="dxa"/>
            <w:tcBorders>
              <w:top w:val="nil"/>
              <w:left w:val="nil"/>
              <w:bottom w:val="single" w:sz="4" w:space="0" w:color="auto"/>
              <w:right w:val="single" w:sz="4" w:space="0" w:color="auto"/>
            </w:tcBorders>
            <w:shd w:val="clear" w:color="000000" w:fill="FFFFFF"/>
            <w:vAlign w:val="center"/>
            <w:hideMark/>
          </w:tcPr>
          <w:p w14:paraId="1A59134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109 (14.3)</w:t>
            </w:r>
          </w:p>
        </w:tc>
        <w:tc>
          <w:tcPr>
            <w:tcW w:w="851" w:type="dxa"/>
            <w:tcBorders>
              <w:top w:val="nil"/>
              <w:left w:val="nil"/>
              <w:bottom w:val="single" w:sz="4" w:space="0" w:color="auto"/>
              <w:right w:val="single" w:sz="4" w:space="0" w:color="auto"/>
            </w:tcBorders>
            <w:shd w:val="clear" w:color="000000" w:fill="FFFFFF"/>
            <w:vAlign w:val="center"/>
            <w:hideMark/>
          </w:tcPr>
          <w:p w14:paraId="664562E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237 (31.1)</w:t>
            </w:r>
          </w:p>
        </w:tc>
        <w:tc>
          <w:tcPr>
            <w:tcW w:w="1051" w:type="dxa"/>
            <w:tcBorders>
              <w:top w:val="nil"/>
              <w:left w:val="nil"/>
              <w:bottom w:val="single" w:sz="4" w:space="0" w:color="auto"/>
              <w:right w:val="single" w:sz="4" w:space="0" w:color="auto"/>
            </w:tcBorders>
            <w:shd w:val="clear" w:color="000000" w:fill="FFFFFF"/>
            <w:vAlign w:val="center"/>
            <w:hideMark/>
          </w:tcPr>
          <w:p w14:paraId="0EF04F8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22 (2.9)</w:t>
            </w:r>
          </w:p>
        </w:tc>
        <w:tc>
          <w:tcPr>
            <w:tcW w:w="1473" w:type="dxa"/>
            <w:tcBorders>
              <w:top w:val="nil"/>
              <w:left w:val="nil"/>
              <w:bottom w:val="single" w:sz="4" w:space="0" w:color="auto"/>
              <w:right w:val="single" w:sz="4" w:space="0" w:color="auto"/>
            </w:tcBorders>
            <w:shd w:val="clear" w:color="000000" w:fill="FFFFFF"/>
            <w:vAlign w:val="center"/>
            <w:hideMark/>
          </w:tcPr>
          <w:p w14:paraId="3426A69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 (0.5)</w:t>
            </w:r>
          </w:p>
        </w:tc>
        <w:tc>
          <w:tcPr>
            <w:tcW w:w="1083" w:type="dxa"/>
            <w:tcBorders>
              <w:top w:val="nil"/>
              <w:left w:val="nil"/>
              <w:bottom w:val="single" w:sz="4" w:space="0" w:color="auto"/>
              <w:right w:val="single" w:sz="4" w:space="0" w:color="auto"/>
            </w:tcBorders>
            <w:shd w:val="clear" w:color="000000" w:fill="FFFFFF"/>
            <w:vAlign w:val="center"/>
            <w:hideMark/>
          </w:tcPr>
          <w:p w14:paraId="49D18E1A"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65 (8.5)</w:t>
            </w:r>
          </w:p>
        </w:tc>
        <w:tc>
          <w:tcPr>
            <w:tcW w:w="938" w:type="dxa"/>
            <w:tcBorders>
              <w:top w:val="nil"/>
              <w:left w:val="nil"/>
              <w:bottom w:val="single" w:sz="4" w:space="0" w:color="auto"/>
              <w:right w:val="single" w:sz="4" w:space="0" w:color="auto"/>
            </w:tcBorders>
            <w:shd w:val="clear" w:color="000000" w:fill="FFFFFF"/>
            <w:vAlign w:val="center"/>
            <w:hideMark/>
          </w:tcPr>
          <w:p w14:paraId="07454B7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33 (4.3)</w:t>
            </w:r>
          </w:p>
        </w:tc>
        <w:tc>
          <w:tcPr>
            <w:tcW w:w="950" w:type="dxa"/>
            <w:tcBorders>
              <w:top w:val="nil"/>
              <w:left w:val="nil"/>
              <w:bottom w:val="single" w:sz="4" w:space="0" w:color="auto"/>
              <w:right w:val="single" w:sz="4" w:space="0" w:color="auto"/>
            </w:tcBorders>
            <w:shd w:val="clear" w:color="000000" w:fill="FFFFFF"/>
            <w:vAlign w:val="center"/>
            <w:hideMark/>
          </w:tcPr>
          <w:p w14:paraId="086D142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470 (61.6)</w:t>
            </w:r>
          </w:p>
        </w:tc>
        <w:tc>
          <w:tcPr>
            <w:tcW w:w="918" w:type="dxa"/>
            <w:tcBorders>
              <w:top w:val="nil"/>
              <w:left w:val="nil"/>
              <w:bottom w:val="single" w:sz="4" w:space="0" w:color="auto"/>
              <w:right w:val="single" w:sz="4" w:space="0" w:color="auto"/>
            </w:tcBorders>
            <w:shd w:val="clear" w:color="000000" w:fill="FFFFFF"/>
            <w:vAlign w:val="center"/>
            <w:hideMark/>
          </w:tcPr>
          <w:p w14:paraId="5BAA388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45 (5.9)</w:t>
            </w:r>
          </w:p>
        </w:tc>
        <w:tc>
          <w:tcPr>
            <w:tcW w:w="918" w:type="dxa"/>
            <w:tcBorders>
              <w:top w:val="nil"/>
              <w:left w:val="nil"/>
              <w:bottom w:val="single" w:sz="4" w:space="0" w:color="auto"/>
              <w:right w:val="single" w:sz="4" w:space="0" w:color="auto"/>
            </w:tcBorders>
            <w:shd w:val="clear" w:color="000000" w:fill="FFFFFF"/>
            <w:vAlign w:val="center"/>
            <w:hideMark/>
          </w:tcPr>
          <w:p w14:paraId="2C46E37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16 (2.1)</w:t>
            </w:r>
          </w:p>
        </w:tc>
        <w:tc>
          <w:tcPr>
            <w:tcW w:w="1229" w:type="dxa"/>
            <w:tcBorders>
              <w:top w:val="nil"/>
              <w:left w:val="nil"/>
              <w:bottom w:val="single" w:sz="4" w:space="0" w:color="auto"/>
              <w:right w:val="single" w:sz="4" w:space="0" w:color="auto"/>
            </w:tcBorders>
            <w:shd w:val="clear" w:color="000000" w:fill="FFFFFF"/>
            <w:vAlign w:val="center"/>
            <w:hideMark/>
          </w:tcPr>
          <w:p w14:paraId="369118F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6 (0.8)</w:t>
            </w:r>
          </w:p>
        </w:tc>
        <w:tc>
          <w:tcPr>
            <w:tcW w:w="1018" w:type="dxa"/>
            <w:tcBorders>
              <w:top w:val="nil"/>
              <w:left w:val="nil"/>
              <w:bottom w:val="single" w:sz="4" w:space="0" w:color="auto"/>
              <w:right w:val="single" w:sz="4" w:space="0" w:color="auto"/>
            </w:tcBorders>
            <w:shd w:val="clear" w:color="000000" w:fill="FFFFFF"/>
            <w:vAlign w:val="center"/>
            <w:hideMark/>
          </w:tcPr>
          <w:p w14:paraId="777748D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46 (6.0)</w:t>
            </w:r>
          </w:p>
        </w:tc>
        <w:tc>
          <w:tcPr>
            <w:tcW w:w="950" w:type="dxa"/>
            <w:tcBorders>
              <w:top w:val="nil"/>
              <w:left w:val="nil"/>
              <w:bottom w:val="single" w:sz="4" w:space="0" w:color="auto"/>
              <w:right w:val="single" w:sz="4" w:space="0" w:color="auto"/>
            </w:tcBorders>
            <w:shd w:val="clear" w:color="000000" w:fill="FFFFFF"/>
            <w:vAlign w:val="center"/>
            <w:hideMark/>
          </w:tcPr>
          <w:p w14:paraId="3632582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180 (23.6)</w:t>
            </w:r>
          </w:p>
        </w:tc>
        <w:tc>
          <w:tcPr>
            <w:tcW w:w="950" w:type="dxa"/>
            <w:tcBorders>
              <w:top w:val="nil"/>
              <w:left w:val="nil"/>
              <w:bottom w:val="single" w:sz="4" w:space="0" w:color="auto"/>
              <w:right w:val="single" w:sz="4" w:space="0" w:color="auto"/>
            </w:tcBorders>
            <w:shd w:val="clear" w:color="000000" w:fill="FFFFFF"/>
            <w:vAlign w:val="center"/>
            <w:hideMark/>
          </w:tcPr>
          <w:p w14:paraId="446C369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763</w:t>
            </w:r>
          </w:p>
        </w:tc>
      </w:tr>
      <w:tr w:rsidR="00715F51" w:rsidRPr="00715F51" w14:paraId="20AF4F33"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4A9282D3"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Punjab</w:t>
            </w:r>
          </w:p>
        </w:tc>
        <w:tc>
          <w:tcPr>
            <w:tcW w:w="1484" w:type="dxa"/>
            <w:tcBorders>
              <w:top w:val="nil"/>
              <w:left w:val="nil"/>
              <w:bottom w:val="single" w:sz="4" w:space="0" w:color="auto"/>
              <w:right w:val="single" w:sz="4" w:space="0" w:color="auto"/>
            </w:tcBorders>
            <w:shd w:val="clear" w:color="000000" w:fill="FFFFFF"/>
            <w:vAlign w:val="center"/>
            <w:hideMark/>
          </w:tcPr>
          <w:p w14:paraId="71B1A56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50" w:type="dxa"/>
            <w:tcBorders>
              <w:top w:val="nil"/>
              <w:left w:val="nil"/>
              <w:bottom w:val="single" w:sz="4" w:space="0" w:color="auto"/>
              <w:right w:val="single" w:sz="4" w:space="0" w:color="auto"/>
            </w:tcBorders>
            <w:shd w:val="clear" w:color="000000" w:fill="FFFFFF"/>
            <w:vAlign w:val="center"/>
            <w:hideMark/>
          </w:tcPr>
          <w:p w14:paraId="4722541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218 (9.8)</w:t>
            </w:r>
          </w:p>
        </w:tc>
        <w:tc>
          <w:tcPr>
            <w:tcW w:w="851" w:type="dxa"/>
            <w:tcBorders>
              <w:top w:val="nil"/>
              <w:left w:val="nil"/>
              <w:bottom w:val="single" w:sz="4" w:space="0" w:color="auto"/>
              <w:right w:val="single" w:sz="4" w:space="0" w:color="auto"/>
            </w:tcBorders>
            <w:shd w:val="clear" w:color="000000" w:fill="FFFFFF"/>
            <w:vAlign w:val="center"/>
            <w:hideMark/>
          </w:tcPr>
          <w:p w14:paraId="0B00550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267 (12.0)</w:t>
            </w:r>
          </w:p>
        </w:tc>
        <w:tc>
          <w:tcPr>
            <w:tcW w:w="1051" w:type="dxa"/>
            <w:tcBorders>
              <w:top w:val="nil"/>
              <w:left w:val="nil"/>
              <w:bottom w:val="single" w:sz="4" w:space="0" w:color="auto"/>
              <w:right w:val="single" w:sz="4" w:space="0" w:color="auto"/>
            </w:tcBorders>
            <w:shd w:val="clear" w:color="000000" w:fill="FFFFFF"/>
            <w:vAlign w:val="center"/>
            <w:hideMark/>
          </w:tcPr>
          <w:p w14:paraId="26CA347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70 (3.1)</w:t>
            </w:r>
          </w:p>
        </w:tc>
        <w:tc>
          <w:tcPr>
            <w:tcW w:w="1473" w:type="dxa"/>
            <w:tcBorders>
              <w:top w:val="nil"/>
              <w:left w:val="nil"/>
              <w:bottom w:val="single" w:sz="4" w:space="0" w:color="auto"/>
              <w:right w:val="single" w:sz="4" w:space="0" w:color="auto"/>
            </w:tcBorders>
            <w:shd w:val="clear" w:color="000000" w:fill="FFFFFF"/>
            <w:vAlign w:val="center"/>
            <w:hideMark/>
          </w:tcPr>
          <w:p w14:paraId="364AE9E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10 (0.5)</w:t>
            </w:r>
          </w:p>
        </w:tc>
        <w:tc>
          <w:tcPr>
            <w:tcW w:w="1083" w:type="dxa"/>
            <w:tcBorders>
              <w:top w:val="nil"/>
              <w:left w:val="nil"/>
              <w:bottom w:val="single" w:sz="4" w:space="0" w:color="auto"/>
              <w:right w:val="single" w:sz="4" w:space="0" w:color="auto"/>
            </w:tcBorders>
            <w:shd w:val="clear" w:color="000000" w:fill="FFFFFF"/>
            <w:vAlign w:val="center"/>
            <w:hideMark/>
          </w:tcPr>
          <w:p w14:paraId="72FB4F3A"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275 (12.3)</w:t>
            </w:r>
          </w:p>
        </w:tc>
        <w:tc>
          <w:tcPr>
            <w:tcW w:w="938" w:type="dxa"/>
            <w:tcBorders>
              <w:top w:val="nil"/>
              <w:left w:val="nil"/>
              <w:bottom w:val="single" w:sz="4" w:space="0" w:color="auto"/>
              <w:right w:val="single" w:sz="4" w:space="0" w:color="auto"/>
            </w:tcBorders>
            <w:shd w:val="clear" w:color="000000" w:fill="FFFFFF"/>
            <w:vAlign w:val="center"/>
            <w:hideMark/>
          </w:tcPr>
          <w:p w14:paraId="2E1B52E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147 (6.6)</w:t>
            </w:r>
          </w:p>
        </w:tc>
        <w:tc>
          <w:tcPr>
            <w:tcW w:w="950" w:type="dxa"/>
            <w:tcBorders>
              <w:top w:val="nil"/>
              <w:left w:val="nil"/>
              <w:bottom w:val="single" w:sz="4" w:space="0" w:color="auto"/>
              <w:right w:val="single" w:sz="4" w:space="0" w:color="auto"/>
            </w:tcBorders>
            <w:shd w:val="clear" w:color="000000" w:fill="FFFFFF"/>
            <w:vAlign w:val="center"/>
            <w:hideMark/>
          </w:tcPr>
          <w:p w14:paraId="6947C12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987 (44.3)</w:t>
            </w:r>
          </w:p>
        </w:tc>
        <w:tc>
          <w:tcPr>
            <w:tcW w:w="918" w:type="dxa"/>
            <w:tcBorders>
              <w:top w:val="nil"/>
              <w:left w:val="nil"/>
              <w:bottom w:val="single" w:sz="4" w:space="0" w:color="auto"/>
              <w:right w:val="single" w:sz="4" w:space="0" w:color="auto"/>
            </w:tcBorders>
            <w:shd w:val="clear" w:color="000000" w:fill="FFFFFF"/>
            <w:vAlign w:val="center"/>
            <w:hideMark/>
          </w:tcPr>
          <w:p w14:paraId="00CADF1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193 (8.7)</w:t>
            </w:r>
          </w:p>
        </w:tc>
        <w:tc>
          <w:tcPr>
            <w:tcW w:w="918" w:type="dxa"/>
            <w:tcBorders>
              <w:top w:val="nil"/>
              <w:left w:val="nil"/>
              <w:bottom w:val="single" w:sz="4" w:space="0" w:color="auto"/>
              <w:right w:val="single" w:sz="4" w:space="0" w:color="auto"/>
            </w:tcBorders>
            <w:shd w:val="clear" w:color="000000" w:fill="FFFFFF"/>
            <w:vAlign w:val="center"/>
            <w:hideMark/>
          </w:tcPr>
          <w:p w14:paraId="01DC9BD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59 (2.6)</w:t>
            </w:r>
          </w:p>
        </w:tc>
        <w:tc>
          <w:tcPr>
            <w:tcW w:w="1229" w:type="dxa"/>
            <w:tcBorders>
              <w:top w:val="nil"/>
              <w:left w:val="nil"/>
              <w:bottom w:val="single" w:sz="4" w:space="0" w:color="auto"/>
              <w:right w:val="single" w:sz="4" w:space="0" w:color="auto"/>
            </w:tcBorders>
            <w:shd w:val="clear" w:color="000000" w:fill="FFFFFF"/>
            <w:vAlign w:val="center"/>
            <w:hideMark/>
          </w:tcPr>
          <w:p w14:paraId="0752787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148 (6.6)</w:t>
            </w:r>
          </w:p>
        </w:tc>
        <w:tc>
          <w:tcPr>
            <w:tcW w:w="1018" w:type="dxa"/>
            <w:tcBorders>
              <w:top w:val="nil"/>
              <w:left w:val="nil"/>
              <w:bottom w:val="single" w:sz="4" w:space="0" w:color="auto"/>
              <w:right w:val="single" w:sz="4" w:space="0" w:color="auto"/>
            </w:tcBorders>
            <w:shd w:val="clear" w:color="000000" w:fill="FFFFFF"/>
            <w:vAlign w:val="center"/>
            <w:hideMark/>
          </w:tcPr>
          <w:p w14:paraId="01E3726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158 (7.1)</w:t>
            </w:r>
          </w:p>
        </w:tc>
        <w:tc>
          <w:tcPr>
            <w:tcW w:w="950" w:type="dxa"/>
            <w:tcBorders>
              <w:top w:val="nil"/>
              <w:left w:val="nil"/>
              <w:bottom w:val="single" w:sz="4" w:space="0" w:color="auto"/>
              <w:right w:val="single" w:sz="4" w:space="0" w:color="auto"/>
            </w:tcBorders>
            <w:shd w:val="clear" w:color="000000" w:fill="FFFFFF"/>
            <w:vAlign w:val="center"/>
            <w:hideMark/>
          </w:tcPr>
          <w:p w14:paraId="0DA7F75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685 (30.7)</w:t>
            </w:r>
          </w:p>
        </w:tc>
        <w:tc>
          <w:tcPr>
            <w:tcW w:w="950" w:type="dxa"/>
            <w:tcBorders>
              <w:top w:val="nil"/>
              <w:left w:val="nil"/>
              <w:bottom w:val="single" w:sz="4" w:space="0" w:color="auto"/>
              <w:right w:val="single" w:sz="4" w:space="0" w:color="auto"/>
            </w:tcBorders>
            <w:shd w:val="clear" w:color="000000" w:fill="FFFFFF"/>
            <w:vAlign w:val="center"/>
            <w:hideMark/>
          </w:tcPr>
          <w:p w14:paraId="7FC76D0C"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2230</w:t>
            </w:r>
          </w:p>
        </w:tc>
      </w:tr>
      <w:tr w:rsidR="00715F51" w:rsidRPr="00715F51" w14:paraId="4387A9A3"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007E0DB4"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Rajasthan</w:t>
            </w:r>
          </w:p>
        </w:tc>
        <w:tc>
          <w:tcPr>
            <w:tcW w:w="1484" w:type="dxa"/>
            <w:tcBorders>
              <w:top w:val="nil"/>
              <w:left w:val="nil"/>
              <w:bottom w:val="single" w:sz="4" w:space="0" w:color="auto"/>
              <w:right w:val="single" w:sz="4" w:space="0" w:color="auto"/>
            </w:tcBorders>
            <w:shd w:val="clear" w:color="000000" w:fill="FFFFFF"/>
            <w:vAlign w:val="center"/>
            <w:hideMark/>
          </w:tcPr>
          <w:p w14:paraId="7EE0726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 (0.2)</w:t>
            </w:r>
          </w:p>
        </w:tc>
        <w:tc>
          <w:tcPr>
            <w:tcW w:w="950" w:type="dxa"/>
            <w:tcBorders>
              <w:top w:val="nil"/>
              <w:left w:val="nil"/>
              <w:bottom w:val="single" w:sz="4" w:space="0" w:color="auto"/>
              <w:right w:val="single" w:sz="4" w:space="0" w:color="auto"/>
            </w:tcBorders>
            <w:shd w:val="clear" w:color="000000" w:fill="FFFFFF"/>
            <w:vAlign w:val="center"/>
            <w:hideMark/>
          </w:tcPr>
          <w:p w14:paraId="0390D1BA"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414 (18.6)</w:t>
            </w:r>
          </w:p>
        </w:tc>
        <w:tc>
          <w:tcPr>
            <w:tcW w:w="851" w:type="dxa"/>
            <w:tcBorders>
              <w:top w:val="nil"/>
              <w:left w:val="nil"/>
              <w:bottom w:val="single" w:sz="4" w:space="0" w:color="auto"/>
              <w:right w:val="single" w:sz="4" w:space="0" w:color="auto"/>
            </w:tcBorders>
            <w:shd w:val="clear" w:color="000000" w:fill="FFFFFF"/>
            <w:vAlign w:val="center"/>
            <w:hideMark/>
          </w:tcPr>
          <w:p w14:paraId="65CA8D8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281 (12.6)</w:t>
            </w:r>
          </w:p>
        </w:tc>
        <w:tc>
          <w:tcPr>
            <w:tcW w:w="1051" w:type="dxa"/>
            <w:tcBorders>
              <w:top w:val="nil"/>
              <w:left w:val="nil"/>
              <w:bottom w:val="single" w:sz="4" w:space="0" w:color="auto"/>
              <w:right w:val="single" w:sz="4" w:space="0" w:color="auto"/>
            </w:tcBorders>
            <w:shd w:val="clear" w:color="000000" w:fill="FFFFFF"/>
            <w:vAlign w:val="center"/>
            <w:hideMark/>
          </w:tcPr>
          <w:p w14:paraId="26A486C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55 (2.5)</w:t>
            </w:r>
          </w:p>
        </w:tc>
        <w:tc>
          <w:tcPr>
            <w:tcW w:w="1473" w:type="dxa"/>
            <w:tcBorders>
              <w:top w:val="nil"/>
              <w:left w:val="nil"/>
              <w:bottom w:val="single" w:sz="4" w:space="0" w:color="auto"/>
              <w:right w:val="single" w:sz="4" w:space="0" w:color="auto"/>
            </w:tcBorders>
            <w:shd w:val="clear" w:color="000000" w:fill="FFFFFF"/>
            <w:vAlign w:val="center"/>
            <w:hideMark/>
          </w:tcPr>
          <w:p w14:paraId="10D2669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 (0.2)</w:t>
            </w:r>
          </w:p>
        </w:tc>
        <w:tc>
          <w:tcPr>
            <w:tcW w:w="1083" w:type="dxa"/>
            <w:tcBorders>
              <w:top w:val="nil"/>
              <w:left w:val="nil"/>
              <w:bottom w:val="single" w:sz="4" w:space="0" w:color="auto"/>
              <w:right w:val="single" w:sz="4" w:space="0" w:color="auto"/>
            </w:tcBorders>
            <w:shd w:val="clear" w:color="000000" w:fill="FFFFFF"/>
            <w:vAlign w:val="center"/>
            <w:hideMark/>
          </w:tcPr>
          <w:p w14:paraId="72B7805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9 (0.4)</w:t>
            </w:r>
          </w:p>
        </w:tc>
        <w:tc>
          <w:tcPr>
            <w:tcW w:w="938" w:type="dxa"/>
            <w:tcBorders>
              <w:top w:val="nil"/>
              <w:left w:val="nil"/>
              <w:bottom w:val="single" w:sz="4" w:space="0" w:color="auto"/>
              <w:right w:val="single" w:sz="4" w:space="0" w:color="auto"/>
            </w:tcBorders>
            <w:shd w:val="clear" w:color="000000" w:fill="FFFFFF"/>
            <w:vAlign w:val="center"/>
            <w:hideMark/>
          </w:tcPr>
          <w:p w14:paraId="04C31AE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426(a) (19.2)</w:t>
            </w:r>
          </w:p>
        </w:tc>
        <w:tc>
          <w:tcPr>
            <w:tcW w:w="950" w:type="dxa"/>
            <w:tcBorders>
              <w:top w:val="nil"/>
              <w:left w:val="nil"/>
              <w:bottom w:val="single" w:sz="4" w:space="0" w:color="auto"/>
              <w:right w:val="single" w:sz="4" w:space="0" w:color="auto"/>
            </w:tcBorders>
            <w:shd w:val="clear" w:color="000000" w:fill="FFFFFF"/>
            <w:vAlign w:val="center"/>
            <w:hideMark/>
          </w:tcPr>
          <w:p w14:paraId="4BEC5B5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1193 (53.7)</w:t>
            </w:r>
          </w:p>
        </w:tc>
        <w:tc>
          <w:tcPr>
            <w:tcW w:w="918" w:type="dxa"/>
            <w:tcBorders>
              <w:top w:val="nil"/>
              <w:left w:val="nil"/>
              <w:bottom w:val="single" w:sz="4" w:space="0" w:color="auto"/>
              <w:right w:val="single" w:sz="4" w:space="0" w:color="auto"/>
            </w:tcBorders>
            <w:shd w:val="clear" w:color="000000" w:fill="FFFFFF"/>
            <w:vAlign w:val="center"/>
            <w:hideMark/>
          </w:tcPr>
          <w:p w14:paraId="4579451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208 (9.4)</w:t>
            </w:r>
          </w:p>
        </w:tc>
        <w:tc>
          <w:tcPr>
            <w:tcW w:w="918" w:type="dxa"/>
            <w:tcBorders>
              <w:top w:val="nil"/>
              <w:left w:val="nil"/>
              <w:bottom w:val="single" w:sz="4" w:space="0" w:color="auto"/>
              <w:right w:val="single" w:sz="4" w:space="0" w:color="auto"/>
            </w:tcBorders>
            <w:shd w:val="clear" w:color="000000" w:fill="FFFFFF"/>
            <w:vAlign w:val="center"/>
            <w:hideMark/>
          </w:tcPr>
          <w:p w14:paraId="585C627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71 (3.2)</w:t>
            </w:r>
          </w:p>
        </w:tc>
        <w:tc>
          <w:tcPr>
            <w:tcW w:w="1229" w:type="dxa"/>
            <w:tcBorders>
              <w:top w:val="nil"/>
              <w:left w:val="nil"/>
              <w:bottom w:val="single" w:sz="4" w:space="0" w:color="auto"/>
              <w:right w:val="single" w:sz="4" w:space="0" w:color="auto"/>
            </w:tcBorders>
            <w:shd w:val="clear" w:color="000000" w:fill="FFFFFF"/>
            <w:vAlign w:val="center"/>
            <w:hideMark/>
          </w:tcPr>
          <w:p w14:paraId="6B394FC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42 (1.9)</w:t>
            </w:r>
          </w:p>
        </w:tc>
        <w:tc>
          <w:tcPr>
            <w:tcW w:w="1018" w:type="dxa"/>
            <w:tcBorders>
              <w:top w:val="nil"/>
              <w:left w:val="nil"/>
              <w:bottom w:val="single" w:sz="4" w:space="0" w:color="auto"/>
              <w:right w:val="single" w:sz="4" w:space="0" w:color="auto"/>
            </w:tcBorders>
            <w:shd w:val="clear" w:color="000000" w:fill="FFFFFF"/>
            <w:vAlign w:val="center"/>
            <w:hideMark/>
          </w:tcPr>
          <w:p w14:paraId="10B6977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271 (12.2)</w:t>
            </w:r>
          </w:p>
        </w:tc>
        <w:tc>
          <w:tcPr>
            <w:tcW w:w="950" w:type="dxa"/>
            <w:tcBorders>
              <w:top w:val="nil"/>
              <w:left w:val="nil"/>
              <w:bottom w:val="single" w:sz="4" w:space="0" w:color="auto"/>
              <w:right w:val="single" w:sz="4" w:space="0" w:color="auto"/>
            </w:tcBorders>
            <w:shd w:val="clear" w:color="000000" w:fill="FFFFFF"/>
            <w:vAlign w:val="center"/>
            <w:hideMark/>
          </w:tcPr>
          <w:p w14:paraId="47DE0BD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435 (19.6)</w:t>
            </w:r>
          </w:p>
        </w:tc>
        <w:tc>
          <w:tcPr>
            <w:tcW w:w="950" w:type="dxa"/>
            <w:tcBorders>
              <w:top w:val="nil"/>
              <w:left w:val="nil"/>
              <w:bottom w:val="single" w:sz="4" w:space="0" w:color="auto"/>
              <w:right w:val="single" w:sz="4" w:space="0" w:color="auto"/>
            </w:tcBorders>
            <w:shd w:val="clear" w:color="000000" w:fill="FFFFFF"/>
            <w:vAlign w:val="center"/>
            <w:hideMark/>
          </w:tcPr>
          <w:p w14:paraId="2C79463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2220</w:t>
            </w:r>
          </w:p>
        </w:tc>
      </w:tr>
      <w:tr w:rsidR="00715F51" w:rsidRPr="00715F51" w14:paraId="3DC711DF"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46839D25"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Saurashtra</w:t>
            </w:r>
          </w:p>
        </w:tc>
        <w:tc>
          <w:tcPr>
            <w:tcW w:w="1484" w:type="dxa"/>
            <w:tcBorders>
              <w:top w:val="nil"/>
              <w:left w:val="nil"/>
              <w:bottom w:val="single" w:sz="4" w:space="0" w:color="auto"/>
              <w:right w:val="single" w:sz="4" w:space="0" w:color="auto"/>
            </w:tcBorders>
            <w:shd w:val="clear" w:color="000000" w:fill="FFFFFF"/>
            <w:vAlign w:val="center"/>
            <w:hideMark/>
          </w:tcPr>
          <w:p w14:paraId="4230607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50" w:type="dxa"/>
            <w:tcBorders>
              <w:top w:val="nil"/>
              <w:left w:val="nil"/>
              <w:bottom w:val="single" w:sz="4" w:space="0" w:color="auto"/>
              <w:right w:val="single" w:sz="4" w:space="0" w:color="auto"/>
            </w:tcBorders>
            <w:shd w:val="clear" w:color="000000" w:fill="FFFFFF"/>
            <w:vAlign w:val="center"/>
            <w:hideMark/>
          </w:tcPr>
          <w:p w14:paraId="54F2A9A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304 (24.5)</w:t>
            </w:r>
          </w:p>
        </w:tc>
        <w:tc>
          <w:tcPr>
            <w:tcW w:w="851" w:type="dxa"/>
            <w:tcBorders>
              <w:top w:val="nil"/>
              <w:left w:val="nil"/>
              <w:bottom w:val="single" w:sz="4" w:space="0" w:color="auto"/>
              <w:right w:val="single" w:sz="4" w:space="0" w:color="auto"/>
            </w:tcBorders>
            <w:shd w:val="clear" w:color="000000" w:fill="FFFFFF"/>
            <w:vAlign w:val="center"/>
            <w:hideMark/>
          </w:tcPr>
          <w:p w14:paraId="7C622F8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8 (0.6)</w:t>
            </w:r>
          </w:p>
        </w:tc>
        <w:tc>
          <w:tcPr>
            <w:tcW w:w="1051" w:type="dxa"/>
            <w:tcBorders>
              <w:top w:val="nil"/>
              <w:left w:val="nil"/>
              <w:bottom w:val="single" w:sz="4" w:space="0" w:color="auto"/>
              <w:right w:val="single" w:sz="4" w:space="0" w:color="auto"/>
            </w:tcBorders>
            <w:shd w:val="clear" w:color="000000" w:fill="FFFFFF"/>
            <w:vAlign w:val="center"/>
            <w:hideMark/>
          </w:tcPr>
          <w:p w14:paraId="5DC5FDB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23 (1.9)</w:t>
            </w:r>
          </w:p>
        </w:tc>
        <w:tc>
          <w:tcPr>
            <w:tcW w:w="1473" w:type="dxa"/>
            <w:tcBorders>
              <w:top w:val="nil"/>
              <w:left w:val="nil"/>
              <w:bottom w:val="single" w:sz="4" w:space="0" w:color="auto"/>
              <w:right w:val="single" w:sz="4" w:space="0" w:color="auto"/>
            </w:tcBorders>
            <w:shd w:val="clear" w:color="000000" w:fill="FFFFFF"/>
            <w:vAlign w:val="center"/>
            <w:hideMark/>
          </w:tcPr>
          <w:p w14:paraId="0FA2839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9 (0.7)</w:t>
            </w:r>
          </w:p>
        </w:tc>
        <w:tc>
          <w:tcPr>
            <w:tcW w:w="1083" w:type="dxa"/>
            <w:tcBorders>
              <w:top w:val="nil"/>
              <w:left w:val="nil"/>
              <w:bottom w:val="single" w:sz="4" w:space="0" w:color="auto"/>
              <w:right w:val="single" w:sz="4" w:space="0" w:color="auto"/>
            </w:tcBorders>
            <w:shd w:val="clear" w:color="000000" w:fill="FFFFFF"/>
            <w:vAlign w:val="center"/>
            <w:hideMark/>
          </w:tcPr>
          <w:p w14:paraId="689ED6E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105 (8.5)</w:t>
            </w:r>
          </w:p>
        </w:tc>
        <w:tc>
          <w:tcPr>
            <w:tcW w:w="938" w:type="dxa"/>
            <w:tcBorders>
              <w:top w:val="nil"/>
              <w:left w:val="nil"/>
              <w:bottom w:val="single" w:sz="4" w:space="0" w:color="auto"/>
              <w:right w:val="single" w:sz="4" w:space="0" w:color="auto"/>
            </w:tcBorders>
            <w:shd w:val="clear" w:color="000000" w:fill="FFFFFF"/>
            <w:vAlign w:val="center"/>
            <w:hideMark/>
          </w:tcPr>
          <w:p w14:paraId="30A630DC"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53(a) (4.3)</w:t>
            </w:r>
          </w:p>
        </w:tc>
        <w:tc>
          <w:tcPr>
            <w:tcW w:w="950" w:type="dxa"/>
            <w:tcBorders>
              <w:top w:val="nil"/>
              <w:left w:val="nil"/>
              <w:bottom w:val="single" w:sz="4" w:space="0" w:color="auto"/>
              <w:right w:val="single" w:sz="4" w:space="0" w:color="auto"/>
            </w:tcBorders>
            <w:shd w:val="clear" w:color="000000" w:fill="FFFFFF"/>
            <w:vAlign w:val="center"/>
            <w:hideMark/>
          </w:tcPr>
          <w:p w14:paraId="72AD277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502 (40.5)</w:t>
            </w:r>
          </w:p>
        </w:tc>
        <w:tc>
          <w:tcPr>
            <w:tcW w:w="918" w:type="dxa"/>
            <w:tcBorders>
              <w:top w:val="nil"/>
              <w:left w:val="nil"/>
              <w:bottom w:val="single" w:sz="4" w:space="0" w:color="auto"/>
              <w:right w:val="single" w:sz="4" w:space="0" w:color="auto"/>
            </w:tcBorders>
            <w:shd w:val="clear" w:color="000000" w:fill="FFFFFF"/>
            <w:vAlign w:val="center"/>
            <w:hideMark/>
          </w:tcPr>
          <w:p w14:paraId="77CFB4E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18" w:type="dxa"/>
            <w:tcBorders>
              <w:top w:val="nil"/>
              <w:left w:val="nil"/>
              <w:bottom w:val="single" w:sz="4" w:space="0" w:color="auto"/>
              <w:right w:val="single" w:sz="4" w:space="0" w:color="auto"/>
            </w:tcBorders>
            <w:shd w:val="clear" w:color="000000" w:fill="FFFFFF"/>
            <w:vAlign w:val="center"/>
            <w:hideMark/>
          </w:tcPr>
          <w:p w14:paraId="765BF66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229" w:type="dxa"/>
            <w:tcBorders>
              <w:top w:val="nil"/>
              <w:left w:val="nil"/>
              <w:bottom w:val="single" w:sz="4" w:space="0" w:color="auto"/>
              <w:right w:val="single" w:sz="4" w:space="0" w:color="auto"/>
            </w:tcBorders>
            <w:shd w:val="clear" w:color="000000" w:fill="FFFFFF"/>
            <w:vAlign w:val="center"/>
            <w:hideMark/>
          </w:tcPr>
          <w:p w14:paraId="4109C52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316 (25.5)</w:t>
            </w:r>
          </w:p>
        </w:tc>
        <w:tc>
          <w:tcPr>
            <w:tcW w:w="1018" w:type="dxa"/>
            <w:tcBorders>
              <w:top w:val="nil"/>
              <w:left w:val="nil"/>
              <w:bottom w:val="single" w:sz="4" w:space="0" w:color="auto"/>
              <w:right w:val="single" w:sz="4" w:space="0" w:color="auto"/>
            </w:tcBorders>
            <w:shd w:val="clear" w:color="000000" w:fill="FFFFFF"/>
            <w:vAlign w:val="center"/>
            <w:hideMark/>
          </w:tcPr>
          <w:p w14:paraId="2EDE733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193 (15.6)</w:t>
            </w:r>
          </w:p>
        </w:tc>
        <w:tc>
          <w:tcPr>
            <w:tcW w:w="950" w:type="dxa"/>
            <w:tcBorders>
              <w:top w:val="nil"/>
              <w:left w:val="nil"/>
              <w:bottom w:val="single" w:sz="4" w:space="0" w:color="auto"/>
              <w:right w:val="single" w:sz="4" w:space="0" w:color="auto"/>
            </w:tcBorders>
            <w:shd w:val="clear" w:color="000000" w:fill="FFFFFF"/>
            <w:vAlign w:val="center"/>
            <w:hideMark/>
          </w:tcPr>
          <w:p w14:paraId="26F6E85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228 (18.4)</w:t>
            </w:r>
          </w:p>
        </w:tc>
        <w:tc>
          <w:tcPr>
            <w:tcW w:w="950" w:type="dxa"/>
            <w:tcBorders>
              <w:top w:val="nil"/>
              <w:left w:val="nil"/>
              <w:bottom w:val="single" w:sz="4" w:space="0" w:color="auto"/>
              <w:right w:val="single" w:sz="4" w:space="0" w:color="auto"/>
            </w:tcBorders>
            <w:shd w:val="clear" w:color="000000" w:fill="FFFFFF"/>
            <w:vAlign w:val="center"/>
            <w:hideMark/>
          </w:tcPr>
          <w:p w14:paraId="693BFF8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1239</w:t>
            </w:r>
          </w:p>
        </w:tc>
      </w:tr>
      <w:tr w:rsidR="00715F51" w:rsidRPr="00715F51" w14:paraId="6B94F738"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19056F75"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lastRenderedPageBreak/>
              <w:t>Travancore-Cochin</w:t>
            </w:r>
          </w:p>
        </w:tc>
        <w:tc>
          <w:tcPr>
            <w:tcW w:w="1484" w:type="dxa"/>
            <w:tcBorders>
              <w:top w:val="nil"/>
              <w:left w:val="nil"/>
              <w:bottom w:val="single" w:sz="4" w:space="0" w:color="auto"/>
              <w:right w:val="single" w:sz="4" w:space="0" w:color="auto"/>
            </w:tcBorders>
            <w:shd w:val="clear" w:color="000000" w:fill="FFFFFF"/>
            <w:vAlign w:val="center"/>
            <w:hideMark/>
          </w:tcPr>
          <w:p w14:paraId="00918E0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149 (8.5)</w:t>
            </w:r>
          </w:p>
        </w:tc>
        <w:tc>
          <w:tcPr>
            <w:tcW w:w="950" w:type="dxa"/>
            <w:tcBorders>
              <w:top w:val="nil"/>
              <w:left w:val="nil"/>
              <w:bottom w:val="single" w:sz="4" w:space="0" w:color="auto"/>
              <w:right w:val="single" w:sz="4" w:space="0" w:color="auto"/>
            </w:tcBorders>
            <w:shd w:val="clear" w:color="000000" w:fill="FFFFFF"/>
            <w:vAlign w:val="center"/>
            <w:hideMark/>
          </w:tcPr>
          <w:p w14:paraId="6B01A68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75 (4.3)</w:t>
            </w:r>
          </w:p>
        </w:tc>
        <w:tc>
          <w:tcPr>
            <w:tcW w:w="851" w:type="dxa"/>
            <w:tcBorders>
              <w:top w:val="nil"/>
              <w:left w:val="nil"/>
              <w:bottom w:val="single" w:sz="4" w:space="0" w:color="auto"/>
              <w:right w:val="single" w:sz="4" w:space="0" w:color="auto"/>
            </w:tcBorders>
            <w:shd w:val="clear" w:color="000000" w:fill="FFFFFF"/>
            <w:vAlign w:val="center"/>
            <w:hideMark/>
          </w:tcPr>
          <w:p w14:paraId="395EBE5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218 (12.5)</w:t>
            </w:r>
          </w:p>
        </w:tc>
        <w:tc>
          <w:tcPr>
            <w:tcW w:w="1051" w:type="dxa"/>
            <w:tcBorders>
              <w:top w:val="nil"/>
              <w:left w:val="nil"/>
              <w:bottom w:val="single" w:sz="4" w:space="0" w:color="auto"/>
              <w:right w:val="single" w:sz="4" w:space="0" w:color="auto"/>
            </w:tcBorders>
            <w:shd w:val="clear" w:color="000000" w:fill="FFFFFF"/>
            <w:vAlign w:val="center"/>
            <w:hideMark/>
          </w:tcPr>
          <w:p w14:paraId="02BA176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76 (4.3)</w:t>
            </w:r>
          </w:p>
        </w:tc>
        <w:tc>
          <w:tcPr>
            <w:tcW w:w="1473" w:type="dxa"/>
            <w:tcBorders>
              <w:top w:val="nil"/>
              <w:left w:val="nil"/>
              <w:bottom w:val="single" w:sz="4" w:space="0" w:color="auto"/>
              <w:right w:val="single" w:sz="4" w:space="0" w:color="auto"/>
            </w:tcBorders>
            <w:shd w:val="clear" w:color="000000" w:fill="FFFFFF"/>
            <w:vAlign w:val="center"/>
            <w:hideMark/>
          </w:tcPr>
          <w:p w14:paraId="3820C2E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23 (1.3)</w:t>
            </w:r>
          </w:p>
        </w:tc>
        <w:tc>
          <w:tcPr>
            <w:tcW w:w="1083" w:type="dxa"/>
            <w:tcBorders>
              <w:top w:val="nil"/>
              <w:left w:val="nil"/>
              <w:bottom w:val="single" w:sz="4" w:space="0" w:color="auto"/>
              <w:right w:val="single" w:sz="4" w:space="0" w:color="auto"/>
            </w:tcBorders>
            <w:shd w:val="clear" w:color="000000" w:fill="FFFFFF"/>
            <w:vAlign w:val="center"/>
            <w:hideMark/>
          </w:tcPr>
          <w:p w14:paraId="5BE1F4C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238 (13.6)</w:t>
            </w:r>
          </w:p>
        </w:tc>
        <w:tc>
          <w:tcPr>
            <w:tcW w:w="938" w:type="dxa"/>
            <w:tcBorders>
              <w:top w:val="nil"/>
              <w:left w:val="nil"/>
              <w:bottom w:val="single" w:sz="4" w:space="0" w:color="auto"/>
              <w:right w:val="single" w:sz="4" w:space="0" w:color="auto"/>
            </w:tcBorders>
            <w:shd w:val="clear" w:color="000000" w:fill="FFFFFF"/>
            <w:vAlign w:val="center"/>
            <w:hideMark/>
          </w:tcPr>
          <w:p w14:paraId="067782F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101 (5.8)</w:t>
            </w:r>
          </w:p>
        </w:tc>
        <w:tc>
          <w:tcPr>
            <w:tcW w:w="950" w:type="dxa"/>
            <w:tcBorders>
              <w:top w:val="nil"/>
              <w:left w:val="nil"/>
              <w:bottom w:val="single" w:sz="4" w:space="0" w:color="auto"/>
              <w:right w:val="single" w:sz="4" w:space="0" w:color="auto"/>
            </w:tcBorders>
            <w:shd w:val="clear" w:color="000000" w:fill="FFFFFF"/>
            <w:vAlign w:val="center"/>
            <w:hideMark/>
          </w:tcPr>
          <w:p w14:paraId="31E89C1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880 (50.3)</w:t>
            </w:r>
          </w:p>
        </w:tc>
        <w:tc>
          <w:tcPr>
            <w:tcW w:w="918" w:type="dxa"/>
            <w:tcBorders>
              <w:top w:val="nil"/>
              <w:left w:val="nil"/>
              <w:bottom w:val="single" w:sz="4" w:space="0" w:color="auto"/>
              <w:right w:val="single" w:sz="4" w:space="0" w:color="auto"/>
            </w:tcBorders>
            <w:shd w:val="clear" w:color="000000" w:fill="FFFFFF"/>
            <w:vAlign w:val="center"/>
            <w:hideMark/>
          </w:tcPr>
          <w:p w14:paraId="43BA08E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18" w:type="dxa"/>
            <w:tcBorders>
              <w:top w:val="nil"/>
              <w:left w:val="nil"/>
              <w:bottom w:val="single" w:sz="4" w:space="0" w:color="auto"/>
              <w:right w:val="single" w:sz="4" w:space="0" w:color="auto"/>
            </w:tcBorders>
            <w:shd w:val="clear" w:color="000000" w:fill="FFFFFF"/>
            <w:vAlign w:val="center"/>
            <w:hideMark/>
          </w:tcPr>
          <w:p w14:paraId="52F5911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229" w:type="dxa"/>
            <w:tcBorders>
              <w:top w:val="nil"/>
              <w:left w:val="nil"/>
              <w:bottom w:val="single" w:sz="4" w:space="0" w:color="auto"/>
              <w:right w:val="single" w:sz="4" w:space="0" w:color="auto"/>
            </w:tcBorders>
            <w:shd w:val="clear" w:color="000000" w:fill="FFFFFF"/>
            <w:vAlign w:val="center"/>
            <w:hideMark/>
          </w:tcPr>
          <w:p w14:paraId="31CBF82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326 (18.6)</w:t>
            </w:r>
          </w:p>
        </w:tc>
        <w:tc>
          <w:tcPr>
            <w:tcW w:w="1018" w:type="dxa"/>
            <w:tcBorders>
              <w:top w:val="nil"/>
              <w:left w:val="nil"/>
              <w:bottom w:val="single" w:sz="4" w:space="0" w:color="auto"/>
              <w:right w:val="single" w:sz="4" w:space="0" w:color="auto"/>
            </w:tcBorders>
            <w:shd w:val="clear" w:color="000000" w:fill="FFFFFF"/>
            <w:vAlign w:val="center"/>
            <w:hideMark/>
          </w:tcPr>
          <w:p w14:paraId="78FB86A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20 (1.1)</w:t>
            </w:r>
          </w:p>
        </w:tc>
        <w:tc>
          <w:tcPr>
            <w:tcW w:w="950" w:type="dxa"/>
            <w:tcBorders>
              <w:top w:val="nil"/>
              <w:left w:val="nil"/>
              <w:bottom w:val="single" w:sz="4" w:space="0" w:color="auto"/>
              <w:right w:val="single" w:sz="4" w:space="0" w:color="auto"/>
            </w:tcBorders>
            <w:shd w:val="clear" w:color="000000" w:fill="FFFFFF"/>
            <w:vAlign w:val="center"/>
            <w:hideMark/>
          </w:tcPr>
          <w:p w14:paraId="646954A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525 (30.0)</w:t>
            </w:r>
          </w:p>
        </w:tc>
        <w:tc>
          <w:tcPr>
            <w:tcW w:w="950" w:type="dxa"/>
            <w:tcBorders>
              <w:top w:val="nil"/>
              <w:left w:val="nil"/>
              <w:bottom w:val="single" w:sz="4" w:space="0" w:color="auto"/>
              <w:right w:val="single" w:sz="4" w:space="0" w:color="auto"/>
            </w:tcBorders>
            <w:shd w:val="clear" w:color="000000" w:fill="FFFFFF"/>
            <w:vAlign w:val="center"/>
            <w:hideMark/>
          </w:tcPr>
          <w:p w14:paraId="37E1C6D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1751</w:t>
            </w:r>
          </w:p>
        </w:tc>
      </w:tr>
      <w:tr w:rsidR="00715F51" w:rsidRPr="00715F51" w14:paraId="28BD4395"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4CDD217E"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Uttar Pradesh</w:t>
            </w:r>
          </w:p>
        </w:tc>
        <w:tc>
          <w:tcPr>
            <w:tcW w:w="1484" w:type="dxa"/>
            <w:tcBorders>
              <w:top w:val="nil"/>
              <w:left w:val="nil"/>
              <w:bottom w:val="single" w:sz="4" w:space="0" w:color="auto"/>
              <w:right w:val="single" w:sz="4" w:space="0" w:color="auto"/>
            </w:tcBorders>
            <w:shd w:val="clear" w:color="000000" w:fill="FFFFFF"/>
            <w:vAlign w:val="center"/>
            <w:hideMark/>
          </w:tcPr>
          <w:p w14:paraId="5A5ACC3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62 (0.9)</w:t>
            </w:r>
          </w:p>
        </w:tc>
        <w:tc>
          <w:tcPr>
            <w:tcW w:w="950" w:type="dxa"/>
            <w:tcBorders>
              <w:top w:val="nil"/>
              <w:left w:val="nil"/>
              <w:bottom w:val="single" w:sz="4" w:space="0" w:color="auto"/>
              <w:right w:val="single" w:sz="4" w:space="0" w:color="auto"/>
            </w:tcBorders>
            <w:shd w:val="clear" w:color="000000" w:fill="FFFFFF"/>
            <w:vAlign w:val="center"/>
            <w:hideMark/>
          </w:tcPr>
          <w:p w14:paraId="685A4ED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1969 (26.5)</w:t>
            </w:r>
          </w:p>
        </w:tc>
        <w:tc>
          <w:tcPr>
            <w:tcW w:w="851" w:type="dxa"/>
            <w:tcBorders>
              <w:top w:val="nil"/>
              <w:left w:val="nil"/>
              <w:bottom w:val="single" w:sz="4" w:space="0" w:color="auto"/>
              <w:right w:val="single" w:sz="4" w:space="0" w:color="auto"/>
            </w:tcBorders>
            <w:shd w:val="clear" w:color="000000" w:fill="FFFFFF"/>
            <w:vAlign w:val="center"/>
            <w:hideMark/>
          </w:tcPr>
          <w:p w14:paraId="6B8EC87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559 (7.5)</w:t>
            </w:r>
          </w:p>
        </w:tc>
        <w:tc>
          <w:tcPr>
            <w:tcW w:w="1051" w:type="dxa"/>
            <w:tcBorders>
              <w:top w:val="nil"/>
              <w:left w:val="nil"/>
              <w:bottom w:val="single" w:sz="4" w:space="0" w:color="auto"/>
              <w:right w:val="single" w:sz="4" w:space="0" w:color="auto"/>
            </w:tcBorders>
            <w:shd w:val="clear" w:color="000000" w:fill="FFFFFF"/>
            <w:vAlign w:val="center"/>
            <w:hideMark/>
          </w:tcPr>
          <w:p w14:paraId="5FAE93CA"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284 (3.8)</w:t>
            </w:r>
          </w:p>
        </w:tc>
        <w:tc>
          <w:tcPr>
            <w:tcW w:w="1473" w:type="dxa"/>
            <w:tcBorders>
              <w:top w:val="nil"/>
              <w:left w:val="nil"/>
              <w:bottom w:val="single" w:sz="4" w:space="0" w:color="auto"/>
              <w:right w:val="single" w:sz="4" w:space="0" w:color="auto"/>
            </w:tcBorders>
            <w:shd w:val="clear" w:color="000000" w:fill="FFFFFF"/>
            <w:vAlign w:val="center"/>
            <w:hideMark/>
          </w:tcPr>
          <w:p w14:paraId="47689CB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31 (0.4)</w:t>
            </w:r>
          </w:p>
        </w:tc>
        <w:tc>
          <w:tcPr>
            <w:tcW w:w="1083" w:type="dxa"/>
            <w:tcBorders>
              <w:top w:val="nil"/>
              <w:left w:val="nil"/>
              <w:bottom w:val="single" w:sz="4" w:space="0" w:color="auto"/>
              <w:right w:val="single" w:sz="4" w:space="0" w:color="auto"/>
            </w:tcBorders>
            <w:shd w:val="clear" w:color="000000" w:fill="FFFFFF"/>
            <w:vAlign w:val="center"/>
            <w:hideMark/>
          </w:tcPr>
          <w:p w14:paraId="1350639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596 (8.0)</w:t>
            </w:r>
          </w:p>
        </w:tc>
        <w:tc>
          <w:tcPr>
            <w:tcW w:w="938" w:type="dxa"/>
            <w:tcBorders>
              <w:top w:val="nil"/>
              <w:left w:val="nil"/>
              <w:bottom w:val="single" w:sz="4" w:space="0" w:color="auto"/>
              <w:right w:val="single" w:sz="4" w:space="0" w:color="auto"/>
            </w:tcBorders>
            <w:shd w:val="clear" w:color="000000" w:fill="FFFFFF"/>
            <w:vAlign w:val="center"/>
            <w:hideMark/>
          </w:tcPr>
          <w:p w14:paraId="0E091BD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646 (8.7)</w:t>
            </w:r>
          </w:p>
        </w:tc>
        <w:tc>
          <w:tcPr>
            <w:tcW w:w="950" w:type="dxa"/>
            <w:tcBorders>
              <w:top w:val="nil"/>
              <w:left w:val="nil"/>
              <w:bottom w:val="single" w:sz="4" w:space="0" w:color="auto"/>
              <w:right w:val="single" w:sz="4" w:space="0" w:color="auto"/>
            </w:tcBorders>
            <w:shd w:val="clear" w:color="000000" w:fill="FFFFFF"/>
            <w:vAlign w:val="center"/>
            <w:hideMark/>
          </w:tcPr>
          <w:p w14:paraId="0E7D5F8C"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4147 (55.8)</w:t>
            </w:r>
          </w:p>
        </w:tc>
        <w:tc>
          <w:tcPr>
            <w:tcW w:w="918" w:type="dxa"/>
            <w:tcBorders>
              <w:top w:val="nil"/>
              <w:left w:val="nil"/>
              <w:bottom w:val="single" w:sz="4" w:space="0" w:color="auto"/>
              <w:right w:val="single" w:sz="4" w:space="0" w:color="auto"/>
            </w:tcBorders>
            <w:shd w:val="clear" w:color="000000" w:fill="FFFFFF"/>
            <w:vAlign w:val="center"/>
            <w:hideMark/>
          </w:tcPr>
          <w:p w14:paraId="7AC734E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935 (12.6)</w:t>
            </w:r>
          </w:p>
        </w:tc>
        <w:tc>
          <w:tcPr>
            <w:tcW w:w="918" w:type="dxa"/>
            <w:tcBorders>
              <w:top w:val="nil"/>
              <w:left w:val="nil"/>
              <w:bottom w:val="single" w:sz="4" w:space="0" w:color="auto"/>
              <w:right w:val="single" w:sz="4" w:space="0" w:color="auto"/>
            </w:tcBorders>
            <w:shd w:val="clear" w:color="000000" w:fill="FFFFFF"/>
            <w:vAlign w:val="center"/>
            <w:hideMark/>
          </w:tcPr>
          <w:p w14:paraId="47467BB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295 (4.0)</w:t>
            </w:r>
          </w:p>
        </w:tc>
        <w:tc>
          <w:tcPr>
            <w:tcW w:w="1229" w:type="dxa"/>
            <w:tcBorders>
              <w:top w:val="nil"/>
              <w:left w:val="nil"/>
              <w:bottom w:val="single" w:sz="4" w:space="0" w:color="auto"/>
              <w:right w:val="single" w:sz="4" w:space="0" w:color="auto"/>
            </w:tcBorders>
            <w:shd w:val="clear" w:color="000000" w:fill="FFFFFF"/>
            <w:vAlign w:val="center"/>
            <w:hideMark/>
          </w:tcPr>
          <w:p w14:paraId="7604A24C"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018" w:type="dxa"/>
            <w:tcBorders>
              <w:top w:val="nil"/>
              <w:left w:val="nil"/>
              <w:bottom w:val="single" w:sz="4" w:space="0" w:color="auto"/>
              <w:right w:val="single" w:sz="4" w:space="0" w:color="auto"/>
            </w:tcBorders>
            <w:shd w:val="clear" w:color="000000" w:fill="FFFFFF"/>
            <w:vAlign w:val="center"/>
            <w:hideMark/>
          </w:tcPr>
          <w:p w14:paraId="2AD32BC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359 (4.8)</w:t>
            </w:r>
          </w:p>
        </w:tc>
        <w:tc>
          <w:tcPr>
            <w:tcW w:w="950" w:type="dxa"/>
            <w:tcBorders>
              <w:top w:val="nil"/>
              <w:left w:val="nil"/>
              <w:bottom w:val="single" w:sz="4" w:space="0" w:color="auto"/>
              <w:right w:val="single" w:sz="4" w:space="0" w:color="auto"/>
            </w:tcBorders>
            <w:shd w:val="clear" w:color="000000" w:fill="FFFFFF"/>
            <w:vAlign w:val="center"/>
            <w:hideMark/>
          </w:tcPr>
          <w:p w14:paraId="0242658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1698 (22.8)</w:t>
            </w:r>
          </w:p>
        </w:tc>
        <w:tc>
          <w:tcPr>
            <w:tcW w:w="950" w:type="dxa"/>
            <w:tcBorders>
              <w:top w:val="nil"/>
              <w:left w:val="nil"/>
              <w:bottom w:val="single" w:sz="4" w:space="0" w:color="auto"/>
              <w:right w:val="single" w:sz="4" w:space="0" w:color="auto"/>
            </w:tcBorders>
            <w:shd w:val="clear" w:color="000000" w:fill="FFFFFF"/>
            <w:vAlign w:val="center"/>
            <w:hideMark/>
          </w:tcPr>
          <w:p w14:paraId="483EB54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7434</w:t>
            </w:r>
          </w:p>
        </w:tc>
      </w:tr>
      <w:tr w:rsidR="00715F51" w:rsidRPr="00715F51" w14:paraId="0B6AA7F1"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7FD66CFD"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West Bengal</w:t>
            </w:r>
          </w:p>
        </w:tc>
        <w:tc>
          <w:tcPr>
            <w:tcW w:w="1484" w:type="dxa"/>
            <w:tcBorders>
              <w:top w:val="nil"/>
              <w:left w:val="nil"/>
              <w:bottom w:val="single" w:sz="4" w:space="0" w:color="auto"/>
              <w:right w:val="single" w:sz="4" w:space="0" w:color="auto"/>
            </w:tcBorders>
            <w:shd w:val="clear" w:color="000000" w:fill="FFFFFF"/>
            <w:vAlign w:val="center"/>
            <w:hideMark/>
          </w:tcPr>
          <w:p w14:paraId="6020192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126 (3.0)</w:t>
            </w:r>
          </w:p>
        </w:tc>
        <w:tc>
          <w:tcPr>
            <w:tcW w:w="950" w:type="dxa"/>
            <w:tcBorders>
              <w:top w:val="nil"/>
              <w:left w:val="nil"/>
              <w:bottom w:val="single" w:sz="4" w:space="0" w:color="auto"/>
              <w:right w:val="single" w:sz="4" w:space="0" w:color="auto"/>
            </w:tcBorders>
            <w:shd w:val="clear" w:color="000000" w:fill="FFFFFF"/>
            <w:vAlign w:val="center"/>
            <w:hideMark/>
          </w:tcPr>
          <w:p w14:paraId="4A71AEB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120 (2.8)</w:t>
            </w:r>
          </w:p>
        </w:tc>
        <w:tc>
          <w:tcPr>
            <w:tcW w:w="851" w:type="dxa"/>
            <w:tcBorders>
              <w:top w:val="nil"/>
              <w:left w:val="nil"/>
              <w:bottom w:val="single" w:sz="4" w:space="0" w:color="auto"/>
              <w:right w:val="single" w:sz="4" w:space="0" w:color="auto"/>
            </w:tcBorders>
            <w:shd w:val="clear" w:color="000000" w:fill="FFFFFF"/>
            <w:vAlign w:val="center"/>
            <w:hideMark/>
          </w:tcPr>
          <w:p w14:paraId="0649134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504 (11.9)</w:t>
            </w:r>
          </w:p>
        </w:tc>
        <w:tc>
          <w:tcPr>
            <w:tcW w:w="1051" w:type="dxa"/>
            <w:tcBorders>
              <w:top w:val="nil"/>
              <w:left w:val="nil"/>
              <w:bottom w:val="single" w:sz="4" w:space="0" w:color="auto"/>
              <w:right w:val="single" w:sz="4" w:space="0" w:color="auto"/>
            </w:tcBorders>
            <w:shd w:val="clear" w:color="000000" w:fill="FFFFFF"/>
            <w:vAlign w:val="center"/>
            <w:hideMark/>
          </w:tcPr>
          <w:p w14:paraId="3C7642D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293 (6.9)</w:t>
            </w:r>
          </w:p>
        </w:tc>
        <w:tc>
          <w:tcPr>
            <w:tcW w:w="1473" w:type="dxa"/>
            <w:tcBorders>
              <w:top w:val="nil"/>
              <w:left w:val="nil"/>
              <w:bottom w:val="single" w:sz="4" w:space="0" w:color="auto"/>
              <w:right w:val="single" w:sz="4" w:space="0" w:color="auto"/>
            </w:tcBorders>
            <w:shd w:val="clear" w:color="000000" w:fill="FFFFFF"/>
            <w:vAlign w:val="center"/>
            <w:hideMark/>
          </w:tcPr>
          <w:p w14:paraId="1FF02CF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51 (1.2)</w:t>
            </w:r>
          </w:p>
        </w:tc>
        <w:tc>
          <w:tcPr>
            <w:tcW w:w="1083" w:type="dxa"/>
            <w:tcBorders>
              <w:top w:val="nil"/>
              <w:left w:val="nil"/>
              <w:bottom w:val="single" w:sz="4" w:space="0" w:color="auto"/>
              <w:right w:val="single" w:sz="4" w:space="0" w:color="auto"/>
            </w:tcBorders>
            <w:shd w:val="clear" w:color="000000" w:fill="FFFFFF"/>
            <w:vAlign w:val="center"/>
            <w:hideMark/>
          </w:tcPr>
          <w:p w14:paraId="5BF901C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758 (17.9)</w:t>
            </w:r>
          </w:p>
        </w:tc>
        <w:tc>
          <w:tcPr>
            <w:tcW w:w="938" w:type="dxa"/>
            <w:tcBorders>
              <w:top w:val="nil"/>
              <w:left w:val="nil"/>
              <w:bottom w:val="single" w:sz="4" w:space="0" w:color="auto"/>
              <w:right w:val="single" w:sz="4" w:space="0" w:color="auto"/>
            </w:tcBorders>
            <w:shd w:val="clear" w:color="000000" w:fill="FFFFFF"/>
            <w:vAlign w:val="center"/>
            <w:hideMark/>
          </w:tcPr>
          <w:p w14:paraId="7AC5FC2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432 (10.2)</w:t>
            </w:r>
          </w:p>
        </w:tc>
        <w:tc>
          <w:tcPr>
            <w:tcW w:w="950" w:type="dxa"/>
            <w:tcBorders>
              <w:top w:val="nil"/>
              <w:left w:val="nil"/>
              <w:bottom w:val="single" w:sz="4" w:space="0" w:color="auto"/>
              <w:right w:val="single" w:sz="4" w:space="0" w:color="auto"/>
            </w:tcBorders>
            <w:shd w:val="clear" w:color="000000" w:fill="FFFFFF"/>
            <w:vAlign w:val="center"/>
            <w:hideMark/>
          </w:tcPr>
          <w:p w14:paraId="1867E56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2284 (53.9)</w:t>
            </w:r>
          </w:p>
        </w:tc>
        <w:tc>
          <w:tcPr>
            <w:tcW w:w="918" w:type="dxa"/>
            <w:tcBorders>
              <w:top w:val="nil"/>
              <w:left w:val="nil"/>
              <w:bottom w:val="single" w:sz="4" w:space="0" w:color="auto"/>
              <w:right w:val="single" w:sz="4" w:space="0" w:color="auto"/>
            </w:tcBorders>
            <w:shd w:val="clear" w:color="000000" w:fill="FFFFFF"/>
            <w:vAlign w:val="center"/>
            <w:hideMark/>
          </w:tcPr>
          <w:p w14:paraId="64D8438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668 (15.8)</w:t>
            </w:r>
          </w:p>
        </w:tc>
        <w:tc>
          <w:tcPr>
            <w:tcW w:w="918" w:type="dxa"/>
            <w:tcBorders>
              <w:top w:val="nil"/>
              <w:left w:val="nil"/>
              <w:bottom w:val="single" w:sz="4" w:space="0" w:color="auto"/>
              <w:right w:val="single" w:sz="4" w:space="0" w:color="auto"/>
            </w:tcBorders>
            <w:shd w:val="clear" w:color="000000" w:fill="FFFFFF"/>
            <w:vAlign w:val="center"/>
            <w:hideMark/>
          </w:tcPr>
          <w:p w14:paraId="57A4A60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116 (2.7)</w:t>
            </w:r>
          </w:p>
        </w:tc>
        <w:tc>
          <w:tcPr>
            <w:tcW w:w="1229" w:type="dxa"/>
            <w:tcBorders>
              <w:top w:val="nil"/>
              <w:left w:val="nil"/>
              <w:bottom w:val="single" w:sz="4" w:space="0" w:color="auto"/>
              <w:right w:val="single" w:sz="4" w:space="0" w:color="auto"/>
            </w:tcBorders>
            <w:shd w:val="clear" w:color="000000" w:fill="FFFFFF"/>
            <w:vAlign w:val="center"/>
            <w:hideMark/>
          </w:tcPr>
          <w:p w14:paraId="6283508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242 (5.7)</w:t>
            </w:r>
          </w:p>
        </w:tc>
        <w:tc>
          <w:tcPr>
            <w:tcW w:w="1018" w:type="dxa"/>
            <w:tcBorders>
              <w:top w:val="nil"/>
              <w:left w:val="nil"/>
              <w:bottom w:val="single" w:sz="4" w:space="0" w:color="auto"/>
              <w:right w:val="single" w:sz="4" w:space="0" w:color="auto"/>
            </w:tcBorders>
            <w:shd w:val="clear" w:color="000000" w:fill="FFFFFF"/>
            <w:vAlign w:val="center"/>
            <w:hideMark/>
          </w:tcPr>
          <w:p w14:paraId="62B47AD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248 (5.9)</w:t>
            </w:r>
          </w:p>
        </w:tc>
        <w:tc>
          <w:tcPr>
            <w:tcW w:w="950" w:type="dxa"/>
            <w:tcBorders>
              <w:top w:val="nil"/>
              <w:left w:val="nil"/>
              <w:bottom w:val="single" w:sz="4" w:space="0" w:color="auto"/>
              <w:right w:val="single" w:sz="4" w:space="0" w:color="auto"/>
            </w:tcBorders>
            <w:shd w:val="clear" w:color="000000" w:fill="FFFFFF"/>
            <w:vAlign w:val="center"/>
            <w:hideMark/>
          </w:tcPr>
          <w:p w14:paraId="40DA893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677 (16.0)</w:t>
            </w:r>
          </w:p>
        </w:tc>
        <w:tc>
          <w:tcPr>
            <w:tcW w:w="950" w:type="dxa"/>
            <w:tcBorders>
              <w:top w:val="nil"/>
              <w:left w:val="nil"/>
              <w:bottom w:val="single" w:sz="4" w:space="0" w:color="auto"/>
              <w:right w:val="single" w:sz="4" w:space="0" w:color="auto"/>
            </w:tcBorders>
            <w:shd w:val="clear" w:color="000000" w:fill="FFFFFF"/>
            <w:vAlign w:val="center"/>
            <w:hideMark/>
          </w:tcPr>
          <w:p w14:paraId="1ACED26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4235</w:t>
            </w:r>
          </w:p>
        </w:tc>
      </w:tr>
      <w:tr w:rsidR="00715F51" w:rsidRPr="00715F51" w14:paraId="41456EF6"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15B978F5"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Jammu and Kashmir</w:t>
            </w:r>
          </w:p>
        </w:tc>
        <w:tc>
          <w:tcPr>
            <w:tcW w:w="1484" w:type="dxa"/>
            <w:tcBorders>
              <w:top w:val="nil"/>
              <w:left w:val="nil"/>
              <w:bottom w:val="single" w:sz="4" w:space="0" w:color="auto"/>
              <w:right w:val="single" w:sz="4" w:space="0" w:color="auto"/>
            </w:tcBorders>
            <w:shd w:val="clear" w:color="000000" w:fill="FFFFFF"/>
            <w:vAlign w:val="center"/>
            <w:hideMark/>
          </w:tcPr>
          <w:p w14:paraId="07620F8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50" w:type="dxa"/>
            <w:tcBorders>
              <w:top w:val="nil"/>
              <w:left w:val="nil"/>
              <w:bottom w:val="single" w:sz="4" w:space="0" w:color="auto"/>
              <w:right w:val="single" w:sz="4" w:space="0" w:color="auto"/>
            </w:tcBorders>
            <w:shd w:val="clear" w:color="000000" w:fill="FFFFFF"/>
            <w:vAlign w:val="center"/>
            <w:hideMark/>
          </w:tcPr>
          <w:p w14:paraId="57FA23DA"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50 (9.7)</w:t>
            </w:r>
          </w:p>
        </w:tc>
        <w:tc>
          <w:tcPr>
            <w:tcW w:w="851" w:type="dxa"/>
            <w:tcBorders>
              <w:top w:val="nil"/>
              <w:left w:val="nil"/>
              <w:bottom w:val="single" w:sz="4" w:space="0" w:color="auto"/>
              <w:right w:val="single" w:sz="4" w:space="0" w:color="auto"/>
            </w:tcBorders>
            <w:shd w:val="clear" w:color="000000" w:fill="FFFFFF"/>
            <w:vAlign w:val="center"/>
            <w:hideMark/>
          </w:tcPr>
          <w:p w14:paraId="323E476D"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16 (3.1)</w:t>
            </w:r>
          </w:p>
        </w:tc>
        <w:tc>
          <w:tcPr>
            <w:tcW w:w="1051" w:type="dxa"/>
            <w:tcBorders>
              <w:top w:val="nil"/>
              <w:left w:val="nil"/>
              <w:bottom w:val="single" w:sz="4" w:space="0" w:color="auto"/>
              <w:right w:val="single" w:sz="4" w:space="0" w:color="auto"/>
            </w:tcBorders>
            <w:shd w:val="clear" w:color="000000" w:fill="FFFFFF"/>
            <w:vAlign w:val="center"/>
            <w:hideMark/>
          </w:tcPr>
          <w:p w14:paraId="1A46E34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8 (1.5)</w:t>
            </w:r>
          </w:p>
        </w:tc>
        <w:tc>
          <w:tcPr>
            <w:tcW w:w="1473" w:type="dxa"/>
            <w:tcBorders>
              <w:top w:val="nil"/>
              <w:left w:val="nil"/>
              <w:bottom w:val="single" w:sz="4" w:space="0" w:color="auto"/>
              <w:right w:val="single" w:sz="4" w:space="0" w:color="auto"/>
            </w:tcBorders>
            <w:shd w:val="clear" w:color="000000" w:fill="FFFFFF"/>
            <w:vAlign w:val="center"/>
            <w:hideMark/>
          </w:tcPr>
          <w:p w14:paraId="2C8A345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083" w:type="dxa"/>
            <w:tcBorders>
              <w:top w:val="nil"/>
              <w:left w:val="nil"/>
              <w:bottom w:val="single" w:sz="4" w:space="0" w:color="auto"/>
              <w:right w:val="single" w:sz="4" w:space="0" w:color="auto"/>
            </w:tcBorders>
            <w:shd w:val="clear" w:color="000000" w:fill="FFFFFF"/>
            <w:vAlign w:val="center"/>
            <w:hideMark/>
          </w:tcPr>
          <w:p w14:paraId="4D060E9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 (1.4)</w:t>
            </w:r>
          </w:p>
        </w:tc>
        <w:tc>
          <w:tcPr>
            <w:tcW w:w="938" w:type="dxa"/>
            <w:tcBorders>
              <w:top w:val="nil"/>
              <w:left w:val="nil"/>
              <w:bottom w:val="single" w:sz="4" w:space="0" w:color="auto"/>
              <w:right w:val="single" w:sz="4" w:space="0" w:color="auto"/>
            </w:tcBorders>
            <w:shd w:val="clear" w:color="000000" w:fill="FFFFFF"/>
            <w:vAlign w:val="center"/>
            <w:hideMark/>
          </w:tcPr>
          <w:p w14:paraId="7C6AD12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18(b) (3.5)</w:t>
            </w:r>
          </w:p>
        </w:tc>
        <w:tc>
          <w:tcPr>
            <w:tcW w:w="950" w:type="dxa"/>
            <w:tcBorders>
              <w:top w:val="nil"/>
              <w:left w:val="nil"/>
              <w:bottom w:val="single" w:sz="4" w:space="0" w:color="auto"/>
              <w:right w:val="single" w:sz="4" w:space="0" w:color="auto"/>
            </w:tcBorders>
            <w:shd w:val="clear" w:color="000000" w:fill="FFFFFF"/>
            <w:vAlign w:val="center"/>
            <w:hideMark/>
          </w:tcPr>
          <w:p w14:paraId="28E5DF1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99 (19.2)</w:t>
            </w:r>
          </w:p>
        </w:tc>
        <w:tc>
          <w:tcPr>
            <w:tcW w:w="918" w:type="dxa"/>
            <w:tcBorders>
              <w:top w:val="nil"/>
              <w:left w:val="nil"/>
              <w:bottom w:val="single" w:sz="4" w:space="0" w:color="auto"/>
              <w:right w:val="single" w:sz="4" w:space="0" w:color="auto"/>
            </w:tcBorders>
            <w:shd w:val="clear" w:color="000000" w:fill="FFFFFF"/>
            <w:vAlign w:val="center"/>
            <w:hideMark/>
          </w:tcPr>
          <w:p w14:paraId="15AD4CC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18" w:type="dxa"/>
            <w:tcBorders>
              <w:top w:val="nil"/>
              <w:left w:val="nil"/>
              <w:bottom w:val="single" w:sz="4" w:space="0" w:color="auto"/>
              <w:right w:val="single" w:sz="4" w:space="0" w:color="auto"/>
            </w:tcBorders>
            <w:shd w:val="clear" w:color="000000" w:fill="FFFFFF"/>
            <w:vAlign w:val="center"/>
            <w:hideMark/>
          </w:tcPr>
          <w:p w14:paraId="34664D3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229" w:type="dxa"/>
            <w:tcBorders>
              <w:top w:val="nil"/>
              <w:left w:val="nil"/>
              <w:bottom w:val="single" w:sz="4" w:space="0" w:color="auto"/>
              <w:right w:val="single" w:sz="4" w:space="0" w:color="auto"/>
            </w:tcBorders>
            <w:shd w:val="clear" w:color="000000" w:fill="FFFFFF"/>
            <w:vAlign w:val="center"/>
            <w:hideMark/>
          </w:tcPr>
          <w:p w14:paraId="53AC632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018" w:type="dxa"/>
            <w:tcBorders>
              <w:top w:val="nil"/>
              <w:left w:val="nil"/>
              <w:bottom w:val="single" w:sz="4" w:space="0" w:color="auto"/>
              <w:right w:val="single" w:sz="4" w:space="0" w:color="auto"/>
            </w:tcBorders>
            <w:shd w:val="clear" w:color="000000" w:fill="FFFFFF"/>
            <w:vAlign w:val="center"/>
            <w:hideMark/>
          </w:tcPr>
          <w:p w14:paraId="176405B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242 (47.0)</w:t>
            </w:r>
          </w:p>
        </w:tc>
        <w:tc>
          <w:tcPr>
            <w:tcW w:w="950" w:type="dxa"/>
            <w:tcBorders>
              <w:top w:val="nil"/>
              <w:left w:val="nil"/>
              <w:bottom w:val="single" w:sz="4" w:space="0" w:color="auto"/>
              <w:right w:val="single" w:sz="4" w:space="0" w:color="auto"/>
            </w:tcBorders>
            <w:shd w:val="clear" w:color="000000" w:fill="FFFFFF"/>
            <w:vAlign w:val="center"/>
            <w:hideMark/>
          </w:tcPr>
          <w:p w14:paraId="733CFD3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174 (33.8)</w:t>
            </w:r>
          </w:p>
        </w:tc>
        <w:tc>
          <w:tcPr>
            <w:tcW w:w="950" w:type="dxa"/>
            <w:tcBorders>
              <w:top w:val="nil"/>
              <w:left w:val="nil"/>
              <w:bottom w:val="single" w:sz="4" w:space="0" w:color="auto"/>
              <w:right w:val="single" w:sz="4" w:space="0" w:color="auto"/>
            </w:tcBorders>
            <w:shd w:val="clear" w:color="000000" w:fill="FFFFFF"/>
            <w:vAlign w:val="center"/>
            <w:hideMark/>
          </w:tcPr>
          <w:p w14:paraId="05CA69B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515</w:t>
            </w:r>
          </w:p>
        </w:tc>
      </w:tr>
      <w:tr w:rsidR="00715F51" w:rsidRPr="00715F51" w14:paraId="6696EE17"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1FBEAE08"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Ajmer</w:t>
            </w:r>
          </w:p>
        </w:tc>
        <w:tc>
          <w:tcPr>
            <w:tcW w:w="1484" w:type="dxa"/>
            <w:tcBorders>
              <w:top w:val="nil"/>
              <w:left w:val="nil"/>
              <w:bottom w:val="single" w:sz="4" w:space="0" w:color="auto"/>
              <w:right w:val="single" w:sz="4" w:space="0" w:color="auto"/>
            </w:tcBorders>
            <w:shd w:val="clear" w:color="000000" w:fill="FFFFFF"/>
            <w:vAlign w:val="center"/>
            <w:hideMark/>
          </w:tcPr>
          <w:p w14:paraId="71273A80"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50" w:type="dxa"/>
            <w:tcBorders>
              <w:top w:val="nil"/>
              <w:left w:val="nil"/>
              <w:bottom w:val="single" w:sz="4" w:space="0" w:color="auto"/>
              <w:right w:val="single" w:sz="4" w:space="0" w:color="auto"/>
            </w:tcBorders>
            <w:shd w:val="clear" w:color="000000" w:fill="FFFFFF"/>
            <w:vAlign w:val="center"/>
            <w:hideMark/>
          </w:tcPr>
          <w:p w14:paraId="08FC394A"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 (2.5)</w:t>
            </w:r>
          </w:p>
        </w:tc>
        <w:tc>
          <w:tcPr>
            <w:tcW w:w="851" w:type="dxa"/>
            <w:tcBorders>
              <w:top w:val="nil"/>
              <w:left w:val="nil"/>
              <w:bottom w:val="single" w:sz="4" w:space="0" w:color="auto"/>
              <w:right w:val="single" w:sz="4" w:space="0" w:color="auto"/>
            </w:tcBorders>
            <w:shd w:val="clear" w:color="000000" w:fill="FFFFFF"/>
            <w:vAlign w:val="center"/>
            <w:hideMark/>
          </w:tcPr>
          <w:p w14:paraId="4F2E77DD"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29 (18.5)</w:t>
            </w:r>
          </w:p>
        </w:tc>
        <w:tc>
          <w:tcPr>
            <w:tcW w:w="1051" w:type="dxa"/>
            <w:tcBorders>
              <w:top w:val="nil"/>
              <w:left w:val="nil"/>
              <w:bottom w:val="single" w:sz="4" w:space="0" w:color="auto"/>
              <w:right w:val="single" w:sz="4" w:space="0" w:color="auto"/>
            </w:tcBorders>
            <w:shd w:val="clear" w:color="000000" w:fill="FFFFFF"/>
            <w:vAlign w:val="center"/>
            <w:hideMark/>
          </w:tcPr>
          <w:p w14:paraId="44B94B0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 (2.5)</w:t>
            </w:r>
          </w:p>
        </w:tc>
        <w:tc>
          <w:tcPr>
            <w:tcW w:w="1473" w:type="dxa"/>
            <w:tcBorders>
              <w:top w:val="nil"/>
              <w:left w:val="nil"/>
              <w:bottom w:val="single" w:sz="4" w:space="0" w:color="auto"/>
              <w:right w:val="single" w:sz="4" w:space="0" w:color="auto"/>
            </w:tcBorders>
            <w:shd w:val="clear" w:color="000000" w:fill="FFFFFF"/>
            <w:vAlign w:val="center"/>
            <w:hideMark/>
          </w:tcPr>
          <w:p w14:paraId="13801B0C"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083" w:type="dxa"/>
            <w:tcBorders>
              <w:top w:val="nil"/>
              <w:left w:val="nil"/>
              <w:bottom w:val="single" w:sz="4" w:space="0" w:color="auto"/>
              <w:right w:val="single" w:sz="4" w:space="0" w:color="auto"/>
            </w:tcBorders>
            <w:shd w:val="clear" w:color="000000" w:fill="FFFFFF"/>
            <w:vAlign w:val="center"/>
            <w:hideMark/>
          </w:tcPr>
          <w:p w14:paraId="349A441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38" w:type="dxa"/>
            <w:tcBorders>
              <w:top w:val="nil"/>
              <w:left w:val="nil"/>
              <w:bottom w:val="single" w:sz="4" w:space="0" w:color="auto"/>
              <w:right w:val="single" w:sz="4" w:space="0" w:color="auto"/>
            </w:tcBorders>
            <w:shd w:val="clear" w:color="000000" w:fill="FFFFFF"/>
            <w:vAlign w:val="center"/>
            <w:hideMark/>
          </w:tcPr>
          <w:p w14:paraId="1D342BE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 (1.9)</w:t>
            </w:r>
          </w:p>
        </w:tc>
        <w:tc>
          <w:tcPr>
            <w:tcW w:w="950" w:type="dxa"/>
            <w:tcBorders>
              <w:top w:val="nil"/>
              <w:left w:val="nil"/>
              <w:bottom w:val="single" w:sz="4" w:space="0" w:color="auto"/>
              <w:right w:val="single" w:sz="4" w:space="0" w:color="auto"/>
            </w:tcBorders>
            <w:shd w:val="clear" w:color="000000" w:fill="FFFFFF"/>
            <w:vAlign w:val="center"/>
            <w:hideMark/>
          </w:tcPr>
          <w:p w14:paraId="75854A8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40 (25.5)</w:t>
            </w:r>
          </w:p>
        </w:tc>
        <w:tc>
          <w:tcPr>
            <w:tcW w:w="918" w:type="dxa"/>
            <w:tcBorders>
              <w:top w:val="nil"/>
              <w:left w:val="nil"/>
              <w:bottom w:val="single" w:sz="4" w:space="0" w:color="auto"/>
              <w:right w:val="single" w:sz="4" w:space="0" w:color="auto"/>
            </w:tcBorders>
            <w:shd w:val="clear" w:color="000000" w:fill="FFFFFF"/>
            <w:vAlign w:val="center"/>
            <w:hideMark/>
          </w:tcPr>
          <w:p w14:paraId="158928CA"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18" w:type="dxa"/>
            <w:tcBorders>
              <w:top w:val="nil"/>
              <w:left w:val="nil"/>
              <w:bottom w:val="single" w:sz="4" w:space="0" w:color="auto"/>
              <w:right w:val="single" w:sz="4" w:space="0" w:color="auto"/>
            </w:tcBorders>
            <w:shd w:val="clear" w:color="000000" w:fill="FFFFFF"/>
            <w:vAlign w:val="center"/>
            <w:hideMark/>
          </w:tcPr>
          <w:p w14:paraId="49EE77B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229" w:type="dxa"/>
            <w:tcBorders>
              <w:top w:val="nil"/>
              <w:left w:val="nil"/>
              <w:bottom w:val="single" w:sz="4" w:space="0" w:color="auto"/>
              <w:right w:val="single" w:sz="4" w:space="0" w:color="auto"/>
            </w:tcBorders>
            <w:shd w:val="clear" w:color="000000" w:fill="FFFFFF"/>
            <w:vAlign w:val="center"/>
            <w:hideMark/>
          </w:tcPr>
          <w:p w14:paraId="5C73995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018" w:type="dxa"/>
            <w:tcBorders>
              <w:top w:val="nil"/>
              <w:left w:val="nil"/>
              <w:bottom w:val="single" w:sz="4" w:space="0" w:color="auto"/>
              <w:right w:val="single" w:sz="4" w:space="0" w:color="auto"/>
            </w:tcBorders>
            <w:shd w:val="clear" w:color="000000" w:fill="FFFFFF"/>
            <w:vAlign w:val="center"/>
            <w:hideMark/>
          </w:tcPr>
          <w:p w14:paraId="59CFAEF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110 (70.1)</w:t>
            </w:r>
          </w:p>
        </w:tc>
        <w:tc>
          <w:tcPr>
            <w:tcW w:w="950" w:type="dxa"/>
            <w:tcBorders>
              <w:top w:val="nil"/>
              <w:left w:val="nil"/>
              <w:bottom w:val="single" w:sz="4" w:space="0" w:color="auto"/>
              <w:right w:val="single" w:sz="4" w:space="0" w:color="auto"/>
            </w:tcBorders>
            <w:shd w:val="clear" w:color="000000" w:fill="FFFFFF"/>
            <w:vAlign w:val="center"/>
            <w:hideMark/>
          </w:tcPr>
          <w:p w14:paraId="0F77672A"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 (4.4)</w:t>
            </w:r>
          </w:p>
        </w:tc>
        <w:tc>
          <w:tcPr>
            <w:tcW w:w="950" w:type="dxa"/>
            <w:tcBorders>
              <w:top w:val="nil"/>
              <w:left w:val="nil"/>
              <w:bottom w:val="single" w:sz="4" w:space="0" w:color="auto"/>
              <w:right w:val="single" w:sz="4" w:space="0" w:color="auto"/>
            </w:tcBorders>
            <w:shd w:val="clear" w:color="000000" w:fill="FFFFFF"/>
            <w:vAlign w:val="center"/>
            <w:hideMark/>
          </w:tcPr>
          <w:p w14:paraId="72BD634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157</w:t>
            </w:r>
          </w:p>
        </w:tc>
      </w:tr>
      <w:tr w:rsidR="00715F51" w:rsidRPr="00715F51" w14:paraId="7DBAD985"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4738CAE3"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Bhopal</w:t>
            </w:r>
          </w:p>
        </w:tc>
        <w:tc>
          <w:tcPr>
            <w:tcW w:w="1484" w:type="dxa"/>
            <w:tcBorders>
              <w:top w:val="nil"/>
              <w:left w:val="nil"/>
              <w:bottom w:val="single" w:sz="4" w:space="0" w:color="auto"/>
              <w:right w:val="single" w:sz="4" w:space="0" w:color="auto"/>
            </w:tcBorders>
            <w:shd w:val="clear" w:color="000000" w:fill="FFFFFF"/>
            <w:vAlign w:val="center"/>
            <w:hideMark/>
          </w:tcPr>
          <w:p w14:paraId="68CC3AD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 (0.4)</w:t>
            </w:r>
          </w:p>
        </w:tc>
        <w:tc>
          <w:tcPr>
            <w:tcW w:w="950" w:type="dxa"/>
            <w:tcBorders>
              <w:top w:val="nil"/>
              <w:left w:val="nil"/>
              <w:bottom w:val="single" w:sz="4" w:space="0" w:color="auto"/>
              <w:right w:val="single" w:sz="4" w:space="0" w:color="auto"/>
            </w:tcBorders>
            <w:shd w:val="clear" w:color="000000" w:fill="FFFFFF"/>
            <w:vAlign w:val="center"/>
            <w:hideMark/>
          </w:tcPr>
          <w:p w14:paraId="7DF9EB7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52 (19.3)</w:t>
            </w:r>
          </w:p>
        </w:tc>
        <w:tc>
          <w:tcPr>
            <w:tcW w:w="851" w:type="dxa"/>
            <w:tcBorders>
              <w:top w:val="nil"/>
              <w:left w:val="nil"/>
              <w:bottom w:val="single" w:sz="4" w:space="0" w:color="auto"/>
              <w:right w:val="single" w:sz="4" w:space="0" w:color="auto"/>
            </w:tcBorders>
            <w:shd w:val="clear" w:color="000000" w:fill="FFFFFF"/>
            <w:vAlign w:val="center"/>
            <w:hideMark/>
          </w:tcPr>
          <w:p w14:paraId="77CA6E1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17 (6.3)</w:t>
            </w:r>
          </w:p>
        </w:tc>
        <w:tc>
          <w:tcPr>
            <w:tcW w:w="1051" w:type="dxa"/>
            <w:tcBorders>
              <w:top w:val="nil"/>
              <w:left w:val="nil"/>
              <w:bottom w:val="single" w:sz="4" w:space="0" w:color="auto"/>
              <w:right w:val="single" w:sz="4" w:space="0" w:color="auto"/>
            </w:tcBorders>
            <w:shd w:val="clear" w:color="000000" w:fill="FFFFFF"/>
            <w:vAlign w:val="center"/>
            <w:hideMark/>
          </w:tcPr>
          <w:p w14:paraId="2BEE8E5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 (1.1)</w:t>
            </w:r>
          </w:p>
        </w:tc>
        <w:tc>
          <w:tcPr>
            <w:tcW w:w="1473" w:type="dxa"/>
            <w:tcBorders>
              <w:top w:val="nil"/>
              <w:left w:val="nil"/>
              <w:bottom w:val="single" w:sz="4" w:space="0" w:color="auto"/>
              <w:right w:val="single" w:sz="4" w:space="0" w:color="auto"/>
            </w:tcBorders>
            <w:shd w:val="clear" w:color="000000" w:fill="FFFFFF"/>
            <w:vAlign w:val="center"/>
            <w:hideMark/>
          </w:tcPr>
          <w:p w14:paraId="79D6C68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083" w:type="dxa"/>
            <w:tcBorders>
              <w:top w:val="nil"/>
              <w:left w:val="nil"/>
              <w:bottom w:val="single" w:sz="4" w:space="0" w:color="auto"/>
              <w:right w:val="single" w:sz="4" w:space="0" w:color="auto"/>
            </w:tcBorders>
            <w:shd w:val="clear" w:color="000000" w:fill="FFFFFF"/>
            <w:vAlign w:val="center"/>
            <w:hideMark/>
          </w:tcPr>
          <w:p w14:paraId="3F8A90E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38" w:type="dxa"/>
            <w:tcBorders>
              <w:top w:val="nil"/>
              <w:left w:val="nil"/>
              <w:bottom w:val="single" w:sz="4" w:space="0" w:color="auto"/>
              <w:right w:val="single" w:sz="4" w:space="0" w:color="auto"/>
            </w:tcBorders>
            <w:shd w:val="clear" w:color="000000" w:fill="FFFFFF"/>
            <w:vAlign w:val="center"/>
            <w:hideMark/>
          </w:tcPr>
          <w:p w14:paraId="41E64EA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 (1.8)</w:t>
            </w:r>
          </w:p>
        </w:tc>
        <w:tc>
          <w:tcPr>
            <w:tcW w:w="950" w:type="dxa"/>
            <w:tcBorders>
              <w:top w:val="nil"/>
              <w:left w:val="nil"/>
              <w:bottom w:val="single" w:sz="4" w:space="0" w:color="auto"/>
              <w:right w:val="single" w:sz="4" w:space="0" w:color="auto"/>
            </w:tcBorders>
            <w:shd w:val="clear" w:color="000000" w:fill="FFFFFF"/>
            <w:vAlign w:val="center"/>
            <w:hideMark/>
          </w:tcPr>
          <w:p w14:paraId="3B63465D"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78 (28.9)</w:t>
            </w:r>
          </w:p>
        </w:tc>
        <w:tc>
          <w:tcPr>
            <w:tcW w:w="918" w:type="dxa"/>
            <w:tcBorders>
              <w:top w:val="nil"/>
              <w:left w:val="nil"/>
              <w:bottom w:val="single" w:sz="4" w:space="0" w:color="auto"/>
              <w:right w:val="single" w:sz="4" w:space="0" w:color="auto"/>
            </w:tcBorders>
            <w:shd w:val="clear" w:color="000000" w:fill="FFFFFF"/>
            <w:vAlign w:val="center"/>
            <w:hideMark/>
          </w:tcPr>
          <w:p w14:paraId="6A8F296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18" w:type="dxa"/>
            <w:tcBorders>
              <w:top w:val="nil"/>
              <w:left w:val="nil"/>
              <w:bottom w:val="single" w:sz="4" w:space="0" w:color="auto"/>
              <w:right w:val="single" w:sz="4" w:space="0" w:color="auto"/>
            </w:tcBorders>
            <w:shd w:val="clear" w:color="000000" w:fill="FFFFFF"/>
            <w:vAlign w:val="center"/>
            <w:hideMark/>
          </w:tcPr>
          <w:p w14:paraId="11339F5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229" w:type="dxa"/>
            <w:tcBorders>
              <w:top w:val="nil"/>
              <w:left w:val="nil"/>
              <w:bottom w:val="single" w:sz="4" w:space="0" w:color="auto"/>
              <w:right w:val="single" w:sz="4" w:space="0" w:color="auto"/>
            </w:tcBorders>
            <w:shd w:val="clear" w:color="000000" w:fill="FFFFFF"/>
            <w:vAlign w:val="center"/>
            <w:hideMark/>
          </w:tcPr>
          <w:p w14:paraId="0475C24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018" w:type="dxa"/>
            <w:tcBorders>
              <w:top w:val="nil"/>
              <w:left w:val="nil"/>
              <w:bottom w:val="single" w:sz="4" w:space="0" w:color="auto"/>
              <w:right w:val="single" w:sz="4" w:space="0" w:color="auto"/>
            </w:tcBorders>
            <w:shd w:val="clear" w:color="000000" w:fill="FFFFFF"/>
            <w:vAlign w:val="center"/>
            <w:hideMark/>
          </w:tcPr>
          <w:p w14:paraId="34AACB3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145 (53.7)</w:t>
            </w:r>
          </w:p>
        </w:tc>
        <w:tc>
          <w:tcPr>
            <w:tcW w:w="950" w:type="dxa"/>
            <w:tcBorders>
              <w:top w:val="nil"/>
              <w:left w:val="nil"/>
              <w:bottom w:val="single" w:sz="4" w:space="0" w:color="auto"/>
              <w:right w:val="single" w:sz="4" w:space="0" w:color="auto"/>
            </w:tcBorders>
            <w:shd w:val="clear" w:color="000000" w:fill="FFFFFF"/>
            <w:vAlign w:val="center"/>
            <w:hideMark/>
          </w:tcPr>
          <w:p w14:paraId="1742403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47 (17.4)</w:t>
            </w:r>
          </w:p>
        </w:tc>
        <w:tc>
          <w:tcPr>
            <w:tcW w:w="950" w:type="dxa"/>
            <w:tcBorders>
              <w:top w:val="nil"/>
              <w:left w:val="nil"/>
              <w:bottom w:val="single" w:sz="4" w:space="0" w:color="auto"/>
              <w:right w:val="single" w:sz="4" w:space="0" w:color="auto"/>
            </w:tcBorders>
            <w:shd w:val="clear" w:color="000000" w:fill="FFFFFF"/>
            <w:vAlign w:val="center"/>
            <w:hideMark/>
          </w:tcPr>
          <w:p w14:paraId="63A64BE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270</w:t>
            </w:r>
          </w:p>
        </w:tc>
      </w:tr>
      <w:tr w:rsidR="00715F51" w:rsidRPr="00715F51" w14:paraId="3C435B33"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0437C625"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Coorg</w:t>
            </w:r>
          </w:p>
        </w:tc>
        <w:tc>
          <w:tcPr>
            <w:tcW w:w="1484" w:type="dxa"/>
            <w:tcBorders>
              <w:top w:val="nil"/>
              <w:left w:val="nil"/>
              <w:bottom w:val="single" w:sz="4" w:space="0" w:color="auto"/>
              <w:right w:val="single" w:sz="4" w:space="0" w:color="auto"/>
            </w:tcBorders>
            <w:shd w:val="clear" w:color="000000" w:fill="FFFFFF"/>
            <w:vAlign w:val="center"/>
            <w:hideMark/>
          </w:tcPr>
          <w:p w14:paraId="6AB9329C"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18 (16.8)</w:t>
            </w:r>
          </w:p>
        </w:tc>
        <w:tc>
          <w:tcPr>
            <w:tcW w:w="950" w:type="dxa"/>
            <w:tcBorders>
              <w:top w:val="nil"/>
              <w:left w:val="nil"/>
              <w:bottom w:val="single" w:sz="4" w:space="0" w:color="auto"/>
              <w:right w:val="single" w:sz="4" w:space="0" w:color="auto"/>
            </w:tcBorders>
            <w:shd w:val="clear" w:color="000000" w:fill="FFFFFF"/>
            <w:vAlign w:val="center"/>
            <w:hideMark/>
          </w:tcPr>
          <w:p w14:paraId="5DD77B3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 (4.7)</w:t>
            </w:r>
          </w:p>
        </w:tc>
        <w:tc>
          <w:tcPr>
            <w:tcW w:w="851" w:type="dxa"/>
            <w:tcBorders>
              <w:top w:val="nil"/>
              <w:left w:val="nil"/>
              <w:bottom w:val="single" w:sz="4" w:space="0" w:color="auto"/>
              <w:right w:val="single" w:sz="4" w:space="0" w:color="auto"/>
            </w:tcBorders>
            <w:shd w:val="clear" w:color="000000" w:fill="FFFFFF"/>
            <w:vAlign w:val="center"/>
            <w:hideMark/>
          </w:tcPr>
          <w:p w14:paraId="2E9EC01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12 (11.2)</w:t>
            </w:r>
          </w:p>
        </w:tc>
        <w:tc>
          <w:tcPr>
            <w:tcW w:w="1051" w:type="dxa"/>
            <w:tcBorders>
              <w:top w:val="nil"/>
              <w:left w:val="nil"/>
              <w:bottom w:val="single" w:sz="4" w:space="0" w:color="auto"/>
              <w:right w:val="single" w:sz="4" w:space="0" w:color="auto"/>
            </w:tcBorders>
            <w:shd w:val="clear" w:color="000000" w:fill="FFFFFF"/>
            <w:vAlign w:val="center"/>
            <w:hideMark/>
          </w:tcPr>
          <w:p w14:paraId="1B3B839A"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 (1.9)</w:t>
            </w:r>
          </w:p>
        </w:tc>
        <w:tc>
          <w:tcPr>
            <w:tcW w:w="1473" w:type="dxa"/>
            <w:tcBorders>
              <w:top w:val="nil"/>
              <w:left w:val="nil"/>
              <w:bottom w:val="single" w:sz="4" w:space="0" w:color="auto"/>
              <w:right w:val="single" w:sz="4" w:space="0" w:color="auto"/>
            </w:tcBorders>
            <w:shd w:val="clear" w:color="000000" w:fill="FFFFFF"/>
            <w:vAlign w:val="center"/>
            <w:hideMark/>
          </w:tcPr>
          <w:p w14:paraId="5534779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083" w:type="dxa"/>
            <w:tcBorders>
              <w:top w:val="nil"/>
              <w:left w:val="nil"/>
              <w:bottom w:val="single" w:sz="4" w:space="0" w:color="auto"/>
              <w:right w:val="single" w:sz="4" w:space="0" w:color="auto"/>
            </w:tcBorders>
            <w:shd w:val="clear" w:color="000000" w:fill="FFFFFF"/>
            <w:vAlign w:val="center"/>
            <w:hideMark/>
          </w:tcPr>
          <w:p w14:paraId="58DCFB7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 (0.9)</w:t>
            </w:r>
          </w:p>
        </w:tc>
        <w:tc>
          <w:tcPr>
            <w:tcW w:w="938" w:type="dxa"/>
            <w:tcBorders>
              <w:top w:val="nil"/>
              <w:left w:val="nil"/>
              <w:bottom w:val="single" w:sz="4" w:space="0" w:color="auto"/>
              <w:right w:val="single" w:sz="4" w:space="0" w:color="auto"/>
            </w:tcBorders>
            <w:shd w:val="clear" w:color="000000" w:fill="FFFFFF"/>
            <w:vAlign w:val="center"/>
            <w:hideMark/>
          </w:tcPr>
          <w:p w14:paraId="30A766E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 (6.6)</w:t>
            </w:r>
          </w:p>
        </w:tc>
        <w:tc>
          <w:tcPr>
            <w:tcW w:w="950" w:type="dxa"/>
            <w:tcBorders>
              <w:top w:val="nil"/>
              <w:left w:val="nil"/>
              <w:bottom w:val="single" w:sz="4" w:space="0" w:color="auto"/>
              <w:right w:val="single" w:sz="4" w:space="0" w:color="auto"/>
            </w:tcBorders>
            <w:shd w:val="clear" w:color="000000" w:fill="FFFFFF"/>
            <w:vAlign w:val="center"/>
            <w:hideMark/>
          </w:tcPr>
          <w:p w14:paraId="2124B7D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45 (42.1)</w:t>
            </w:r>
          </w:p>
        </w:tc>
        <w:tc>
          <w:tcPr>
            <w:tcW w:w="918" w:type="dxa"/>
            <w:tcBorders>
              <w:top w:val="nil"/>
              <w:left w:val="nil"/>
              <w:bottom w:val="single" w:sz="4" w:space="0" w:color="auto"/>
              <w:right w:val="single" w:sz="4" w:space="0" w:color="auto"/>
            </w:tcBorders>
            <w:shd w:val="clear" w:color="000000" w:fill="FFFFFF"/>
            <w:vAlign w:val="center"/>
            <w:hideMark/>
          </w:tcPr>
          <w:p w14:paraId="18AD84D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18" w:type="dxa"/>
            <w:tcBorders>
              <w:top w:val="nil"/>
              <w:left w:val="nil"/>
              <w:bottom w:val="single" w:sz="4" w:space="0" w:color="auto"/>
              <w:right w:val="single" w:sz="4" w:space="0" w:color="auto"/>
            </w:tcBorders>
            <w:shd w:val="clear" w:color="000000" w:fill="FFFFFF"/>
            <w:vAlign w:val="center"/>
            <w:hideMark/>
          </w:tcPr>
          <w:p w14:paraId="53CE7F8D"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229" w:type="dxa"/>
            <w:tcBorders>
              <w:top w:val="nil"/>
              <w:left w:val="nil"/>
              <w:bottom w:val="single" w:sz="4" w:space="0" w:color="auto"/>
              <w:right w:val="single" w:sz="4" w:space="0" w:color="auto"/>
            </w:tcBorders>
            <w:shd w:val="clear" w:color="000000" w:fill="FFFFFF"/>
            <w:vAlign w:val="center"/>
            <w:hideMark/>
          </w:tcPr>
          <w:p w14:paraId="340034B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 (..)</w:t>
            </w:r>
          </w:p>
        </w:tc>
        <w:tc>
          <w:tcPr>
            <w:tcW w:w="1018" w:type="dxa"/>
            <w:tcBorders>
              <w:top w:val="nil"/>
              <w:left w:val="nil"/>
              <w:bottom w:val="single" w:sz="4" w:space="0" w:color="auto"/>
              <w:right w:val="single" w:sz="4" w:space="0" w:color="auto"/>
            </w:tcBorders>
            <w:shd w:val="clear" w:color="000000" w:fill="FFFFFF"/>
            <w:vAlign w:val="center"/>
            <w:hideMark/>
          </w:tcPr>
          <w:p w14:paraId="06F2366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 (..)</w:t>
            </w:r>
          </w:p>
        </w:tc>
        <w:tc>
          <w:tcPr>
            <w:tcW w:w="950" w:type="dxa"/>
            <w:tcBorders>
              <w:top w:val="nil"/>
              <w:left w:val="nil"/>
              <w:bottom w:val="single" w:sz="4" w:space="0" w:color="auto"/>
              <w:right w:val="single" w:sz="4" w:space="0" w:color="auto"/>
            </w:tcBorders>
            <w:shd w:val="clear" w:color="000000" w:fill="FFFFFF"/>
            <w:vAlign w:val="center"/>
            <w:hideMark/>
          </w:tcPr>
          <w:p w14:paraId="151EE26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 (43.9)</w:t>
            </w:r>
          </w:p>
        </w:tc>
        <w:tc>
          <w:tcPr>
            <w:tcW w:w="950" w:type="dxa"/>
            <w:tcBorders>
              <w:top w:val="nil"/>
              <w:left w:val="nil"/>
              <w:bottom w:val="single" w:sz="4" w:space="0" w:color="auto"/>
              <w:right w:val="single" w:sz="4" w:space="0" w:color="auto"/>
            </w:tcBorders>
            <w:shd w:val="clear" w:color="000000" w:fill="FFFFFF"/>
            <w:vAlign w:val="center"/>
            <w:hideMark/>
          </w:tcPr>
          <w:p w14:paraId="5CE0EF2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w:t>
            </w:r>
          </w:p>
        </w:tc>
      </w:tr>
      <w:tr w:rsidR="00715F51" w:rsidRPr="00715F51" w14:paraId="13D68ED5"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7F0E778F"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Vindhya Pradesh</w:t>
            </w:r>
          </w:p>
        </w:tc>
        <w:tc>
          <w:tcPr>
            <w:tcW w:w="1484" w:type="dxa"/>
            <w:tcBorders>
              <w:top w:val="nil"/>
              <w:left w:val="nil"/>
              <w:bottom w:val="single" w:sz="4" w:space="0" w:color="auto"/>
              <w:right w:val="single" w:sz="4" w:space="0" w:color="auto"/>
            </w:tcBorders>
            <w:shd w:val="clear" w:color="000000" w:fill="FFFFFF"/>
            <w:vAlign w:val="center"/>
            <w:hideMark/>
          </w:tcPr>
          <w:p w14:paraId="690DA67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 (0.5)</w:t>
            </w:r>
          </w:p>
        </w:tc>
        <w:tc>
          <w:tcPr>
            <w:tcW w:w="950" w:type="dxa"/>
            <w:tcBorders>
              <w:top w:val="nil"/>
              <w:left w:val="nil"/>
              <w:bottom w:val="single" w:sz="4" w:space="0" w:color="auto"/>
              <w:right w:val="single" w:sz="4" w:space="0" w:color="auto"/>
            </w:tcBorders>
            <w:shd w:val="clear" w:color="000000" w:fill="FFFFFF"/>
            <w:vAlign w:val="center"/>
            <w:hideMark/>
          </w:tcPr>
          <w:p w14:paraId="4BB7939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91 (21.6)</w:t>
            </w:r>
          </w:p>
        </w:tc>
        <w:tc>
          <w:tcPr>
            <w:tcW w:w="851" w:type="dxa"/>
            <w:tcBorders>
              <w:top w:val="nil"/>
              <w:left w:val="nil"/>
              <w:bottom w:val="single" w:sz="4" w:space="0" w:color="auto"/>
              <w:right w:val="single" w:sz="4" w:space="0" w:color="auto"/>
            </w:tcBorders>
            <w:shd w:val="clear" w:color="000000" w:fill="FFFFFF"/>
            <w:vAlign w:val="center"/>
            <w:hideMark/>
          </w:tcPr>
          <w:p w14:paraId="5CA5234D"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30 (7.1)</w:t>
            </w:r>
          </w:p>
        </w:tc>
        <w:tc>
          <w:tcPr>
            <w:tcW w:w="1051" w:type="dxa"/>
            <w:tcBorders>
              <w:top w:val="nil"/>
              <w:left w:val="nil"/>
              <w:bottom w:val="single" w:sz="4" w:space="0" w:color="auto"/>
              <w:right w:val="single" w:sz="4" w:space="0" w:color="auto"/>
            </w:tcBorders>
            <w:shd w:val="clear" w:color="000000" w:fill="FFFFFF"/>
            <w:vAlign w:val="center"/>
            <w:hideMark/>
          </w:tcPr>
          <w:p w14:paraId="464823F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8 (1.9)</w:t>
            </w:r>
          </w:p>
        </w:tc>
        <w:tc>
          <w:tcPr>
            <w:tcW w:w="1473" w:type="dxa"/>
            <w:tcBorders>
              <w:top w:val="nil"/>
              <w:left w:val="nil"/>
              <w:bottom w:val="single" w:sz="4" w:space="0" w:color="auto"/>
              <w:right w:val="single" w:sz="4" w:space="0" w:color="auto"/>
            </w:tcBorders>
            <w:shd w:val="clear" w:color="000000" w:fill="FFFFFF"/>
            <w:vAlign w:val="center"/>
            <w:hideMark/>
          </w:tcPr>
          <w:p w14:paraId="58981F7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083" w:type="dxa"/>
            <w:tcBorders>
              <w:top w:val="nil"/>
              <w:left w:val="nil"/>
              <w:bottom w:val="single" w:sz="4" w:space="0" w:color="auto"/>
              <w:right w:val="single" w:sz="4" w:space="0" w:color="auto"/>
            </w:tcBorders>
            <w:shd w:val="clear" w:color="000000" w:fill="FFFFFF"/>
            <w:vAlign w:val="center"/>
            <w:hideMark/>
          </w:tcPr>
          <w:p w14:paraId="5EFBA0D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18 (4.3)</w:t>
            </w:r>
          </w:p>
        </w:tc>
        <w:tc>
          <w:tcPr>
            <w:tcW w:w="938" w:type="dxa"/>
            <w:tcBorders>
              <w:top w:val="nil"/>
              <w:left w:val="nil"/>
              <w:bottom w:val="single" w:sz="4" w:space="0" w:color="auto"/>
              <w:right w:val="single" w:sz="4" w:space="0" w:color="auto"/>
            </w:tcBorders>
            <w:shd w:val="clear" w:color="000000" w:fill="FFFFFF"/>
            <w:vAlign w:val="center"/>
            <w:hideMark/>
          </w:tcPr>
          <w:p w14:paraId="76567A6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8 (1.9)</w:t>
            </w:r>
          </w:p>
        </w:tc>
        <w:tc>
          <w:tcPr>
            <w:tcW w:w="950" w:type="dxa"/>
            <w:tcBorders>
              <w:top w:val="nil"/>
              <w:left w:val="nil"/>
              <w:bottom w:val="single" w:sz="4" w:space="0" w:color="auto"/>
              <w:right w:val="single" w:sz="4" w:space="0" w:color="auto"/>
            </w:tcBorders>
            <w:shd w:val="clear" w:color="000000" w:fill="FFFFFF"/>
            <w:vAlign w:val="center"/>
            <w:hideMark/>
          </w:tcPr>
          <w:p w14:paraId="6EA2858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157 (37.3)</w:t>
            </w:r>
          </w:p>
        </w:tc>
        <w:tc>
          <w:tcPr>
            <w:tcW w:w="918" w:type="dxa"/>
            <w:tcBorders>
              <w:top w:val="nil"/>
              <w:left w:val="nil"/>
              <w:bottom w:val="single" w:sz="4" w:space="0" w:color="auto"/>
              <w:right w:val="single" w:sz="4" w:space="0" w:color="auto"/>
            </w:tcBorders>
            <w:shd w:val="clear" w:color="000000" w:fill="FFFFFF"/>
            <w:vAlign w:val="center"/>
            <w:hideMark/>
          </w:tcPr>
          <w:p w14:paraId="6BE96A3A"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18" w:type="dxa"/>
            <w:tcBorders>
              <w:top w:val="nil"/>
              <w:left w:val="nil"/>
              <w:bottom w:val="single" w:sz="4" w:space="0" w:color="auto"/>
              <w:right w:val="single" w:sz="4" w:space="0" w:color="auto"/>
            </w:tcBorders>
            <w:shd w:val="clear" w:color="000000" w:fill="FFFFFF"/>
            <w:vAlign w:val="center"/>
            <w:hideMark/>
          </w:tcPr>
          <w:p w14:paraId="749D195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229" w:type="dxa"/>
            <w:tcBorders>
              <w:top w:val="nil"/>
              <w:left w:val="nil"/>
              <w:bottom w:val="single" w:sz="4" w:space="0" w:color="auto"/>
              <w:right w:val="single" w:sz="4" w:space="0" w:color="auto"/>
            </w:tcBorders>
            <w:shd w:val="clear" w:color="000000" w:fill="FFFFFF"/>
            <w:vAlign w:val="center"/>
            <w:hideMark/>
          </w:tcPr>
          <w:p w14:paraId="49E242EC"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018" w:type="dxa"/>
            <w:tcBorders>
              <w:top w:val="nil"/>
              <w:left w:val="nil"/>
              <w:bottom w:val="single" w:sz="4" w:space="0" w:color="auto"/>
              <w:right w:val="single" w:sz="4" w:space="0" w:color="auto"/>
            </w:tcBorders>
            <w:shd w:val="clear" w:color="000000" w:fill="FFFFFF"/>
            <w:vAlign w:val="center"/>
            <w:hideMark/>
          </w:tcPr>
          <w:p w14:paraId="082E3E9D"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135 (32.1)</w:t>
            </w:r>
          </w:p>
        </w:tc>
        <w:tc>
          <w:tcPr>
            <w:tcW w:w="950" w:type="dxa"/>
            <w:tcBorders>
              <w:top w:val="nil"/>
              <w:left w:val="nil"/>
              <w:bottom w:val="single" w:sz="4" w:space="0" w:color="auto"/>
              <w:right w:val="single" w:sz="4" w:space="0" w:color="auto"/>
            </w:tcBorders>
            <w:shd w:val="clear" w:color="000000" w:fill="FFFFFF"/>
            <w:vAlign w:val="center"/>
            <w:hideMark/>
          </w:tcPr>
          <w:p w14:paraId="7124CF9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129 (30.6)</w:t>
            </w:r>
          </w:p>
        </w:tc>
        <w:tc>
          <w:tcPr>
            <w:tcW w:w="950" w:type="dxa"/>
            <w:tcBorders>
              <w:top w:val="nil"/>
              <w:left w:val="nil"/>
              <w:bottom w:val="single" w:sz="4" w:space="0" w:color="auto"/>
              <w:right w:val="single" w:sz="4" w:space="0" w:color="auto"/>
            </w:tcBorders>
            <w:shd w:val="clear" w:color="000000" w:fill="FFFFFF"/>
            <w:vAlign w:val="center"/>
            <w:hideMark/>
          </w:tcPr>
          <w:p w14:paraId="2C3BF94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421</w:t>
            </w:r>
          </w:p>
        </w:tc>
      </w:tr>
      <w:tr w:rsidR="00715F51" w:rsidRPr="00715F51" w14:paraId="4E5C8519"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29322ECA"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Kutch</w:t>
            </w:r>
          </w:p>
        </w:tc>
        <w:tc>
          <w:tcPr>
            <w:tcW w:w="1484" w:type="dxa"/>
            <w:tcBorders>
              <w:top w:val="nil"/>
              <w:left w:val="nil"/>
              <w:bottom w:val="single" w:sz="4" w:space="0" w:color="auto"/>
              <w:right w:val="single" w:sz="4" w:space="0" w:color="auto"/>
            </w:tcBorders>
            <w:shd w:val="clear" w:color="000000" w:fill="FFFFFF"/>
            <w:vAlign w:val="center"/>
            <w:hideMark/>
          </w:tcPr>
          <w:p w14:paraId="0539B1B6"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50" w:type="dxa"/>
            <w:tcBorders>
              <w:top w:val="nil"/>
              <w:left w:val="nil"/>
              <w:bottom w:val="single" w:sz="4" w:space="0" w:color="auto"/>
              <w:right w:val="single" w:sz="4" w:space="0" w:color="auto"/>
            </w:tcBorders>
            <w:shd w:val="clear" w:color="000000" w:fill="FFFFFF"/>
            <w:vAlign w:val="center"/>
            <w:hideMark/>
          </w:tcPr>
          <w:p w14:paraId="11633AA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19 (32.8)</w:t>
            </w:r>
          </w:p>
        </w:tc>
        <w:tc>
          <w:tcPr>
            <w:tcW w:w="851" w:type="dxa"/>
            <w:tcBorders>
              <w:top w:val="nil"/>
              <w:left w:val="nil"/>
              <w:bottom w:val="single" w:sz="4" w:space="0" w:color="auto"/>
              <w:right w:val="single" w:sz="4" w:space="0" w:color="auto"/>
            </w:tcBorders>
            <w:shd w:val="clear" w:color="000000" w:fill="FFFFFF"/>
            <w:vAlign w:val="center"/>
            <w:hideMark/>
          </w:tcPr>
          <w:p w14:paraId="26CEFB7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 (13.9)</w:t>
            </w:r>
          </w:p>
        </w:tc>
        <w:tc>
          <w:tcPr>
            <w:tcW w:w="1051" w:type="dxa"/>
            <w:tcBorders>
              <w:top w:val="nil"/>
              <w:left w:val="nil"/>
              <w:bottom w:val="single" w:sz="4" w:space="0" w:color="auto"/>
              <w:right w:val="single" w:sz="4" w:space="0" w:color="auto"/>
            </w:tcBorders>
            <w:shd w:val="clear" w:color="000000" w:fill="FFFFFF"/>
            <w:vAlign w:val="center"/>
            <w:hideMark/>
          </w:tcPr>
          <w:p w14:paraId="6D916D9A"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 (8.3)</w:t>
            </w:r>
          </w:p>
        </w:tc>
        <w:tc>
          <w:tcPr>
            <w:tcW w:w="1473" w:type="dxa"/>
            <w:tcBorders>
              <w:top w:val="nil"/>
              <w:left w:val="nil"/>
              <w:bottom w:val="single" w:sz="4" w:space="0" w:color="auto"/>
              <w:right w:val="single" w:sz="4" w:space="0" w:color="auto"/>
            </w:tcBorders>
            <w:shd w:val="clear" w:color="000000" w:fill="FFFFFF"/>
            <w:vAlign w:val="center"/>
            <w:hideMark/>
          </w:tcPr>
          <w:p w14:paraId="7F268C5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 (2.8)</w:t>
            </w:r>
          </w:p>
        </w:tc>
        <w:tc>
          <w:tcPr>
            <w:tcW w:w="1083" w:type="dxa"/>
            <w:tcBorders>
              <w:top w:val="nil"/>
              <w:left w:val="nil"/>
              <w:bottom w:val="single" w:sz="4" w:space="0" w:color="auto"/>
              <w:right w:val="single" w:sz="4" w:space="0" w:color="auto"/>
            </w:tcBorders>
            <w:shd w:val="clear" w:color="000000" w:fill="FFFFFF"/>
            <w:vAlign w:val="center"/>
            <w:hideMark/>
          </w:tcPr>
          <w:p w14:paraId="04E25533"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38" w:type="dxa"/>
            <w:tcBorders>
              <w:top w:val="nil"/>
              <w:left w:val="nil"/>
              <w:bottom w:val="single" w:sz="4" w:space="0" w:color="auto"/>
              <w:right w:val="single" w:sz="4" w:space="0" w:color="auto"/>
            </w:tcBorders>
            <w:shd w:val="clear" w:color="000000" w:fill="FFFFFF"/>
            <w:vAlign w:val="center"/>
            <w:hideMark/>
          </w:tcPr>
          <w:p w14:paraId="79EB418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 (3.5)</w:t>
            </w:r>
          </w:p>
        </w:tc>
        <w:tc>
          <w:tcPr>
            <w:tcW w:w="950" w:type="dxa"/>
            <w:tcBorders>
              <w:top w:val="nil"/>
              <w:left w:val="nil"/>
              <w:bottom w:val="single" w:sz="4" w:space="0" w:color="auto"/>
              <w:right w:val="single" w:sz="4" w:space="0" w:color="auto"/>
            </w:tcBorders>
            <w:shd w:val="clear" w:color="000000" w:fill="FFFFFF"/>
            <w:vAlign w:val="center"/>
            <w:hideMark/>
          </w:tcPr>
          <w:p w14:paraId="513E5E4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30 (83.3)</w:t>
            </w:r>
          </w:p>
        </w:tc>
        <w:tc>
          <w:tcPr>
            <w:tcW w:w="918" w:type="dxa"/>
            <w:tcBorders>
              <w:top w:val="nil"/>
              <w:left w:val="nil"/>
              <w:bottom w:val="single" w:sz="4" w:space="0" w:color="auto"/>
              <w:right w:val="single" w:sz="4" w:space="0" w:color="auto"/>
            </w:tcBorders>
            <w:shd w:val="clear" w:color="000000" w:fill="FFFFFF"/>
            <w:vAlign w:val="center"/>
            <w:hideMark/>
          </w:tcPr>
          <w:p w14:paraId="60B43331"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18" w:type="dxa"/>
            <w:tcBorders>
              <w:top w:val="nil"/>
              <w:left w:val="nil"/>
              <w:bottom w:val="single" w:sz="4" w:space="0" w:color="auto"/>
              <w:right w:val="single" w:sz="4" w:space="0" w:color="auto"/>
            </w:tcBorders>
            <w:shd w:val="clear" w:color="000000" w:fill="FFFFFF"/>
            <w:vAlign w:val="center"/>
            <w:hideMark/>
          </w:tcPr>
          <w:p w14:paraId="7C1CD7B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229" w:type="dxa"/>
            <w:tcBorders>
              <w:top w:val="nil"/>
              <w:left w:val="nil"/>
              <w:bottom w:val="single" w:sz="4" w:space="0" w:color="auto"/>
              <w:right w:val="single" w:sz="4" w:space="0" w:color="auto"/>
            </w:tcBorders>
            <w:shd w:val="clear" w:color="000000" w:fill="FFFFFF"/>
            <w:vAlign w:val="center"/>
            <w:hideMark/>
          </w:tcPr>
          <w:p w14:paraId="798D279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1018" w:type="dxa"/>
            <w:tcBorders>
              <w:top w:val="nil"/>
              <w:left w:val="nil"/>
              <w:bottom w:val="single" w:sz="4" w:space="0" w:color="auto"/>
              <w:right w:val="single" w:sz="4" w:space="0" w:color="auto"/>
            </w:tcBorders>
            <w:shd w:val="clear" w:color="000000" w:fill="FFFFFF"/>
            <w:vAlign w:val="center"/>
            <w:hideMark/>
          </w:tcPr>
          <w:p w14:paraId="3734425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w:t>
            </w:r>
          </w:p>
        </w:tc>
        <w:tc>
          <w:tcPr>
            <w:tcW w:w="950" w:type="dxa"/>
            <w:tcBorders>
              <w:top w:val="nil"/>
              <w:left w:val="nil"/>
              <w:bottom w:val="single" w:sz="4" w:space="0" w:color="auto"/>
              <w:right w:val="single" w:sz="4" w:space="0" w:color="auto"/>
            </w:tcBorders>
            <w:shd w:val="clear" w:color="000000" w:fill="FFFFFF"/>
            <w:vAlign w:val="center"/>
            <w:hideMark/>
          </w:tcPr>
          <w:p w14:paraId="6AE1DAE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6 (16.7)</w:t>
            </w:r>
          </w:p>
        </w:tc>
        <w:tc>
          <w:tcPr>
            <w:tcW w:w="950" w:type="dxa"/>
            <w:tcBorders>
              <w:top w:val="nil"/>
              <w:left w:val="nil"/>
              <w:bottom w:val="single" w:sz="4" w:space="0" w:color="auto"/>
              <w:right w:val="single" w:sz="4" w:space="0" w:color="auto"/>
            </w:tcBorders>
            <w:shd w:val="clear" w:color="000000" w:fill="FFFFFF"/>
            <w:vAlign w:val="center"/>
            <w:hideMark/>
          </w:tcPr>
          <w:p w14:paraId="7597747B"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36</w:t>
            </w:r>
          </w:p>
        </w:tc>
      </w:tr>
      <w:tr w:rsidR="00715F51" w:rsidRPr="00715F51" w14:paraId="7A2AB14B" w14:textId="77777777" w:rsidTr="00715F51">
        <w:trPr>
          <w:trHeight w:val="22"/>
          <w:jc w:val="center"/>
        </w:trPr>
        <w:tc>
          <w:tcPr>
            <w:tcW w:w="1394" w:type="dxa"/>
            <w:tcBorders>
              <w:top w:val="nil"/>
              <w:left w:val="single" w:sz="4" w:space="0" w:color="auto"/>
              <w:bottom w:val="single" w:sz="4" w:space="0" w:color="auto"/>
              <w:right w:val="single" w:sz="4" w:space="0" w:color="auto"/>
            </w:tcBorders>
            <w:shd w:val="clear" w:color="000000" w:fill="FFFFFF"/>
            <w:vAlign w:val="center"/>
            <w:hideMark/>
          </w:tcPr>
          <w:p w14:paraId="4E6AF802" w14:textId="77777777" w:rsidR="00715F51" w:rsidRPr="00715F51" w:rsidRDefault="00715F51" w:rsidP="00715F51">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Total</w:t>
            </w:r>
          </w:p>
        </w:tc>
        <w:tc>
          <w:tcPr>
            <w:tcW w:w="1484" w:type="dxa"/>
            <w:tcBorders>
              <w:top w:val="nil"/>
              <w:left w:val="nil"/>
              <w:bottom w:val="single" w:sz="4" w:space="0" w:color="auto"/>
              <w:right w:val="single" w:sz="4" w:space="0" w:color="auto"/>
            </w:tcBorders>
            <w:shd w:val="clear" w:color="000000" w:fill="FFFFFF"/>
            <w:vAlign w:val="center"/>
            <w:hideMark/>
          </w:tcPr>
          <w:p w14:paraId="78B93C1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479 (0.9)</w:t>
            </w:r>
          </w:p>
        </w:tc>
        <w:tc>
          <w:tcPr>
            <w:tcW w:w="950" w:type="dxa"/>
            <w:tcBorders>
              <w:top w:val="nil"/>
              <w:left w:val="nil"/>
              <w:bottom w:val="single" w:sz="4" w:space="0" w:color="auto"/>
              <w:right w:val="single" w:sz="4" w:space="0" w:color="auto"/>
            </w:tcBorders>
            <w:shd w:val="clear" w:color="000000" w:fill="FFFFFF"/>
            <w:vAlign w:val="center"/>
            <w:hideMark/>
          </w:tcPr>
          <w:p w14:paraId="7543369D"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7302 (14.5)</w:t>
            </w:r>
          </w:p>
        </w:tc>
        <w:tc>
          <w:tcPr>
            <w:tcW w:w="851" w:type="dxa"/>
            <w:tcBorders>
              <w:top w:val="nil"/>
              <w:left w:val="nil"/>
              <w:bottom w:val="single" w:sz="4" w:space="0" w:color="auto"/>
              <w:right w:val="single" w:sz="4" w:space="0" w:color="auto"/>
            </w:tcBorders>
            <w:shd w:val="clear" w:color="000000" w:fill="FFFFFF"/>
            <w:vAlign w:val="center"/>
            <w:hideMark/>
          </w:tcPr>
          <w:p w14:paraId="2E93136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4347 (8.6)</w:t>
            </w:r>
          </w:p>
        </w:tc>
        <w:tc>
          <w:tcPr>
            <w:tcW w:w="1051" w:type="dxa"/>
            <w:tcBorders>
              <w:top w:val="nil"/>
              <w:left w:val="nil"/>
              <w:bottom w:val="single" w:sz="4" w:space="0" w:color="auto"/>
              <w:right w:val="single" w:sz="4" w:space="0" w:color="auto"/>
            </w:tcBorders>
            <w:shd w:val="clear" w:color="000000" w:fill="FFFFFF"/>
            <w:vAlign w:val="center"/>
            <w:hideMark/>
          </w:tcPr>
          <w:p w14:paraId="5B5C45AF"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2307 (4.6)</w:t>
            </w:r>
          </w:p>
        </w:tc>
        <w:tc>
          <w:tcPr>
            <w:tcW w:w="1473" w:type="dxa"/>
            <w:tcBorders>
              <w:top w:val="nil"/>
              <w:left w:val="nil"/>
              <w:bottom w:val="single" w:sz="4" w:space="0" w:color="auto"/>
              <w:right w:val="single" w:sz="4" w:space="0" w:color="auto"/>
            </w:tcBorders>
            <w:shd w:val="clear" w:color="000000" w:fill="FFFFFF"/>
            <w:vAlign w:val="center"/>
            <w:hideMark/>
          </w:tcPr>
          <w:p w14:paraId="7DEA40A8"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369 (0.7)</w:t>
            </w:r>
          </w:p>
        </w:tc>
        <w:tc>
          <w:tcPr>
            <w:tcW w:w="1083" w:type="dxa"/>
            <w:tcBorders>
              <w:top w:val="nil"/>
              <w:left w:val="nil"/>
              <w:bottom w:val="single" w:sz="4" w:space="0" w:color="auto"/>
              <w:right w:val="single" w:sz="4" w:space="0" w:color="auto"/>
            </w:tcBorders>
            <w:shd w:val="clear" w:color="000000" w:fill="FFFFFF"/>
            <w:vAlign w:val="center"/>
            <w:hideMark/>
          </w:tcPr>
          <w:p w14:paraId="1EBF776D"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7234 (14.4)</w:t>
            </w:r>
          </w:p>
        </w:tc>
        <w:tc>
          <w:tcPr>
            <w:tcW w:w="938" w:type="dxa"/>
            <w:tcBorders>
              <w:top w:val="nil"/>
              <w:left w:val="nil"/>
              <w:bottom w:val="single" w:sz="4" w:space="0" w:color="auto"/>
              <w:right w:val="single" w:sz="4" w:space="0" w:color="auto"/>
            </w:tcBorders>
            <w:shd w:val="clear" w:color="000000" w:fill="FFFFFF"/>
            <w:vAlign w:val="center"/>
            <w:hideMark/>
          </w:tcPr>
          <w:p w14:paraId="325556F5"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4217 (8.4)</w:t>
            </w:r>
          </w:p>
        </w:tc>
        <w:tc>
          <w:tcPr>
            <w:tcW w:w="950" w:type="dxa"/>
            <w:tcBorders>
              <w:top w:val="nil"/>
              <w:left w:val="nil"/>
              <w:bottom w:val="single" w:sz="4" w:space="0" w:color="auto"/>
              <w:right w:val="single" w:sz="4" w:space="0" w:color="auto"/>
            </w:tcBorders>
            <w:shd w:val="clear" w:color="000000" w:fill="FFFFFF"/>
            <w:vAlign w:val="center"/>
            <w:hideMark/>
          </w:tcPr>
          <w:p w14:paraId="0EF5BDFD"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26255 (52.1)</w:t>
            </w:r>
          </w:p>
        </w:tc>
        <w:tc>
          <w:tcPr>
            <w:tcW w:w="918" w:type="dxa"/>
            <w:tcBorders>
              <w:top w:val="nil"/>
              <w:left w:val="nil"/>
              <w:bottom w:val="single" w:sz="4" w:space="0" w:color="auto"/>
              <w:right w:val="single" w:sz="4" w:space="0" w:color="auto"/>
            </w:tcBorders>
            <w:shd w:val="clear" w:color="000000" w:fill="FFFFFF"/>
            <w:vAlign w:val="center"/>
            <w:hideMark/>
          </w:tcPr>
          <w:p w14:paraId="0486433E"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5596 (11.1)</w:t>
            </w:r>
          </w:p>
        </w:tc>
        <w:tc>
          <w:tcPr>
            <w:tcW w:w="918" w:type="dxa"/>
            <w:tcBorders>
              <w:top w:val="nil"/>
              <w:left w:val="nil"/>
              <w:bottom w:val="single" w:sz="4" w:space="0" w:color="auto"/>
              <w:right w:val="single" w:sz="4" w:space="0" w:color="auto"/>
            </w:tcBorders>
            <w:shd w:val="clear" w:color="000000" w:fill="FFFFFF"/>
            <w:vAlign w:val="center"/>
            <w:hideMark/>
          </w:tcPr>
          <w:p w14:paraId="2DCE5B1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1512 (3.0)</w:t>
            </w:r>
          </w:p>
        </w:tc>
        <w:tc>
          <w:tcPr>
            <w:tcW w:w="1229" w:type="dxa"/>
            <w:tcBorders>
              <w:top w:val="nil"/>
              <w:left w:val="nil"/>
              <w:bottom w:val="single" w:sz="4" w:space="0" w:color="auto"/>
              <w:right w:val="single" w:sz="4" w:space="0" w:color="auto"/>
            </w:tcBorders>
            <w:shd w:val="clear" w:color="000000" w:fill="FFFFFF"/>
            <w:vAlign w:val="center"/>
            <w:hideMark/>
          </w:tcPr>
          <w:p w14:paraId="60888832"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2282 (4.5)</w:t>
            </w:r>
          </w:p>
        </w:tc>
        <w:tc>
          <w:tcPr>
            <w:tcW w:w="1018" w:type="dxa"/>
            <w:tcBorders>
              <w:top w:val="nil"/>
              <w:left w:val="nil"/>
              <w:bottom w:val="single" w:sz="4" w:space="0" w:color="auto"/>
              <w:right w:val="single" w:sz="4" w:space="0" w:color="auto"/>
            </w:tcBorders>
            <w:shd w:val="clear" w:color="000000" w:fill="FFFFFF"/>
            <w:vAlign w:val="center"/>
            <w:hideMark/>
          </w:tcPr>
          <w:p w14:paraId="70DDCB04"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3372 (6.7)</w:t>
            </w:r>
          </w:p>
        </w:tc>
        <w:tc>
          <w:tcPr>
            <w:tcW w:w="950" w:type="dxa"/>
            <w:tcBorders>
              <w:top w:val="nil"/>
              <w:left w:val="nil"/>
              <w:bottom w:val="single" w:sz="4" w:space="0" w:color="auto"/>
              <w:right w:val="single" w:sz="4" w:space="0" w:color="auto"/>
            </w:tcBorders>
            <w:shd w:val="clear" w:color="000000" w:fill="FFFFFF"/>
            <w:vAlign w:val="center"/>
            <w:hideMark/>
          </w:tcPr>
          <w:p w14:paraId="07C24507"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11370 (22.6)</w:t>
            </w:r>
          </w:p>
        </w:tc>
        <w:tc>
          <w:tcPr>
            <w:tcW w:w="950" w:type="dxa"/>
            <w:tcBorders>
              <w:top w:val="nil"/>
              <w:left w:val="nil"/>
              <w:bottom w:val="single" w:sz="4" w:space="0" w:color="auto"/>
              <w:right w:val="single" w:sz="4" w:space="0" w:color="auto"/>
            </w:tcBorders>
            <w:shd w:val="clear" w:color="000000" w:fill="FFFFFF"/>
            <w:vAlign w:val="center"/>
            <w:hideMark/>
          </w:tcPr>
          <w:p w14:paraId="42DED8A9" w14:textId="77777777" w:rsidR="00715F51" w:rsidRPr="00715F51" w:rsidRDefault="00715F51" w:rsidP="00715F51">
            <w:pPr>
              <w:spacing w:after="0" w:line="240" w:lineRule="auto"/>
              <w:ind w:firstLineChars="100" w:firstLine="200"/>
              <w:jc w:val="center"/>
              <w:rPr>
                <w:rFonts w:ascii="Times New Roman" w:eastAsia="Times New Roman" w:hAnsi="Times New Roman" w:cs="Times New Roman"/>
                <w:color w:val="1A1C1E"/>
                <w:kern w:val="0"/>
                <w:sz w:val="20"/>
                <w:szCs w:val="20"/>
                <w:lang w:eastAsia="en-IN" w:bidi="hi-IN"/>
                <w14:ligatures w14:val="none"/>
              </w:rPr>
            </w:pPr>
            <w:r w:rsidRPr="00715F51">
              <w:rPr>
                <w:rFonts w:ascii="Times New Roman" w:eastAsia="Times New Roman" w:hAnsi="Times New Roman" w:cs="Times New Roman"/>
                <w:color w:val="1A1C1E"/>
                <w:kern w:val="0"/>
                <w:sz w:val="20"/>
                <w:szCs w:val="20"/>
                <w:lang w:eastAsia="en-IN" w:bidi="hi-IN"/>
                <w14:ligatures w14:val="none"/>
              </w:rPr>
              <w:t>50387</w:t>
            </w:r>
          </w:p>
        </w:tc>
      </w:tr>
    </w:tbl>
    <w:p w14:paraId="6DE622EC" w14:textId="77777777" w:rsidR="00715F51" w:rsidRDefault="00715F51" w:rsidP="00715F51">
      <w:pPr>
        <w:spacing w:after="0"/>
        <w:rPr>
          <w:rFonts w:ascii="Times New Roman" w:hAnsi="Times New Roman" w:cs="Times New Roman"/>
          <w:sz w:val="20"/>
          <w:szCs w:val="20"/>
        </w:rPr>
      </w:pPr>
      <w:r>
        <w:rPr>
          <w:rFonts w:ascii="Times New Roman" w:hAnsi="Times New Roman" w:cs="Times New Roman"/>
          <w:sz w:val="20"/>
          <w:szCs w:val="20"/>
        </w:rPr>
        <w:t>(a) Includes receipts on account of internal customs</w:t>
      </w:r>
    </w:p>
    <w:p w14:paraId="30D6AE0C" w14:textId="77777777" w:rsidR="00715F51" w:rsidRPr="00CE5DAA" w:rsidRDefault="00715F51" w:rsidP="00715F51">
      <w:pPr>
        <w:spacing w:after="0"/>
        <w:rPr>
          <w:rFonts w:ascii="Times New Roman" w:hAnsi="Times New Roman" w:cs="Times New Roman"/>
          <w:sz w:val="20"/>
          <w:szCs w:val="20"/>
        </w:rPr>
      </w:pPr>
      <w:r w:rsidRPr="00CE5DAA">
        <w:rPr>
          <w:rFonts w:ascii="Times New Roman" w:hAnsi="Times New Roman" w:cs="Times New Roman"/>
          <w:sz w:val="20"/>
          <w:szCs w:val="20"/>
        </w:rPr>
        <w:t>(b) Includes receipts on account of customs and income tax</w:t>
      </w:r>
    </w:p>
    <w:p w14:paraId="2D62CC80" w14:textId="77777777" w:rsidR="00715F51" w:rsidRDefault="00715F51" w:rsidP="00715F51">
      <w:pPr>
        <w:spacing w:after="0"/>
        <w:rPr>
          <w:rFonts w:ascii="Times New Roman" w:hAnsi="Times New Roman" w:cs="Times New Roman"/>
        </w:rPr>
      </w:pPr>
    </w:p>
    <w:p w14:paraId="7A18BD72" w14:textId="77777777" w:rsidR="00715F51" w:rsidRDefault="00715F51" w:rsidP="004B38C9">
      <w:pPr>
        <w:spacing w:after="0"/>
        <w:ind w:left="1843" w:hanging="851"/>
        <w:jc w:val="center"/>
        <w:rPr>
          <w:rFonts w:ascii="Times New Roman" w:hAnsi="Times New Roman" w:cs="Times New Roman"/>
        </w:rPr>
      </w:pPr>
    </w:p>
    <w:p w14:paraId="0C5710EA" w14:textId="77777777" w:rsidR="00715F51" w:rsidRDefault="00715F51" w:rsidP="004B38C9">
      <w:pPr>
        <w:spacing w:after="0"/>
        <w:ind w:left="1843" w:hanging="851"/>
        <w:jc w:val="center"/>
        <w:rPr>
          <w:rFonts w:ascii="Times New Roman" w:hAnsi="Times New Roman" w:cs="Times New Roman"/>
        </w:rPr>
      </w:pPr>
    </w:p>
    <w:p w14:paraId="7C102FF2" w14:textId="77777777" w:rsidR="00715F51" w:rsidRPr="008C632F" w:rsidRDefault="00715F51" w:rsidP="004B38C9">
      <w:pPr>
        <w:spacing w:after="0"/>
        <w:ind w:left="1843" w:hanging="851"/>
        <w:jc w:val="center"/>
        <w:rPr>
          <w:rFonts w:ascii="Times New Roman" w:hAnsi="Times New Roman" w:cs="Times New Roman"/>
        </w:rPr>
      </w:pPr>
    </w:p>
    <w:p w14:paraId="0E95E0FA" w14:textId="77777777" w:rsidR="00F84A23" w:rsidRDefault="00F84A23" w:rsidP="004B38C9">
      <w:pPr>
        <w:spacing w:after="0"/>
        <w:rPr>
          <w:rFonts w:ascii="Times New Roman" w:hAnsi="Times New Roman" w:cs="Times New Roman"/>
          <w:sz w:val="18"/>
          <w:szCs w:val="18"/>
        </w:rPr>
      </w:pPr>
    </w:p>
    <w:p w14:paraId="51C6E5BF" w14:textId="77777777" w:rsidR="00BE7E17" w:rsidRDefault="00BE7E17">
      <w:pPr>
        <w:rPr>
          <w:rFonts w:ascii="Times New Roman" w:hAnsi="Times New Roman" w:cs="Times New Roman"/>
          <w:sz w:val="18"/>
          <w:szCs w:val="18"/>
        </w:rPr>
      </w:pPr>
      <w:r>
        <w:rPr>
          <w:rFonts w:ascii="Times New Roman" w:hAnsi="Times New Roman" w:cs="Times New Roman"/>
          <w:sz w:val="18"/>
          <w:szCs w:val="18"/>
        </w:rPr>
        <w:br w:type="page"/>
      </w:r>
    </w:p>
    <w:p w14:paraId="68E9F3A7" w14:textId="5A1A75C9" w:rsidR="00BD2496" w:rsidRDefault="00BD2496" w:rsidP="00E522E1">
      <w:pPr>
        <w:pStyle w:val="Heading3"/>
      </w:pPr>
      <w:bookmarkStart w:id="43" w:name="_Toc219297656"/>
      <w:r w:rsidRPr="008C632F">
        <w:lastRenderedPageBreak/>
        <w:t>5(e)</w:t>
      </w:r>
      <w:r w:rsidR="00E522E1">
        <w:t>.</w:t>
      </w:r>
      <w:r w:rsidRPr="008C632F">
        <w:t xml:space="preserve"> Composition of Revenue of States </w:t>
      </w:r>
      <w:r w:rsidR="00E522E1">
        <w:t xml:space="preserve">in </w:t>
      </w:r>
      <w:r w:rsidRPr="008C632F">
        <w:t>1955-56</w:t>
      </w:r>
      <w:bookmarkEnd w:id="43"/>
    </w:p>
    <w:p w14:paraId="18434151" w14:textId="2B468AB2" w:rsidR="000F4048" w:rsidRDefault="000F4048" w:rsidP="006C16A3">
      <w:pPr>
        <w:ind w:left="1418" w:hanging="698"/>
        <w:jc w:val="center"/>
        <w:rPr>
          <w:rFonts w:ascii="Times New Roman" w:hAnsi="Times New Roman" w:cs="Times New Roman"/>
          <w:sz w:val="24"/>
          <w:szCs w:val="24"/>
        </w:rPr>
      </w:pPr>
      <w:r w:rsidRPr="00E522E1">
        <w:rPr>
          <w:rFonts w:ascii="Times New Roman" w:hAnsi="Times New Roman" w:cs="Times New Roman"/>
          <w:sz w:val="24"/>
          <w:szCs w:val="24"/>
        </w:rPr>
        <w:t>Percentages to the Total Revenue of respective States are given against each head in</w:t>
      </w:r>
      <w:r w:rsidR="00E522E1" w:rsidRPr="00E522E1">
        <w:rPr>
          <w:rFonts w:ascii="Times New Roman" w:hAnsi="Times New Roman" w:cs="Times New Roman"/>
          <w:sz w:val="24"/>
          <w:szCs w:val="24"/>
        </w:rPr>
        <w:t xml:space="preserve"> </w:t>
      </w:r>
      <w:r w:rsidR="00E522E1" w:rsidRPr="00CE5DAA">
        <w:rPr>
          <w:rFonts w:ascii="Times New Roman" w:hAnsi="Times New Roman" w:cs="Times New Roman"/>
          <w:sz w:val="24"/>
          <w:szCs w:val="24"/>
        </w:rPr>
        <w:t>Parentheses.</w:t>
      </w:r>
    </w:p>
    <w:p w14:paraId="685DAC30" w14:textId="77777777" w:rsidR="00F525FC" w:rsidRPr="00F525FC" w:rsidRDefault="00F525FC" w:rsidP="00F525FC">
      <w:pPr>
        <w:pStyle w:val="ListParagraph"/>
        <w:spacing w:after="0"/>
        <w:jc w:val="right"/>
        <w:rPr>
          <w:rFonts w:ascii="Times New Roman" w:hAnsi="Times New Roman" w:cs="Times New Roman"/>
          <w:i/>
          <w:iCs/>
          <w:sz w:val="24"/>
          <w:szCs w:val="24"/>
        </w:rPr>
      </w:pPr>
      <w:r w:rsidRPr="00F525FC">
        <w:rPr>
          <w:rFonts w:ascii="Times New Roman" w:hAnsi="Times New Roman" w:cs="Times New Roman"/>
          <w:i/>
          <w:iCs/>
          <w:sz w:val="24"/>
          <w:szCs w:val="24"/>
        </w:rPr>
        <w:t>(Rupees in lakhs)</w:t>
      </w:r>
    </w:p>
    <w:tbl>
      <w:tblPr>
        <w:tblW w:w="14842" w:type="dxa"/>
        <w:jc w:val="center"/>
        <w:tblLook w:val="04A0" w:firstRow="1" w:lastRow="0" w:firstColumn="1" w:lastColumn="0" w:noHBand="0" w:noVBand="1"/>
      </w:tblPr>
      <w:tblGrid>
        <w:gridCol w:w="1348"/>
        <w:gridCol w:w="1348"/>
        <w:gridCol w:w="871"/>
        <w:gridCol w:w="783"/>
        <w:gridCol w:w="961"/>
        <w:gridCol w:w="1338"/>
        <w:gridCol w:w="990"/>
        <w:gridCol w:w="852"/>
        <w:gridCol w:w="871"/>
        <w:gridCol w:w="843"/>
        <w:gridCol w:w="843"/>
        <w:gridCol w:w="1120"/>
        <w:gridCol w:w="932"/>
        <w:gridCol w:w="871"/>
        <w:gridCol w:w="871"/>
      </w:tblGrid>
      <w:tr w:rsidR="006C16A3" w:rsidRPr="006C16A3" w14:paraId="107574C3" w14:textId="77777777" w:rsidTr="00F525FC">
        <w:trPr>
          <w:trHeight w:val="20"/>
          <w:jc w:val="center"/>
        </w:trPr>
        <w:tc>
          <w:tcPr>
            <w:tcW w:w="1348" w:type="dxa"/>
            <w:tcBorders>
              <w:top w:val="single" w:sz="4" w:space="0" w:color="auto"/>
              <w:left w:val="single" w:sz="4" w:space="0" w:color="auto"/>
              <w:bottom w:val="single" w:sz="4" w:space="0" w:color="auto"/>
              <w:right w:val="single" w:sz="4" w:space="0" w:color="auto"/>
            </w:tcBorders>
            <w:noWrap/>
            <w:vAlign w:val="center"/>
            <w:hideMark/>
          </w:tcPr>
          <w:p w14:paraId="4E959FC5" w14:textId="29CF7406" w:rsidR="006C16A3" w:rsidRPr="006C16A3" w:rsidRDefault="006C16A3" w:rsidP="006C16A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6C16A3">
              <w:rPr>
                <w:rFonts w:ascii="Times New Roman" w:eastAsia="Times New Roman" w:hAnsi="Times New Roman" w:cs="Times New Roman"/>
                <w:b/>
                <w:bCs/>
                <w:color w:val="000000"/>
                <w:kern w:val="0"/>
                <w:sz w:val="20"/>
                <w:szCs w:val="20"/>
                <w:lang w:eastAsia="en-IN" w:bidi="hi-IN"/>
                <w14:ligatures w14:val="none"/>
              </w:rPr>
              <w:t>State</w:t>
            </w:r>
          </w:p>
        </w:tc>
        <w:tc>
          <w:tcPr>
            <w:tcW w:w="1348" w:type="dxa"/>
            <w:tcBorders>
              <w:top w:val="single" w:sz="4" w:space="0" w:color="auto"/>
              <w:left w:val="nil"/>
              <w:bottom w:val="single" w:sz="4" w:space="0" w:color="auto"/>
              <w:right w:val="single" w:sz="4" w:space="0" w:color="auto"/>
            </w:tcBorders>
            <w:shd w:val="clear" w:color="000000" w:fill="FFFFFF"/>
            <w:vAlign w:val="center"/>
            <w:hideMark/>
          </w:tcPr>
          <w:p w14:paraId="5D1F179D" w14:textId="77777777" w:rsidR="006C16A3" w:rsidRPr="006C16A3" w:rsidRDefault="006C16A3" w:rsidP="006C16A3">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Agricultural Income Tax</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0CD9D414" w14:textId="77777777" w:rsidR="006C16A3" w:rsidRPr="006C16A3" w:rsidRDefault="006C16A3" w:rsidP="006C16A3">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Land Revenue</w:t>
            </w:r>
          </w:p>
        </w:tc>
        <w:tc>
          <w:tcPr>
            <w:tcW w:w="783" w:type="dxa"/>
            <w:tcBorders>
              <w:top w:val="single" w:sz="4" w:space="0" w:color="auto"/>
              <w:left w:val="nil"/>
              <w:bottom w:val="single" w:sz="4" w:space="0" w:color="auto"/>
              <w:right w:val="single" w:sz="4" w:space="0" w:color="auto"/>
            </w:tcBorders>
            <w:shd w:val="clear" w:color="000000" w:fill="FFFFFF"/>
            <w:vAlign w:val="center"/>
            <w:hideMark/>
          </w:tcPr>
          <w:p w14:paraId="1BA9C847" w14:textId="77777777" w:rsidR="006C16A3" w:rsidRPr="006C16A3" w:rsidRDefault="006C16A3" w:rsidP="006C16A3">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State Excise</w:t>
            </w:r>
          </w:p>
        </w:tc>
        <w:tc>
          <w:tcPr>
            <w:tcW w:w="961" w:type="dxa"/>
            <w:tcBorders>
              <w:top w:val="single" w:sz="4" w:space="0" w:color="auto"/>
              <w:left w:val="nil"/>
              <w:bottom w:val="single" w:sz="4" w:space="0" w:color="auto"/>
              <w:right w:val="single" w:sz="4" w:space="0" w:color="auto"/>
            </w:tcBorders>
            <w:shd w:val="clear" w:color="000000" w:fill="FFFFFF"/>
            <w:vAlign w:val="center"/>
            <w:hideMark/>
          </w:tcPr>
          <w:p w14:paraId="5B750A6F" w14:textId="77777777" w:rsidR="006C16A3" w:rsidRPr="006C16A3" w:rsidRDefault="006C16A3" w:rsidP="006C16A3">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Stamps</w:t>
            </w:r>
          </w:p>
        </w:tc>
        <w:tc>
          <w:tcPr>
            <w:tcW w:w="1338" w:type="dxa"/>
            <w:tcBorders>
              <w:top w:val="single" w:sz="4" w:space="0" w:color="auto"/>
              <w:left w:val="nil"/>
              <w:bottom w:val="single" w:sz="4" w:space="0" w:color="auto"/>
              <w:right w:val="single" w:sz="4" w:space="0" w:color="auto"/>
            </w:tcBorders>
            <w:shd w:val="clear" w:color="000000" w:fill="FFFFFF"/>
            <w:vAlign w:val="center"/>
            <w:hideMark/>
          </w:tcPr>
          <w:p w14:paraId="341E1878" w14:textId="77777777" w:rsidR="006C16A3" w:rsidRPr="006C16A3" w:rsidRDefault="006C16A3" w:rsidP="006C16A3">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Registration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019D8CC3" w14:textId="77777777" w:rsidR="006C16A3" w:rsidRPr="006C16A3" w:rsidRDefault="006C16A3" w:rsidP="006C16A3">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Sales Taxes (including sales taxes on motor spirit)</w:t>
            </w:r>
          </w:p>
        </w:tc>
        <w:tc>
          <w:tcPr>
            <w:tcW w:w="852" w:type="dxa"/>
            <w:tcBorders>
              <w:top w:val="single" w:sz="4" w:space="0" w:color="auto"/>
              <w:left w:val="nil"/>
              <w:bottom w:val="single" w:sz="4" w:space="0" w:color="auto"/>
              <w:right w:val="single" w:sz="4" w:space="0" w:color="auto"/>
            </w:tcBorders>
            <w:shd w:val="clear" w:color="000000" w:fill="FFFFFF"/>
            <w:vAlign w:val="center"/>
            <w:hideMark/>
          </w:tcPr>
          <w:p w14:paraId="142DCE2A" w14:textId="77777777" w:rsidR="006C16A3" w:rsidRPr="006C16A3" w:rsidRDefault="006C16A3" w:rsidP="006C16A3">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Other Taxes and Duties</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3C4AD303" w14:textId="77777777" w:rsidR="006C16A3" w:rsidRPr="006C16A3" w:rsidRDefault="006C16A3" w:rsidP="006C16A3">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Total Tax Revenue</w:t>
            </w: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1D8DF072" w14:textId="77777777" w:rsidR="006C16A3" w:rsidRPr="006C16A3" w:rsidRDefault="006C16A3" w:rsidP="006C16A3">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Share of Income Tax</w:t>
            </w:r>
          </w:p>
        </w:tc>
        <w:tc>
          <w:tcPr>
            <w:tcW w:w="843" w:type="dxa"/>
            <w:tcBorders>
              <w:top w:val="single" w:sz="4" w:space="0" w:color="auto"/>
              <w:left w:val="nil"/>
              <w:bottom w:val="single" w:sz="4" w:space="0" w:color="auto"/>
              <w:right w:val="single" w:sz="4" w:space="0" w:color="auto"/>
            </w:tcBorders>
            <w:shd w:val="clear" w:color="000000" w:fill="FFFFFF"/>
            <w:vAlign w:val="center"/>
            <w:hideMark/>
          </w:tcPr>
          <w:p w14:paraId="694E192F" w14:textId="77777777" w:rsidR="006C16A3" w:rsidRPr="006C16A3" w:rsidRDefault="006C16A3" w:rsidP="006C16A3">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Share of Union Excise Duties</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14:paraId="7428FCC2" w14:textId="77777777" w:rsidR="006C16A3" w:rsidRPr="006C16A3" w:rsidRDefault="006C16A3" w:rsidP="006C16A3">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Statutory Grants from the Union</w:t>
            </w:r>
          </w:p>
        </w:tc>
        <w:tc>
          <w:tcPr>
            <w:tcW w:w="932" w:type="dxa"/>
            <w:tcBorders>
              <w:top w:val="single" w:sz="4" w:space="0" w:color="auto"/>
              <w:left w:val="nil"/>
              <w:bottom w:val="single" w:sz="4" w:space="0" w:color="auto"/>
              <w:right w:val="single" w:sz="4" w:space="0" w:color="auto"/>
            </w:tcBorders>
            <w:shd w:val="clear" w:color="000000" w:fill="FFFFFF"/>
            <w:vAlign w:val="center"/>
            <w:hideMark/>
          </w:tcPr>
          <w:p w14:paraId="637592C3" w14:textId="77777777" w:rsidR="006C16A3" w:rsidRPr="006C16A3" w:rsidRDefault="006C16A3" w:rsidP="006C16A3">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Grants under Article 282</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308C3F72" w14:textId="77777777" w:rsidR="006C16A3" w:rsidRPr="006C16A3" w:rsidRDefault="006C16A3" w:rsidP="006C16A3">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Other Items of Revenue</w:t>
            </w:r>
          </w:p>
        </w:tc>
        <w:tc>
          <w:tcPr>
            <w:tcW w:w="871" w:type="dxa"/>
            <w:tcBorders>
              <w:top w:val="single" w:sz="4" w:space="0" w:color="auto"/>
              <w:left w:val="nil"/>
              <w:bottom w:val="single" w:sz="4" w:space="0" w:color="auto"/>
              <w:right w:val="single" w:sz="4" w:space="0" w:color="auto"/>
            </w:tcBorders>
            <w:shd w:val="clear" w:color="000000" w:fill="FFFFFF"/>
            <w:vAlign w:val="center"/>
            <w:hideMark/>
          </w:tcPr>
          <w:p w14:paraId="0F6AD4E1" w14:textId="77777777" w:rsidR="006C16A3" w:rsidRPr="006C16A3" w:rsidRDefault="006C16A3" w:rsidP="006C16A3">
            <w:pPr>
              <w:spacing w:after="0" w:line="240" w:lineRule="auto"/>
              <w:ind w:firstLineChars="100" w:firstLine="201"/>
              <w:jc w:val="center"/>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Total Revenue</w:t>
            </w:r>
          </w:p>
        </w:tc>
      </w:tr>
      <w:tr w:rsidR="006C16A3" w:rsidRPr="006C16A3" w14:paraId="5D1A8E61"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050D1916"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Andhra</w:t>
            </w:r>
          </w:p>
        </w:tc>
        <w:tc>
          <w:tcPr>
            <w:tcW w:w="1348" w:type="dxa"/>
            <w:tcBorders>
              <w:top w:val="nil"/>
              <w:left w:val="nil"/>
              <w:bottom w:val="single" w:sz="4" w:space="0" w:color="auto"/>
              <w:right w:val="single" w:sz="4" w:space="0" w:color="auto"/>
            </w:tcBorders>
            <w:shd w:val="clear" w:color="000000" w:fill="FFFFFF"/>
            <w:vAlign w:val="center"/>
            <w:hideMark/>
          </w:tcPr>
          <w:p w14:paraId="628815F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71" w:type="dxa"/>
            <w:tcBorders>
              <w:top w:val="nil"/>
              <w:left w:val="nil"/>
              <w:bottom w:val="single" w:sz="4" w:space="0" w:color="auto"/>
              <w:right w:val="single" w:sz="4" w:space="0" w:color="auto"/>
            </w:tcBorders>
            <w:shd w:val="clear" w:color="000000" w:fill="FFFFFF"/>
            <w:vAlign w:val="center"/>
            <w:hideMark/>
          </w:tcPr>
          <w:p w14:paraId="19BF8EAF"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498 (21.4)</w:t>
            </w:r>
          </w:p>
        </w:tc>
        <w:tc>
          <w:tcPr>
            <w:tcW w:w="783" w:type="dxa"/>
            <w:tcBorders>
              <w:top w:val="nil"/>
              <w:left w:val="nil"/>
              <w:bottom w:val="single" w:sz="4" w:space="0" w:color="auto"/>
              <w:right w:val="single" w:sz="4" w:space="0" w:color="auto"/>
            </w:tcBorders>
            <w:shd w:val="clear" w:color="000000" w:fill="FFFFFF"/>
            <w:vAlign w:val="center"/>
            <w:hideMark/>
          </w:tcPr>
          <w:p w14:paraId="64D17CE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10 (0.4)</w:t>
            </w:r>
          </w:p>
        </w:tc>
        <w:tc>
          <w:tcPr>
            <w:tcW w:w="961" w:type="dxa"/>
            <w:tcBorders>
              <w:top w:val="nil"/>
              <w:left w:val="nil"/>
              <w:bottom w:val="single" w:sz="4" w:space="0" w:color="auto"/>
              <w:right w:val="single" w:sz="4" w:space="0" w:color="auto"/>
            </w:tcBorders>
            <w:shd w:val="clear" w:color="000000" w:fill="FFFFFF"/>
            <w:vAlign w:val="center"/>
            <w:hideMark/>
          </w:tcPr>
          <w:p w14:paraId="53B1A60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200 (8.6)</w:t>
            </w:r>
          </w:p>
        </w:tc>
        <w:tc>
          <w:tcPr>
            <w:tcW w:w="1338" w:type="dxa"/>
            <w:tcBorders>
              <w:top w:val="nil"/>
              <w:left w:val="nil"/>
              <w:bottom w:val="single" w:sz="4" w:space="0" w:color="auto"/>
              <w:right w:val="single" w:sz="4" w:space="0" w:color="auto"/>
            </w:tcBorders>
            <w:shd w:val="clear" w:color="000000" w:fill="FFFFFF"/>
            <w:vAlign w:val="center"/>
            <w:hideMark/>
          </w:tcPr>
          <w:p w14:paraId="613A200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37 (1.6)</w:t>
            </w:r>
          </w:p>
        </w:tc>
        <w:tc>
          <w:tcPr>
            <w:tcW w:w="990" w:type="dxa"/>
            <w:tcBorders>
              <w:top w:val="nil"/>
              <w:left w:val="nil"/>
              <w:bottom w:val="single" w:sz="4" w:space="0" w:color="auto"/>
              <w:right w:val="single" w:sz="4" w:space="0" w:color="auto"/>
            </w:tcBorders>
            <w:shd w:val="clear" w:color="000000" w:fill="FFFFFF"/>
            <w:vAlign w:val="center"/>
            <w:hideMark/>
          </w:tcPr>
          <w:p w14:paraId="0DEC423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370 (15.9)</w:t>
            </w:r>
          </w:p>
        </w:tc>
        <w:tc>
          <w:tcPr>
            <w:tcW w:w="852" w:type="dxa"/>
            <w:tcBorders>
              <w:top w:val="nil"/>
              <w:left w:val="nil"/>
              <w:bottom w:val="single" w:sz="4" w:space="0" w:color="auto"/>
              <w:right w:val="single" w:sz="4" w:space="0" w:color="auto"/>
            </w:tcBorders>
            <w:shd w:val="clear" w:color="000000" w:fill="FFFFFF"/>
            <w:vAlign w:val="center"/>
            <w:hideMark/>
          </w:tcPr>
          <w:p w14:paraId="3BB58B0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250 (10.7)</w:t>
            </w:r>
          </w:p>
        </w:tc>
        <w:tc>
          <w:tcPr>
            <w:tcW w:w="871" w:type="dxa"/>
            <w:tcBorders>
              <w:top w:val="nil"/>
              <w:left w:val="nil"/>
              <w:bottom w:val="single" w:sz="4" w:space="0" w:color="auto"/>
              <w:right w:val="single" w:sz="4" w:space="0" w:color="auto"/>
            </w:tcBorders>
            <w:shd w:val="clear" w:color="000000" w:fill="FFFFFF"/>
            <w:vAlign w:val="center"/>
            <w:hideMark/>
          </w:tcPr>
          <w:p w14:paraId="3EA465B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1365 (58.6)</w:t>
            </w:r>
          </w:p>
        </w:tc>
        <w:tc>
          <w:tcPr>
            <w:tcW w:w="843" w:type="dxa"/>
            <w:tcBorders>
              <w:top w:val="nil"/>
              <w:left w:val="nil"/>
              <w:bottom w:val="single" w:sz="4" w:space="0" w:color="auto"/>
              <w:right w:val="single" w:sz="4" w:space="0" w:color="auto"/>
            </w:tcBorders>
            <w:shd w:val="clear" w:color="000000" w:fill="FFFFFF"/>
            <w:vAlign w:val="center"/>
            <w:hideMark/>
          </w:tcPr>
          <w:p w14:paraId="43DED7D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321 (13.8)</w:t>
            </w:r>
          </w:p>
        </w:tc>
        <w:tc>
          <w:tcPr>
            <w:tcW w:w="843" w:type="dxa"/>
            <w:tcBorders>
              <w:top w:val="nil"/>
              <w:left w:val="nil"/>
              <w:bottom w:val="single" w:sz="4" w:space="0" w:color="auto"/>
              <w:right w:val="single" w:sz="4" w:space="0" w:color="auto"/>
            </w:tcBorders>
            <w:shd w:val="clear" w:color="000000" w:fill="FFFFFF"/>
            <w:vAlign w:val="center"/>
            <w:hideMark/>
          </w:tcPr>
          <w:p w14:paraId="570B8CC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105 (4.5)</w:t>
            </w:r>
          </w:p>
        </w:tc>
        <w:tc>
          <w:tcPr>
            <w:tcW w:w="1120" w:type="dxa"/>
            <w:tcBorders>
              <w:top w:val="nil"/>
              <w:left w:val="nil"/>
              <w:bottom w:val="single" w:sz="4" w:space="0" w:color="auto"/>
              <w:right w:val="single" w:sz="4" w:space="0" w:color="auto"/>
            </w:tcBorders>
            <w:shd w:val="clear" w:color="000000" w:fill="FFFFFF"/>
            <w:vAlign w:val="center"/>
            <w:hideMark/>
          </w:tcPr>
          <w:p w14:paraId="71248C2D"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13 (0.6)</w:t>
            </w:r>
          </w:p>
        </w:tc>
        <w:tc>
          <w:tcPr>
            <w:tcW w:w="932" w:type="dxa"/>
            <w:tcBorders>
              <w:top w:val="nil"/>
              <w:left w:val="nil"/>
              <w:bottom w:val="single" w:sz="4" w:space="0" w:color="auto"/>
              <w:right w:val="single" w:sz="4" w:space="0" w:color="auto"/>
            </w:tcBorders>
            <w:shd w:val="clear" w:color="000000" w:fill="FFFFFF"/>
            <w:vAlign w:val="center"/>
            <w:hideMark/>
          </w:tcPr>
          <w:p w14:paraId="22228B0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115 (4.9)</w:t>
            </w:r>
          </w:p>
        </w:tc>
        <w:tc>
          <w:tcPr>
            <w:tcW w:w="871" w:type="dxa"/>
            <w:tcBorders>
              <w:top w:val="nil"/>
              <w:left w:val="nil"/>
              <w:bottom w:val="single" w:sz="4" w:space="0" w:color="auto"/>
              <w:right w:val="single" w:sz="4" w:space="0" w:color="auto"/>
            </w:tcBorders>
            <w:shd w:val="clear" w:color="000000" w:fill="FFFFFF"/>
            <w:vAlign w:val="center"/>
            <w:hideMark/>
          </w:tcPr>
          <w:p w14:paraId="223CDFA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409 (17.6)</w:t>
            </w:r>
          </w:p>
        </w:tc>
        <w:tc>
          <w:tcPr>
            <w:tcW w:w="871" w:type="dxa"/>
            <w:tcBorders>
              <w:top w:val="nil"/>
              <w:left w:val="nil"/>
              <w:bottom w:val="single" w:sz="4" w:space="0" w:color="auto"/>
              <w:right w:val="single" w:sz="4" w:space="0" w:color="auto"/>
            </w:tcBorders>
            <w:shd w:val="clear" w:color="000000" w:fill="FFFFFF"/>
            <w:vAlign w:val="center"/>
            <w:hideMark/>
          </w:tcPr>
          <w:p w14:paraId="145D5F3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2328</w:t>
            </w:r>
          </w:p>
        </w:tc>
      </w:tr>
      <w:tr w:rsidR="006C16A3" w:rsidRPr="006C16A3" w14:paraId="6C02A21F"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5ED5116D"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Assam</w:t>
            </w:r>
          </w:p>
        </w:tc>
        <w:tc>
          <w:tcPr>
            <w:tcW w:w="1348" w:type="dxa"/>
            <w:tcBorders>
              <w:top w:val="nil"/>
              <w:left w:val="nil"/>
              <w:bottom w:val="single" w:sz="4" w:space="0" w:color="auto"/>
              <w:right w:val="single" w:sz="4" w:space="0" w:color="auto"/>
            </w:tcBorders>
            <w:shd w:val="clear" w:color="000000" w:fill="FFFFFF"/>
            <w:vAlign w:val="center"/>
            <w:hideMark/>
          </w:tcPr>
          <w:p w14:paraId="2F0A7BE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176 (8.0)</w:t>
            </w:r>
          </w:p>
        </w:tc>
        <w:tc>
          <w:tcPr>
            <w:tcW w:w="871" w:type="dxa"/>
            <w:tcBorders>
              <w:top w:val="nil"/>
              <w:left w:val="nil"/>
              <w:bottom w:val="single" w:sz="4" w:space="0" w:color="auto"/>
              <w:right w:val="single" w:sz="4" w:space="0" w:color="auto"/>
            </w:tcBorders>
            <w:shd w:val="clear" w:color="000000" w:fill="FFFFFF"/>
            <w:vAlign w:val="center"/>
            <w:hideMark/>
          </w:tcPr>
          <w:p w14:paraId="4040500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205 (9.3)</w:t>
            </w:r>
          </w:p>
        </w:tc>
        <w:tc>
          <w:tcPr>
            <w:tcW w:w="783" w:type="dxa"/>
            <w:tcBorders>
              <w:top w:val="nil"/>
              <w:left w:val="nil"/>
              <w:bottom w:val="single" w:sz="4" w:space="0" w:color="auto"/>
              <w:right w:val="single" w:sz="4" w:space="0" w:color="auto"/>
            </w:tcBorders>
            <w:shd w:val="clear" w:color="000000" w:fill="FFFFFF"/>
            <w:vAlign w:val="center"/>
            <w:hideMark/>
          </w:tcPr>
          <w:p w14:paraId="7E4B8AE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198 (9.0)</w:t>
            </w:r>
          </w:p>
        </w:tc>
        <w:tc>
          <w:tcPr>
            <w:tcW w:w="961" w:type="dxa"/>
            <w:tcBorders>
              <w:top w:val="nil"/>
              <w:left w:val="nil"/>
              <w:bottom w:val="single" w:sz="4" w:space="0" w:color="auto"/>
              <w:right w:val="single" w:sz="4" w:space="0" w:color="auto"/>
            </w:tcBorders>
            <w:shd w:val="clear" w:color="000000" w:fill="FFFFFF"/>
            <w:vAlign w:val="center"/>
            <w:hideMark/>
          </w:tcPr>
          <w:p w14:paraId="331C1EF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32 (1.5)</w:t>
            </w:r>
          </w:p>
        </w:tc>
        <w:tc>
          <w:tcPr>
            <w:tcW w:w="1338" w:type="dxa"/>
            <w:tcBorders>
              <w:top w:val="nil"/>
              <w:left w:val="nil"/>
              <w:bottom w:val="single" w:sz="4" w:space="0" w:color="auto"/>
              <w:right w:val="single" w:sz="4" w:space="0" w:color="auto"/>
            </w:tcBorders>
            <w:shd w:val="clear" w:color="000000" w:fill="FFFFFF"/>
            <w:vAlign w:val="center"/>
            <w:hideMark/>
          </w:tcPr>
          <w:p w14:paraId="58DC2D1D"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 (0.2)</w:t>
            </w:r>
          </w:p>
        </w:tc>
        <w:tc>
          <w:tcPr>
            <w:tcW w:w="990" w:type="dxa"/>
            <w:tcBorders>
              <w:top w:val="nil"/>
              <w:left w:val="nil"/>
              <w:bottom w:val="single" w:sz="4" w:space="0" w:color="auto"/>
              <w:right w:val="single" w:sz="4" w:space="0" w:color="auto"/>
            </w:tcBorders>
            <w:shd w:val="clear" w:color="000000" w:fill="FFFFFF"/>
            <w:vAlign w:val="center"/>
            <w:hideMark/>
          </w:tcPr>
          <w:p w14:paraId="11BB8D6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153 (6.9)</w:t>
            </w:r>
          </w:p>
        </w:tc>
        <w:tc>
          <w:tcPr>
            <w:tcW w:w="852" w:type="dxa"/>
            <w:tcBorders>
              <w:top w:val="nil"/>
              <w:left w:val="nil"/>
              <w:bottom w:val="single" w:sz="4" w:space="0" w:color="auto"/>
              <w:right w:val="single" w:sz="4" w:space="0" w:color="auto"/>
            </w:tcBorders>
            <w:shd w:val="clear" w:color="000000" w:fill="FFFFFF"/>
            <w:vAlign w:val="center"/>
            <w:hideMark/>
          </w:tcPr>
          <w:p w14:paraId="632C500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251 (11.4)</w:t>
            </w:r>
          </w:p>
        </w:tc>
        <w:tc>
          <w:tcPr>
            <w:tcW w:w="871" w:type="dxa"/>
            <w:tcBorders>
              <w:top w:val="nil"/>
              <w:left w:val="nil"/>
              <w:bottom w:val="single" w:sz="4" w:space="0" w:color="auto"/>
              <w:right w:val="single" w:sz="4" w:space="0" w:color="auto"/>
            </w:tcBorders>
            <w:shd w:val="clear" w:color="000000" w:fill="FFFFFF"/>
            <w:vAlign w:val="center"/>
            <w:hideMark/>
          </w:tcPr>
          <w:p w14:paraId="3608064C"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1020 (46.3)</w:t>
            </w:r>
          </w:p>
        </w:tc>
        <w:tc>
          <w:tcPr>
            <w:tcW w:w="843" w:type="dxa"/>
            <w:tcBorders>
              <w:top w:val="nil"/>
              <w:left w:val="nil"/>
              <w:bottom w:val="single" w:sz="4" w:space="0" w:color="auto"/>
              <w:right w:val="single" w:sz="4" w:space="0" w:color="auto"/>
            </w:tcBorders>
            <w:shd w:val="clear" w:color="000000" w:fill="FFFFFF"/>
            <w:vAlign w:val="center"/>
            <w:hideMark/>
          </w:tcPr>
          <w:p w14:paraId="6CE669F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132 (6.0)</w:t>
            </w:r>
          </w:p>
        </w:tc>
        <w:tc>
          <w:tcPr>
            <w:tcW w:w="843" w:type="dxa"/>
            <w:tcBorders>
              <w:top w:val="nil"/>
              <w:left w:val="nil"/>
              <w:bottom w:val="single" w:sz="4" w:space="0" w:color="auto"/>
              <w:right w:val="single" w:sz="4" w:space="0" w:color="auto"/>
            </w:tcBorders>
            <w:shd w:val="clear" w:color="000000" w:fill="FFFFFF"/>
            <w:vAlign w:val="center"/>
            <w:hideMark/>
          </w:tcPr>
          <w:p w14:paraId="5E7B6F0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46 (2.1)</w:t>
            </w:r>
          </w:p>
        </w:tc>
        <w:tc>
          <w:tcPr>
            <w:tcW w:w="1120" w:type="dxa"/>
            <w:tcBorders>
              <w:top w:val="nil"/>
              <w:left w:val="nil"/>
              <w:bottom w:val="single" w:sz="4" w:space="0" w:color="auto"/>
              <w:right w:val="single" w:sz="4" w:space="0" w:color="auto"/>
            </w:tcBorders>
            <w:shd w:val="clear" w:color="000000" w:fill="FFFFFF"/>
            <w:vAlign w:val="center"/>
            <w:hideMark/>
          </w:tcPr>
          <w:p w14:paraId="405F8B8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382 (17.3)</w:t>
            </w:r>
          </w:p>
        </w:tc>
        <w:tc>
          <w:tcPr>
            <w:tcW w:w="932" w:type="dxa"/>
            <w:tcBorders>
              <w:top w:val="nil"/>
              <w:left w:val="nil"/>
              <w:bottom w:val="single" w:sz="4" w:space="0" w:color="auto"/>
              <w:right w:val="single" w:sz="4" w:space="0" w:color="auto"/>
            </w:tcBorders>
            <w:shd w:val="clear" w:color="000000" w:fill="FFFFFF"/>
            <w:vAlign w:val="center"/>
            <w:hideMark/>
          </w:tcPr>
          <w:p w14:paraId="2C77A88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190 (8.6)</w:t>
            </w:r>
          </w:p>
        </w:tc>
        <w:tc>
          <w:tcPr>
            <w:tcW w:w="871" w:type="dxa"/>
            <w:tcBorders>
              <w:top w:val="nil"/>
              <w:left w:val="nil"/>
              <w:bottom w:val="single" w:sz="4" w:space="0" w:color="auto"/>
              <w:right w:val="single" w:sz="4" w:space="0" w:color="auto"/>
            </w:tcBorders>
            <w:shd w:val="clear" w:color="000000" w:fill="FFFFFF"/>
            <w:vAlign w:val="center"/>
            <w:hideMark/>
          </w:tcPr>
          <w:p w14:paraId="05894CFD"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434 (19.7)</w:t>
            </w:r>
          </w:p>
        </w:tc>
        <w:tc>
          <w:tcPr>
            <w:tcW w:w="871" w:type="dxa"/>
            <w:tcBorders>
              <w:top w:val="nil"/>
              <w:left w:val="nil"/>
              <w:bottom w:val="single" w:sz="4" w:space="0" w:color="auto"/>
              <w:right w:val="single" w:sz="4" w:space="0" w:color="auto"/>
            </w:tcBorders>
            <w:shd w:val="clear" w:color="000000" w:fill="FFFFFF"/>
            <w:vAlign w:val="center"/>
            <w:hideMark/>
          </w:tcPr>
          <w:p w14:paraId="7F5B48B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2204</w:t>
            </w:r>
          </w:p>
        </w:tc>
      </w:tr>
      <w:tr w:rsidR="006C16A3" w:rsidRPr="006C16A3" w14:paraId="5082F9E5"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3C127E44"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Bihar</w:t>
            </w:r>
          </w:p>
        </w:tc>
        <w:tc>
          <w:tcPr>
            <w:tcW w:w="1348" w:type="dxa"/>
            <w:tcBorders>
              <w:top w:val="nil"/>
              <w:left w:val="nil"/>
              <w:bottom w:val="single" w:sz="4" w:space="0" w:color="auto"/>
              <w:right w:val="single" w:sz="4" w:space="0" w:color="auto"/>
            </w:tcBorders>
            <w:shd w:val="clear" w:color="000000" w:fill="FFFFFF"/>
            <w:vAlign w:val="center"/>
            <w:hideMark/>
          </w:tcPr>
          <w:p w14:paraId="2C82CC0C"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13 (0.4)</w:t>
            </w:r>
          </w:p>
        </w:tc>
        <w:tc>
          <w:tcPr>
            <w:tcW w:w="871" w:type="dxa"/>
            <w:tcBorders>
              <w:top w:val="nil"/>
              <w:left w:val="nil"/>
              <w:bottom w:val="single" w:sz="4" w:space="0" w:color="auto"/>
              <w:right w:val="single" w:sz="4" w:space="0" w:color="auto"/>
            </w:tcBorders>
            <w:shd w:val="clear" w:color="000000" w:fill="FFFFFF"/>
            <w:vAlign w:val="center"/>
            <w:hideMark/>
          </w:tcPr>
          <w:p w14:paraId="30DABDE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529 (14.0)</w:t>
            </w:r>
          </w:p>
        </w:tc>
        <w:tc>
          <w:tcPr>
            <w:tcW w:w="783" w:type="dxa"/>
            <w:tcBorders>
              <w:top w:val="nil"/>
              <w:left w:val="nil"/>
              <w:bottom w:val="single" w:sz="4" w:space="0" w:color="auto"/>
              <w:right w:val="single" w:sz="4" w:space="0" w:color="auto"/>
            </w:tcBorders>
            <w:shd w:val="clear" w:color="000000" w:fill="FFFFFF"/>
            <w:vAlign w:val="center"/>
            <w:hideMark/>
          </w:tcPr>
          <w:p w14:paraId="52B5179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458 (12.1)</w:t>
            </w:r>
          </w:p>
        </w:tc>
        <w:tc>
          <w:tcPr>
            <w:tcW w:w="961" w:type="dxa"/>
            <w:tcBorders>
              <w:top w:val="nil"/>
              <w:left w:val="nil"/>
              <w:bottom w:val="single" w:sz="4" w:space="0" w:color="auto"/>
              <w:right w:val="single" w:sz="4" w:space="0" w:color="auto"/>
            </w:tcBorders>
            <w:shd w:val="clear" w:color="000000" w:fill="FFFFFF"/>
            <w:vAlign w:val="center"/>
            <w:hideMark/>
          </w:tcPr>
          <w:p w14:paraId="08561A2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210 (5.6)</w:t>
            </w:r>
          </w:p>
        </w:tc>
        <w:tc>
          <w:tcPr>
            <w:tcW w:w="1338" w:type="dxa"/>
            <w:tcBorders>
              <w:top w:val="nil"/>
              <w:left w:val="nil"/>
              <w:bottom w:val="single" w:sz="4" w:space="0" w:color="auto"/>
              <w:right w:val="single" w:sz="4" w:space="0" w:color="auto"/>
            </w:tcBorders>
            <w:shd w:val="clear" w:color="000000" w:fill="FFFFFF"/>
            <w:vAlign w:val="center"/>
            <w:hideMark/>
          </w:tcPr>
          <w:p w14:paraId="6A36030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50 (1.3)</w:t>
            </w:r>
          </w:p>
        </w:tc>
        <w:tc>
          <w:tcPr>
            <w:tcW w:w="990" w:type="dxa"/>
            <w:tcBorders>
              <w:top w:val="nil"/>
              <w:left w:val="nil"/>
              <w:bottom w:val="single" w:sz="4" w:space="0" w:color="auto"/>
              <w:right w:val="single" w:sz="4" w:space="0" w:color="auto"/>
            </w:tcBorders>
            <w:shd w:val="clear" w:color="000000" w:fill="FFFFFF"/>
            <w:vAlign w:val="center"/>
            <w:hideMark/>
          </w:tcPr>
          <w:p w14:paraId="351F6B4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382 (10.1)</w:t>
            </w:r>
          </w:p>
        </w:tc>
        <w:tc>
          <w:tcPr>
            <w:tcW w:w="852" w:type="dxa"/>
            <w:tcBorders>
              <w:top w:val="nil"/>
              <w:left w:val="nil"/>
              <w:bottom w:val="single" w:sz="4" w:space="0" w:color="auto"/>
              <w:right w:val="single" w:sz="4" w:space="0" w:color="auto"/>
            </w:tcBorders>
            <w:shd w:val="clear" w:color="000000" w:fill="FFFFFF"/>
            <w:vAlign w:val="center"/>
            <w:hideMark/>
          </w:tcPr>
          <w:p w14:paraId="11644C8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111 (3.0)</w:t>
            </w:r>
          </w:p>
        </w:tc>
        <w:tc>
          <w:tcPr>
            <w:tcW w:w="871" w:type="dxa"/>
            <w:tcBorders>
              <w:top w:val="nil"/>
              <w:left w:val="nil"/>
              <w:bottom w:val="single" w:sz="4" w:space="0" w:color="auto"/>
              <w:right w:val="single" w:sz="4" w:space="0" w:color="auto"/>
            </w:tcBorders>
            <w:shd w:val="clear" w:color="000000" w:fill="FFFFFF"/>
            <w:vAlign w:val="center"/>
            <w:hideMark/>
          </w:tcPr>
          <w:p w14:paraId="4FD9A66C"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1753 (46.5)</w:t>
            </w:r>
          </w:p>
        </w:tc>
        <w:tc>
          <w:tcPr>
            <w:tcW w:w="843" w:type="dxa"/>
            <w:tcBorders>
              <w:top w:val="nil"/>
              <w:left w:val="nil"/>
              <w:bottom w:val="single" w:sz="4" w:space="0" w:color="auto"/>
              <w:right w:val="single" w:sz="4" w:space="0" w:color="auto"/>
            </w:tcBorders>
            <w:shd w:val="clear" w:color="000000" w:fill="FFFFFF"/>
            <w:vAlign w:val="center"/>
            <w:hideMark/>
          </w:tcPr>
          <w:p w14:paraId="6BD257F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571 (15.1)</w:t>
            </w:r>
          </w:p>
        </w:tc>
        <w:tc>
          <w:tcPr>
            <w:tcW w:w="843" w:type="dxa"/>
            <w:tcBorders>
              <w:top w:val="nil"/>
              <w:left w:val="nil"/>
              <w:bottom w:val="single" w:sz="4" w:space="0" w:color="auto"/>
              <w:right w:val="single" w:sz="4" w:space="0" w:color="auto"/>
            </w:tcBorders>
            <w:shd w:val="clear" w:color="000000" w:fill="FFFFFF"/>
            <w:vAlign w:val="center"/>
            <w:hideMark/>
          </w:tcPr>
          <w:p w14:paraId="7F85C405"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205 (5.4)</w:t>
            </w:r>
          </w:p>
        </w:tc>
        <w:tc>
          <w:tcPr>
            <w:tcW w:w="1120" w:type="dxa"/>
            <w:tcBorders>
              <w:top w:val="nil"/>
              <w:left w:val="nil"/>
              <w:bottom w:val="single" w:sz="4" w:space="0" w:color="auto"/>
              <w:right w:val="single" w:sz="4" w:space="0" w:color="auto"/>
            </w:tcBorders>
            <w:shd w:val="clear" w:color="000000" w:fill="FFFFFF"/>
            <w:vAlign w:val="center"/>
            <w:hideMark/>
          </w:tcPr>
          <w:p w14:paraId="49BDE8A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189 (5.0)</w:t>
            </w:r>
          </w:p>
        </w:tc>
        <w:tc>
          <w:tcPr>
            <w:tcW w:w="932" w:type="dxa"/>
            <w:tcBorders>
              <w:top w:val="nil"/>
              <w:left w:val="nil"/>
              <w:bottom w:val="single" w:sz="4" w:space="0" w:color="auto"/>
              <w:right w:val="single" w:sz="4" w:space="0" w:color="auto"/>
            </w:tcBorders>
            <w:shd w:val="clear" w:color="000000" w:fill="FFFFFF"/>
            <w:vAlign w:val="center"/>
            <w:hideMark/>
          </w:tcPr>
          <w:p w14:paraId="1592493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408 (10.8)</w:t>
            </w:r>
          </w:p>
        </w:tc>
        <w:tc>
          <w:tcPr>
            <w:tcW w:w="871" w:type="dxa"/>
            <w:tcBorders>
              <w:top w:val="nil"/>
              <w:left w:val="nil"/>
              <w:bottom w:val="single" w:sz="4" w:space="0" w:color="auto"/>
              <w:right w:val="single" w:sz="4" w:space="0" w:color="auto"/>
            </w:tcBorders>
            <w:shd w:val="clear" w:color="000000" w:fill="FFFFFF"/>
            <w:vAlign w:val="center"/>
            <w:hideMark/>
          </w:tcPr>
          <w:p w14:paraId="280FD64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648 (17.2)</w:t>
            </w:r>
          </w:p>
        </w:tc>
        <w:tc>
          <w:tcPr>
            <w:tcW w:w="871" w:type="dxa"/>
            <w:tcBorders>
              <w:top w:val="nil"/>
              <w:left w:val="nil"/>
              <w:bottom w:val="single" w:sz="4" w:space="0" w:color="auto"/>
              <w:right w:val="single" w:sz="4" w:space="0" w:color="auto"/>
            </w:tcBorders>
            <w:shd w:val="clear" w:color="000000" w:fill="FFFFFF"/>
            <w:vAlign w:val="center"/>
            <w:hideMark/>
          </w:tcPr>
          <w:p w14:paraId="029CB2C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3774</w:t>
            </w:r>
          </w:p>
        </w:tc>
      </w:tr>
      <w:tr w:rsidR="006C16A3" w:rsidRPr="006C16A3" w14:paraId="3E6621B9"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4BB9A73A"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Bombay</w:t>
            </w:r>
          </w:p>
        </w:tc>
        <w:tc>
          <w:tcPr>
            <w:tcW w:w="1348" w:type="dxa"/>
            <w:tcBorders>
              <w:top w:val="nil"/>
              <w:left w:val="nil"/>
              <w:bottom w:val="single" w:sz="4" w:space="0" w:color="auto"/>
              <w:right w:val="single" w:sz="4" w:space="0" w:color="auto"/>
            </w:tcBorders>
            <w:shd w:val="clear" w:color="000000" w:fill="FFFFFF"/>
            <w:vAlign w:val="center"/>
            <w:hideMark/>
          </w:tcPr>
          <w:p w14:paraId="2C512F2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71" w:type="dxa"/>
            <w:tcBorders>
              <w:top w:val="nil"/>
              <w:left w:val="nil"/>
              <w:bottom w:val="single" w:sz="4" w:space="0" w:color="auto"/>
              <w:right w:val="single" w:sz="4" w:space="0" w:color="auto"/>
            </w:tcBorders>
            <w:shd w:val="clear" w:color="000000" w:fill="FFFFFF"/>
            <w:vAlign w:val="center"/>
            <w:hideMark/>
          </w:tcPr>
          <w:p w14:paraId="418B48F5"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781 (9.3)</w:t>
            </w:r>
          </w:p>
        </w:tc>
        <w:tc>
          <w:tcPr>
            <w:tcW w:w="783" w:type="dxa"/>
            <w:tcBorders>
              <w:top w:val="nil"/>
              <w:left w:val="nil"/>
              <w:bottom w:val="single" w:sz="4" w:space="0" w:color="auto"/>
              <w:right w:val="single" w:sz="4" w:space="0" w:color="auto"/>
            </w:tcBorders>
            <w:shd w:val="clear" w:color="000000" w:fill="FFFFFF"/>
            <w:vAlign w:val="center"/>
            <w:hideMark/>
          </w:tcPr>
          <w:p w14:paraId="177AABA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76 (0.9)</w:t>
            </w:r>
          </w:p>
        </w:tc>
        <w:tc>
          <w:tcPr>
            <w:tcW w:w="961" w:type="dxa"/>
            <w:tcBorders>
              <w:top w:val="nil"/>
              <w:left w:val="nil"/>
              <w:bottom w:val="single" w:sz="4" w:space="0" w:color="auto"/>
              <w:right w:val="single" w:sz="4" w:space="0" w:color="auto"/>
            </w:tcBorders>
            <w:shd w:val="clear" w:color="000000" w:fill="FFFFFF"/>
            <w:vAlign w:val="center"/>
            <w:hideMark/>
          </w:tcPr>
          <w:p w14:paraId="58181EE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444 (5.3)</w:t>
            </w:r>
          </w:p>
        </w:tc>
        <w:tc>
          <w:tcPr>
            <w:tcW w:w="1338" w:type="dxa"/>
            <w:tcBorders>
              <w:top w:val="nil"/>
              <w:left w:val="nil"/>
              <w:bottom w:val="single" w:sz="4" w:space="0" w:color="auto"/>
              <w:right w:val="single" w:sz="4" w:space="0" w:color="auto"/>
            </w:tcBorders>
            <w:shd w:val="clear" w:color="000000" w:fill="FFFFFF"/>
            <w:vAlign w:val="center"/>
            <w:hideMark/>
          </w:tcPr>
          <w:p w14:paraId="306659B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33 (0.4)</w:t>
            </w:r>
          </w:p>
        </w:tc>
        <w:tc>
          <w:tcPr>
            <w:tcW w:w="990" w:type="dxa"/>
            <w:tcBorders>
              <w:top w:val="nil"/>
              <w:left w:val="nil"/>
              <w:bottom w:val="single" w:sz="4" w:space="0" w:color="auto"/>
              <w:right w:val="single" w:sz="4" w:space="0" w:color="auto"/>
            </w:tcBorders>
            <w:shd w:val="clear" w:color="000000" w:fill="FFFFFF"/>
            <w:vAlign w:val="center"/>
            <w:hideMark/>
          </w:tcPr>
          <w:p w14:paraId="618C742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2417 (28.7)</w:t>
            </w:r>
          </w:p>
        </w:tc>
        <w:tc>
          <w:tcPr>
            <w:tcW w:w="852" w:type="dxa"/>
            <w:tcBorders>
              <w:top w:val="nil"/>
              <w:left w:val="nil"/>
              <w:bottom w:val="single" w:sz="4" w:space="0" w:color="auto"/>
              <w:right w:val="single" w:sz="4" w:space="0" w:color="auto"/>
            </w:tcBorders>
            <w:shd w:val="clear" w:color="000000" w:fill="FFFFFF"/>
            <w:vAlign w:val="center"/>
            <w:hideMark/>
          </w:tcPr>
          <w:p w14:paraId="64500E1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1094 (13.0)</w:t>
            </w:r>
          </w:p>
        </w:tc>
        <w:tc>
          <w:tcPr>
            <w:tcW w:w="871" w:type="dxa"/>
            <w:tcBorders>
              <w:top w:val="nil"/>
              <w:left w:val="nil"/>
              <w:bottom w:val="single" w:sz="4" w:space="0" w:color="auto"/>
              <w:right w:val="single" w:sz="4" w:space="0" w:color="auto"/>
            </w:tcBorders>
            <w:shd w:val="clear" w:color="000000" w:fill="FFFFFF"/>
            <w:vAlign w:val="center"/>
            <w:hideMark/>
          </w:tcPr>
          <w:p w14:paraId="6E39B57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4845 (57.6)</w:t>
            </w:r>
          </w:p>
        </w:tc>
        <w:tc>
          <w:tcPr>
            <w:tcW w:w="843" w:type="dxa"/>
            <w:tcBorders>
              <w:top w:val="nil"/>
              <w:left w:val="nil"/>
              <w:bottom w:val="single" w:sz="4" w:space="0" w:color="auto"/>
              <w:right w:val="single" w:sz="4" w:space="0" w:color="auto"/>
            </w:tcBorders>
            <w:shd w:val="clear" w:color="000000" w:fill="FFFFFF"/>
            <w:vAlign w:val="center"/>
            <w:hideMark/>
          </w:tcPr>
          <w:p w14:paraId="36F27A2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1024 (12.2)</w:t>
            </w:r>
          </w:p>
        </w:tc>
        <w:tc>
          <w:tcPr>
            <w:tcW w:w="843" w:type="dxa"/>
            <w:tcBorders>
              <w:top w:val="nil"/>
              <w:left w:val="nil"/>
              <w:bottom w:val="single" w:sz="4" w:space="0" w:color="auto"/>
              <w:right w:val="single" w:sz="4" w:space="0" w:color="auto"/>
            </w:tcBorders>
            <w:shd w:val="clear" w:color="000000" w:fill="FFFFFF"/>
            <w:vAlign w:val="center"/>
            <w:hideMark/>
          </w:tcPr>
          <w:p w14:paraId="0F451CBD"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184 (2.2)</w:t>
            </w:r>
          </w:p>
        </w:tc>
        <w:tc>
          <w:tcPr>
            <w:tcW w:w="1120" w:type="dxa"/>
            <w:tcBorders>
              <w:top w:val="nil"/>
              <w:left w:val="nil"/>
              <w:bottom w:val="single" w:sz="4" w:space="0" w:color="auto"/>
              <w:right w:val="single" w:sz="4" w:space="0" w:color="auto"/>
            </w:tcBorders>
            <w:shd w:val="clear" w:color="000000" w:fill="FFFFFF"/>
            <w:vAlign w:val="center"/>
            <w:hideMark/>
          </w:tcPr>
          <w:p w14:paraId="696C27B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28 (0.3)</w:t>
            </w:r>
          </w:p>
        </w:tc>
        <w:tc>
          <w:tcPr>
            <w:tcW w:w="932" w:type="dxa"/>
            <w:tcBorders>
              <w:top w:val="nil"/>
              <w:left w:val="nil"/>
              <w:bottom w:val="single" w:sz="4" w:space="0" w:color="auto"/>
              <w:right w:val="single" w:sz="4" w:space="0" w:color="auto"/>
            </w:tcBorders>
            <w:shd w:val="clear" w:color="000000" w:fill="FFFFFF"/>
            <w:vAlign w:val="center"/>
            <w:hideMark/>
          </w:tcPr>
          <w:p w14:paraId="753CAC5C"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361 (4.3)</w:t>
            </w:r>
          </w:p>
        </w:tc>
        <w:tc>
          <w:tcPr>
            <w:tcW w:w="871" w:type="dxa"/>
            <w:tcBorders>
              <w:top w:val="nil"/>
              <w:left w:val="nil"/>
              <w:bottom w:val="single" w:sz="4" w:space="0" w:color="auto"/>
              <w:right w:val="single" w:sz="4" w:space="0" w:color="auto"/>
            </w:tcBorders>
            <w:shd w:val="clear" w:color="000000" w:fill="FFFFFF"/>
            <w:vAlign w:val="center"/>
            <w:hideMark/>
          </w:tcPr>
          <w:p w14:paraId="33AD428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1970 (23.4)</w:t>
            </w:r>
          </w:p>
        </w:tc>
        <w:tc>
          <w:tcPr>
            <w:tcW w:w="871" w:type="dxa"/>
            <w:tcBorders>
              <w:top w:val="nil"/>
              <w:left w:val="nil"/>
              <w:bottom w:val="single" w:sz="4" w:space="0" w:color="auto"/>
              <w:right w:val="single" w:sz="4" w:space="0" w:color="auto"/>
            </w:tcBorders>
            <w:shd w:val="clear" w:color="000000" w:fill="FFFFFF"/>
            <w:vAlign w:val="center"/>
            <w:hideMark/>
          </w:tcPr>
          <w:p w14:paraId="18DF024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8412</w:t>
            </w:r>
          </w:p>
        </w:tc>
      </w:tr>
      <w:tr w:rsidR="006C16A3" w:rsidRPr="006C16A3" w14:paraId="4C1B1728"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6F289331"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Hyderabad</w:t>
            </w:r>
          </w:p>
        </w:tc>
        <w:tc>
          <w:tcPr>
            <w:tcW w:w="1348" w:type="dxa"/>
            <w:tcBorders>
              <w:top w:val="nil"/>
              <w:left w:val="nil"/>
              <w:bottom w:val="single" w:sz="4" w:space="0" w:color="auto"/>
              <w:right w:val="single" w:sz="4" w:space="0" w:color="auto"/>
            </w:tcBorders>
            <w:shd w:val="clear" w:color="000000" w:fill="FFFFFF"/>
            <w:vAlign w:val="center"/>
            <w:hideMark/>
          </w:tcPr>
          <w:p w14:paraId="02A3A89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 (0.2)</w:t>
            </w:r>
          </w:p>
        </w:tc>
        <w:tc>
          <w:tcPr>
            <w:tcW w:w="871" w:type="dxa"/>
            <w:tcBorders>
              <w:top w:val="nil"/>
              <w:left w:val="nil"/>
              <w:bottom w:val="single" w:sz="4" w:space="0" w:color="auto"/>
              <w:right w:val="single" w:sz="4" w:space="0" w:color="auto"/>
            </w:tcBorders>
            <w:shd w:val="clear" w:color="000000" w:fill="FFFFFF"/>
            <w:vAlign w:val="center"/>
            <w:hideMark/>
          </w:tcPr>
          <w:p w14:paraId="5B87E1B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514 (19.2)</w:t>
            </w:r>
          </w:p>
        </w:tc>
        <w:tc>
          <w:tcPr>
            <w:tcW w:w="783" w:type="dxa"/>
            <w:tcBorders>
              <w:top w:val="nil"/>
              <w:left w:val="nil"/>
              <w:bottom w:val="single" w:sz="4" w:space="0" w:color="auto"/>
              <w:right w:val="single" w:sz="4" w:space="0" w:color="auto"/>
            </w:tcBorders>
            <w:shd w:val="clear" w:color="000000" w:fill="FFFFFF"/>
            <w:vAlign w:val="center"/>
            <w:hideMark/>
          </w:tcPr>
          <w:p w14:paraId="06EA945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724 (27.1)</w:t>
            </w:r>
          </w:p>
        </w:tc>
        <w:tc>
          <w:tcPr>
            <w:tcW w:w="961" w:type="dxa"/>
            <w:tcBorders>
              <w:top w:val="nil"/>
              <w:left w:val="nil"/>
              <w:bottom w:val="single" w:sz="4" w:space="0" w:color="auto"/>
              <w:right w:val="single" w:sz="4" w:space="0" w:color="auto"/>
            </w:tcBorders>
            <w:shd w:val="clear" w:color="000000" w:fill="FFFFFF"/>
            <w:vAlign w:val="center"/>
            <w:hideMark/>
          </w:tcPr>
          <w:p w14:paraId="704A28F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52 (1.9)</w:t>
            </w:r>
          </w:p>
        </w:tc>
        <w:tc>
          <w:tcPr>
            <w:tcW w:w="1338" w:type="dxa"/>
            <w:tcBorders>
              <w:top w:val="nil"/>
              <w:left w:val="nil"/>
              <w:bottom w:val="single" w:sz="4" w:space="0" w:color="auto"/>
              <w:right w:val="single" w:sz="4" w:space="0" w:color="auto"/>
            </w:tcBorders>
            <w:shd w:val="clear" w:color="000000" w:fill="FFFFFF"/>
            <w:vAlign w:val="center"/>
            <w:hideMark/>
          </w:tcPr>
          <w:p w14:paraId="6813927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8 (0.3)</w:t>
            </w:r>
          </w:p>
        </w:tc>
        <w:tc>
          <w:tcPr>
            <w:tcW w:w="990" w:type="dxa"/>
            <w:tcBorders>
              <w:top w:val="nil"/>
              <w:left w:val="nil"/>
              <w:bottom w:val="single" w:sz="4" w:space="0" w:color="auto"/>
              <w:right w:val="single" w:sz="4" w:space="0" w:color="auto"/>
            </w:tcBorders>
            <w:shd w:val="clear" w:color="000000" w:fill="FFFFFF"/>
            <w:vAlign w:val="center"/>
            <w:hideMark/>
          </w:tcPr>
          <w:p w14:paraId="51E75C6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325 (12.1)</w:t>
            </w:r>
          </w:p>
        </w:tc>
        <w:tc>
          <w:tcPr>
            <w:tcW w:w="852" w:type="dxa"/>
            <w:tcBorders>
              <w:top w:val="nil"/>
              <w:left w:val="nil"/>
              <w:bottom w:val="single" w:sz="4" w:space="0" w:color="auto"/>
              <w:right w:val="single" w:sz="4" w:space="0" w:color="auto"/>
            </w:tcBorders>
            <w:shd w:val="clear" w:color="000000" w:fill="FFFFFF"/>
            <w:vAlign w:val="center"/>
            <w:hideMark/>
          </w:tcPr>
          <w:p w14:paraId="33D11F4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59 (2.2)</w:t>
            </w:r>
          </w:p>
        </w:tc>
        <w:tc>
          <w:tcPr>
            <w:tcW w:w="871" w:type="dxa"/>
            <w:tcBorders>
              <w:top w:val="nil"/>
              <w:left w:val="nil"/>
              <w:bottom w:val="single" w:sz="4" w:space="0" w:color="auto"/>
              <w:right w:val="single" w:sz="4" w:space="0" w:color="auto"/>
            </w:tcBorders>
            <w:shd w:val="clear" w:color="000000" w:fill="FFFFFF"/>
            <w:vAlign w:val="center"/>
            <w:hideMark/>
          </w:tcPr>
          <w:p w14:paraId="78A9DFA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1687 (63.0)</w:t>
            </w:r>
          </w:p>
        </w:tc>
        <w:tc>
          <w:tcPr>
            <w:tcW w:w="843" w:type="dxa"/>
            <w:tcBorders>
              <w:top w:val="nil"/>
              <w:left w:val="nil"/>
              <w:bottom w:val="single" w:sz="4" w:space="0" w:color="auto"/>
              <w:right w:val="single" w:sz="4" w:space="0" w:color="auto"/>
            </w:tcBorders>
            <w:shd w:val="clear" w:color="000000" w:fill="FFFFFF"/>
            <w:vAlign w:val="center"/>
            <w:hideMark/>
          </w:tcPr>
          <w:p w14:paraId="27F5E2FC"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263 (9.8)</w:t>
            </w:r>
          </w:p>
        </w:tc>
        <w:tc>
          <w:tcPr>
            <w:tcW w:w="843" w:type="dxa"/>
            <w:tcBorders>
              <w:top w:val="nil"/>
              <w:left w:val="nil"/>
              <w:bottom w:val="single" w:sz="4" w:space="0" w:color="auto"/>
              <w:right w:val="single" w:sz="4" w:space="0" w:color="auto"/>
            </w:tcBorders>
            <w:shd w:val="clear" w:color="000000" w:fill="FFFFFF"/>
            <w:vAlign w:val="center"/>
            <w:hideMark/>
          </w:tcPr>
          <w:p w14:paraId="1F11A4C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95 (3.6)</w:t>
            </w:r>
          </w:p>
        </w:tc>
        <w:tc>
          <w:tcPr>
            <w:tcW w:w="1120" w:type="dxa"/>
            <w:tcBorders>
              <w:top w:val="nil"/>
              <w:left w:val="nil"/>
              <w:bottom w:val="single" w:sz="4" w:space="0" w:color="auto"/>
              <w:right w:val="single" w:sz="4" w:space="0" w:color="auto"/>
            </w:tcBorders>
            <w:shd w:val="clear" w:color="000000" w:fill="FFFFFF"/>
            <w:vAlign w:val="center"/>
            <w:hideMark/>
          </w:tcPr>
          <w:p w14:paraId="02EC42B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36 (1.3)</w:t>
            </w:r>
          </w:p>
        </w:tc>
        <w:tc>
          <w:tcPr>
            <w:tcW w:w="932" w:type="dxa"/>
            <w:tcBorders>
              <w:top w:val="nil"/>
              <w:left w:val="nil"/>
              <w:bottom w:val="single" w:sz="4" w:space="0" w:color="auto"/>
              <w:right w:val="single" w:sz="4" w:space="0" w:color="auto"/>
            </w:tcBorders>
            <w:shd w:val="clear" w:color="000000" w:fill="FFFFFF"/>
            <w:vAlign w:val="center"/>
            <w:hideMark/>
          </w:tcPr>
          <w:p w14:paraId="3CC80BB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120 (4.5)</w:t>
            </w:r>
          </w:p>
        </w:tc>
        <w:tc>
          <w:tcPr>
            <w:tcW w:w="871" w:type="dxa"/>
            <w:tcBorders>
              <w:top w:val="nil"/>
              <w:left w:val="nil"/>
              <w:bottom w:val="single" w:sz="4" w:space="0" w:color="auto"/>
              <w:right w:val="single" w:sz="4" w:space="0" w:color="auto"/>
            </w:tcBorders>
            <w:shd w:val="clear" w:color="000000" w:fill="FFFFFF"/>
            <w:vAlign w:val="center"/>
            <w:hideMark/>
          </w:tcPr>
          <w:p w14:paraId="6176764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475 (17.8)</w:t>
            </w:r>
          </w:p>
        </w:tc>
        <w:tc>
          <w:tcPr>
            <w:tcW w:w="871" w:type="dxa"/>
            <w:tcBorders>
              <w:top w:val="nil"/>
              <w:left w:val="nil"/>
              <w:bottom w:val="single" w:sz="4" w:space="0" w:color="auto"/>
              <w:right w:val="single" w:sz="4" w:space="0" w:color="auto"/>
            </w:tcBorders>
            <w:shd w:val="clear" w:color="000000" w:fill="FFFFFF"/>
            <w:vAlign w:val="center"/>
            <w:hideMark/>
          </w:tcPr>
          <w:p w14:paraId="18A34F0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2676</w:t>
            </w:r>
          </w:p>
        </w:tc>
      </w:tr>
      <w:tr w:rsidR="006C16A3" w:rsidRPr="006C16A3" w14:paraId="3D3B7759"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4654370B"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Madhya Bharat</w:t>
            </w:r>
          </w:p>
        </w:tc>
        <w:tc>
          <w:tcPr>
            <w:tcW w:w="1348" w:type="dxa"/>
            <w:tcBorders>
              <w:top w:val="nil"/>
              <w:left w:val="nil"/>
              <w:bottom w:val="single" w:sz="4" w:space="0" w:color="auto"/>
              <w:right w:val="single" w:sz="4" w:space="0" w:color="auto"/>
            </w:tcBorders>
            <w:shd w:val="clear" w:color="000000" w:fill="FFFFFF"/>
            <w:vAlign w:val="center"/>
            <w:hideMark/>
          </w:tcPr>
          <w:p w14:paraId="27D06ED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71" w:type="dxa"/>
            <w:tcBorders>
              <w:top w:val="nil"/>
              <w:left w:val="nil"/>
              <w:bottom w:val="single" w:sz="4" w:space="0" w:color="auto"/>
              <w:right w:val="single" w:sz="4" w:space="0" w:color="auto"/>
            </w:tcBorders>
            <w:shd w:val="clear" w:color="000000" w:fill="FFFFFF"/>
            <w:vAlign w:val="center"/>
            <w:hideMark/>
          </w:tcPr>
          <w:p w14:paraId="02394A1C"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426 (25.4)</w:t>
            </w:r>
          </w:p>
        </w:tc>
        <w:tc>
          <w:tcPr>
            <w:tcW w:w="783" w:type="dxa"/>
            <w:tcBorders>
              <w:top w:val="nil"/>
              <w:left w:val="nil"/>
              <w:bottom w:val="single" w:sz="4" w:space="0" w:color="auto"/>
              <w:right w:val="single" w:sz="4" w:space="0" w:color="auto"/>
            </w:tcBorders>
            <w:shd w:val="clear" w:color="000000" w:fill="FFFFFF"/>
            <w:vAlign w:val="center"/>
            <w:hideMark/>
          </w:tcPr>
          <w:p w14:paraId="6ADCCE6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163 (9.7)</w:t>
            </w:r>
          </w:p>
        </w:tc>
        <w:tc>
          <w:tcPr>
            <w:tcW w:w="961" w:type="dxa"/>
            <w:tcBorders>
              <w:top w:val="nil"/>
              <w:left w:val="nil"/>
              <w:bottom w:val="single" w:sz="4" w:space="0" w:color="auto"/>
              <w:right w:val="single" w:sz="4" w:space="0" w:color="auto"/>
            </w:tcBorders>
            <w:shd w:val="clear" w:color="000000" w:fill="FFFFFF"/>
            <w:vAlign w:val="center"/>
            <w:hideMark/>
          </w:tcPr>
          <w:p w14:paraId="33E6B15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34 (2.0)</w:t>
            </w:r>
          </w:p>
        </w:tc>
        <w:tc>
          <w:tcPr>
            <w:tcW w:w="1338" w:type="dxa"/>
            <w:tcBorders>
              <w:top w:val="nil"/>
              <w:left w:val="nil"/>
              <w:bottom w:val="single" w:sz="4" w:space="0" w:color="auto"/>
              <w:right w:val="single" w:sz="4" w:space="0" w:color="auto"/>
            </w:tcBorders>
            <w:shd w:val="clear" w:color="000000" w:fill="FFFFFF"/>
            <w:vAlign w:val="center"/>
            <w:hideMark/>
          </w:tcPr>
          <w:p w14:paraId="342E2D7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 (0.2)</w:t>
            </w:r>
          </w:p>
        </w:tc>
        <w:tc>
          <w:tcPr>
            <w:tcW w:w="990" w:type="dxa"/>
            <w:tcBorders>
              <w:top w:val="nil"/>
              <w:left w:val="nil"/>
              <w:bottom w:val="single" w:sz="4" w:space="0" w:color="auto"/>
              <w:right w:val="single" w:sz="4" w:space="0" w:color="auto"/>
            </w:tcBorders>
            <w:shd w:val="clear" w:color="000000" w:fill="FFFFFF"/>
            <w:vAlign w:val="center"/>
            <w:hideMark/>
          </w:tcPr>
          <w:p w14:paraId="6A925C4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150 (9.0)</w:t>
            </w:r>
          </w:p>
        </w:tc>
        <w:tc>
          <w:tcPr>
            <w:tcW w:w="852" w:type="dxa"/>
            <w:tcBorders>
              <w:top w:val="nil"/>
              <w:left w:val="nil"/>
              <w:bottom w:val="single" w:sz="4" w:space="0" w:color="auto"/>
              <w:right w:val="single" w:sz="4" w:space="0" w:color="auto"/>
            </w:tcBorders>
            <w:shd w:val="clear" w:color="000000" w:fill="FFFFFF"/>
            <w:vAlign w:val="center"/>
            <w:hideMark/>
          </w:tcPr>
          <w:p w14:paraId="0BEA34C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32 (1.9)</w:t>
            </w:r>
          </w:p>
        </w:tc>
        <w:tc>
          <w:tcPr>
            <w:tcW w:w="871" w:type="dxa"/>
            <w:tcBorders>
              <w:top w:val="nil"/>
              <w:left w:val="nil"/>
              <w:bottom w:val="single" w:sz="4" w:space="0" w:color="auto"/>
              <w:right w:val="single" w:sz="4" w:space="0" w:color="auto"/>
            </w:tcBorders>
            <w:shd w:val="clear" w:color="000000" w:fill="FFFFFF"/>
            <w:vAlign w:val="center"/>
            <w:hideMark/>
          </w:tcPr>
          <w:p w14:paraId="32F6B5B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809 (48.2)</w:t>
            </w:r>
          </w:p>
        </w:tc>
        <w:tc>
          <w:tcPr>
            <w:tcW w:w="843" w:type="dxa"/>
            <w:tcBorders>
              <w:top w:val="nil"/>
              <w:left w:val="nil"/>
              <w:bottom w:val="single" w:sz="4" w:space="0" w:color="auto"/>
              <w:right w:val="single" w:sz="4" w:space="0" w:color="auto"/>
            </w:tcBorders>
            <w:shd w:val="clear" w:color="000000" w:fill="FFFFFF"/>
            <w:vAlign w:val="center"/>
            <w:hideMark/>
          </w:tcPr>
          <w:p w14:paraId="3DA6130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103 (6.2)</w:t>
            </w:r>
          </w:p>
        </w:tc>
        <w:tc>
          <w:tcPr>
            <w:tcW w:w="843" w:type="dxa"/>
            <w:tcBorders>
              <w:top w:val="nil"/>
              <w:left w:val="nil"/>
              <w:bottom w:val="single" w:sz="4" w:space="0" w:color="auto"/>
              <w:right w:val="single" w:sz="4" w:space="0" w:color="auto"/>
            </w:tcBorders>
            <w:shd w:val="clear" w:color="000000" w:fill="FFFFFF"/>
            <w:vAlign w:val="center"/>
            <w:hideMark/>
          </w:tcPr>
          <w:p w14:paraId="2734124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41 (2.5)</w:t>
            </w:r>
          </w:p>
        </w:tc>
        <w:tc>
          <w:tcPr>
            <w:tcW w:w="1120" w:type="dxa"/>
            <w:tcBorders>
              <w:top w:val="nil"/>
              <w:left w:val="nil"/>
              <w:bottom w:val="single" w:sz="4" w:space="0" w:color="auto"/>
              <w:right w:val="single" w:sz="4" w:space="0" w:color="auto"/>
            </w:tcBorders>
            <w:shd w:val="clear" w:color="000000" w:fill="FFFFFF"/>
            <w:vAlign w:val="center"/>
            <w:hideMark/>
          </w:tcPr>
          <w:p w14:paraId="13AE5D3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24 (1.4)</w:t>
            </w:r>
          </w:p>
        </w:tc>
        <w:tc>
          <w:tcPr>
            <w:tcW w:w="932" w:type="dxa"/>
            <w:tcBorders>
              <w:top w:val="nil"/>
              <w:left w:val="nil"/>
              <w:bottom w:val="single" w:sz="4" w:space="0" w:color="auto"/>
              <w:right w:val="single" w:sz="4" w:space="0" w:color="auto"/>
            </w:tcBorders>
            <w:shd w:val="clear" w:color="000000" w:fill="FFFFFF"/>
            <w:vAlign w:val="center"/>
            <w:hideMark/>
          </w:tcPr>
          <w:p w14:paraId="233A4FD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118 (7.0)</w:t>
            </w:r>
          </w:p>
        </w:tc>
        <w:tc>
          <w:tcPr>
            <w:tcW w:w="871" w:type="dxa"/>
            <w:tcBorders>
              <w:top w:val="nil"/>
              <w:left w:val="nil"/>
              <w:bottom w:val="single" w:sz="4" w:space="0" w:color="auto"/>
              <w:right w:val="single" w:sz="4" w:space="0" w:color="auto"/>
            </w:tcBorders>
            <w:shd w:val="clear" w:color="000000" w:fill="FFFFFF"/>
            <w:vAlign w:val="center"/>
            <w:hideMark/>
          </w:tcPr>
          <w:p w14:paraId="0F15843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582 (34.7)</w:t>
            </w:r>
          </w:p>
        </w:tc>
        <w:tc>
          <w:tcPr>
            <w:tcW w:w="871" w:type="dxa"/>
            <w:tcBorders>
              <w:top w:val="nil"/>
              <w:left w:val="nil"/>
              <w:bottom w:val="single" w:sz="4" w:space="0" w:color="auto"/>
              <w:right w:val="single" w:sz="4" w:space="0" w:color="auto"/>
            </w:tcBorders>
            <w:shd w:val="clear" w:color="000000" w:fill="FFFFFF"/>
            <w:vAlign w:val="center"/>
            <w:hideMark/>
          </w:tcPr>
          <w:p w14:paraId="477DB95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1677</w:t>
            </w:r>
          </w:p>
        </w:tc>
      </w:tr>
      <w:tr w:rsidR="006C16A3" w:rsidRPr="006C16A3" w14:paraId="31968205"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2D5E7523"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Madhya Pradesh</w:t>
            </w:r>
          </w:p>
        </w:tc>
        <w:tc>
          <w:tcPr>
            <w:tcW w:w="1348" w:type="dxa"/>
            <w:tcBorders>
              <w:top w:val="nil"/>
              <w:left w:val="nil"/>
              <w:bottom w:val="single" w:sz="4" w:space="0" w:color="auto"/>
              <w:right w:val="single" w:sz="4" w:space="0" w:color="auto"/>
            </w:tcBorders>
            <w:shd w:val="clear" w:color="000000" w:fill="FFFFFF"/>
            <w:vAlign w:val="center"/>
            <w:hideMark/>
          </w:tcPr>
          <w:p w14:paraId="1BC09775"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71" w:type="dxa"/>
            <w:tcBorders>
              <w:top w:val="nil"/>
              <w:left w:val="nil"/>
              <w:bottom w:val="single" w:sz="4" w:space="0" w:color="auto"/>
              <w:right w:val="single" w:sz="4" w:space="0" w:color="auto"/>
            </w:tcBorders>
            <w:shd w:val="clear" w:color="000000" w:fill="FFFFFF"/>
            <w:vAlign w:val="center"/>
            <w:hideMark/>
          </w:tcPr>
          <w:p w14:paraId="467F31E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453 (16.0)</w:t>
            </w:r>
          </w:p>
        </w:tc>
        <w:tc>
          <w:tcPr>
            <w:tcW w:w="783" w:type="dxa"/>
            <w:tcBorders>
              <w:top w:val="nil"/>
              <w:left w:val="nil"/>
              <w:bottom w:val="single" w:sz="4" w:space="0" w:color="auto"/>
              <w:right w:val="single" w:sz="4" w:space="0" w:color="auto"/>
            </w:tcBorders>
            <w:shd w:val="clear" w:color="000000" w:fill="FFFFFF"/>
            <w:vAlign w:val="center"/>
            <w:hideMark/>
          </w:tcPr>
          <w:p w14:paraId="18A95E6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208 (7.4)</w:t>
            </w:r>
          </w:p>
        </w:tc>
        <w:tc>
          <w:tcPr>
            <w:tcW w:w="961" w:type="dxa"/>
            <w:tcBorders>
              <w:top w:val="nil"/>
              <w:left w:val="nil"/>
              <w:bottom w:val="single" w:sz="4" w:space="0" w:color="auto"/>
              <w:right w:val="single" w:sz="4" w:space="0" w:color="auto"/>
            </w:tcBorders>
            <w:shd w:val="clear" w:color="000000" w:fill="FFFFFF"/>
            <w:vAlign w:val="center"/>
            <w:hideMark/>
          </w:tcPr>
          <w:p w14:paraId="349865B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103 (3.6)</w:t>
            </w:r>
          </w:p>
        </w:tc>
        <w:tc>
          <w:tcPr>
            <w:tcW w:w="1338" w:type="dxa"/>
            <w:tcBorders>
              <w:top w:val="nil"/>
              <w:left w:val="nil"/>
              <w:bottom w:val="single" w:sz="4" w:space="0" w:color="auto"/>
              <w:right w:val="single" w:sz="4" w:space="0" w:color="auto"/>
            </w:tcBorders>
            <w:shd w:val="clear" w:color="000000" w:fill="FFFFFF"/>
            <w:vAlign w:val="center"/>
            <w:hideMark/>
          </w:tcPr>
          <w:p w14:paraId="55823F4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20 (0.7)</w:t>
            </w:r>
          </w:p>
        </w:tc>
        <w:tc>
          <w:tcPr>
            <w:tcW w:w="990" w:type="dxa"/>
            <w:tcBorders>
              <w:top w:val="nil"/>
              <w:left w:val="nil"/>
              <w:bottom w:val="single" w:sz="4" w:space="0" w:color="auto"/>
              <w:right w:val="single" w:sz="4" w:space="0" w:color="auto"/>
            </w:tcBorders>
            <w:shd w:val="clear" w:color="000000" w:fill="FFFFFF"/>
            <w:vAlign w:val="center"/>
            <w:hideMark/>
          </w:tcPr>
          <w:p w14:paraId="00C3141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318 (11.3)</w:t>
            </w:r>
          </w:p>
        </w:tc>
        <w:tc>
          <w:tcPr>
            <w:tcW w:w="852" w:type="dxa"/>
            <w:tcBorders>
              <w:top w:val="nil"/>
              <w:left w:val="nil"/>
              <w:bottom w:val="single" w:sz="4" w:space="0" w:color="auto"/>
              <w:right w:val="single" w:sz="4" w:space="0" w:color="auto"/>
            </w:tcBorders>
            <w:shd w:val="clear" w:color="000000" w:fill="FFFFFF"/>
            <w:vAlign w:val="center"/>
            <w:hideMark/>
          </w:tcPr>
          <w:p w14:paraId="56E662C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116 (4.1)</w:t>
            </w:r>
          </w:p>
        </w:tc>
        <w:tc>
          <w:tcPr>
            <w:tcW w:w="871" w:type="dxa"/>
            <w:tcBorders>
              <w:top w:val="nil"/>
              <w:left w:val="nil"/>
              <w:bottom w:val="single" w:sz="4" w:space="0" w:color="auto"/>
              <w:right w:val="single" w:sz="4" w:space="0" w:color="auto"/>
            </w:tcBorders>
            <w:shd w:val="clear" w:color="000000" w:fill="FFFFFF"/>
            <w:vAlign w:val="center"/>
            <w:hideMark/>
          </w:tcPr>
          <w:p w14:paraId="5F68AE35"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1218 (43.1)</w:t>
            </w:r>
          </w:p>
        </w:tc>
        <w:tc>
          <w:tcPr>
            <w:tcW w:w="843" w:type="dxa"/>
            <w:tcBorders>
              <w:top w:val="nil"/>
              <w:left w:val="nil"/>
              <w:bottom w:val="single" w:sz="4" w:space="0" w:color="auto"/>
              <w:right w:val="single" w:sz="4" w:space="0" w:color="auto"/>
            </w:tcBorders>
            <w:shd w:val="clear" w:color="000000" w:fill="FFFFFF"/>
            <w:vAlign w:val="center"/>
            <w:hideMark/>
          </w:tcPr>
          <w:p w14:paraId="4DF00FD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307 (10.9)</w:t>
            </w:r>
          </w:p>
        </w:tc>
        <w:tc>
          <w:tcPr>
            <w:tcW w:w="843" w:type="dxa"/>
            <w:tcBorders>
              <w:top w:val="nil"/>
              <w:left w:val="nil"/>
              <w:bottom w:val="single" w:sz="4" w:space="0" w:color="auto"/>
              <w:right w:val="single" w:sz="4" w:space="0" w:color="auto"/>
            </w:tcBorders>
            <w:shd w:val="clear" w:color="000000" w:fill="FFFFFF"/>
            <w:vAlign w:val="center"/>
            <w:hideMark/>
          </w:tcPr>
          <w:p w14:paraId="0D9D0DE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109 (3.8)</w:t>
            </w:r>
          </w:p>
        </w:tc>
        <w:tc>
          <w:tcPr>
            <w:tcW w:w="1120" w:type="dxa"/>
            <w:tcBorders>
              <w:top w:val="nil"/>
              <w:left w:val="nil"/>
              <w:bottom w:val="single" w:sz="4" w:space="0" w:color="auto"/>
              <w:right w:val="single" w:sz="4" w:space="0" w:color="auto"/>
            </w:tcBorders>
            <w:shd w:val="clear" w:color="000000" w:fill="FFFFFF"/>
            <w:vAlign w:val="center"/>
            <w:hideMark/>
          </w:tcPr>
          <w:p w14:paraId="5D2B9D2D"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76 (2.7)</w:t>
            </w:r>
          </w:p>
        </w:tc>
        <w:tc>
          <w:tcPr>
            <w:tcW w:w="932" w:type="dxa"/>
            <w:tcBorders>
              <w:top w:val="nil"/>
              <w:left w:val="nil"/>
              <w:bottom w:val="single" w:sz="4" w:space="0" w:color="auto"/>
              <w:right w:val="single" w:sz="4" w:space="0" w:color="auto"/>
            </w:tcBorders>
            <w:shd w:val="clear" w:color="000000" w:fill="FFFFFF"/>
            <w:vAlign w:val="center"/>
            <w:hideMark/>
          </w:tcPr>
          <w:p w14:paraId="6D39B90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279 (9.9)</w:t>
            </w:r>
          </w:p>
        </w:tc>
        <w:tc>
          <w:tcPr>
            <w:tcW w:w="871" w:type="dxa"/>
            <w:tcBorders>
              <w:top w:val="nil"/>
              <w:left w:val="nil"/>
              <w:bottom w:val="single" w:sz="4" w:space="0" w:color="auto"/>
              <w:right w:val="single" w:sz="4" w:space="0" w:color="auto"/>
            </w:tcBorders>
            <w:shd w:val="clear" w:color="000000" w:fill="FFFFFF"/>
            <w:vAlign w:val="center"/>
            <w:hideMark/>
          </w:tcPr>
          <w:p w14:paraId="5A7B96FC"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837 (29.6)</w:t>
            </w:r>
          </w:p>
        </w:tc>
        <w:tc>
          <w:tcPr>
            <w:tcW w:w="871" w:type="dxa"/>
            <w:tcBorders>
              <w:top w:val="nil"/>
              <w:left w:val="nil"/>
              <w:bottom w:val="single" w:sz="4" w:space="0" w:color="auto"/>
              <w:right w:val="single" w:sz="4" w:space="0" w:color="auto"/>
            </w:tcBorders>
            <w:shd w:val="clear" w:color="000000" w:fill="FFFFFF"/>
            <w:vAlign w:val="center"/>
            <w:hideMark/>
          </w:tcPr>
          <w:p w14:paraId="525C14C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2826</w:t>
            </w:r>
          </w:p>
        </w:tc>
      </w:tr>
      <w:tr w:rsidR="006C16A3" w:rsidRPr="006C16A3" w14:paraId="6B4FC08E"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7606BE39"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Madras</w:t>
            </w:r>
          </w:p>
        </w:tc>
        <w:tc>
          <w:tcPr>
            <w:tcW w:w="1348" w:type="dxa"/>
            <w:tcBorders>
              <w:top w:val="nil"/>
              <w:left w:val="nil"/>
              <w:bottom w:val="single" w:sz="4" w:space="0" w:color="auto"/>
              <w:right w:val="single" w:sz="4" w:space="0" w:color="auto"/>
            </w:tcBorders>
            <w:shd w:val="clear" w:color="000000" w:fill="FFFFFF"/>
            <w:vAlign w:val="center"/>
            <w:hideMark/>
          </w:tcPr>
          <w:p w14:paraId="7BBC8AB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142 (2.7)</w:t>
            </w:r>
          </w:p>
        </w:tc>
        <w:tc>
          <w:tcPr>
            <w:tcW w:w="871" w:type="dxa"/>
            <w:tcBorders>
              <w:top w:val="nil"/>
              <w:left w:val="nil"/>
              <w:bottom w:val="single" w:sz="4" w:space="0" w:color="auto"/>
              <w:right w:val="single" w:sz="4" w:space="0" w:color="auto"/>
            </w:tcBorders>
            <w:shd w:val="clear" w:color="000000" w:fill="FFFFFF"/>
            <w:vAlign w:val="center"/>
            <w:hideMark/>
          </w:tcPr>
          <w:p w14:paraId="0B21770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432 (8.4)</w:t>
            </w:r>
          </w:p>
        </w:tc>
        <w:tc>
          <w:tcPr>
            <w:tcW w:w="783" w:type="dxa"/>
            <w:tcBorders>
              <w:top w:val="nil"/>
              <w:left w:val="nil"/>
              <w:bottom w:val="single" w:sz="4" w:space="0" w:color="auto"/>
              <w:right w:val="single" w:sz="4" w:space="0" w:color="auto"/>
            </w:tcBorders>
            <w:shd w:val="clear" w:color="000000" w:fill="FFFFFF"/>
            <w:vAlign w:val="center"/>
            <w:hideMark/>
          </w:tcPr>
          <w:p w14:paraId="1DE103F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29 (0.6)</w:t>
            </w:r>
          </w:p>
        </w:tc>
        <w:tc>
          <w:tcPr>
            <w:tcW w:w="961" w:type="dxa"/>
            <w:tcBorders>
              <w:top w:val="nil"/>
              <w:left w:val="nil"/>
              <w:bottom w:val="single" w:sz="4" w:space="0" w:color="auto"/>
              <w:right w:val="single" w:sz="4" w:space="0" w:color="auto"/>
            </w:tcBorders>
            <w:shd w:val="clear" w:color="000000" w:fill="FFFFFF"/>
            <w:vAlign w:val="center"/>
            <w:hideMark/>
          </w:tcPr>
          <w:p w14:paraId="5C61F73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360 (7.0)</w:t>
            </w:r>
          </w:p>
        </w:tc>
        <w:tc>
          <w:tcPr>
            <w:tcW w:w="1338" w:type="dxa"/>
            <w:tcBorders>
              <w:top w:val="nil"/>
              <w:left w:val="nil"/>
              <w:bottom w:val="single" w:sz="4" w:space="0" w:color="auto"/>
              <w:right w:val="single" w:sz="4" w:space="0" w:color="auto"/>
            </w:tcBorders>
            <w:shd w:val="clear" w:color="000000" w:fill="FFFFFF"/>
            <w:vAlign w:val="center"/>
            <w:hideMark/>
          </w:tcPr>
          <w:p w14:paraId="3554F22F"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70 (1.3)</w:t>
            </w:r>
          </w:p>
        </w:tc>
        <w:tc>
          <w:tcPr>
            <w:tcW w:w="990" w:type="dxa"/>
            <w:tcBorders>
              <w:top w:val="nil"/>
              <w:left w:val="nil"/>
              <w:bottom w:val="single" w:sz="4" w:space="0" w:color="auto"/>
              <w:right w:val="single" w:sz="4" w:space="0" w:color="auto"/>
            </w:tcBorders>
            <w:shd w:val="clear" w:color="000000" w:fill="FFFFFF"/>
            <w:vAlign w:val="center"/>
            <w:hideMark/>
          </w:tcPr>
          <w:p w14:paraId="16DBD7AF"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1124 (21.7)</w:t>
            </w:r>
          </w:p>
        </w:tc>
        <w:tc>
          <w:tcPr>
            <w:tcW w:w="852" w:type="dxa"/>
            <w:tcBorders>
              <w:top w:val="nil"/>
              <w:left w:val="nil"/>
              <w:bottom w:val="single" w:sz="4" w:space="0" w:color="auto"/>
              <w:right w:val="single" w:sz="4" w:space="0" w:color="auto"/>
            </w:tcBorders>
            <w:shd w:val="clear" w:color="000000" w:fill="FFFFFF"/>
            <w:vAlign w:val="center"/>
            <w:hideMark/>
          </w:tcPr>
          <w:p w14:paraId="0AEE098D"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543 (10.5)</w:t>
            </w:r>
          </w:p>
        </w:tc>
        <w:tc>
          <w:tcPr>
            <w:tcW w:w="871" w:type="dxa"/>
            <w:tcBorders>
              <w:top w:val="nil"/>
              <w:left w:val="nil"/>
              <w:bottom w:val="single" w:sz="4" w:space="0" w:color="auto"/>
              <w:right w:val="single" w:sz="4" w:space="0" w:color="auto"/>
            </w:tcBorders>
            <w:shd w:val="clear" w:color="000000" w:fill="FFFFFF"/>
            <w:vAlign w:val="center"/>
            <w:hideMark/>
          </w:tcPr>
          <w:p w14:paraId="68F129C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2700 (52.2)</w:t>
            </w:r>
          </w:p>
        </w:tc>
        <w:tc>
          <w:tcPr>
            <w:tcW w:w="843" w:type="dxa"/>
            <w:tcBorders>
              <w:top w:val="nil"/>
              <w:left w:val="nil"/>
              <w:bottom w:val="single" w:sz="4" w:space="0" w:color="auto"/>
              <w:right w:val="single" w:sz="4" w:space="0" w:color="auto"/>
            </w:tcBorders>
            <w:shd w:val="clear" w:color="000000" w:fill="FFFFFF"/>
            <w:vAlign w:val="center"/>
            <w:hideMark/>
          </w:tcPr>
          <w:p w14:paraId="06DDBDE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560 (10.8)</w:t>
            </w:r>
          </w:p>
        </w:tc>
        <w:tc>
          <w:tcPr>
            <w:tcW w:w="843" w:type="dxa"/>
            <w:tcBorders>
              <w:top w:val="nil"/>
              <w:left w:val="nil"/>
              <w:bottom w:val="single" w:sz="4" w:space="0" w:color="auto"/>
              <w:right w:val="single" w:sz="4" w:space="0" w:color="auto"/>
            </w:tcBorders>
            <w:shd w:val="clear" w:color="000000" w:fill="FFFFFF"/>
            <w:vAlign w:val="center"/>
            <w:hideMark/>
          </w:tcPr>
          <w:p w14:paraId="03CACFE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183 (3.6)</w:t>
            </w:r>
          </w:p>
        </w:tc>
        <w:tc>
          <w:tcPr>
            <w:tcW w:w="1120" w:type="dxa"/>
            <w:tcBorders>
              <w:top w:val="nil"/>
              <w:left w:val="nil"/>
              <w:bottom w:val="single" w:sz="4" w:space="0" w:color="auto"/>
              <w:right w:val="single" w:sz="4" w:space="0" w:color="auto"/>
            </w:tcBorders>
            <w:shd w:val="clear" w:color="000000" w:fill="FFFFFF"/>
            <w:vAlign w:val="center"/>
            <w:hideMark/>
          </w:tcPr>
          <w:p w14:paraId="1696EFB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 (..)</w:t>
            </w:r>
          </w:p>
        </w:tc>
        <w:tc>
          <w:tcPr>
            <w:tcW w:w="932" w:type="dxa"/>
            <w:tcBorders>
              <w:top w:val="nil"/>
              <w:left w:val="nil"/>
              <w:bottom w:val="single" w:sz="4" w:space="0" w:color="auto"/>
              <w:right w:val="single" w:sz="4" w:space="0" w:color="auto"/>
            </w:tcBorders>
            <w:shd w:val="clear" w:color="000000" w:fill="FFFFFF"/>
            <w:vAlign w:val="center"/>
            <w:hideMark/>
          </w:tcPr>
          <w:p w14:paraId="37762F2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423 (8.2)</w:t>
            </w:r>
          </w:p>
        </w:tc>
        <w:tc>
          <w:tcPr>
            <w:tcW w:w="871" w:type="dxa"/>
            <w:tcBorders>
              <w:top w:val="nil"/>
              <w:left w:val="nil"/>
              <w:bottom w:val="single" w:sz="4" w:space="0" w:color="auto"/>
              <w:right w:val="single" w:sz="4" w:space="0" w:color="auto"/>
            </w:tcBorders>
            <w:shd w:val="clear" w:color="000000" w:fill="FFFFFF"/>
            <w:vAlign w:val="center"/>
            <w:hideMark/>
          </w:tcPr>
          <w:p w14:paraId="4BFC649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1302 (25.2)</w:t>
            </w:r>
          </w:p>
        </w:tc>
        <w:tc>
          <w:tcPr>
            <w:tcW w:w="871" w:type="dxa"/>
            <w:tcBorders>
              <w:top w:val="nil"/>
              <w:left w:val="nil"/>
              <w:bottom w:val="single" w:sz="4" w:space="0" w:color="auto"/>
              <w:right w:val="single" w:sz="4" w:space="0" w:color="auto"/>
            </w:tcBorders>
            <w:shd w:val="clear" w:color="000000" w:fill="FFFFFF"/>
            <w:vAlign w:val="center"/>
            <w:hideMark/>
          </w:tcPr>
          <w:p w14:paraId="2CAC5BF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5170</w:t>
            </w:r>
          </w:p>
        </w:tc>
      </w:tr>
      <w:tr w:rsidR="006C16A3" w:rsidRPr="006C16A3" w14:paraId="3CBBA13D"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6D9AF487"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Mysore</w:t>
            </w:r>
          </w:p>
        </w:tc>
        <w:tc>
          <w:tcPr>
            <w:tcW w:w="1348" w:type="dxa"/>
            <w:tcBorders>
              <w:top w:val="nil"/>
              <w:left w:val="nil"/>
              <w:bottom w:val="single" w:sz="4" w:space="0" w:color="auto"/>
              <w:right w:val="single" w:sz="4" w:space="0" w:color="auto"/>
            </w:tcBorders>
            <w:shd w:val="clear" w:color="000000" w:fill="FFFFFF"/>
            <w:vAlign w:val="center"/>
            <w:hideMark/>
          </w:tcPr>
          <w:p w14:paraId="6CA3E37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 (0.1)</w:t>
            </w:r>
          </w:p>
        </w:tc>
        <w:tc>
          <w:tcPr>
            <w:tcW w:w="871" w:type="dxa"/>
            <w:tcBorders>
              <w:top w:val="nil"/>
              <w:left w:val="nil"/>
              <w:bottom w:val="single" w:sz="4" w:space="0" w:color="auto"/>
              <w:right w:val="single" w:sz="4" w:space="0" w:color="auto"/>
            </w:tcBorders>
            <w:shd w:val="clear" w:color="000000" w:fill="FFFFFF"/>
            <w:vAlign w:val="center"/>
            <w:hideMark/>
          </w:tcPr>
          <w:p w14:paraId="66593E6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180 (9.0)</w:t>
            </w:r>
          </w:p>
        </w:tc>
        <w:tc>
          <w:tcPr>
            <w:tcW w:w="783" w:type="dxa"/>
            <w:tcBorders>
              <w:top w:val="nil"/>
              <w:left w:val="nil"/>
              <w:bottom w:val="single" w:sz="4" w:space="0" w:color="auto"/>
              <w:right w:val="single" w:sz="4" w:space="0" w:color="auto"/>
            </w:tcBorders>
            <w:shd w:val="clear" w:color="000000" w:fill="FFFFFF"/>
            <w:vAlign w:val="center"/>
            <w:hideMark/>
          </w:tcPr>
          <w:p w14:paraId="08BB622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181 (9.1)</w:t>
            </w:r>
          </w:p>
        </w:tc>
        <w:tc>
          <w:tcPr>
            <w:tcW w:w="961" w:type="dxa"/>
            <w:tcBorders>
              <w:top w:val="nil"/>
              <w:left w:val="nil"/>
              <w:bottom w:val="single" w:sz="4" w:space="0" w:color="auto"/>
              <w:right w:val="single" w:sz="4" w:space="0" w:color="auto"/>
            </w:tcBorders>
            <w:shd w:val="clear" w:color="000000" w:fill="FFFFFF"/>
            <w:vAlign w:val="center"/>
            <w:hideMark/>
          </w:tcPr>
          <w:p w14:paraId="17B1A4F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68 (3.4)</w:t>
            </w:r>
          </w:p>
        </w:tc>
        <w:tc>
          <w:tcPr>
            <w:tcW w:w="1338" w:type="dxa"/>
            <w:tcBorders>
              <w:top w:val="nil"/>
              <w:left w:val="nil"/>
              <w:bottom w:val="single" w:sz="4" w:space="0" w:color="auto"/>
              <w:right w:val="single" w:sz="4" w:space="0" w:color="auto"/>
            </w:tcBorders>
            <w:shd w:val="clear" w:color="000000" w:fill="FFFFFF"/>
            <w:vAlign w:val="center"/>
            <w:hideMark/>
          </w:tcPr>
          <w:p w14:paraId="1511C0E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12 (0.6)</w:t>
            </w:r>
          </w:p>
        </w:tc>
        <w:tc>
          <w:tcPr>
            <w:tcW w:w="990" w:type="dxa"/>
            <w:tcBorders>
              <w:top w:val="nil"/>
              <w:left w:val="nil"/>
              <w:bottom w:val="single" w:sz="4" w:space="0" w:color="auto"/>
              <w:right w:val="single" w:sz="4" w:space="0" w:color="auto"/>
            </w:tcBorders>
            <w:shd w:val="clear" w:color="000000" w:fill="FFFFFF"/>
            <w:vAlign w:val="center"/>
            <w:hideMark/>
          </w:tcPr>
          <w:p w14:paraId="6521B0A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201 (10.1)</w:t>
            </w:r>
          </w:p>
        </w:tc>
        <w:tc>
          <w:tcPr>
            <w:tcW w:w="852" w:type="dxa"/>
            <w:tcBorders>
              <w:top w:val="nil"/>
              <w:left w:val="nil"/>
              <w:bottom w:val="single" w:sz="4" w:space="0" w:color="auto"/>
              <w:right w:val="single" w:sz="4" w:space="0" w:color="auto"/>
            </w:tcBorders>
            <w:shd w:val="clear" w:color="000000" w:fill="FFFFFF"/>
            <w:vAlign w:val="center"/>
            <w:hideMark/>
          </w:tcPr>
          <w:p w14:paraId="5883285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163 (8.2)</w:t>
            </w:r>
          </w:p>
        </w:tc>
        <w:tc>
          <w:tcPr>
            <w:tcW w:w="871" w:type="dxa"/>
            <w:tcBorders>
              <w:top w:val="nil"/>
              <w:left w:val="nil"/>
              <w:bottom w:val="single" w:sz="4" w:space="0" w:color="auto"/>
              <w:right w:val="single" w:sz="4" w:space="0" w:color="auto"/>
            </w:tcBorders>
            <w:shd w:val="clear" w:color="000000" w:fill="FFFFFF"/>
            <w:vAlign w:val="center"/>
            <w:hideMark/>
          </w:tcPr>
          <w:p w14:paraId="3AAEC55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806 (40.5)</w:t>
            </w:r>
          </w:p>
        </w:tc>
        <w:tc>
          <w:tcPr>
            <w:tcW w:w="843" w:type="dxa"/>
            <w:tcBorders>
              <w:top w:val="nil"/>
              <w:left w:val="nil"/>
              <w:bottom w:val="single" w:sz="4" w:space="0" w:color="auto"/>
              <w:right w:val="single" w:sz="4" w:space="0" w:color="auto"/>
            </w:tcBorders>
            <w:shd w:val="clear" w:color="000000" w:fill="FFFFFF"/>
            <w:vAlign w:val="center"/>
            <w:hideMark/>
          </w:tcPr>
          <w:p w14:paraId="5DD504CD"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12 (0.6)</w:t>
            </w:r>
          </w:p>
        </w:tc>
        <w:tc>
          <w:tcPr>
            <w:tcW w:w="843" w:type="dxa"/>
            <w:tcBorders>
              <w:top w:val="nil"/>
              <w:left w:val="nil"/>
              <w:bottom w:val="single" w:sz="4" w:space="0" w:color="auto"/>
              <w:right w:val="single" w:sz="4" w:space="0" w:color="auto"/>
            </w:tcBorders>
            <w:shd w:val="clear" w:color="000000" w:fill="FFFFFF"/>
            <w:vAlign w:val="center"/>
            <w:hideMark/>
          </w:tcPr>
          <w:p w14:paraId="50260BC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 (0.2)</w:t>
            </w:r>
          </w:p>
        </w:tc>
        <w:tc>
          <w:tcPr>
            <w:tcW w:w="1120" w:type="dxa"/>
            <w:tcBorders>
              <w:top w:val="nil"/>
              <w:left w:val="nil"/>
              <w:bottom w:val="single" w:sz="4" w:space="0" w:color="auto"/>
              <w:right w:val="single" w:sz="4" w:space="0" w:color="auto"/>
            </w:tcBorders>
            <w:shd w:val="clear" w:color="000000" w:fill="FFFFFF"/>
            <w:vAlign w:val="center"/>
            <w:hideMark/>
          </w:tcPr>
          <w:p w14:paraId="5E9ED34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386 (19.4)</w:t>
            </w:r>
          </w:p>
        </w:tc>
        <w:tc>
          <w:tcPr>
            <w:tcW w:w="932" w:type="dxa"/>
            <w:tcBorders>
              <w:top w:val="nil"/>
              <w:left w:val="nil"/>
              <w:bottom w:val="single" w:sz="4" w:space="0" w:color="auto"/>
              <w:right w:val="single" w:sz="4" w:space="0" w:color="auto"/>
            </w:tcBorders>
            <w:shd w:val="clear" w:color="000000" w:fill="FFFFFF"/>
            <w:vAlign w:val="center"/>
            <w:hideMark/>
          </w:tcPr>
          <w:p w14:paraId="0E1CC3B5"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50 (3.0)</w:t>
            </w:r>
          </w:p>
        </w:tc>
        <w:tc>
          <w:tcPr>
            <w:tcW w:w="871" w:type="dxa"/>
            <w:tcBorders>
              <w:top w:val="nil"/>
              <w:left w:val="nil"/>
              <w:bottom w:val="single" w:sz="4" w:space="0" w:color="auto"/>
              <w:right w:val="single" w:sz="4" w:space="0" w:color="auto"/>
            </w:tcBorders>
            <w:shd w:val="clear" w:color="000000" w:fill="FFFFFF"/>
            <w:vAlign w:val="center"/>
            <w:hideMark/>
          </w:tcPr>
          <w:p w14:paraId="008CB9F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722 (36.3)</w:t>
            </w:r>
          </w:p>
        </w:tc>
        <w:tc>
          <w:tcPr>
            <w:tcW w:w="871" w:type="dxa"/>
            <w:tcBorders>
              <w:top w:val="nil"/>
              <w:left w:val="nil"/>
              <w:bottom w:val="single" w:sz="4" w:space="0" w:color="auto"/>
              <w:right w:val="single" w:sz="4" w:space="0" w:color="auto"/>
            </w:tcBorders>
            <w:shd w:val="clear" w:color="000000" w:fill="FFFFFF"/>
            <w:vAlign w:val="center"/>
            <w:hideMark/>
          </w:tcPr>
          <w:p w14:paraId="31C70FF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1980</w:t>
            </w:r>
          </w:p>
        </w:tc>
      </w:tr>
      <w:tr w:rsidR="006C16A3" w:rsidRPr="006C16A3" w14:paraId="76802880"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05257CD7"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Orissa</w:t>
            </w:r>
          </w:p>
        </w:tc>
        <w:tc>
          <w:tcPr>
            <w:tcW w:w="1348" w:type="dxa"/>
            <w:tcBorders>
              <w:top w:val="nil"/>
              <w:left w:val="nil"/>
              <w:bottom w:val="single" w:sz="4" w:space="0" w:color="auto"/>
              <w:right w:val="single" w:sz="4" w:space="0" w:color="auto"/>
            </w:tcBorders>
            <w:shd w:val="clear" w:color="000000" w:fill="FFFFFF"/>
            <w:vAlign w:val="center"/>
            <w:hideMark/>
          </w:tcPr>
          <w:p w14:paraId="0A32ED7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 (0.1)</w:t>
            </w:r>
          </w:p>
        </w:tc>
        <w:tc>
          <w:tcPr>
            <w:tcW w:w="871" w:type="dxa"/>
            <w:tcBorders>
              <w:top w:val="nil"/>
              <w:left w:val="nil"/>
              <w:bottom w:val="single" w:sz="4" w:space="0" w:color="auto"/>
              <w:right w:val="single" w:sz="4" w:space="0" w:color="auto"/>
            </w:tcBorders>
            <w:shd w:val="clear" w:color="000000" w:fill="FFFFFF"/>
            <w:vAlign w:val="center"/>
            <w:hideMark/>
          </w:tcPr>
          <w:p w14:paraId="5ECCD24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124 (7.7)</w:t>
            </w:r>
          </w:p>
        </w:tc>
        <w:tc>
          <w:tcPr>
            <w:tcW w:w="783" w:type="dxa"/>
            <w:tcBorders>
              <w:top w:val="nil"/>
              <w:left w:val="nil"/>
              <w:bottom w:val="single" w:sz="4" w:space="0" w:color="auto"/>
              <w:right w:val="single" w:sz="4" w:space="0" w:color="auto"/>
            </w:tcBorders>
            <w:shd w:val="clear" w:color="000000" w:fill="FFFFFF"/>
            <w:vAlign w:val="center"/>
            <w:hideMark/>
          </w:tcPr>
          <w:p w14:paraId="72AB1A9F"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143 (8.9)</w:t>
            </w:r>
          </w:p>
        </w:tc>
        <w:tc>
          <w:tcPr>
            <w:tcW w:w="961" w:type="dxa"/>
            <w:tcBorders>
              <w:top w:val="nil"/>
              <w:left w:val="nil"/>
              <w:bottom w:val="single" w:sz="4" w:space="0" w:color="auto"/>
              <w:right w:val="single" w:sz="4" w:space="0" w:color="auto"/>
            </w:tcBorders>
            <w:shd w:val="clear" w:color="000000" w:fill="FFFFFF"/>
            <w:vAlign w:val="center"/>
            <w:hideMark/>
          </w:tcPr>
          <w:p w14:paraId="29292E2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47 (2.9)</w:t>
            </w:r>
          </w:p>
        </w:tc>
        <w:tc>
          <w:tcPr>
            <w:tcW w:w="1338" w:type="dxa"/>
            <w:tcBorders>
              <w:top w:val="nil"/>
              <w:left w:val="nil"/>
              <w:bottom w:val="single" w:sz="4" w:space="0" w:color="auto"/>
              <w:right w:val="single" w:sz="4" w:space="0" w:color="auto"/>
            </w:tcBorders>
            <w:shd w:val="clear" w:color="000000" w:fill="FFFFFF"/>
            <w:vAlign w:val="center"/>
            <w:hideMark/>
          </w:tcPr>
          <w:p w14:paraId="2BDBCF9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12 (0.7)</w:t>
            </w:r>
          </w:p>
        </w:tc>
        <w:tc>
          <w:tcPr>
            <w:tcW w:w="990" w:type="dxa"/>
            <w:tcBorders>
              <w:top w:val="nil"/>
              <w:left w:val="nil"/>
              <w:bottom w:val="single" w:sz="4" w:space="0" w:color="auto"/>
              <w:right w:val="single" w:sz="4" w:space="0" w:color="auto"/>
            </w:tcBorders>
            <w:shd w:val="clear" w:color="000000" w:fill="FFFFFF"/>
            <w:vAlign w:val="center"/>
            <w:hideMark/>
          </w:tcPr>
          <w:p w14:paraId="2AB82D7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140 (9.1)</w:t>
            </w:r>
          </w:p>
        </w:tc>
        <w:tc>
          <w:tcPr>
            <w:tcW w:w="852" w:type="dxa"/>
            <w:tcBorders>
              <w:top w:val="nil"/>
              <w:left w:val="nil"/>
              <w:bottom w:val="single" w:sz="4" w:space="0" w:color="auto"/>
              <w:right w:val="single" w:sz="4" w:space="0" w:color="auto"/>
            </w:tcBorders>
            <w:shd w:val="clear" w:color="000000" w:fill="FFFFFF"/>
            <w:vAlign w:val="center"/>
            <w:hideMark/>
          </w:tcPr>
          <w:p w14:paraId="76B45AD5"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53 (3.3)</w:t>
            </w:r>
          </w:p>
        </w:tc>
        <w:tc>
          <w:tcPr>
            <w:tcW w:w="871" w:type="dxa"/>
            <w:tcBorders>
              <w:top w:val="nil"/>
              <w:left w:val="nil"/>
              <w:bottom w:val="single" w:sz="4" w:space="0" w:color="auto"/>
              <w:right w:val="single" w:sz="4" w:space="0" w:color="auto"/>
            </w:tcBorders>
            <w:shd w:val="clear" w:color="000000" w:fill="FFFFFF"/>
            <w:vAlign w:val="center"/>
            <w:hideMark/>
          </w:tcPr>
          <w:p w14:paraId="000D973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527 (32.7)</w:t>
            </w:r>
          </w:p>
        </w:tc>
        <w:tc>
          <w:tcPr>
            <w:tcW w:w="843" w:type="dxa"/>
            <w:tcBorders>
              <w:top w:val="nil"/>
              <w:left w:val="nil"/>
              <w:bottom w:val="single" w:sz="4" w:space="0" w:color="auto"/>
              <w:right w:val="single" w:sz="4" w:space="0" w:color="auto"/>
            </w:tcBorders>
            <w:shd w:val="clear" w:color="000000" w:fill="FFFFFF"/>
            <w:vAlign w:val="center"/>
            <w:hideMark/>
          </w:tcPr>
          <w:p w14:paraId="246ED9F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217 (13.5)</w:t>
            </w:r>
          </w:p>
        </w:tc>
        <w:tc>
          <w:tcPr>
            <w:tcW w:w="843" w:type="dxa"/>
            <w:tcBorders>
              <w:top w:val="nil"/>
              <w:left w:val="nil"/>
              <w:bottom w:val="single" w:sz="4" w:space="0" w:color="auto"/>
              <w:right w:val="single" w:sz="4" w:space="0" w:color="auto"/>
            </w:tcBorders>
            <w:shd w:val="clear" w:color="000000" w:fill="FFFFFF"/>
            <w:vAlign w:val="center"/>
            <w:hideMark/>
          </w:tcPr>
          <w:p w14:paraId="4BABDEE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75 (4.6)</w:t>
            </w:r>
          </w:p>
        </w:tc>
        <w:tc>
          <w:tcPr>
            <w:tcW w:w="1120" w:type="dxa"/>
            <w:tcBorders>
              <w:top w:val="nil"/>
              <w:left w:val="nil"/>
              <w:bottom w:val="single" w:sz="4" w:space="0" w:color="auto"/>
              <w:right w:val="single" w:sz="4" w:space="0" w:color="auto"/>
            </w:tcBorders>
            <w:shd w:val="clear" w:color="000000" w:fill="FFFFFF"/>
            <w:vAlign w:val="center"/>
            <w:hideMark/>
          </w:tcPr>
          <w:p w14:paraId="1B92F7B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166 (10.3)</w:t>
            </w:r>
          </w:p>
        </w:tc>
        <w:tc>
          <w:tcPr>
            <w:tcW w:w="932" w:type="dxa"/>
            <w:tcBorders>
              <w:top w:val="nil"/>
              <w:left w:val="nil"/>
              <w:bottom w:val="single" w:sz="4" w:space="0" w:color="auto"/>
              <w:right w:val="single" w:sz="4" w:space="0" w:color="auto"/>
            </w:tcBorders>
            <w:shd w:val="clear" w:color="000000" w:fill="FFFFFF"/>
            <w:vAlign w:val="center"/>
            <w:hideMark/>
          </w:tcPr>
          <w:p w14:paraId="70352ED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325 (20.2)</w:t>
            </w:r>
          </w:p>
        </w:tc>
        <w:tc>
          <w:tcPr>
            <w:tcW w:w="871" w:type="dxa"/>
            <w:tcBorders>
              <w:top w:val="nil"/>
              <w:left w:val="nil"/>
              <w:bottom w:val="single" w:sz="4" w:space="0" w:color="auto"/>
              <w:right w:val="single" w:sz="4" w:space="0" w:color="auto"/>
            </w:tcBorders>
            <w:shd w:val="clear" w:color="000000" w:fill="FFFFFF"/>
            <w:vAlign w:val="center"/>
            <w:hideMark/>
          </w:tcPr>
          <w:p w14:paraId="435303BD"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301 (18.7)</w:t>
            </w:r>
          </w:p>
        </w:tc>
        <w:tc>
          <w:tcPr>
            <w:tcW w:w="871" w:type="dxa"/>
            <w:tcBorders>
              <w:top w:val="nil"/>
              <w:left w:val="nil"/>
              <w:bottom w:val="single" w:sz="4" w:space="0" w:color="auto"/>
              <w:right w:val="single" w:sz="4" w:space="0" w:color="auto"/>
            </w:tcBorders>
            <w:shd w:val="clear" w:color="000000" w:fill="FFFFFF"/>
            <w:vAlign w:val="center"/>
            <w:hideMark/>
          </w:tcPr>
          <w:p w14:paraId="62C33975"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1611</w:t>
            </w:r>
          </w:p>
        </w:tc>
      </w:tr>
      <w:tr w:rsidR="006C16A3" w:rsidRPr="006C16A3" w14:paraId="392904DE"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2D9E9F07"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proofErr w:type="spellStart"/>
            <w:r w:rsidRPr="006C16A3">
              <w:rPr>
                <w:rFonts w:ascii="Times New Roman" w:eastAsia="Times New Roman" w:hAnsi="Times New Roman" w:cs="Times New Roman"/>
                <w:b/>
                <w:bCs/>
                <w:color w:val="1A1C1E"/>
                <w:kern w:val="0"/>
                <w:sz w:val="20"/>
                <w:szCs w:val="20"/>
                <w:lang w:eastAsia="en-IN" w:bidi="hi-IN"/>
                <w14:ligatures w14:val="none"/>
              </w:rPr>
              <w:t>Pepsu</w:t>
            </w:r>
            <w:proofErr w:type="spellEnd"/>
          </w:p>
        </w:tc>
        <w:tc>
          <w:tcPr>
            <w:tcW w:w="1348" w:type="dxa"/>
            <w:tcBorders>
              <w:top w:val="nil"/>
              <w:left w:val="nil"/>
              <w:bottom w:val="single" w:sz="4" w:space="0" w:color="auto"/>
              <w:right w:val="single" w:sz="4" w:space="0" w:color="auto"/>
            </w:tcBorders>
            <w:shd w:val="clear" w:color="000000" w:fill="FFFFFF"/>
            <w:vAlign w:val="center"/>
            <w:hideMark/>
          </w:tcPr>
          <w:p w14:paraId="3947920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71" w:type="dxa"/>
            <w:tcBorders>
              <w:top w:val="nil"/>
              <w:left w:val="nil"/>
              <w:bottom w:val="single" w:sz="4" w:space="0" w:color="auto"/>
              <w:right w:val="single" w:sz="4" w:space="0" w:color="auto"/>
            </w:tcBorders>
            <w:shd w:val="clear" w:color="000000" w:fill="FFFFFF"/>
            <w:vAlign w:val="center"/>
            <w:hideMark/>
          </w:tcPr>
          <w:p w14:paraId="09B90EA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92 (10.1)</w:t>
            </w:r>
          </w:p>
        </w:tc>
        <w:tc>
          <w:tcPr>
            <w:tcW w:w="783" w:type="dxa"/>
            <w:tcBorders>
              <w:top w:val="nil"/>
              <w:left w:val="nil"/>
              <w:bottom w:val="single" w:sz="4" w:space="0" w:color="auto"/>
              <w:right w:val="single" w:sz="4" w:space="0" w:color="auto"/>
            </w:tcBorders>
            <w:shd w:val="clear" w:color="000000" w:fill="FFFFFF"/>
            <w:vAlign w:val="center"/>
            <w:hideMark/>
          </w:tcPr>
          <w:p w14:paraId="1B72D6EF"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241 (26.5)</w:t>
            </w:r>
          </w:p>
        </w:tc>
        <w:tc>
          <w:tcPr>
            <w:tcW w:w="961" w:type="dxa"/>
            <w:tcBorders>
              <w:top w:val="nil"/>
              <w:left w:val="nil"/>
              <w:bottom w:val="single" w:sz="4" w:space="0" w:color="auto"/>
              <w:right w:val="single" w:sz="4" w:space="0" w:color="auto"/>
            </w:tcBorders>
            <w:shd w:val="clear" w:color="000000" w:fill="FFFFFF"/>
            <w:vAlign w:val="center"/>
            <w:hideMark/>
          </w:tcPr>
          <w:p w14:paraId="1FAC5B4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25 (2.8)</w:t>
            </w:r>
          </w:p>
        </w:tc>
        <w:tc>
          <w:tcPr>
            <w:tcW w:w="1338" w:type="dxa"/>
            <w:tcBorders>
              <w:top w:val="nil"/>
              <w:left w:val="nil"/>
              <w:bottom w:val="single" w:sz="4" w:space="0" w:color="auto"/>
              <w:right w:val="single" w:sz="4" w:space="0" w:color="auto"/>
            </w:tcBorders>
            <w:shd w:val="clear" w:color="000000" w:fill="FFFFFF"/>
            <w:vAlign w:val="center"/>
            <w:hideMark/>
          </w:tcPr>
          <w:p w14:paraId="32358A95"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 (0.4)</w:t>
            </w:r>
          </w:p>
        </w:tc>
        <w:tc>
          <w:tcPr>
            <w:tcW w:w="990" w:type="dxa"/>
            <w:tcBorders>
              <w:top w:val="nil"/>
              <w:left w:val="nil"/>
              <w:bottom w:val="single" w:sz="4" w:space="0" w:color="auto"/>
              <w:right w:val="single" w:sz="4" w:space="0" w:color="auto"/>
            </w:tcBorders>
            <w:shd w:val="clear" w:color="000000" w:fill="FFFFFF"/>
            <w:vAlign w:val="center"/>
            <w:hideMark/>
          </w:tcPr>
          <w:p w14:paraId="4B1231EC"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66 (7.3)</w:t>
            </w:r>
          </w:p>
        </w:tc>
        <w:tc>
          <w:tcPr>
            <w:tcW w:w="852" w:type="dxa"/>
            <w:tcBorders>
              <w:top w:val="nil"/>
              <w:left w:val="nil"/>
              <w:bottom w:val="single" w:sz="4" w:space="0" w:color="auto"/>
              <w:right w:val="single" w:sz="4" w:space="0" w:color="auto"/>
            </w:tcBorders>
            <w:shd w:val="clear" w:color="000000" w:fill="FFFFFF"/>
            <w:vAlign w:val="center"/>
            <w:hideMark/>
          </w:tcPr>
          <w:p w14:paraId="141202A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39 (4.3)</w:t>
            </w:r>
          </w:p>
        </w:tc>
        <w:tc>
          <w:tcPr>
            <w:tcW w:w="871" w:type="dxa"/>
            <w:tcBorders>
              <w:top w:val="nil"/>
              <w:left w:val="nil"/>
              <w:bottom w:val="single" w:sz="4" w:space="0" w:color="auto"/>
              <w:right w:val="single" w:sz="4" w:space="0" w:color="auto"/>
            </w:tcBorders>
            <w:shd w:val="clear" w:color="000000" w:fill="FFFFFF"/>
            <w:vAlign w:val="center"/>
            <w:hideMark/>
          </w:tcPr>
          <w:p w14:paraId="11FB907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467 (51.4)</w:t>
            </w:r>
          </w:p>
        </w:tc>
        <w:tc>
          <w:tcPr>
            <w:tcW w:w="843" w:type="dxa"/>
            <w:tcBorders>
              <w:top w:val="nil"/>
              <w:left w:val="nil"/>
              <w:bottom w:val="single" w:sz="4" w:space="0" w:color="auto"/>
              <w:right w:val="single" w:sz="4" w:space="0" w:color="auto"/>
            </w:tcBorders>
            <w:shd w:val="clear" w:color="000000" w:fill="FFFFFF"/>
            <w:vAlign w:val="center"/>
            <w:hideMark/>
          </w:tcPr>
          <w:p w14:paraId="7AE0EA2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44 (4.9)</w:t>
            </w:r>
          </w:p>
        </w:tc>
        <w:tc>
          <w:tcPr>
            <w:tcW w:w="843" w:type="dxa"/>
            <w:tcBorders>
              <w:top w:val="nil"/>
              <w:left w:val="nil"/>
              <w:bottom w:val="single" w:sz="4" w:space="0" w:color="auto"/>
              <w:right w:val="single" w:sz="4" w:space="0" w:color="auto"/>
            </w:tcBorders>
            <w:shd w:val="clear" w:color="000000" w:fill="FFFFFF"/>
            <w:vAlign w:val="center"/>
            <w:hideMark/>
          </w:tcPr>
          <w:p w14:paraId="2183053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18 (2.0)</w:t>
            </w:r>
          </w:p>
        </w:tc>
        <w:tc>
          <w:tcPr>
            <w:tcW w:w="1120" w:type="dxa"/>
            <w:tcBorders>
              <w:top w:val="nil"/>
              <w:left w:val="nil"/>
              <w:bottom w:val="single" w:sz="4" w:space="0" w:color="auto"/>
              <w:right w:val="single" w:sz="4" w:space="0" w:color="auto"/>
            </w:tcBorders>
            <w:shd w:val="clear" w:color="000000" w:fill="FFFFFF"/>
            <w:vAlign w:val="center"/>
            <w:hideMark/>
          </w:tcPr>
          <w:p w14:paraId="3A6B504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17 (1.9)</w:t>
            </w:r>
          </w:p>
        </w:tc>
        <w:tc>
          <w:tcPr>
            <w:tcW w:w="932" w:type="dxa"/>
            <w:tcBorders>
              <w:top w:val="nil"/>
              <w:left w:val="nil"/>
              <w:bottom w:val="single" w:sz="4" w:space="0" w:color="auto"/>
              <w:right w:val="single" w:sz="4" w:space="0" w:color="auto"/>
            </w:tcBorders>
            <w:shd w:val="clear" w:color="000000" w:fill="FFFFFF"/>
            <w:vAlign w:val="center"/>
            <w:hideMark/>
          </w:tcPr>
          <w:p w14:paraId="41F31945"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112 (12.3)</w:t>
            </w:r>
          </w:p>
        </w:tc>
        <w:tc>
          <w:tcPr>
            <w:tcW w:w="871" w:type="dxa"/>
            <w:tcBorders>
              <w:top w:val="nil"/>
              <w:left w:val="nil"/>
              <w:bottom w:val="single" w:sz="4" w:space="0" w:color="auto"/>
              <w:right w:val="single" w:sz="4" w:space="0" w:color="auto"/>
            </w:tcBorders>
            <w:shd w:val="clear" w:color="000000" w:fill="FFFFFF"/>
            <w:vAlign w:val="center"/>
            <w:hideMark/>
          </w:tcPr>
          <w:p w14:paraId="261D3A5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250 (27.5)</w:t>
            </w:r>
          </w:p>
        </w:tc>
        <w:tc>
          <w:tcPr>
            <w:tcW w:w="871" w:type="dxa"/>
            <w:tcBorders>
              <w:top w:val="nil"/>
              <w:left w:val="nil"/>
              <w:bottom w:val="single" w:sz="4" w:space="0" w:color="auto"/>
              <w:right w:val="single" w:sz="4" w:space="0" w:color="auto"/>
            </w:tcBorders>
            <w:shd w:val="clear" w:color="000000" w:fill="FFFFFF"/>
            <w:vAlign w:val="center"/>
            <w:hideMark/>
          </w:tcPr>
          <w:p w14:paraId="4A54FAD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908</w:t>
            </w:r>
          </w:p>
        </w:tc>
      </w:tr>
      <w:tr w:rsidR="006C16A3" w:rsidRPr="006C16A3" w14:paraId="7AC0AEC4"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75AC99E7"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Punjab</w:t>
            </w:r>
          </w:p>
        </w:tc>
        <w:tc>
          <w:tcPr>
            <w:tcW w:w="1348" w:type="dxa"/>
            <w:tcBorders>
              <w:top w:val="nil"/>
              <w:left w:val="nil"/>
              <w:bottom w:val="single" w:sz="4" w:space="0" w:color="auto"/>
              <w:right w:val="single" w:sz="4" w:space="0" w:color="auto"/>
            </w:tcBorders>
            <w:shd w:val="clear" w:color="000000" w:fill="FFFFFF"/>
            <w:vAlign w:val="center"/>
            <w:hideMark/>
          </w:tcPr>
          <w:p w14:paraId="79992A4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71" w:type="dxa"/>
            <w:tcBorders>
              <w:top w:val="nil"/>
              <w:left w:val="nil"/>
              <w:bottom w:val="single" w:sz="4" w:space="0" w:color="auto"/>
              <w:right w:val="single" w:sz="4" w:space="0" w:color="auto"/>
            </w:tcBorders>
            <w:shd w:val="clear" w:color="000000" w:fill="FFFFFF"/>
            <w:vAlign w:val="center"/>
            <w:hideMark/>
          </w:tcPr>
          <w:p w14:paraId="03F7CD4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182 (7.5)</w:t>
            </w:r>
          </w:p>
        </w:tc>
        <w:tc>
          <w:tcPr>
            <w:tcW w:w="783" w:type="dxa"/>
            <w:tcBorders>
              <w:top w:val="nil"/>
              <w:left w:val="nil"/>
              <w:bottom w:val="single" w:sz="4" w:space="0" w:color="auto"/>
              <w:right w:val="single" w:sz="4" w:space="0" w:color="auto"/>
            </w:tcBorders>
            <w:shd w:val="clear" w:color="000000" w:fill="FFFFFF"/>
            <w:vAlign w:val="center"/>
            <w:hideMark/>
          </w:tcPr>
          <w:p w14:paraId="548AA40F"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290 (12.0)</w:t>
            </w:r>
          </w:p>
        </w:tc>
        <w:tc>
          <w:tcPr>
            <w:tcW w:w="961" w:type="dxa"/>
            <w:tcBorders>
              <w:top w:val="nil"/>
              <w:left w:val="nil"/>
              <w:bottom w:val="single" w:sz="4" w:space="0" w:color="auto"/>
              <w:right w:val="single" w:sz="4" w:space="0" w:color="auto"/>
            </w:tcBorders>
            <w:shd w:val="clear" w:color="000000" w:fill="FFFFFF"/>
            <w:vAlign w:val="center"/>
            <w:hideMark/>
          </w:tcPr>
          <w:p w14:paraId="65C4C50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81 (3.3)</w:t>
            </w:r>
          </w:p>
        </w:tc>
        <w:tc>
          <w:tcPr>
            <w:tcW w:w="1338" w:type="dxa"/>
            <w:tcBorders>
              <w:top w:val="nil"/>
              <w:left w:val="nil"/>
              <w:bottom w:val="single" w:sz="4" w:space="0" w:color="auto"/>
              <w:right w:val="single" w:sz="4" w:space="0" w:color="auto"/>
            </w:tcBorders>
            <w:shd w:val="clear" w:color="000000" w:fill="FFFFFF"/>
            <w:vAlign w:val="center"/>
            <w:hideMark/>
          </w:tcPr>
          <w:p w14:paraId="48C7F88F"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14 (0.6)</w:t>
            </w:r>
          </w:p>
        </w:tc>
        <w:tc>
          <w:tcPr>
            <w:tcW w:w="990" w:type="dxa"/>
            <w:tcBorders>
              <w:top w:val="nil"/>
              <w:left w:val="nil"/>
              <w:bottom w:val="single" w:sz="4" w:space="0" w:color="auto"/>
              <w:right w:val="single" w:sz="4" w:space="0" w:color="auto"/>
            </w:tcBorders>
            <w:shd w:val="clear" w:color="000000" w:fill="FFFFFF"/>
            <w:vAlign w:val="center"/>
            <w:hideMark/>
          </w:tcPr>
          <w:p w14:paraId="3A975D5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285 (11.8)</w:t>
            </w:r>
          </w:p>
        </w:tc>
        <w:tc>
          <w:tcPr>
            <w:tcW w:w="852" w:type="dxa"/>
            <w:tcBorders>
              <w:top w:val="nil"/>
              <w:left w:val="nil"/>
              <w:bottom w:val="single" w:sz="4" w:space="0" w:color="auto"/>
              <w:right w:val="single" w:sz="4" w:space="0" w:color="auto"/>
            </w:tcBorders>
            <w:shd w:val="clear" w:color="000000" w:fill="FFFFFF"/>
            <w:vAlign w:val="center"/>
            <w:hideMark/>
          </w:tcPr>
          <w:p w14:paraId="5BE3BE5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173 (7.2)</w:t>
            </w:r>
          </w:p>
        </w:tc>
        <w:tc>
          <w:tcPr>
            <w:tcW w:w="871" w:type="dxa"/>
            <w:tcBorders>
              <w:top w:val="nil"/>
              <w:left w:val="nil"/>
              <w:bottom w:val="single" w:sz="4" w:space="0" w:color="auto"/>
              <w:right w:val="single" w:sz="4" w:space="0" w:color="auto"/>
            </w:tcBorders>
            <w:shd w:val="clear" w:color="000000" w:fill="FFFFFF"/>
            <w:vAlign w:val="center"/>
            <w:hideMark/>
          </w:tcPr>
          <w:p w14:paraId="4B093E15"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1025 (42.4)</w:t>
            </w:r>
          </w:p>
        </w:tc>
        <w:tc>
          <w:tcPr>
            <w:tcW w:w="843" w:type="dxa"/>
            <w:tcBorders>
              <w:top w:val="nil"/>
              <w:left w:val="nil"/>
              <w:bottom w:val="single" w:sz="4" w:space="0" w:color="auto"/>
              <w:right w:val="single" w:sz="4" w:space="0" w:color="auto"/>
            </w:tcBorders>
            <w:shd w:val="clear" w:color="000000" w:fill="FFFFFF"/>
            <w:vAlign w:val="center"/>
            <w:hideMark/>
          </w:tcPr>
          <w:p w14:paraId="3C9F93D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190 (7.8)</w:t>
            </w:r>
          </w:p>
        </w:tc>
        <w:tc>
          <w:tcPr>
            <w:tcW w:w="843" w:type="dxa"/>
            <w:tcBorders>
              <w:top w:val="nil"/>
              <w:left w:val="nil"/>
              <w:bottom w:val="single" w:sz="4" w:space="0" w:color="auto"/>
              <w:right w:val="single" w:sz="4" w:space="0" w:color="auto"/>
            </w:tcBorders>
            <w:shd w:val="clear" w:color="000000" w:fill="FFFFFF"/>
            <w:vAlign w:val="center"/>
            <w:hideMark/>
          </w:tcPr>
          <w:p w14:paraId="50F8056F"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65 (2.7)</w:t>
            </w:r>
          </w:p>
        </w:tc>
        <w:tc>
          <w:tcPr>
            <w:tcW w:w="1120" w:type="dxa"/>
            <w:tcBorders>
              <w:top w:val="nil"/>
              <w:left w:val="nil"/>
              <w:bottom w:val="single" w:sz="4" w:space="0" w:color="auto"/>
              <w:right w:val="single" w:sz="4" w:space="0" w:color="auto"/>
            </w:tcBorders>
            <w:shd w:val="clear" w:color="000000" w:fill="FFFFFF"/>
            <w:vAlign w:val="center"/>
            <w:hideMark/>
          </w:tcPr>
          <w:p w14:paraId="55F55B1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154 (6.3)</w:t>
            </w:r>
          </w:p>
        </w:tc>
        <w:tc>
          <w:tcPr>
            <w:tcW w:w="932" w:type="dxa"/>
            <w:tcBorders>
              <w:top w:val="nil"/>
              <w:left w:val="nil"/>
              <w:bottom w:val="single" w:sz="4" w:space="0" w:color="auto"/>
              <w:right w:val="single" w:sz="4" w:space="0" w:color="auto"/>
            </w:tcBorders>
            <w:shd w:val="clear" w:color="000000" w:fill="FFFFFF"/>
            <w:vAlign w:val="center"/>
            <w:hideMark/>
          </w:tcPr>
          <w:p w14:paraId="40B4BDE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253 (10.5)</w:t>
            </w:r>
          </w:p>
        </w:tc>
        <w:tc>
          <w:tcPr>
            <w:tcW w:w="871" w:type="dxa"/>
            <w:tcBorders>
              <w:top w:val="nil"/>
              <w:left w:val="nil"/>
              <w:bottom w:val="single" w:sz="4" w:space="0" w:color="auto"/>
              <w:right w:val="single" w:sz="4" w:space="0" w:color="auto"/>
            </w:tcBorders>
            <w:shd w:val="clear" w:color="000000" w:fill="FFFFFF"/>
            <w:vAlign w:val="center"/>
            <w:hideMark/>
          </w:tcPr>
          <w:p w14:paraId="70E5148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733 (30.3)</w:t>
            </w:r>
          </w:p>
        </w:tc>
        <w:tc>
          <w:tcPr>
            <w:tcW w:w="871" w:type="dxa"/>
            <w:tcBorders>
              <w:top w:val="nil"/>
              <w:left w:val="nil"/>
              <w:bottom w:val="single" w:sz="4" w:space="0" w:color="auto"/>
              <w:right w:val="single" w:sz="4" w:space="0" w:color="auto"/>
            </w:tcBorders>
            <w:shd w:val="clear" w:color="000000" w:fill="FFFFFF"/>
            <w:vAlign w:val="center"/>
            <w:hideMark/>
          </w:tcPr>
          <w:p w14:paraId="1F50D32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2420</w:t>
            </w:r>
          </w:p>
        </w:tc>
      </w:tr>
      <w:tr w:rsidR="006C16A3" w:rsidRPr="006C16A3" w14:paraId="5D1172A8"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4CFD993A"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Rajasthan</w:t>
            </w:r>
          </w:p>
        </w:tc>
        <w:tc>
          <w:tcPr>
            <w:tcW w:w="1348" w:type="dxa"/>
            <w:tcBorders>
              <w:top w:val="nil"/>
              <w:left w:val="nil"/>
              <w:bottom w:val="single" w:sz="4" w:space="0" w:color="auto"/>
              <w:right w:val="single" w:sz="4" w:space="0" w:color="auto"/>
            </w:tcBorders>
            <w:shd w:val="clear" w:color="000000" w:fill="FFFFFF"/>
            <w:vAlign w:val="center"/>
            <w:hideMark/>
          </w:tcPr>
          <w:p w14:paraId="37EC220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 (0.2)</w:t>
            </w:r>
          </w:p>
        </w:tc>
        <w:tc>
          <w:tcPr>
            <w:tcW w:w="871" w:type="dxa"/>
            <w:tcBorders>
              <w:top w:val="nil"/>
              <w:left w:val="nil"/>
              <w:bottom w:val="single" w:sz="4" w:space="0" w:color="auto"/>
              <w:right w:val="single" w:sz="4" w:space="0" w:color="auto"/>
            </w:tcBorders>
            <w:shd w:val="clear" w:color="000000" w:fill="FFFFFF"/>
            <w:vAlign w:val="center"/>
            <w:hideMark/>
          </w:tcPr>
          <w:p w14:paraId="78E17BB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501 (21.4)</w:t>
            </w:r>
          </w:p>
        </w:tc>
        <w:tc>
          <w:tcPr>
            <w:tcW w:w="783" w:type="dxa"/>
            <w:tcBorders>
              <w:top w:val="nil"/>
              <w:left w:val="nil"/>
              <w:bottom w:val="single" w:sz="4" w:space="0" w:color="auto"/>
              <w:right w:val="single" w:sz="4" w:space="0" w:color="auto"/>
            </w:tcBorders>
            <w:shd w:val="clear" w:color="000000" w:fill="FFFFFF"/>
            <w:vAlign w:val="center"/>
            <w:hideMark/>
          </w:tcPr>
          <w:p w14:paraId="7D5334C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268 (11.4)</w:t>
            </w:r>
          </w:p>
        </w:tc>
        <w:tc>
          <w:tcPr>
            <w:tcW w:w="961" w:type="dxa"/>
            <w:tcBorders>
              <w:top w:val="nil"/>
              <w:left w:val="nil"/>
              <w:bottom w:val="single" w:sz="4" w:space="0" w:color="auto"/>
              <w:right w:val="single" w:sz="4" w:space="0" w:color="auto"/>
            </w:tcBorders>
            <w:shd w:val="clear" w:color="000000" w:fill="FFFFFF"/>
            <w:vAlign w:val="center"/>
            <w:hideMark/>
          </w:tcPr>
          <w:p w14:paraId="7C1BA8E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60 (2.6)</w:t>
            </w:r>
          </w:p>
        </w:tc>
        <w:tc>
          <w:tcPr>
            <w:tcW w:w="1338" w:type="dxa"/>
            <w:tcBorders>
              <w:top w:val="nil"/>
              <w:left w:val="nil"/>
              <w:bottom w:val="single" w:sz="4" w:space="0" w:color="auto"/>
              <w:right w:val="single" w:sz="4" w:space="0" w:color="auto"/>
            </w:tcBorders>
            <w:shd w:val="clear" w:color="000000" w:fill="FFFFFF"/>
            <w:vAlign w:val="center"/>
            <w:hideMark/>
          </w:tcPr>
          <w:p w14:paraId="4C2B893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6 (0.3)</w:t>
            </w:r>
          </w:p>
        </w:tc>
        <w:tc>
          <w:tcPr>
            <w:tcW w:w="990" w:type="dxa"/>
            <w:tcBorders>
              <w:top w:val="nil"/>
              <w:left w:val="nil"/>
              <w:bottom w:val="single" w:sz="4" w:space="0" w:color="auto"/>
              <w:right w:val="single" w:sz="4" w:space="0" w:color="auto"/>
            </w:tcBorders>
            <w:shd w:val="clear" w:color="000000" w:fill="FFFFFF"/>
            <w:vAlign w:val="center"/>
            <w:hideMark/>
          </w:tcPr>
          <w:p w14:paraId="3D3B36E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146 (6.2)</w:t>
            </w:r>
          </w:p>
        </w:tc>
        <w:tc>
          <w:tcPr>
            <w:tcW w:w="852" w:type="dxa"/>
            <w:tcBorders>
              <w:top w:val="nil"/>
              <w:left w:val="nil"/>
              <w:bottom w:val="single" w:sz="4" w:space="0" w:color="auto"/>
              <w:right w:val="single" w:sz="4" w:space="0" w:color="auto"/>
            </w:tcBorders>
            <w:shd w:val="clear" w:color="000000" w:fill="FFFFFF"/>
            <w:vAlign w:val="center"/>
            <w:hideMark/>
          </w:tcPr>
          <w:p w14:paraId="23B7144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55 (2.3)</w:t>
            </w:r>
          </w:p>
        </w:tc>
        <w:tc>
          <w:tcPr>
            <w:tcW w:w="871" w:type="dxa"/>
            <w:tcBorders>
              <w:top w:val="nil"/>
              <w:left w:val="nil"/>
              <w:bottom w:val="single" w:sz="4" w:space="0" w:color="auto"/>
              <w:right w:val="single" w:sz="4" w:space="0" w:color="auto"/>
            </w:tcBorders>
            <w:shd w:val="clear" w:color="000000" w:fill="FFFFFF"/>
            <w:vAlign w:val="center"/>
            <w:hideMark/>
          </w:tcPr>
          <w:p w14:paraId="41922DD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1040 (44.4)</w:t>
            </w:r>
          </w:p>
        </w:tc>
        <w:tc>
          <w:tcPr>
            <w:tcW w:w="843" w:type="dxa"/>
            <w:tcBorders>
              <w:top w:val="nil"/>
              <w:left w:val="nil"/>
              <w:bottom w:val="single" w:sz="4" w:space="0" w:color="auto"/>
              <w:right w:val="single" w:sz="4" w:space="0" w:color="auto"/>
            </w:tcBorders>
            <w:shd w:val="clear" w:color="000000" w:fill="FFFFFF"/>
            <w:vAlign w:val="center"/>
            <w:hideMark/>
          </w:tcPr>
          <w:p w14:paraId="1FF4FAC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205 (8.8)</w:t>
            </w:r>
          </w:p>
        </w:tc>
        <w:tc>
          <w:tcPr>
            <w:tcW w:w="843" w:type="dxa"/>
            <w:tcBorders>
              <w:top w:val="nil"/>
              <w:left w:val="nil"/>
              <w:bottom w:val="single" w:sz="4" w:space="0" w:color="auto"/>
              <w:right w:val="single" w:sz="4" w:space="0" w:color="auto"/>
            </w:tcBorders>
            <w:shd w:val="clear" w:color="000000" w:fill="FFFFFF"/>
            <w:vAlign w:val="center"/>
            <w:hideMark/>
          </w:tcPr>
          <w:p w14:paraId="1445793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78 (3.3)</w:t>
            </w:r>
          </w:p>
        </w:tc>
        <w:tc>
          <w:tcPr>
            <w:tcW w:w="1120" w:type="dxa"/>
            <w:tcBorders>
              <w:top w:val="nil"/>
              <w:left w:val="nil"/>
              <w:bottom w:val="single" w:sz="4" w:space="0" w:color="auto"/>
              <w:right w:val="single" w:sz="4" w:space="0" w:color="auto"/>
            </w:tcBorders>
            <w:shd w:val="clear" w:color="000000" w:fill="FFFFFF"/>
            <w:vAlign w:val="center"/>
            <w:hideMark/>
          </w:tcPr>
          <w:p w14:paraId="4846F88F"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39 (1.7)</w:t>
            </w:r>
          </w:p>
        </w:tc>
        <w:tc>
          <w:tcPr>
            <w:tcW w:w="932" w:type="dxa"/>
            <w:tcBorders>
              <w:top w:val="nil"/>
              <w:left w:val="nil"/>
              <w:bottom w:val="single" w:sz="4" w:space="0" w:color="auto"/>
              <w:right w:val="single" w:sz="4" w:space="0" w:color="auto"/>
            </w:tcBorders>
            <w:shd w:val="clear" w:color="000000" w:fill="FFFFFF"/>
            <w:vAlign w:val="center"/>
            <w:hideMark/>
          </w:tcPr>
          <w:p w14:paraId="65BA62C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136 (5.8)</w:t>
            </w:r>
          </w:p>
        </w:tc>
        <w:tc>
          <w:tcPr>
            <w:tcW w:w="871" w:type="dxa"/>
            <w:tcBorders>
              <w:top w:val="nil"/>
              <w:left w:val="nil"/>
              <w:bottom w:val="single" w:sz="4" w:space="0" w:color="auto"/>
              <w:right w:val="single" w:sz="4" w:space="0" w:color="auto"/>
            </w:tcBorders>
            <w:shd w:val="clear" w:color="000000" w:fill="FFFFFF"/>
            <w:vAlign w:val="center"/>
            <w:hideMark/>
          </w:tcPr>
          <w:p w14:paraId="3A6C94E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844 (36.0)</w:t>
            </w:r>
          </w:p>
        </w:tc>
        <w:tc>
          <w:tcPr>
            <w:tcW w:w="871" w:type="dxa"/>
            <w:tcBorders>
              <w:top w:val="nil"/>
              <w:left w:val="nil"/>
              <w:bottom w:val="single" w:sz="4" w:space="0" w:color="auto"/>
              <w:right w:val="single" w:sz="4" w:space="0" w:color="auto"/>
            </w:tcBorders>
            <w:shd w:val="clear" w:color="000000" w:fill="FFFFFF"/>
            <w:vAlign w:val="center"/>
            <w:hideMark/>
          </w:tcPr>
          <w:p w14:paraId="7298701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2342</w:t>
            </w:r>
          </w:p>
        </w:tc>
      </w:tr>
      <w:tr w:rsidR="006C16A3" w:rsidRPr="006C16A3" w14:paraId="476825AB"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01686F60"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Saurashtra</w:t>
            </w:r>
          </w:p>
        </w:tc>
        <w:tc>
          <w:tcPr>
            <w:tcW w:w="1348" w:type="dxa"/>
            <w:tcBorders>
              <w:top w:val="nil"/>
              <w:left w:val="nil"/>
              <w:bottom w:val="single" w:sz="4" w:space="0" w:color="auto"/>
              <w:right w:val="single" w:sz="4" w:space="0" w:color="auto"/>
            </w:tcBorders>
            <w:shd w:val="clear" w:color="000000" w:fill="FFFFFF"/>
            <w:vAlign w:val="center"/>
            <w:hideMark/>
          </w:tcPr>
          <w:p w14:paraId="1E856F4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71" w:type="dxa"/>
            <w:tcBorders>
              <w:top w:val="nil"/>
              <w:left w:val="nil"/>
              <w:bottom w:val="single" w:sz="4" w:space="0" w:color="auto"/>
              <w:right w:val="single" w:sz="4" w:space="0" w:color="auto"/>
            </w:tcBorders>
            <w:shd w:val="clear" w:color="000000" w:fill="FFFFFF"/>
            <w:vAlign w:val="center"/>
            <w:hideMark/>
          </w:tcPr>
          <w:p w14:paraId="000A892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291 (21.6)</w:t>
            </w:r>
          </w:p>
        </w:tc>
        <w:tc>
          <w:tcPr>
            <w:tcW w:w="783" w:type="dxa"/>
            <w:tcBorders>
              <w:top w:val="nil"/>
              <w:left w:val="nil"/>
              <w:bottom w:val="single" w:sz="4" w:space="0" w:color="auto"/>
              <w:right w:val="single" w:sz="4" w:space="0" w:color="auto"/>
            </w:tcBorders>
            <w:shd w:val="clear" w:color="000000" w:fill="FFFFFF"/>
            <w:vAlign w:val="center"/>
            <w:hideMark/>
          </w:tcPr>
          <w:p w14:paraId="2F3C6F6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6 (0.5)</w:t>
            </w:r>
          </w:p>
        </w:tc>
        <w:tc>
          <w:tcPr>
            <w:tcW w:w="961" w:type="dxa"/>
            <w:tcBorders>
              <w:top w:val="nil"/>
              <w:left w:val="nil"/>
              <w:bottom w:val="single" w:sz="4" w:space="0" w:color="auto"/>
              <w:right w:val="single" w:sz="4" w:space="0" w:color="auto"/>
            </w:tcBorders>
            <w:shd w:val="clear" w:color="000000" w:fill="FFFFFF"/>
            <w:vAlign w:val="center"/>
            <w:hideMark/>
          </w:tcPr>
          <w:p w14:paraId="3C8A968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24 (1.8)</w:t>
            </w:r>
          </w:p>
        </w:tc>
        <w:tc>
          <w:tcPr>
            <w:tcW w:w="1338" w:type="dxa"/>
            <w:tcBorders>
              <w:top w:val="nil"/>
              <w:left w:val="nil"/>
              <w:bottom w:val="single" w:sz="4" w:space="0" w:color="auto"/>
              <w:right w:val="single" w:sz="4" w:space="0" w:color="auto"/>
            </w:tcBorders>
            <w:shd w:val="clear" w:color="000000" w:fill="FFFFFF"/>
            <w:vAlign w:val="center"/>
            <w:hideMark/>
          </w:tcPr>
          <w:p w14:paraId="2BBD892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10 (0.7)</w:t>
            </w:r>
          </w:p>
        </w:tc>
        <w:tc>
          <w:tcPr>
            <w:tcW w:w="990" w:type="dxa"/>
            <w:tcBorders>
              <w:top w:val="nil"/>
              <w:left w:val="nil"/>
              <w:bottom w:val="single" w:sz="4" w:space="0" w:color="auto"/>
              <w:right w:val="single" w:sz="4" w:space="0" w:color="auto"/>
            </w:tcBorders>
            <w:shd w:val="clear" w:color="000000" w:fill="FFFFFF"/>
            <w:vAlign w:val="center"/>
            <w:hideMark/>
          </w:tcPr>
          <w:p w14:paraId="21447A7C"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133 (9.9)</w:t>
            </w:r>
          </w:p>
        </w:tc>
        <w:tc>
          <w:tcPr>
            <w:tcW w:w="852" w:type="dxa"/>
            <w:tcBorders>
              <w:top w:val="nil"/>
              <w:left w:val="nil"/>
              <w:bottom w:val="single" w:sz="4" w:space="0" w:color="auto"/>
              <w:right w:val="single" w:sz="4" w:space="0" w:color="auto"/>
            </w:tcBorders>
            <w:shd w:val="clear" w:color="000000" w:fill="FFFFFF"/>
            <w:vAlign w:val="center"/>
            <w:hideMark/>
          </w:tcPr>
          <w:p w14:paraId="5B1BB98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31 (2.3)</w:t>
            </w:r>
          </w:p>
        </w:tc>
        <w:tc>
          <w:tcPr>
            <w:tcW w:w="871" w:type="dxa"/>
            <w:tcBorders>
              <w:top w:val="nil"/>
              <w:left w:val="nil"/>
              <w:bottom w:val="single" w:sz="4" w:space="0" w:color="auto"/>
              <w:right w:val="single" w:sz="4" w:space="0" w:color="auto"/>
            </w:tcBorders>
            <w:shd w:val="clear" w:color="000000" w:fill="FFFFFF"/>
            <w:vAlign w:val="center"/>
            <w:hideMark/>
          </w:tcPr>
          <w:p w14:paraId="51A9E2CF"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495 (36.8)</w:t>
            </w:r>
          </w:p>
        </w:tc>
        <w:tc>
          <w:tcPr>
            <w:tcW w:w="843" w:type="dxa"/>
            <w:tcBorders>
              <w:top w:val="nil"/>
              <w:left w:val="nil"/>
              <w:bottom w:val="single" w:sz="4" w:space="0" w:color="auto"/>
              <w:right w:val="single" w:sz="4" w:space="0" w:color="auto"/>
            </w:tcBorders>
            <w:shd w:val="clear" w:color="000000" w:fill="FFFFFF"/>
            <w:vAlign w:val="center"/>
            <w:hideMark/>
          </w:tcPr>
          <w:p w14:paraId="7D6F0CD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43" w:type="dxa"/>
            <w:tcBorders>
              <w:top w:val="nil"/>
              <w:left w:val="nil"/>
              <w:bottom w:val="single" w:sz="4" w:space="0" w:color="auto"/>
              <w:right w:val="single" w:sz="4" w:space="0" w:color="auto"/>
            </w:tcBorders>
            <w:shd w:val="clear" w:color="000000" w:fill="FFFFFF"/>
            <w:vAlign w:val="center"/>
            <w:hideMark/>
          </w:tcPr>
          <w:p w14:paraId="284BA42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1120" w:type="dxa"/>
            <w:tcBorders>
              <w:top w:val="nil"/>
              <w:left w:val="nil"/>
              <w:bottom w:val="single" w:sz="4" w:space="0" w:color="auto"/>
              <w:right w:val="single" w:sz="4" w:space="0" w:color="auto"/>
            </w:tcBorders>
            <w:shd w:val="clear" w:color="000000" w:fill="FFFFFF"/>
            <w:vAlign w:val="center"/>
            <w:hideMark/>
          </w:tcPr>
          <w:p w14:paraId="78E5AB0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318 (23.6)</w:t>
            </w:r>
          </w:p>
        </w:tc>
        <w:tc>
          <w:tcPr>
            <w:tcW w:w="932" w:type="dxa"/>
            <w:tcBorders>
              <w:top w:val="nil"/>
              <w:left w:val="nil"/>
              <w:bottom w:val="single" w:sz="4" w:space="0" w:color="auto"/>
              <w:right w:val="single" w:sz="4" w:space="0" w:color="auto"/>
            </w:tcBorders>
            <w:shd w:val="clear" w:color="000000" w:fill="FFFFFF"/>
            <w:vAlign w:val="center"/>
            <w:hideMark/>
          </w:tcPr>
          <w:p w14:paraId="1DDE5E1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246 (18.3)</w:t>
            </w:r>
          </w:p>
        </w:tc>
        <w:tc>
          <w:tcPr>
            <w:tcW w:w="871" w:type="dxa"/>
            <w:tcBorders>
              <w:top w:val="nil"/>
              <w:left w:val="nil"/>
              <w:bottom w:val="single" w:sz="4" w:space="0" w:color="auto"/>
              <w:right w:val="single" w:sz="4" w:space="0" w:color="auto"/>
            </w:tcBorders>
            <w:shd w:val="clear" w:color="000000" w:fill="FFFFFF"/>
            <w:vAlign w:val="center"/>
            <w:hideMark/>
          </w:tcPr>
          <w:p w14:paraId="76CB933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286 (21.3)</w:t>
            </w:r>
          </w:p>
        </w:tc>
        <w:tc>
          <w:tcPr>
            <w:tcW w:w="871" w:type="dxa"/>
            <w:tcBorders>
              <w:top w:val="nil"/>
              <w:left w:val="nil"/>
              <w:bottom w:val="single" w:sz="4" w:space="0" w:color="auto"/>
              <w:right w:val="single" w:sz="4" w:space="0" w:color="auto"/>
            </w:tcBorders>
            <w:shd w:val="clear" w:color="000000" w:fill="FFFFFF"/>
            <w:vAlign w:val="center"/>
            <w:hideMark/>
          </w:tcPr>
          <w:p w14:paraId="7ADB3AB5"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1345</w:t>
            </w:r>
          </w:p>
        </w:tc>
      </w:tr>
      <w:tr w:rsidR="006C16A3" w:rsidRPr="006C16A3" w14:paraId="49F7249E"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0179EAF7"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lastRenderedPageBreak/>
              <w:t>Travancore-Cochin</w:t>
            </w:r>
          </w:p>
        </w:tc>
        <w:tc>
          <w:tcPr>
            <w:tcW w:w="1348" w:type="dxa"/>
            <w:tcBorders>
              <w:top w:val="nil"/>
              <w:left w:val="nil"/>
              <w:bottom w:val="single" w:sz="4" w:space="0" w:color="auto"/>
              <w:right w:val="single" w:sz="4" w:space="0" w:color="auto"/>
            </w:tcBorders>
            <w:shd w:val="clear" w:color="000000" w:fill="FFFFFF"/>
            <w:vAlign w:val="center"/>
            <w:hideMark/>
          </w:tcPr>
          <w:p w14:paraId="3D37B10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168 (9.0)</w:t>
            </w:r>
          </w:p>
        </w:tc>
        <w:tc>
          <w:tcPr>
            <w:tcW w:w="871" w:type="dxa"/>
            <w:tcBorders>
              <w:top w:val="nil"/>
              <w:left w:val="nil"/>
              <w:bottom w:val="single" w:sz="4" w:space="0" w:color="auto"/>
              <w:right w:val="single" w:sz="4" w:space="0" w:color="auto"/>
            </w:tcBorders>
            <w:shd w:val="clear" w:color="000000" w:fill="FFFFFF"/>
            <w:vAlign w:val="center"/>
            <w:hideMark/>
          </w:tcPr>
          <w:p w14:paraId="1C8FA60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70 (3.8)</w:t>
            </w:r>
          </w:p>
        </w:tc>
        <w:tc>
          <w:tcPr>
            <w:tcW w:w="783" w:type="dxa"/>
            <w:tcBorders>
              <w:top w:val="nil"/>
              <w:left w:val="nil"/>
              <w:bottom w:val="single" w:sz="4" w:space="0" w:color="auto"/>
              <w:right w:val="single" w:sz="4" w:space="0" w:color="auto"/>
            </w:tcBorders>
            <w:shd w:val="clear" w:color="000000" w:fill="FFFFFF"/>
            <w:vAlign w:val="center"/>
            <w:hideMark/>
          </w:tcPr>
          <w:p w14:paraId="4DE10DD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196 (10.5)</w:t>
            </w:r>
          </w:p>
        </w:tc>
        <w:tc>
          <w:tcPr>
            <w:tcW w:w="961" w:type="dxa"/>
            <w:tcBorders>
              <w:top w:val="nil"/>
              <w:left w:val="nil"/>
              <w:bottom w:val="single" w:sz="4" w:space="0" w:color="auto"/>
              <w:right w:val="single" w:sz="4" w:space="0" w:color="auto"/>
            </w:tcBorders>
            <w:shd w:val="clear" w:color="000000" w:fill="FFFFFF"/>
            <w:vAlign w:val="center"/>
            <w:hideMark/>
          </w:tcPr>
          <w:p w14:paraId="4DDDE7BF"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81 (4.3)</w:t>
            </w:r>
          </w:p>
        </w:tc>
        <w:tc>
          <w:tcPr>
            <w:tcW w:w="1338" w:type="dxa"/>
            <w:tcBorders>
              <w:top w:val="nil"/>
              <w:left w:val="nil"/>
              <w:bottom w:val="single" w:sz="4" w:space="0" w:color="auto"/>
              <w:right w:val="single" w:sz="4" w:space="0" w:color="auto"/>
            </w:tcBorders>
            <w:shd w:val="clear" w:color="000000" w:fill="FFFFFF"/>
            <w:vAlign w:val="center"/>
            <w:hideMark/>
          </w:tcPr>
          <w:p w14:paraId="55106C0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25 (1.3)</w:t>
            </w:r>
          </w:p>
        </w:tc>
        <w:tc>
          <w:tcPr>
            <w:tcW w:w="990" w:type="dxa"/>
            <w:tcBorders>
              <w:top w:val="nil"/>
              <w:left w:val="nil"/>
              <w:bottom w:val="single" w:sz="4" w:space="0" w:color="auto"/>
              <w:right w:val="single" w:sz="4" w:space="0" w:color="auto"/>
            </w:tcBorders>
            <w:shd w:val="clear" w:color="000000" w:fill="FFFFFF"/>
            <w:vAlign w:val="center"/>
            <w:hideMark/>
          </w:tcPr>
          <w:p w14:paraId="720CC94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236 (12.7)</w:t>
            </w:r>
          </w:p>
        </w:tc>
        <w:tc>
          <w:tcPr>
            <w:tcW w:w="852" w:type="dxa"/>
            <w:tcBorders>
              <w:top w:val="nil"/>
              <w:left w:val="nil"/>
              <w:bottom w:val="single" w:sz="4" w:space="0" w:color="auto"/>
              <w:right w:val="single" w:sz="4" w:space="0" w:color="auto"/>
            </w:tcBorders>
            <w:shd w:val="clear" w:color="000000" w:fill="FFFFFF"/>
            <w:vAlign w:val="center"/>
            <w:hideMark/>
          </w:tcPr>
          <w:p w14:paraId="6F93150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106 (5.7)</w:t>
            </w:r>
          </w:p>
        </w:tc>
        <w:tc>
          <w:tcPr>
            <w:tcW w:w="871" w:type="dxa"/>
            <w:tcBorders>
              <w:top w:val="nil"/>
              <w:left w:val="nil"/>
              <w:bottom w:val="single" w:sz="4" w:space="0" w:color="auto"/>
              <w:right w:val="single" w:sz="4" w:space="0" w:color="auto"/>
            </w:tcBorders>
            <w:shd w:val="clear" w:color="000000" w:fill="FFFFFF"/>
            <w:vAlign w:val="center"/>
            <w:hideMark/>
          </w:tcPr>
          <w:p w14:paraId="789B15E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862 (47.3)</w:t>
            </w:r>
          </w:p>
        </w:tc>
        <w:tc>
          <w:tcPr>
            <w:tcW w:w="843" w:type="dxa"/>
            <w:tcBorders>
              <w:top w:val="nil"/>
              <w:left w:val="nil"/>
              <w:bottom w:val="single" w:sz="4" w:space="0" w:color="auto"/>
              <w:right w:val="single" w:sz="4" w:space="0" w:color="auto"/>
            </w:tcBorders>
            <w:shd w:val="clear" w:color="000000" w:fill="FFFFFF"/>
            <w:vAlign w:val="center"/>
            <w:hideMark/>
          </w:tcPr>
          <w:p w14:paraId="70A3D65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43" w:type="dxa"/>
            <w:tcBorders>
              <w:top w:val="nil"/>
              <w:left w:val="nil"/>
              <w:bottom w:val="single" w:sz="4" w:space="0" w:color="auto"/>
              <w:right w:val="single" w:sz="4" w:space="0" w:color="auto"/>
            </w:tcBorders>
            <w:shd w:val="clear" w:color="000000" w:fill="FFFFFF"/>
            <w:vAlign w:val="center"/>
            <w:hideMark/>
          </w:tcPr>
          <w:p w14:paraId="5863CEC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1120" w:type="dxa"/>
            <w:tcBorders>
              <w:top w:val="nil"/>
              <w:left w:val="nil"/>
              <w:bottom w:val="single" w:sz="4" w:space="0" w:color="auto"/>
              <w:right w:val="single" w:sz="4" w:space="0" w:color="auto"/>
            </w:tcBorders>
            <w:shd w:val="clear" w:color="000000" w:fill="FFFFFF"/>
            <w:vAlign w:val="center"/>
            <w:hideMark/>
          </w:tcPr>
          <w:p w14:paraId="08019C0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327 (17.6)</w:t>
            </w:r>
          </w:p>
        </w:tc>
        <w:tc>
          <w:tcPr>
            <w:tcW w:w="932" w:type="dxa"/>
            <w:tcBorders>
              <w:top w:val="nil"/>
              <w:left w:val="nil"/>
              <w:bottom w:val="single" w:sz="4" w:space="0" w:color="auto"/>
              <w:right w:val="single" w:sz="4" w:space="0" w:color="auto"/>
            </w:tcBorders>
            <w:shd w:val="clear" w:color="000000" w:fill="FFFFFF"/>
            <w:vAlign w:val="center"/>
            <w:hideMark/>
          </w:tcPr>
          <w:p w14:paraId="40CAFD8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95 (5.1)</w:t>
            </w:r>
          </w:p>
        </w:tc>
        <w:tc>
          <w:tcPr>
            <w:tcW w:w="871" w:type="dxa"/>
            <w:tcBorders>
              <w:top w:val="nil"/>
              <w:left w:val="nil"/>
              <w:bottom w:val="single" w:sz="4" w:space="0" w:color="auto"/>
              <w:right w:val="single" w:sz="4" w:space="0" w:color="auto"/>
            </w:tcBorders>
            <w:shd w:val="clear" w:color="000000" w:fill="FFFFFF"/>
            <w:vAlign w:val="center"/>
            <w:hideMark/>
          </w:tcPr>
          <w:p w14:paraId="466BEC3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560 (30.0)</w:t>
            </w:r>
          </w:p>
        </w:tc>
        <w:tc>
          <w:tcPr>
            <w:tcW w:w="871" w:type="dxa"/>
            <w:tcBorders>
              <w:top w:val="nil"/>
              <w:left w:val="nil"/>
              <w:bottom w:val="single" w:sz="4" w:space="0" w:color="auto"/>
              <w:right w:val="single" w:sz="4" w:space="0" w:color="auto"/>
            </w:tcBorders>
            <w:shd w:val="clear" w:color="000000" w:fill="FFFFFF"/>
            <w:vAlign w:val="center"/>
            <w:hideMark/>
          </w:tcPr>
          <w:p w14:paraId="3552F11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1864</w:t>
            </w:r>
          </w:p>
        </w:tc>
      </w:tr>
      <w:tr w:rsidR="006C16A3" w:rsidRPr="006C16A3" w14:paraId="06865918"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29449C83"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Uttar Pradesh</w:t>
            </w:r>
          </w:p>
        </w:tc>
        <w:tc>
          <w:tcPr>
            <w:tcW w:w="1348" w:type="dxa"/>
            <w:tcBorders>
              <w:top w:val="nil"/>
              <w:left w:val="nil"/>
              <w:bottom w:val="single" w:sz="4" w:space="0" w:color="auto"/>
              <w:right w:val="single" w:sz="4" w:space="0" w:color="auto"/>
            </w:tcBorders>
            <w:shd w:val="clear" w:color="000000" w:fill="FFFFFF"/>
            <w:vAlign w:val="center"/>
            <w:hideMark/>
          </w:tcPr>
          <w:p w14:paraId="483522A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70 (0.9)</w:t>
            </w:r>
          </w:p>
        </w:tc>
        <w:tc>
          <w:tcPr>
            <w:tcW w:w="871" w:type="dxa"/>
            <w:tcBorders>
              <w:top w:val="nil"/>
              <w:left w:val="nil"/>
              <w:bottom w:val="single" w:sz="4" w:space="0" w:color="auto"/>
              <w:right w:val="single" w:sz="4" w:space="0" w:color="auto"/>
            </w:tcBorders>
            <w:shd w:val="clear" w:color="000000" w:fill="FFFFFF"/>
            <w:vAlign w:val="center"/>
            <w:hideMark/>
          </w:tcPr>
          <w:p w14:paraId="397E80E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1961 (24.5)</w:t>
            </w:r>
          </w:p>
        </w:tc>
        <w:tc>
          <w:tcPr>
            <w:tcW w:w="783" w:type="dxa"/>
            <w:tcBorders>
              <w:top w:val="nil"/>
              <w:left w:val="nil"/>
              <w:bottom w:val="single" w:sz="4" w:space="0" w:color="auto"/>
              <w:right w:val="single" w:sz="4" w:space="0" w:color="auto"/>
            </w:tcBorders>
            <w:shd w:val="clear" w:color="000000" w:fill="FFFFFF"/>
            <w:vAlign w:val="center"/>
            <w:hideMark/>
          </w:tcPr>
          <w:p w14:paraId="45243F3D"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582 (7.3)</w:t>
            </w:r>
          </w:p>
        </w:tc>
        <w:tc>
          <w:tcPr>
            <w:tcW w:w="961" w:type="dxa"/>
            <w:tcBorders>
              <w:top w:val="nil"/>
              <w:left w:val="nil"/>
              <w:bottom w:val="single" w:sz="4" w:space="0" w:color="auto"/>
              <w:right w:val="single" w:sz="4" w:space="0" w:color="auto"/>
            </w:tcBorders>
            <w:shd w:val="clear" w:color="000000" w:fill="FFFFFF"/>
            <w:vAlign w:val="center"/>
            <w:hideMark/>
          </w:tcPr>
          <w:p w14:paraId="1A9AE3C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290 (3.6)</w:t>
            </w:r>
          </w:p>
        </w:tc>
        <w:tc>
          <w:tcPr>
            <w:tcW w:w="1338" w:type="dxa"/>
            <w:tcBorders>
              <w:top w:val="nil"/>
              <w:left w:val="nil"/>
              <w:bottom w:val="single" w:sz="4" w:space="0" w:color="auto"/>
              <w:right w:val="single" w:sz="4" w:space="0" w:color="auto"/>
            </w:tcBorders>
            <w:shd w:val="clear" w:color="000000" w:fill="FFFFFF"/>
            <w:vAlign w:val="center"/>
            <w:hideMark/>
          </w:tcPr>
          <w:p w14:paraId="4320E9E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30 (0.4)</w:t>
            </w:r>
          </w:p>
        </w:tc>
        <w:tc>
          <w:tcPr>
            <w:tcW w:w="990" w:type="dxa"/>
            <w:tcBorders>
              <w:top w:val="nil"/>
              <w:left w:val="nil"/>
              <w:bottom w:val="single" w:sz="4" w:space="0" w:color="auto"/>
              <w:right w:val="single" w:sz="4" w:space="0" w:color="auto"/>
            </w:tcBorders>
            <w:shd w:val="clear" w:color="000000" w:fill="FFFFFF"/>
            <w:vAlign w:val="center"/>
            <w:hideMark/>
          </w:tcPr>
          <w:p w14:paraId="60B983D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620 (7.7)</w:t>
            </w:r>
          </w:p>
        </w:tc>
        <w:tc>
          <w:tcPr>
            <w:tcW w:w="852" w:type="dxa"/>
            <w:tcBorders>
              <w:top w:val="nil"/>
              <w:left w:val="nil"/>
              <w:bottom w:val="single" w:sz="4" w:space="0" w:color="auto"/>
              <w:right w:val="single" w:sz="4" w:space="0" w:color="auto"/>
            </w:tcBorders>
            <w:shd w:val="clear" w:color="000000" w:fill="FFFFFF"/>
            <w:vAlign w:val="center"/>
            <w:hideMark/>
          </w:tcPr>
          <w:p w14:paraId="4803381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623 (7.8)</w:t>
            </w:r>
          </w:p>
        </w:tc>
        <w:tc>
          <w:tcPr>
            <w:tcW w:w="871" w:type="dxa"/>
            <w:tcBorders>
              <w:top w:val="nil"/>
              <w:left w:val="nil"/>
              <w:bottom w:val="single" w:sz="4" w:space="0" w:color="auto"/>
              <w:right w:val="single" w:sz="4" w:space="0" w:color="auto"/>
            </w:tcBorders>
            <w:shd w:val="clear" w:color="000000" w:fill="FFFFFF"/>
            <w:vAlign w:val="center"/>
            <w:hideMark/>
          </w:tcPr>
          <w:p w14:paraId="3E8C205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4176 (52.2)</w:t>
            </w:r>
          </w:p>
        </w:tc>
        <w:tc>
          <w:tcPr>
            <w:tcW w:w="843" w:type="dxa"/>
            <w:tcBorders>
              <w:top w:val="nil"/>
              <w:left w:val="nil"/>
              <w:bottom w:val="single" w:sz="4" w:space="0" w:color="auto"/>
              <w:right w:val="single" w:sz="4" w:space="0" w:color="auto"/>
            </w:tcBorders>
            <w:shd w:val="clear" w:color="000000" w:fill="FFFFFF"/>
            <w:vAlign w:val="center"/>
            <w:hideMark/>
          </w:tcPr>
          <w:p w14:paraId="20C1ED8C"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922 (11.5)</w:t>
            </w:r>
          </w:p>
        </w:tc>
        <w:tc>
          <w:tcPr>
            <w:tcW w:w="843" w:type="dxa"/>
            <w:tcBorders>
              <w:top w:val="nil"/>
              <w:left w:val="nil"/>
              <w:bottom w:val="single" w:sz="4" w:space="0" w:color="auto"/>
              <w:right w:val="single" w:sz="4" w:space="0" w:color="auto"/>
            </w:tcBorders>
            <w:shd w:val="clear" w:color="000000" w:fill="FFFFFF"/>
            <w:vAlign w:val="center"/>
            <w:hideMark/>
          </w:tcPr>
          <w:p w14:paraId="4AC2C6F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323 (4.0)</w:t>
            </w:r>
          </w:p>
        </w:tc>
        <w:tc>
          <w:tcPr>
            <w:tcW w:w="1120" w:type="dxa"/>
            <w:tcBorders>
              <w:top w:val="nil"/>
              <w:left w:val="nil"/>
              <w:bottom w:val="single" w:sz="4" w:space="0" w:color="auto"/>
              <w:right w:val="single" w:sz="4" w:space="0" w:color="auto"/>
            </w:tcBorders>
            <w:shd w:val="clear" w:color="000000" w:fill="FFFFFF"/>
            <w:vAlign w:val="center"/>
            <w:hideMark/>
          </w:tcPr>
          <w:p w14:paraId="2D57A09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932" w:type="dxa"/>
            <w:tcBorders>
              <w:top w:val="nil"/>
              <w:left w:val="nil"/>
              <w:bottom w:val="single" w:sz="4" w:space="0" w:color="auto"/>
              <w:right w:val="single" w:sz="4" w:space="0" w:color="auto"/>
            </w:tcBorders>
            <w:shd w:val="clear" w:color="000000" w:fill="FFFFFF"/>
            <w:vAlign w:val="center"/>
            <w:hideMark/>
          </w:tcPr>
          <w:p w14:paraId="15B77BF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575 (7.2)</w:t>
            </w:r>
          </w:p>
        </w:tc>
        <w:tc>
          <w:tcPr>
            <w:tcW w:w="871" w:type="dxa"/>
            <w:tcBorders>
              <w:top w:val="nil"/>
              <w:left w:val="nil"/>
              <w:bottom w:val="single" w:sz="4" w:space="0" w:color="auto"/>
              <w:right w:val="single" w:sz="4" w:space="0" w:color="auto"/>
            </w:tcBorders>
            <w:shd w:val="clear" w:color="000000" w:fill="FFFFFF"/>
            <w:vAlign w:val="center"/>
            <w:hideMark/>
          </w:tcPr>
          <w:p w14:paraId="3B1ABF4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2009 (25.1)</w:t>
            </w:r>
          </w:p>
        </w:tc>
        <w:tc>
          <w:tcPr>
            <w:tcW w:w="871" w:type="dxa"/>
            <w:tcBorders>
              <w:top w:val="nil"/>
              <w:left w:val="nil"/>
              <w:bottom w:val="single" w:sz="4" w:space="0" w:color="auto"/>
              <w:right w:val="single" w:sz="4" w:space="0" w:color="auto"/>
            </w:tcBorders>
            <w:shd w:val="clear" w:color="000000" w:fill="FFFFFF"/>
            <w:vAlign w:val="center"/>
            <w:hideMark/>
          </w:tcPr>
          <w:p w14:paraId="0C28711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8005</w:t>
            </w:r>
          </w:p>
        </w:tc>
      </w:tr>
      <w:tr w:rsidR="006C16A3" w:rsidRPr="006C16A3" w14:paraId="4A581DCE"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6B149EDF"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West Bengal</w:t>
            </w:r>
          </w:p>
        </w:tc>
        <w:tc>
          <w:tcPr>
            <w:tcW w:w="1348" w:type="dxa"/>
            <w:tcBorders>
              <w:top w:val="nil"/>
              <w:left w:val="nil"/>
              <w:bottom w:val="single" w:sz="4" w:space="0" w:color="auto"/>
              <w:right w:val="single" w:sz="4" w:space="0" w:color="auto"/>
            </w:tcBorders>
            <w:shd w:val="clear" w:color="000000" w:fill="FFFFFF"/>
            <w:vAlign w:val="center"/>
            <w:hideMark/>
          </w:tcPr>
          <w:p w14:paraId="111FB0D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154 (3.1)</w:t>
            </w:r>
          </w:p>
        </w:tc>
        <w:tc>
          <w:tcPr>
            <w:tcW w:w="871" w:type="dxa"/>
            <w:tcBorders>
              <w:top w:val="nil"/>
              <w:left w:val="nil"/>
              <w:bottom w:val="single" w:sz="4" w:space="0" w:color="auto"/>
              <w:right w:val="single" w:sz="4" w:space="0" w:color="auto"/>
            </w:tcBorders>
            <w:shd w:val="clear" w:color="000000" w:fill="FFFFFF"/>
            <w:vAlign w:val="center"/>
            <w:hideMark/>
          </w:tcPr>
          <w:p w14:paraId="07D0349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390 (7.8)</w:t>
            </w:r>
          </w:p>
        </w:tc>
        <w:tc>
          <w:tcPr>
            <w:tcW w:w="783" w:type="dxa"/>
            <w:tcBorders>
              <w:top w:val="nil"/>
              <w:left w:val="nil"/>
              <w:bottom w:val="single" w:sz="4" w:space="0" w:color="auto"/>
              <w:right w:val="single" w:sz="4" w:space="0" w:color="auto"/>
            </w:tcBorders>
            <w:shd w:val="clear" w:color="000000" w:fill="FFFFFF"/>
            <w:vAlign w:val="center"/>
            <w:hideMark/>
          </w:tcPr>
          <w:p w14:paraId="597E9B2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504 (10.1)</w:t>
            </w:r>
          </w:p>
        </w:tc>
        <w:tc>
          <w:tcPr>
            <w:tcW w:w="961" w:type="dxa"/>
            <w:tcBorders>
              <w:top w:val="nil"/>
              <w:left w:val="nil"/>
              <w:bottom w:val="single" w:sz="4" w:space="0" w:color="auto"/>
              <w:right w:val="single" w:sz="4" w:space="0" w:color="auto"/>
            </w:tcBorders>
            <w:shd w:val="clear" w:color="000000" w:fill="FFFFFF"/>
            <w:vAlign w:val="center"/>
            <w:hideMark/>
          </w:tcPr>
          <w:p w14:paraId="69135BF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304 (6.1)</w:t>
            </w:r>
          </w:p>
        </w:tc>
        <w:tc>
          <w:tcPr>
            <w:tcW w:w="1338" w:type="dxa"/>
            <w:tcBorders>
              <w:top w:val="nil"/>
              <w:left w:val="nil"/>
              <w:bottom w:val="single" w:sz="4" w:space="0" w:color="auto"/>
              <w:right w:val="single" w:sz="4" w:space="0" w:color="auto"/>
            </w:tcBorders>
            <w:shd w:val="clear" w:color="000000" w:fill="FFFFFF"/>
            <w:vAlign w:val="center"/>
            <w:hideMark/>
          </w:tcPr>
          <w:p w14:paraId="26BC1E6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51 (1.0)</w:t>
            </w:r>
          </w:p>
        </w:tc>
        <w:tc>
          <w:tcPr>
            <w:tcW w:w="990" w:type="dxa"/>
            <w:tcBorders>
              <w:top w:val="nil"/>
              <w:left w:val="nil"/>
              <w:bottom w:val="single" w:sz="4" w:space="0" w:color="auto"/>
              <w:right w:val="single" w:sz="4" w:space="0" w:color="auto"/>
            </w:tcBorders>
            <w:shd w:val="clear" w:color="000000" w:fill="FFFFFF"/>
            <w:vAlign w:val="center"/>
            <w:hideMark/>
          </w:tcPr>
          <w:p w14:paraId="19E6F8B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904 (18.0)</w:t>
            </w:r>
          </w:p>
        </w:tc>
        <w:tc>
          <w:tcPr>
            <w:tcW w:w="852" w:type="dxa"/>
            <w:tcBorders>
              <w:top w:val="nil"/>
              <w:left w:val="nil"/>
              <w:bottom w:val="single" w:sz="4" w:space="0" w:color="auto"/>
              <w:right w:val="single" w:sz="4" w:space="0" w:color="auto"/>
            </w:tcBorders>
            <w:shd w:val="clear" w:color="000000" w:fill="FFFFFF"/>
            <w:vAlign w:val="center"/>
            <w:hideMark/>
          </w:tcPr>
          <w:p w14:paraId="4CE026CC"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505 (10.1)</w:t>
            </w:r>
          </w:p>
        </w:tc>
        <w:tc>
          <w:tcPr>
            <w:tcW w:w="871" w:type="dxa"/>
            <w:tcBorders>
              <w:top w:val="nil"/>
              <w:left w:val="nil"/>
              <w:bottom w:val="single" w:sz="4" w:space="0" w:color="auto"/>
              <w:right w:val="single" w:sz="4" w:space="0" w:color="auto"/>
            </w:tcBorders>
            <w:shd w:val="clear" w:color="000000" w:fill="FFFFFF"/>
            <w:vAlign w:val="center"/>
            <w:hideMark/>
          </w:tcPr>
          <w:p w14:paraId="4E3D414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2812 (56.2)</w:t>
            </w:r>
          </w:p>
        </w:tc>
        <w:tc>
          <w:tcPr>
            <w:tcW w:w="843" w:type="dxa"/>
            <w:tcBorders>
              <w:top w:val="nil"/>
              <w:left w:val="nil"/>
              <w:bottom w:val="single" w:sz="4" w:space="0" w:color="auto"/>
              <w:right w:val="single" w:sz="4" w:space="0" w:color="auto"/>
            </w:tcBorders>
            <w:shd w:val="clear" w:color="000000" w:fill="FFFFFF"/>
            <w:vAlign w:val="center"/>
            <w:hideMark/>
          </w:tcPr>
          <w:p w14:paraId="1EFEA44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658 (13.2)</w:t>
            </w:r>
          </w:p>
        </w:tc>
        <w:tc>
          <w:tcPr>
            <w:tcW w:w="843" w:type="dxa"/>
            <w:tcBorders>
              <w:top w:val="nil"/>
              <w:left w:val="nil"/>
              <w:bottom w:val="single" w:sz="4" w:space="0" w:color="auto"/>
              <w:right w:val="single" w:sz="4" w:space="0" w:color="auto"/>
            </w:tcBorders>
            <w:shd w:val="clear" w:color="000000" w:fill="FFFFFF"/>
            <w:vAlign w:val="center"/>
            <w:hideMark/>
          </w:tcPr>
          <w:p w14:paraId="29F0FCF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127 (2.6)</w:t>
            </w:r>
          </w:p>
        </w:tc>
        <w:tc>
          <w:tcPr>
            <w:tcW w:w="1120" w:type="dxa"/>
            <w:tcBorders>
              <w:top w:val="nil"/>
              <w:left w:val="nil"/>
              <w:bottom w:val="single" w:sz="4" w:space="0" w:color="auto"/>
              <w:right w:val="single" w:sz="4" w:space="0" w:color="auto"/>
            </w:tcBorders>
            <w:shd w:val="clear" w:color="000000" w:fill="FFFFFF"/>
            <w:vAlign w:val="center"/>
            <w:hideMark/>
          </w:tcPr>
          <w:p w14:paraId="1D24E93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246 (4.9)</w:t>
            </w:r>
          </w:p>
        </w:tc>
        <w:tc>
          <w:tcPr>
            <w:tcW w:w="932" w:type="dxa"/>
            <w:tcBorders>
              <w:top w:val="nil"/>
              <w:left w:val="nil"/>
              <w:bottom w:val="single" w:sz="4" w:space="0" w:color="auto"/>
              <w:right w:val="single" w:sz="4" w:space="0" w:color="auto"/>
            </w:tcBorders>
            <w:shd w:val="clear" w:color="000000" w:fill="FFFFFF"/>
            <w:vAlign w:val="center"/>
            <w:hideMark/>
          </w:tcPr>
          <w:p w14:paraId="2C13D53F"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466 (9.3)</w:t>
            </w:r>
          </w:p>
        </w:tc>
        <w:tc>
          <w:tcPr>
            <w:tcW w:w="871" w:type="dxa"/>
            <w:tcBorders>
              <w:top w:val="nil"/>
              <w:left w:val="nil"/>
              <w:bottom w:val="single" w:sz="4" w:space="0" w:color="auto"/>
              <w:right w:val="single" w:sz="4" w:space="0" w:color="auto"/>
            </w:tcBorders>
            <w:shd w:val="clear" w:color="000000" w:fill="FFFFFF"/>
            <w:vAlign w:val="center"/>
            <w:hideMark/>
          </w:tcPr>
          <w:p w14:paraId="0FE8ABC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692 (13.8)</w:t>
            </w:r>
          </w:p>
        </w:tc>
        <w:tc>
          <w:tcPr>
            <w:tcW w:w="871" w:type="dxa"/>
            <w:tcBorders>
              <w:top w:val="nil"/>
              <w:left w:val="nil"/>
              <w:bottom w:val="single" w:sz="4" w:space="0" w:color="auto"/>
              <w:right w:val="single" w:sz="4" w:space="0" w:color="auto"/>
            </w:tcBorders>
            <w:shd w:val="clear" w:color="000000" w:fill="FFFFFF"/>
            <w:vAlign w:val="center"/>
            <w:hideMark/>
          </w:tcPr>
          <w:p w14:paraId="6C13B01C"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5001</w:t>
            </w:r>
          </w:p>
        </w:tc>
      </w:tr>
      <w:tr w:rsidR="006C16A3" w:rsidRPr="006C16A3" w14:paraId="52B45B61"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317C3696"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Jammu and Kashmir</w:t>
            </w:r>
          </w:p>
        </w:tc>
        <w:tc>
          <w:tcPr>
            <w:tcW w:w="1348" w:type="dxa"/>
            <w:tcBorders>
              <w:top w:val="nil"/>
              <w:left w:val="nil"/>
              <w:bottom w:val="single" w:sz="4" w:space="0" w:color="auto"/>
              <w:right w:val="single" w:sz="4" w:space="0" w:color="auto"/>
            </w:tcBorders>
            <w:shd w:val="clear" w:color="000000" w:fill="FFFFFF"/>
            <w:vAlign w:val="center"/>
            <w:hideMark/>
          </w:tcPr>
          <w:p w14:paraId="0546EEA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71" w:type="dxa"/>
            <w:tcBorders>
              <w:top w:val="nil"/>
              <w:left w:val="nil"/>
              <w:bottom w:val="single" w:sz="4" w:space="0" w:color="auto"/>
              <w:right w:val="single" w:sz="4" w:space="0" w:color="auto"/>
            </w:tcBorders>
            <w:shd w:val="clear" w:color="000000" w:fill="FFFFFF"/>
            <w:vAlign w:val="center"/>
            <w:hideMark/>
          </w:tcPr>
          <w:p w14:paraId="0D3E9EE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55 (9.7)</w:t>
            </w:r>
          </w:p>
        </w:tc>
        <w:tc>
          <w:tcPr>
            <w:tcW w:w="783" w:type="dxa"/>
            <w:tcBorders>
              <w:top w:val="nil"/>
              <w:left w:val="nil"/>
              <w:bottom w:val="single" w:sz="4" w:space="0" w:color="auto"/>
              <w:right w:val="single" w:sz="4" w:space="0" w:color="auto"/>
            </w:tcBorders>
            <w:shd w:val="clear" w:color="000000" w:fill="FFFFFF"/>
            <w:vAlign w:val="center"/>
            <w:hideMark/>
          </w:tcPr>
          <w:p w14:paraId="36624DF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20 (3.5)</w:t>
            </w:r>
          </w:p>
        </w:tc>
        <w:tc>
          <w:tcPr>
            <w:tcW w:w="961" w:type="dxa"/>
            <w:tcBorders>
              <w:top w:val="nil"/>
              <w:left w:val="nil"/>
              <w:bottom w:val="single" w:sz="4" w:space="0" w:color="auto"/>
              <w:right w:val="single" w:sz="4" w:space="0" w:color="auto"/>
            </w:tcBorders>
            <w:shd w:val="clear" w:color="000000" w:fill="FFFFFF"/>
            <w:vAlign w:val="center"/>
            <w:hideMark/>
          </w:tcPr>
          <w:p w14:paraId="7456055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10 (1.8)</w:t>
            </w:r>
          </w:p>
        </w:tc>
        <w:tc>
          <w:tcPr>
            <w:tcW w:w="1338" w:type="dxa"/>
            <w:tcBorders>
              <w:top w:val="nil"/>
              <w:left w:val="nil"/>
              <w:bottom w:val="single" w:sz="4" w:space="0" w:color="auto"/>
              <w:right w:val="single" w:sz="4" w:space="0" w:color="auto"/>
            </w:tcBorders>
            <w:shd w:val="clear" w:color="000000" w:fill="FFFFFF"/>
            <w:vAlign w:val="center"/>
            <w:hideMark/>
          </w:tcPr>
          <w:p w14:paraId="2317200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990" w:type="dxa"/>
            <w:tcBorders>
              <w:top w:val="nil"/>
              <w:left w:val="nil"/>
              <w:bottom w:val="single" w:sz="4" w:space="0" w:color="auto"/>
              <w:right w:val="single" w:sz="4" w:space="0" w:color="auto"/>
            </w:tcBorders>
            <w:shd w:val="clear" w:color="000000" w:fill="FFFFFF"/>
            <w:vAlign w:val="center"/>
            <w:hideMark/>
          </w:tcPr>
          <w:p w14:paraId="4933EB6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8 (1.4)</w:t>
            </w:r>
          </w:p>
        </w:tc>
        <w:tc>
          <w:tcPr>
            <w:tcW w:w="852" w:type="dxa"/>
            <w:tcBorders>
              <w:top w:val="nil"/>
              <w:left w:val="nil"/>
              <w:bottom w:val="single" w:sz="4" w:space="0" w:color="auto"/>
              <w:right w:val="single" w:sz="4" w:space="0" w:color="auto"/>
            </w:tcBorders>
            <w:shd w:val="clear" w:color="000000" w:fill="FFFFFF"/>
            <w:vAlign w:val="center"/>
            <w:hideMark/>
          </w:tcPr>
          <w:p w14:paraId="67DBBAB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 (..)</w:t>
            </w:r>
          </w:p>
        </w:tc>
        <w:tc>
          <w:tcPr>
            <w:tcW w:w="871" w:type="dxa"/>
            <w:tcBorders>
              <w:top w:val="nil"/>
              <w:left w:val="nil"/>
              <w:bottom w:val="single" w:sz="4" w:space="0" w:color="auto"/>
              <w:right w:val="single" w:sz="4" w:space="0" w:color="auto"/>
            </w:tcBorders>
            <w:shd w:val="clear" w:color="000000" w:fill="FFFFFF"/>
            <w:vAlign w:val="center"/>
            <w:hideMark/>
          </w:tcPr>
          <w:p w14:paraId="739703ED"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89 (15.7)</w:t>
            </w:r>
          </w:p>
        </w:tc>
        <w:tc>
          <w:tcPr>
            <w:tcW w:w="843" w:type="dxa"/>
            <w:tcBorders>
              <w:top w:val="nil"/>
              <w:left w:val="nil"/>
              <w:bottom w:val="single" w:sz="4" w:space="0" w:color="auto"/>
              <w:right w:val="single" w:sz="4" w:space="0" w:color="auto"/>
            </w:tcBorders>
            <w:shd w:val="clear" w:color="000000" w:fill="FFFFFF"/>
            <w:vAlign w:val="center"/>
            <w:hideMark/>
          </w:tcPr>
          <w:p w14:paraId="037E883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43" w:type="dxa"/>
            <w:tcBorders>
              <w:top w:val="nil"/>
              <w:left w:val="nil"/>
              <w:bottom w:val="single" w:sz="4" w:space="0" w:color="auto"/>
              <w:right w:val="single" w:sz="4" w:space="0" w:color="auto"/>
            </w:tcBorders>
            <w:shd w:val="clear" w:color="000000" w:fill="FFFFFF"/>
            <w:vAlign w:val="center"/>
            <w:hideMark/>
          </w:tcPr>
          <w:p w14:paraId="283BABA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1120" w:type="dxa"/>
            <w:tcBorders>
              <w:top w:val="nil"/>
              <w:left w:val="nil"/>
              <w:bottom w:val="single" w:sz="4" w:space="0" w:color="auto"/>
              <w:right w:val="single" w:sz="4" w:space="0" w:color="auto"/>
            </w:tcBorders>
            <w:shd w:val="clear" w:color="000000" w:fill="FFFFFF"/>
            <w:vAlign w:val="center"/>
            <w:hideMark/>
          </w:tcPr>
          <w:p w14:paraId="1433DB3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932" w:type="dxa"/>
            <w:tcBorders>
              <w:top w:val="nil"/>
              <w:left w:val="nil"/>
              <w:bottom w:val="single" w:sz="4" w:space="0" w:color="auto"/>
              <w:right w:val="single" w:sz="4" w:space="0" w:color="auto"/>
            </w:tcBorders>
            <w:shd w:val="clear" w:color="000000" w:fill="FFFFFF"/>
            <w:vAlign w:val="center"/>
            <w:hideMark/>
          </w:tcPr>
          <w:p w14:paraId="246D886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267 (47.1)</w:t>
            </w:r>
          </w:p>
        </w:tc>
        <w:tc>
          <w:tcPr>
            <w:tcW w:w="871" w:type="dxa"/>
            <w:tcBorders>
              <w:top w:val="nil"/>
              <w:left w:val="nil"/>
              <w:bottom w:val="single" w:sz="4" w:space="0" w:color="auto"/>
              <w:right w:val="single" w:sz="4" w:space="0" w:color="auto"/>
            </w:tcBorders>
            <w:shd w:val="clear" w:color="000000" w:fill="FFFFFF"/>
            <w:vAlign w:val="center"/>
            <w:hideMark/>
          </w:tcPr>
          <w:p w14:paraId="19168C7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211 (37.2)</w:t>
            </w:r>
          </w:p>
        </w:tc>
        <w:tc>
          <w:tcPr>
            <w:tcW w:w="871" w:type="dxa"/>
            <w:tcBorders>
              <w:top w:val="nil"/>
              <w:left w:val="nil"/>
              <w:bottom w:val="single" w:sz="4" w:space="0" w:color="auto"/>
              <w:right w:val="single" w:sz="4" w:space="0" w:color="auto"/>
            </w:tcBorders>
            <w:shd w:val="clear" w:color="000000" w:fill="FFFFFF"/>
            <w:vAlign w:val="center"/>
            <w:hideMark/>
          </w:tcPr>
          <w:p w14:paraId="1117A22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567</w:t>
            </w:r>
          </w:p>
        </w:tc>
      </w:tr>
      <w:tr w:rsidR="006C16A3" w:rsidRPr="006C16A3" w14:paraId="4BE67305"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6C226E54"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Ajmer</w:t>
            </w:r>
          </w:p>
        </w:tc>
        <w:tc>
          <w:tcPr>
            <w:tcW w:w="1348" w:type="dxa"/>
            <w:tcBorders>
              <w:top w:val="nil"/>
              <w:left w:val="nil"/>
              <w:bottom w:val="single" w:sz="4" w:space="0" w:color="auto"/>
              <w:right w:val="single" w:sz="4" w:space="0" w:color="auto"/>
            </w:tcBorders>
            <w:shd w:val="clear" w:color="000000" w:fill="FFFFFF"/>
            <w:vAlign w:val="center"/>
            <w:hideMark/>
          </w:tcPr>
          <w:p w14:paraId="7FEF816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71" w:type="dxa"/>
            <w:tcBorders>
              <w:top w:val="nil"/>
              <w:left w:val="nil"/>
              <w:bottom w:val="single" w:sz="4" w:space="0" w:color="auto"/>
              <w:right w:val="single" w:sz="4" w:space="0" w:color="auto"/>
            </w:tcBorders>
            <w:shd w:val="clear" w:color="000000" w:fill="FFFFFF"/>
            <w:vAlign w:val="center"/>
            <w:hideMark/>
          </w:tcPr>
          <w:p w14:paraId="2244340C"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 (1.6)</w:t>
            </w:r>
          </w:p>
        </w:tc>
        <w:tc>
          <w:tcPr>
            <w:tcW w:w="783" w:type="dxa"/>
            <w:tcBorders>
              <w:top w:val="nil"/>
              <w:left w:val="nil"/>
              <w:bottom w:val="single" w:sz="4" w:space="0" w:color="auto"/>
              <w:right w:val="single" w:sz="4" w:space="0" w:color="auto"/>
            </w:tcBorders>
            <w:shd w:val="clear" w:color="000000" w:fill="FFFFFF"/>
            <w:vAlign w:val="center"/>
            <w:hideMark/>
          </w:tcPr>
          <w:p w14:paraId="2D8D6BE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33 (13.1)</w:t>
            </w:r>
          </w:p>
        </w:tc>
        <w:tc>
          <w:tcPr>
            <w:tcW w:w="961" w:type="dxa"/>
            <w:tcBorders>
              <w:top w:val="nil"/>
              <w:left w:val="nil"/>
              <w:bottom w:val="single" w:sz="4" w:space="0" w:color="auto"/>
              <w:right w:val="single" w:sz="4" w:space="0" w:color="auto"/>
            </w:tcBorders>
            <w:shd w:val="clear" w:color="000000" w:fill="FFFFFF"/>
            <w:vAlign w:val="center"/>
            <w:hideMark/>
          </w:tcPr>
          <w:p w14:paraId="25724C7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 (1.6)</w:t>
            </w:r>
          </w:p>
        </w:tc>
        <w:tc>
          <w:tcPr>
            <w:tcW w:w="1338" w:type="dxa"/>
            <w:tcBorders>
              <w:top w:val="nil"/>
              <w:left w:val="nil"/>
              <w:bottom w:val="single" w:sz="4" w:space="0" w:color="auto"/>
              <w:right w:val="single" w:sz="4" w:space="0" w:color="auto"/>
            </w:tcBorders>
            <w:shd w:val="clear" w:color="000000" w:fill="FFFFFF"/>
            <w:vAlign w:val="center"/>
            <w:hideMark/>
          </w:tcPr>
          <w:p w14:paraId="2CEB9A1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990" w:type="dxa"/>
            <w:tcBorders>
              <w:top w:val="nil"/>
              <w:left w:val="nil"/>
              <w:bottom w:val="single" w:sz="4" w:space="0" w:color="auto"/>
              <w:right w:val="single" w:sz="4" w:space="0" w:color="auto"/>
            </w:tcBorders>
            <w:shd w:val="clear" w:color="000000" w:fill="FFFFFF"/>
            <w:vAlign w:val="center"/>
            <w:hideMark/>
          </w:tcPr>
          <w:p w14:paraId="658334AD"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 (0.8)</w:t>
            </w:r>
          </w:p>
        </w:tc>
        <w:tc>
          <w:tcPr>
            <w:tcW w:w="852" w:type="dxa"/>
            <w:tcBorders>
              <w:top w:val="nil"/>
              <w:left w:val="nil"/>
              <w:bottom w:val="single" w:sz="4" w:space="0" w:color="auto"/>
              <w:right w:val="single" w:sz="4" w:space="0" w:color="auto"/>
            </w:tcBorders>
            <w:shd w:val="clear" w:color="000000" w:fill="FFFFFF"/>
            <w:vAlign w:val="center"/>
            <w:hideMark/>
          </w:tcPr>
          <w:p w14:paraId="7588C64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 (2.1)</w:t>
            </w:r>
          </w:p>
        </w:tc>
        <w:tc>
          <w:tcPr>
            <w:tcW w:w="871" w:type="dxa"/>
            <w:tcBorders>
              <w:top w:val="nil"/>
              <w:left w:val="nil"/>
              <w:bottom w:val="single" w:sz="4" w:space="0" w:color="auto"/>
              <w:right w:val="single" w:sz="4" w:space="0" w:color="auto"/>
            </w:tcBorders>
            <w:shd w:val="clear" w:color="000000" w:fill="FFFFFF"/>
            <w:vAlign w:val="center"/>
            <w:hideMark/>
          </w:tcPr>
          <w:p w14:paraId="1B2AC405"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47 (19.2)</w:t>
            </w:r>
          </w:p>
        </w:tc>
        <w:tc>
          <w:tcPr>
            <w:tcW w:w="843" w:type="dxa"/>
            <w:tcBorders>
              <w:top w:val="nil"/>
              <w:left w:val="nil"/>
              <w:bottom w:val="single" w:sz="4" w:space="0" w:color="auto"/>
              <w:right w:val="single" w:sz="4" w:space="0" w:color="auto"/>
            </w:tcBorders>
            <w:shd w:val="clear" w:color="000000" w:fill="FFFFFF"/>
            <w:vAlign w:val="center"/>
            <w:hideMark/>
          </w:tcPr>
          <w:p w14:paraId="52AEB8F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43" w:type="dxa"/>
            <w:tcBorders>
              <w:top w:val="nil"/>
              <w:left w:val="nil"/>
              <w:bottom w:val="single" w:sz="4" w:space="0" w:color="auto"/>
              <w:right w:val="single" w:sz="4" w:space="0" w:color="auto"/>
            </w:tcBorders>
            <w:shd w:val="clear" w:color="000000" w:fill="FFFFFF"/>
            <w:vAlign w:val="center"/>
            <w:hideMark/>
          </w:tcPr>
          <w:p w14:paraId="13FB1B6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1120" w:type="dxa"/>
            <w:tcBorders>
              <w:top w:val="nil"/>
              <w:left w:val="nil"/>
              <w:bottom w:val="single" w:sz="4" w:space="0" w:color="auto"/>
              <w:right w:val="single" w:sz="4" w:space="0" w:color="auto"/>
            </w:tcBorders>
            <w:shd w:val="clear" w:color="000000" w:fill="FFFFFF"/>
            <w:vAlign w:val="center"/>
            <w:hideMark/>
          </w:tcPr>
          <w:p w14:paraId="2356E3F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932" w:type="dxa"/>
            <w:tcBorders>
              <w:top w:val="nil"/>
              <w:left w:val="nil"/>
              <w:bottom w:val="single" w:sz="4" w:space="0" w:color="auto"/>
              <w:right w:val="single" w:sz="4" w:space="0" w:color="auto"/>
            </w:tcBorders>
            <w:shd w:val="clear" w:color="000000" w:fill="FFFFFF"/>
            <w:vAlign w:val="center"/>
            <w:hideMark/>
          </w:tcPr>
          <w:p w14:paraId="577407E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186 (75.9)</w:t>
            </w:r>
          </w:p>
        </w:tc>
        <w:tc>
          <w:tcPr>
            <w:tcW w:w="871" w:type="dxa"/>
            <w:tcBorders>
              <w:top w:val="nil"/>
              <w:left w:val="nil"/>
              <w:bottom w:val="single" w:sz="4" w:space="0" w:color="auto"/>
              <w:right w:val="single" w:sz="4" w:space="0" w:color="auto"/>
            </w:tcBorders>
            <w:shd w:val="clear" w:color="000000" w:fill="FFFFFF"/>
            <w:vAlign w:val="center"/>
            <w:hideMark/>
          </w:tcPr>
          <w:p w14:paraId="19609B0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12 (4.9)</w:t>
            </w:r>
          </w:p>
        </w:tc>
        <w:tc>
          <w:tcPr>
            <w:tcW w:w="871" w:type="dxa"/>
            <w:tcBorders>
              <w:top w:val="nil"/>
              <w:left w:val="nil"/>
              <w:bottom w:val="single" w:sz="4" w:space="0" w:color="auto"/>
              <w:right w:val="single" w:sz="4" w:space="0" w:color="auto"/>
            </w:tcBorders>
            <w:shd w:val="clear" w:color="000000" w:fill="FFFFFF"/>
            <w:vAlign w:val="center"/>
            <w:hideMark/>
          </w:tcPr>
          <w:p w14:paraId="2A27975C"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245</w:t>
            </w:r>
          </w:p>
        </w:tc>
      </w:tr>
      <w:tr w:rsidR="006C16A3" w:rsidRPr="006C16A3" w14:paraId="46DA7521"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62D77569"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Bhopal</w:t>
            </w:r>
          </w:p>
        </w:tc>
        <w:tc>
          <w:tcPr>
            <w:tcW w:w="1348" w:type="dxa"/>
            <w:tcBorders>
              <w:top w:val="nil"/>
              <w:left w:val="nil"/>
              <w:bottom w:val="single" w:sz="4" w:space="0" w:color="auto"/>
              <w:right w:val="single" w:sz="4" w:space="0" w:color="auto"/>
            </w:tcBorders>
            <w:shd w:val="clear" w:color="000000" w:fill="FFFFFF"/>
            <w:vAlign w:val="center"/>
            <w:hideMark/>
          </w:tcPr>
          <w:p w14:paraId="7EC01AE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 (0.3)</w:t>
            </w:r>
          </w:p>
        </w:tc>
        <w:tc>
          <w:tcPr>
            <w:tcW w:w="871" w:type="dxa"/>
            <w:tcBorders>
              <w:top w:val="nil"/>
              <w:left w:val="nil"/>
              <w:bottom w:val="single" w:sz="4" w:space="0" w:color="auto"/>
              <w:right w:val="single" w:sz="4" w:space="0" w:color="auto"/>
            </w:tcBorders>
            <w:shd w:val="clear" w:color="000000" w:fill="FFFFFF"/>
            <w:vAlign w:val="center"/>
            <w:hideMark/>
          </w:tcPr>
          <w:p w14:paraId="2AD40C7F"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54 (14.9)</w:t>
            </w:r>
          </w:p>
        </w:tc>
        <w:tc>
          <w:tcPr>
            <w:tcW w:w="783" w:type="dxa"/>
            <w:tcBorders>
              <w:top w:val="nil"/>
              <w:left w:val="nil"/>
              <w:bottom w:val="single" w:sz="4" w:space="0" w:color="auto"/>
              <w:right w:val="single" w:sz="4" w:space="0" w:color="auto"/>
            </w:tcBorders>
            <w:shd w:val="clear" w:color="000000" w:fill="FFFFFF"/>
            <w:vAlign w:val="center"/>
            <w:hideMark/>
          </w:tcPr>
          <w:p w14:paraId="23F0273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18 (5.0)</w:t>
            </w:r>
          </w:p>
        </w:tc>
        <w:tc>
          <w:tcPr>
            <w:tcW w:w="961" w:type="dxa"/>
            <w:tcBorders>
              <w:top w:val="nil"/>
              <w:left w:val="nil"/>
              <w:bottom w:val="single" w:sz="4" w:space="0" w:color="auto"/>
              <w:right w:val="single" w:sz="4" w:space="0" w:color="auto"/>
            </w:tcBorders>
            <w:shd w:val="clear" w:color="000000" w:fill="FFFFFF"/>
            <w:vAlign w:val="center"/>
            <w:hideMark/>
          </w:tcPr>
          <w:p w14:paraId="4F1C98C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 (0.8)</w:t>
            </w:r>
          </w:p>
        </w:tc>
        <w:tc>
          <w:tcPr>
            <w:tcW w:w="1338" w:type="dxa"/>
            <w:tcBorders>
              <w:top w:val="nil"/>
              <w:left w:val="nil"/>
              <w:bottom w:val="single" w:sz="4" w:space="0" w:color="auto"/>
              <w:right w:val="single" w:sz="4" w:space="0" w:color="auto"/>
            </w:tcBorders>
            <w:shd w:val="clear" w:color="000000" w:fill="FFFFFF"/>
            <w:vAlign w:val="center"/>
            <w:hideMark/>
          </w:tcPr>
          <w:p w14:paraId="171F096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990" w:type="dxa"/>
            <w:tcBorders>
              <w:top w:val="nil"/>
              <w:left w:val="nil"/>
              <w:bottom w:val="single" w:sz="4" w:space="0" w:color="auto"/>
              <w:right w:val="single" w:sz="4" w:space="0" w:color="auto"/>
            </w:tcBorders>
            <w:shd w:val="clear" w:color="000000" w:fill="FFFFFF"/>
            <w:vAlign w:val="center"/>
            <w:hideMark/>
          </w:tcPr>
          <w:p w14:paraId="1CB883D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52" w:type="dxa"/>
            <w:tcBorders>
              <w:top w:val="nil"/>
              <w:left w:val="nil"/>
              <w:bottom w:val="single" w:sz="4" w:space="0" w:color="auto"/>
              <w:right w:val="single" w:sz="4" w:space="0" w:color="auto"/>
            </w:tcBorders>
            <w:shd w:val="clear" w:color="000000" w:fill="FFFFFF"/>
            <w:vAlign w:val="center"/>
            <w:hideMark/>
          </w:tcPr>
          <w:p w14:paraId="6DA6BD9F"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6 (1.6)</w:t>
            </w:r>
          </w:p>
        </w:tc>
        <w:tc>
          <w:tcPr>
            <w:tcW w:w="871" w:type="dxa"/>
            <w:tcBorders>
              <w:top w:val="nil"/>
              <w:left w:val="nil"/>
              <w:bottom w:val="single" w:sz="4" w:space="0" w:color="auto"/>
              <w:right w:val="single" w:sz="4" w:space="0" w:color="auto"/>
            </w:tcBorders>
            <w:shd w:val="clear" w:color="000000" w:fill="FFFFFF"/>
            <w:vAlign w:val="center"/>
            <w:hideMark/>
          </w:tcPr>
          <w:p w14:paraId="30C579E5"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82 (22.6)</w:t>
            </w:r>
          </w:p>
        </w:tc>
        <w:tc>
          <w:tcPr>
            <w:tcW w:w="843" w:type="dxa"/>
            <w:tcBorders>
              <w:top w:val="nil"/>
              <w:left w:val="nil"/>
              <w:bottom w:val="single" w:sz="4" w:space="0" w:color="auto"/>
              <w:right w:val="single" w:sz="4" w:space="0" w:color="auto"/>
            </w:tcBorders>
            <w:shd w:val="clear" w:color="000000" w:fill="FFFFFF"/>
            <w:vAlign w:val="center"/>
            <w:hideMark/>
          </w:tcPr>
          <w:p w14:paraId="22E206D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43" w:type="dxa"/>
            <w:tcBorders>
              <w:top w:val="nil"/>
              <w:left w:val="nil"/>
              <w:bottom w:val="single" w:sz="4" w:space="0" w:color="auto"/>
              <w:right w:val="single" w:sz="4" w:space="0" w:color="auto"/>
            </w:tcBorders>
            <w:shd w:val="clear" w:color="000000" w:fill="FFFFFF"/>
            <w:vAlign w:val="center"/>
            <w:hideMark/>
          </w:tcPr>
          <w:p w14:paraId="542DD00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1120" w:type="dxa"/>
            <w:tcBorders>
              <w:top w:val="nil"/>
              <w:left w:val="nil"/>
              <w:bottom w:val="single" w:sz="4" w:space="0" w:color="auto"/>
              <w:right w:val="single" w:sz="4" w:space="0" w:color="auto"/>
            </w:tcBorders>
            <w:shd w:val="clear" w:color="000000" w:fill="FFFFFF"/>
            <w:vAlign w:val="center"/>
            <w:hideMark/>
          </w:tcPr>
          <w:p w14:paraId="7C929FE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932" w:type="dxa"/>
            <w:tcBorders>
              <w:top w:val="nil"/>
              <w:left w:val="nil"/>
              <w:bottom w:val="single" w:sz="4" w:space="0" w:color="auto"/>
              <w:right w:val="single" w:sz="4" w:space="0" w:color="auto"/>
            </w:tcBorders>
            <w:shd w:val="clear" w:color="000000" w:fill="FFFFFF"/>
            <w:vAlign w:val="center"/>
            <w:hideMark/>
          </w:tcPr>
          <w:p w14:paraId="200CD7A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245 (67.5)</w:t>
            </w:r>
          </w:p>
        </w:tc>
        <w:tc>
          <w:tcPr>
            <w:tcW w:w="871" w:type="dxa"/>
            <w:tcBorders>
              <w:top w:val="nil"/>
              <w:left w:val="nil"/>
              <w:bottom w:val="single" w:sz="4" w:space="0" w:color="auto"/>
              <w:right w:val="single" w:sz="4" w:space="0" w:color="auto"/>
            </w:tcBorders>
            <w:shd w:val="clear" w:color="000000" w:fill="FFFFFF"/>
            <w:vAlign w:val="center"/>
            <w:hideMark/>
          </w:tcPr>
          <w:p w14:paraId="27B9014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36 (9.9)</w:t>
            </w:r>
          </w:p>
        </w:tc>
        <w:tc>
          <w:tcPr>
            <w:tcW w:w="871" w:type="dxa"/>
            <w:tcBorders>
              <w:top w:val="nil"/>
              <w:left w:val="nil"/>
              <w:bottom w:val="single" w:sz="4" w:space="0" w:color="auto"/>
              <w:right w:val="single" w:sz="4" w:space="0" w:color="auto"/>
            </w:tcBorders>
            <w:shd w:val="clear" w:color="000000" w:fill="FFFFFF"/>
            <w:vAlign w:val="center"/>
            <w:hideMark/>
          </w:tcPr>
          <w:p w14:paraId="7F71ABD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363</w:t>
            </w:r>
          </w:p>
        </w:tc>
      </w:tr>
      <w:tr w:rsidR="006C16A3" w:rsidRPr="006C16A3" w14:paraId="5606B761"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45CC4FF9"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Coorg</w:t>
            </w:r>
          </w:p>
        </w:tc>
        <w:tc>
          <w:tcPr>
            <w:tcW w:w="1348" w:type="dxa"/>
            <w:tcBorders>
              <w:top w:val="nil"/>
              <w:left w:val="nil"/>
              <w:bottom w:val="single" w:sz="4" w:space="0" w:color="auto"/>
              <w:right w:val="single" w:sz="4" w:space="0" w:color="auto"/>
            </w:tcBorders>
            <w:shd w:val="clear" w:color="000000" w:fill="FFFFFF"/>
            <w:vAlign w:val="center"/>
            <w:hideMark/>
          </w:tcPr>
          <w:p w14:paraId="4A24ED4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26 (21.0)</w:t>
            </w:r>
          </w:p>
        </w:tc>
        <w:tc>
          <w:tcPr>
            <w:tcW w:w="871" w:type="dxa"/>
            <w:tcBorders>
              <w:top w:val="nil"/>
              <w:left w:val="nil"/>
              <w:bottom w:val="single" w:sz="4" w:space="0" w:color="auto"/>
              <w:right w:val="single" w:sz="4" w:space="0" w:color="auto"/>
            </w:tcBorders>
            <w:shd w:val="clear" w:color="000000" w:fill="FFFFFF"/>
            <w:vAlign w:val="center"/>
            <w:hideMark/>
          </w:tcPr>
          <w:p w14:paraId="05AEC2BD"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6 (4.8)</w:t>
            </w:r>
          </w:p>
        </w:tc>
        <w:tc>
          <w:tcPr>
            <w:tcW w:w="783" w:type="dxa"/>
            <w:tcBorders>
              <w:top w:val="nil"/>
              <w:left w:val="nil"/>
              <w:bottom w:val="single" w:sz="4" w:space="0" w:color="auto"/>
              <w:right w:val="single" w:sz="4" w:space="0" w:color="auto"/>
            </w:tcBorders>
            <w:shd w:val="clear" w:color="000000" w:fill="FFFFFF"/>
            <w:vAlign w:val="center"/>
            <w:hideMark/>
          </w:tcPr>
          <w:p w14:paraId="1C71844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11 (8.9)</w:t>
            </w:r>
          </w:p>
        </w:tc>
        <w:tc>
          <w:tcPr>
            <w:tcW w:w="961" w:type="dxa"/>
            <w:tcBorders>
              <w:top w:val="nil"/>
              <w:left w:val="nil"/>
              <w:bottom w:val="single" w:sz="4" w:space="0" w:color="auto"/>
              <w:right w:val="single" w:sz="4" w:space="0" w:color="auto"/>
            </w:tcBorders>
            <w:shd w:val="clear" w:color="000000" w:fill="FFFFFF"/>
            <w:vAlign w:val="center"/>
            <w:hideMark/>
          </w:tcPr>
          <w:p w14:paraId="49EBA94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 (2.4)</w:t>
            </w:r>
          </w:p>
        </w:tc>
        <w:tc>
          <w:tcPr>
            <w:tcW w:w="1338" w:type="dxa"/>
            <w:tcBorders>
              <w:top w:val="nil"/>
              <w:left w:val="nil"/>
              <w:bottom w:val="single" w:sz="4" w:space="0" w:color="auto"/>
              <w:right w:val="single" w:sz="4" w:space="0" w:color="auto"/>
            </w:tcBorders>
            <w:shd w:val="clear" w:color="000000" w:fill="FFFFFF"/>
            <w:vAlign w:val="center"/>
            <w:hideMark/>
          </w:tcPr>
          <w:p w14:paraId="70C9BF5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990" w:type="dxa"/>
            <w:tcBorders>
              <w:top w:val="nil"/>
              <w:left w:val="nil"/>
              <w:bottom w:val="single" w:sz="4" w:space="0" w:color="auto"/>
              <w:right w:val="single" w:sz="4" w:space="0" w:color="auto"/>
            </w:tcBorders>
            <w:shd w:val="clear" w:color="000000" w:fill="FFFFFF"/>
            <w:vAlign w:val="center"/>
            <w:hideMark/>
          </w:tcPr>
          <w:p w14:paraId="06BE4F7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 (0.8)</w:t>
            </w:r>
          </w:p>
        </w:tc>
        <w:tc>
          <w:tcPr>
            <w:tcW w:w="852" w:type="dxa"/>
            <w:tcBorders>
              <w:top w:val="nil"/>
              <w:left w:val="nil"/>
              <w:bottom w:val="single" w:sz="4" w:space="0" w:color="auto"/>
              <w:right w:val="single" w:sz="4" w:space="0" w:color="auto"/>
            </w:tcBorders>
            <w:shd w:val="clear" w:color="000000" w:fill="FFFFFF"/>
            <w:vAlign w:val="center"/>
            <w:hideMark/>
          </w:tcPr>
          <w:p w14:paraId="4DFA45A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0 (7.3)</w:t>
            </w:r>
          </w:p>
        </w:tc>
        <w:tc>
          <w:tcPr>
            <w:tcW w:w="871" w:type="dxa"/>
            <w:tcBorders>
              <w:top w:val="nil"/>
              <w:left w:val="nil"/>
              <w:bottom w:val="single" w:sz="4" w:space="0" w:color="auto"/>
              <w:right w:val="single" w:sz="4" w:space="0" w:color="auto"/>
            </w:tcBorders>
            <w:shd w:val="clear" w:color="000000" w:fill="FFFFFF"/>
            <w:vAlign w:val="center"/>
            <w:hideMark/>
          </w:tcPr>
          <w:p w14:paraId="154E892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56 (45.2)</w:t>
            </w:r>
          </w:p>
        </w:tc>
        <w:tc>
          <w:tcPr>
            <w:tcW w:w="843" w:type="dxa"/>
            <w:tcBorders>
              <w:top w:val="nil"/>
              <w:left w:val="nil"/>
              <w:bottom w:val="single" w:sz="4" w:space="0" w:color="auto"/>
              <w:right w:val="single" w:sz="4" w:space="0" w:color="auto"/>
            </w:tcBorders>
            <w:shd w:val="clear" w:color="000000" w:fill="FFFFFF"/>
            <w:vAlign w:val="center"/>
            <w:hideMark/>
          </w:tcPr>
          <w:p w14:paraId="00EFAE0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43" w:type="dxa"/>
            <w:tcBorders>
              <w:top w:val="nil"/>
              <w:left w:val="nil"/>
              <w:bottom w:val="single" w:sz="4" w:space="0" w:color="auto"/>
              <w:right w:val="single" w:sz="4" w:space="0" w:color="auto"/>
            </w:tcBorders>
            <w:shd w:val="clear" w:color="000000" w:fill="FFFFFF"/>
            <w:vAlign w:val="center"/>
            <w:hideMark/>
          </w:tcPr>
          <w:p w14:paraId="05F4F44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1120" w:type="dxa"/>
            <w:tcBorders>
              <w:top w:val="nil"/>
              <w:left w:val="nil"/>
              <w:bottom w:val="single" w:sz="4" w:space="0" w:color="auto"/>
              <w:right w:val="single" w:sz="4" w:space="0" w:color="auto"/>
            </w:tcBorders>
            <w:shd w:val="clear" w:color="000000" w:fill="FFFFFF"/>
            <w:vAlign w:val="center"/>
            <w:hideMark/>
          </w:tcPr>
          <w:p w14:paraId="214B18B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932" w:type="dxa"/>
            <w:tcBorders>
              <w:top w:val="nil"/>
              <w:left w:val="nil"/>
              <w:bottom w:val="single" w:sz="4" w:space="0" w:color="auto"/>
              <w:right w:val="single" w:sz="4" w:space="0" w:color="auto"/>
            </w:tcBorders>
            <w:shd w:val="clear" w:color="000000" w:fill="FFFFFF"/>
            <w:vAlign w:val="center"/>
            <w:hideMark/>
          </w:tcPr>
          <w:p w14:paraId="58FEEA5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13 (10.5)</w:t>
            </w:r>
          </w:p>
        </w:tc>
        <w:tc>
          <w:tcPr>
            <w:tcW w:w="871" w:type="dxa"/>
            <w:tcBorders>
              <w:top w:val="nil"/>
              <w:left w:val="nil"/>
              <w:bottom w:val="single" w:sz="4" w:space="0" w:color="auto"/>
              <w:right w:val="single" w:sz="4" w:space="0" w:color="auto"/>
            </w:tcBorders>
            <w:shd w:val="clear" w:color="000000" w:fill="FFFFFF"/>
            <w:vAlign w:val="center"/>
            <w:hideMark/>
          </w:tcPr>
          <w:p w14:paraId="466FFFD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55 (44.3)</w:t>
            </w:r>
          </w:p>
        </w:tc>
        <w:tc>
          <w:tcPr>
            <w:tcW w:w="871" w:type="dxa"/>
            <w:tcBorders>
              <w:top w:val="nil"/>
              <w:left w:val="nil"/>
              <w:bottom w:val="single" w:sz="4" w:space="0" w:color="auto"/>
              <w:right w:val="single" w:sz="4" w:space="0" w:color="auto"/>
            </w:tcBorders>
            <w:shd w:val="clear" w:color="000000" w:fill="FFFFFF"/>
            <w:vAlign w:val="center"/>
            <w:hideMark/>
          </w:tcPr>
          <w:p w14:paraId="51B6347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124</w:t>
            </w:r>
          </w:p>
        </w:tc>
      </w:tr>
      <w:tr w:rsidR="006C16A3" w:rsidRPr="006C16A3" w14:paraId="32816A6D"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5AB5E665"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Vindhya Pradesh</w:t>
            </w:r>
          </w:p>
        </w:tc>
        <w:tc>
          <w:tcPr>
            <w:tcW w:w="1348" w:type="dxa"/>
            <w:tcBorders>
              <w:top w:val="nil"/>
              <w:left w:val="nil"/>
              <w:bottom w:val="single" w:sz="4" w:space="0" w:color="auto"/>
              <w:right w:val="single" w:sz="4" w:space="0" w:color="auto"/>
            </w:tcBorders>
            <w:shd w:val="clear" w:color="000000" w:fill="FFFFFF"/>
            <w:vAlign w:val="center"/>
            <w:hideMark/>
          </w:tcPr>
          <w:p w14:paraId="0F54889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 (0.4)</w:t>
            </w:r>
          </w:p>
        </w:tc>
        <w:tc>
          <w:tcPr>
            <w:tcW w:w="871" w:type="dxa"/>
            <w:tcBorders>
              <w:top w:val="nil"/>
              <w:left w:val="nil"/>
              <w:bottom w:val="single" w:sz="4" w:space="0" w:color="auto"/>
              <w:right w:val="single" w:sz="4" w:space="0" w:color="auto"/>
            </w:tcBorders>
            <w:shd w:val="clear" w:color="000000" w:fill="FFFFFF"/>
            <w:vAlign w:val="center"/>
            <w:hideMark/>
          </w:tcPr>
          <w:p w14:paraId="3908987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114 (20.6)</w:t>
            </w:r>
          </w:p>
        </w:tc>
        <w:tc>
          <w:tcPr>
            <w:tcW w:w="783" w:type="dxa"/>
            <w:tcBorders>
              <w:top w:val="nil"/>
              <w:left w:val="nil"/>
              <w:bottom w:val="single" w:sz="4" w:space="0" w:color="auto"/>
              <w:right w:val="single" w:sz="4" w:space="0" w:color="auto"/>
            </w:tcBorders>
            <w:shd w:val="clear" w:color="000000" w:fill="FFFFFF"/>
            <w:vAlign w:val="center"/>
            <w:hideMark/>
          </w:tcPr>
          <w:p w14:paraId="19CCF88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33 (6.0)</w:t>
            </w:r>
          </w:p>
        </w:tc>
        <w:tc>
          <w:tcPr>
            <w:tcW w:w="961" w:type="dxa"/>
            <w:tcBorders>
              <w:top w:val="nil"/>
              <w:left w:val="nil"/>
              <w:bottom w:val="single" w:sz="4" w:space="0" w:color="auto"/>
              <w:right w:val="single" w:sz="4" w:space="0" w:color="auto"/>
            </w:tcBorders>
            <w:shd w:val="clear" w:color="000000" w:fill="FFFFFF"/>
            <w:vAlign w:val="center"/>
            <w:hideMark/>
          </w:tcPr>
          <w:p w14:paraId="67660AFB"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8 (1.4)</w:t>
            </w:r>
          </w:p>
        </w:tc>
        <w:tc>
          <w:tcPr>
            <w:tcW w:w="1338" w:type="dxa"/>
            <w:tcBorders>
              <w:top w:val="nil"/>
              <w:left w:val="nil"/>
              <w:bottom w:val="single" w:sz="4" w:space="0" w:color="auto"/>
              <w:right w:val="single" w:sz="4" w:space="0" w:color="auto"/>
            </w:tcBorders>
            <w:shd w:val="clear" w:color="000000" w:fill="FFFFFF"/>
            <w:vAlign w:val="center"/>
            <w:hideMark/>
          </w:tcPr>
          <w:p w14:paraId="50C0402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990" w:type="dxa"/>
            <w:tcBorders>
              <w:top w:val="nil"/>
              <w:left w:val="nil"/>
              <w:bottom w:val="single" w:sz="4" w:space="0" w:color="auto"/>
              <w:right w:val="single" w:sz="4" w:space="0" w:color="auto"/>
            </w:tcBorders>
            <w:shd w:val="clear" w:color="000000" w:fill="FFFFFF"/>
            <w:vAlign w:val="center"/>
            <w:hideMark/>
          </w:tcPr>
          <w:p w14:paraId="7A69495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23 (4.2)</w:t>
            </w:r>
          </w:p>
        </w:tc>
        <w:tc>
          <w:tcPr>
            <w:tcW w:w="852" w:type="dxa"/>
            <w:tcBorders>
              <w:top w:val="nil"/>
              <w:left w:val="nil"/>
              <w:bottom w:val="single" w:sz="4" w:space="0" w:color="auto"/>
              <w:right w:val="single" w:sz="4" w:space="0" w:color="auto"/>
            </w:tcBorders>
            <w:shd w:val="clear" w:color="000000" w:fill="FFFFFF"/>
            <w:vAlign w:val="center"/>
            <w:hideMark/>
          </w:tcPr>
          <w:p w14:paraId="342F8B8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8 (1.4)</w:t>
            </w:r>
          </w:p>
        </w:tc>
        <w:tc>
          <w:tcPr>
            <w:tcW w:w="871" w:type="dxa"/>
            <w:tcBorders>
              <w:top w:val="nil"/>
              <w:left w:val="nil"/>
              <w:bottom w:val="single" w:sz="4" w:space="0" w:color="auto"/>
              <w:right w:val="single" w:sz="4" w:space="0" w:color="auto"/>
            </w:tcBorders>
            <w:shd w:val="clear" w:color="000000" w:fill="FFFFFF"/>
            <w:vAlign w:val="center"/>
            <w:hideMark/>
          </w:tcPr>
          <w:p w14:paraId="1F07F2A3"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188 (34.0)</w:t>
            </w:r>
          </w:p>
        </w:tc>
        <w:tc>
          <w:tcPr>
            <w:tcW w:w="843" w:type="dxa"/>
            <w:tcBorders>
              <w:top w:val="nil"/>
              <w:left w:val="nil"/>
              <w:bottom w:val="single" w:sz="4" w:space="0" w:color="auto"/>
              <w:right w:val="single" w:sz="4" w:space="0" w:color="auto"/>
            </w:tcBorders>
            <w:shd w:val="clear" w:color="000000" w:fill="FFFFFF"/>
            <w:vAlign w:val="center"/>
            <w:hideMark/>
          </w:tcPr>
          <w:p w14:paraId="0EF42D16"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43" w:type="dxa"/>
            <w:tcBorders>
              <w:top w:val="nil"/>
              <w:left w:val="nil"/>
              <w:bottom w:val="single" w:sz="4" w:space="0" w:color="auto"/>
              <w:right w:val="single" w:sz="4" w:space="0" w:color="auto"/>
            </w:tcBorders>
            <w:shd w:val="clear" w:color="000000" w:fill="FFFFFF"/>
            <w:vAlign w:val="center"/>
            <w:hideMark/>
          </w:tcPr>
          <w:p w14:paraId="48725E9D"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1120" w:type="dxa"/>
            <w:tcBorders>
              <w:top w:val="nil"/>
              <w:left w:val="nil"/>
              <w:bottom w:val="single" w:sz="4" w:space="0" w:color="auto"/>
              <w:right w:val="single" w:sz="4" w:space="0" w:color="auto"/>
            </w:tcBorders>
            <w:shd w:val="clear" w:color="000000" w:fill="FFFFFF"/>
            <w:vAlign w:val="center"/>
            <w:hideMark/>
          </w:tcPr>
          <w:p w14:paraId="66A47AA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932" w:type="dxa"/>
            <w:tcBorders>
              <w:top w:val="nil"/>
              <w:left w:val="nil"/>
              <w:bottom w:val="single" w:sz="4" w:space="0" w:color="auto"/>
              <w:right w:val="single" w:sz="4" w:space="0" w:color="auto"/>
            </w:tcBorders>
            <w:shd w:val="clear" w:color="000000" w:fill="FFFFFF"/>
            <w:vAlign w:val="center"/>
            <w:hideMark/>
          </w:tcPr>
          <w:p w14:paraId="4F02862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240 (43.4)</w:t>
            </w:r>
          </w:p>
        </w:tc>
        <w:tc>
          <w:tcPr>
            <w:tcW w:w="871" w:type="dxa"/>
            <w:tcBorders>
              <w:top w:val="nil"/>
              <w:left w:val="nil"/>
              <w:bottom w:val="single" w:sz="4" w:space="0" w:color="auto"/>
              <w:right w:val="single" w:sz="4" w:space="0" w:color="auto"/>
            </w:tcBorders>
            <w:shd w:val="clear" w:color="000000" w:fill="FFFFFF"/>
            <w:vAlign w:val="center"/>
            <w:hideMark/>
          </w:tcPr>
          <w:p w14:paraId="2EE0669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125 (22.6)</w:t>
            </w:r>
          </w:p>
        </w:tc>
        <w:tc>
          <w:tcPr>
            <w:tcW w:w="871" w:type="dxa"/>
            <w:tcBorders>
              <w:top w:val="nil"/>
              <w:left w:val="nil"/>
              <w:bottom w:val="single" w:sz="4" w:space="0" w:color="auto"/>
              <w:right w:val="single" w:sz="4" w:space="0" w:color="auto"/>
            </w:tcBorders>
            <w:shd w:val="clear" w:color="000000" w:fill="FFFFFF"/>
            <w:vAlign w:val="center"/>
            <w:hideMark/>
          </w:tcPr>
          <w:p w14:paraId="71CBCCEC"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553</w:t>
            </w:r>
          </w:p>
        </w:tc>
      </w:tr>
      <w:tr w:rsidR="006C16A3" w:rsidRPr="006C16A3" w14:paraId="5B1958E1"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29DCB8A2"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Kutch</w:t>
            </w:r>
          </w:p>
        </w:tc>
        <w:tc>
          <w:tcPr>
            <w:tcW w:w="1348" w:type="dxa"/>
            <w:tcBorders>
              <w:top w:val="nil"/>
              <w:left w:val="nil"/>
              <w:bottom w:val="single" w:sz="4" w:space="0" w:color="auto"/>
              <w:right w:val="single" w:sz="4" w:space="0" w:color="auto"/>
            </w:tcBorders>
            <w:shd w:val="clear" w:color="000000" w:fill="FFFFFF"/>
            <w:vAlign w:val="center"/>
            <w:hideMark/>
          </w:tcPr>
          <w:p w14:paraId="13A3DAF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71" w:type="dxa"/>
            <w:tcBorders>
              <w:top w:val="nil"/>
              <w:left w:val="nil"/>
              <w:bottom w:val="single" w:sz="4" w:space="0" w:color="auto"/>
              <w:right w:val="single" w:sz="4" w:space="0" w:color="auto"/>
            </w:tcBorders>
            <w:shd w:val="clear" w:color="000000" w:fill="FFFFFF"/>
            <w:vAlign w:val="center"/>
            <w:hideMark/>
          </w:tcPr>
          <w:p w14:paraId="1013435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10 (23.8)</w:t>
            </w:r>
          </w:p>
        </w:tc>
        <w:tc>
          <w:tcPr>
            <w:tcW w:w="783" w:type="dxa"/>
            <w:tcBorders>
              <w:top w:val="nil"/>
              <w:left w:val="nil"/>
              <w:bottom w:val="single" w:sz="4" w:space="0" w:color="auto"/>
              <w:right w:val="single" w:sz="4" w:space="0" w:color="auto"/>
            </w:tcBorders>
            <w:shd w:val="clear" w:color="000000" w:fill="FFFFFF"/>
            <w:vAlign w:val="center"/>
            <w:hideMark/>
          </w:tcPr>
          <w:p w14:paraId="4E0A464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 (9.5)</w:t>
            </w:r>
          </w:p>
        </w:tc>
        <w:tc>
          <w:tcPr>
            <w:tcW w:w="961" w:type="dxa"/>
            <w:tcBorders>
              <w:top w:val="nil"/>
              <w:left w:val="nil"/>
              <w:bottom w:val="single" w:sz="4" w:space="0" w:color="auto"/>
              <w:right w:val="single" w:sz="4" w:space="0" w:color="auto"/>
            </w:tcBorders>
            <w:shd w:val="clear" w:color="000000" w:fill="FFFFFF"/>
            <w:vAlign w:val="center"/>
            <w:hideMark/>
          </w:tcPr>
          <w:p w14:paraId="7B35FE8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 (7.1)</w:t>
            </w:r>
          </w:p>
        </w:tc>
        <w:tc>
          <w:tcPr>
            <w:tcW w:w="1338" w:type="dxa"/>
            <w:tcBorders>
              <w:top w:val="nil"/>
              <w:left w:val="nil"/>
              <w:bottom w:val="single" w:sz="4" w:space="0" w:color="auto"/>
              <w:right w:val="single" w:sz="4" w:space="0" w:color="auto"/>
            </w:tcBorders>
            <w:shd w:val="clear" w:color="000000" w:fill="FFFFFF"/>
            <w:vAlign w:val="center"/>
            <w:hideMark/>
          </w:tcPr>
          <w:p w14:paraId="617390B5"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 (2.4)</w:t>
            </w:r>
          </w:p>
        </w:tc>
        <w:tc>
          <w:tcPr>
            <w:tcW w:w="990" w:type="dxa"/>
            <w:tcBorders>
              <w:top w:val="nil"/>
              <w:left w:val="nil"/>
              <w:bottom w:val="single" w:sz="4" w:space="0" w:color="auto"/>
              <w:right w:val="single" w:sz="4" w:space="0" w:color="auto"/>
            </w:tcBorders>
            <w:shd w:val="clear" w:color="000000" w:fill="FFFFFF"/>
            <w:vAlign w:val="center"/>
            <w:hideMark/>
          </w:tcPr>
          <w:p w14:paraId="29836B2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13 (31.0)</w:t>
            </w:r>
          </w:p>
        </w:tc>
        <w:tc>
          <w:tcPr>
            <w:tcW w:w="852" w:type="dxa"/>
            <w:tcBorders>
              <w:top w:val="nil"/>
              <w:left w:val="nil"/>
              <w:bottom w:val="single" w:sz="4" w:space="0" w:color="auto"/>
              <w:right w:val="single" w:sz="4" w:space="0" w:color="auto"/>
            </w:tcBorders>
            <w:shd w:val="clear" w:color="000000" w:fill="FFFFFF"/>
            <w:vAlign w:val="center"/>
            <w:hideMark/>
          </w:tcPr>
          <w:p w14:paraId="31B2E3F4"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 (..)</w:t>
            </w:r>
          </w:p>
        </w:tc>
        <w:tc>
          <w:tcPr>
            <w:tcW w:w="871" w:type="dxa"/>
            <w:tcBorders>
              <w:top w:val="nil"/>
              <w:left w:val="nil"/>
              <w:bottom w:val="single" w:sz="4" w:space="0" w:color="auto"/>
              <w:right w:val="single" w:sz="4" w:space="0" w:color="auto"/>
            </w:tcBorders>
            <w:shd w:val="clear" w:color="000000" w:fill="FFFFFF"/>
            <w:vAlign w:val="center"/>
            <w:hideMark/>
          </w:tcPr>
          <w:p w14:paraId="36DFDC3C"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33 (78.6)</w:t>
            </w:r>
          </w:p>
        </w:tc>
        <w:tc>
          <w:tcPr>
            <w:tcW w:w="843" w:type="dxa"/>
            <w:tcBorders>
              <w:top w:val="nil"/>
              <w:left w:val="nil"/>
              <w:bottom w:val="single" w:sz="4" w:space="0" w:color="auto"/>
              <w:right w:val="single" w:sz="4" w:space="0" w:color="auto"/>
            </w:tcBorders>
            <w:shd w:val="clear" w:color="000000" w:fill="FFFFFF"/>
            <w:vAlign w:val="center"/>
            <w:hideMark/>
          </w:tcPr>
          <w:p w14:paraId="4510C66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43" w:type="dxa"/>
            <w:tcBorders>
              <w:top w:val="nil"/>
              <w:left w:val="nil"/>
              <w:bottom w:val="single" w:sz="4" w:space="0" w:color="auto"/>
              <w:right w:val="single" w:sz="4" w:space="0" w:color="auto"/>
            </w:tcBorders>
            <w:shd w:val="clear" w:color="000000" w:fill="FFFFFF"/>
            <w:vAlign w:val="center"/>
            <w:hideMark/>
          </w:tcPr>
          <w:p w14:paraId="2F98711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1120" w:type="dxa"/>
            <w:tcBorders>
              <w:top w:val="nil"/>
              <w:left w:val="nil"/>
              <w:bottom w:val="single" w:sz="4" w:space="0" w:color="auto"/>
              <w:right w:val="single" w:sz="4" w:space="0" w:color="auto"/>
            </w:tcBorders>
            <w:shd w:val="clear" w:color="000000" w:fill="FFFFFF"/>
            <w:vAlign w:val="center"/>
            <w:hideMark/>
          </w:tcPr>
          <w:p w14:paraId="0637CCD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932" w:type="dxa"/>
            <w:tcBorders>
              <w:top w:val="nil"/>
              <w:left w:val="nil"/>
              <w:bottom w:val="single" w:sz="4" w:space="0" w:color="auto"/>
              <w:right w:val="single" w:sz="4" w:space="0" w:color="auto"/>
            </w:tcBorders>
            <w:shd w:val="clear" w:color="000000" w:fill="FFFFFF"/>
            <w:vAlign w:val="center"/>
            <w:hideMark/>
          </w:tcPr>
          <w:p w14:paraId="25B8FD4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w:t>
            </w:r>
          </w:p>
        </w:tc>
        <w:tc>
          <w:tcPr>
            <w:tcW w:w="871" w:type="dxa"/>
            <w:tcBorders>
              <w:top w:val="nil"/>
              <w:left w:val="nil"/>
              <w:bottom w:val="single" w:sz="4" w:space="0" w:color="auto"/>
              <w:right w:val="single" w:sz="4" w:space="0" w:color="auto"/>
            </w:tcBorders>
            <w:shd w:val="clear" w:color="000000" w:fill="FFFFFF"/>
            <w:vAlign w:val="center"/>
            <w:hideMark/>
          </w:tcPr>
          <w:p w14:paraId="44D9BC6D"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9 (21.4)</w:t>
            </w:r>
          </w:p>
        </w:tc>
        <w:tc>
          <w:tcPr>
            <w:tcW w:w="871" w:type="dxa"/>
            <w:tcBorders>
              <w:top w:val="nil"/>
              <w:left w:val="nil"/>
              <w:bottom w:val="single" w:sz="4" w:space="0" w:color="auto"/>
              <w:right w:val="single" w:sz="4" w:space="0" w:color="auto"/>
            </w:tcBorders>
            <w:shd w:val="clear" w:color="000000" w:fill="FFFFFF"/>
            <w:vAlign w:val="center"/>
            <w:hideMark/>
          </w:tcPr>
          <w:p w14:paraId="701E7271"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42</w:t>
            </w:r>
          </w:p>
        </w:tc>
      </w:tr>
      <w:tr w:rsidR="006C16A3" w:rsidRPr="006C16A3" w14:paraId="6D6F002B" w14:textId="77777777" w:rsidTr="00F525FC">
        <w:trPr>
          <w:trHeight w:val="20"/>
          <w:jc w:val="center"/>
        </w:trPr>
        <w:tc>
          <w:tcPr>
            <w:tcW w:w="1348" w:type="dxa"/>
            <w:tcBorders>
              <w:top w:val="nil"/>
              <w:left w:val="single" w:sz="4" w:space="0" w:color="auto"/>
              <w:bottom w:val="single" w:sz="4" w:space="0" w:color="auto"/>
              <w:right w:val="single" w:sz="4" w:space="0" w:color="auto"/>
            </w:tcBorders>
            <w:shd w:val="clear" w:color="000000" w:fill="FFFFFF"/>
            <w:vAlign w:val="center"/>
            <w:hideMark/>
          </w:tcPr>
          <w:p w14:paraId="76738514" w14:textId="77777777" w:rsidR="006C16A3" w:rsidRPr="006C16A3" w:rsidRDefault="006C16A3" w:rsidP="006C16A3">
            <w:pPr>
              <w:spacing w:after="0" w:line="240" w:lineRule="auto"/>
              <w:ind w:firstLineChars="100" w:firstLine="201"/>
              <w:rPr>
                <w:rFonts w:ascii="Times New Roman" w:eastAsia="Times New Roman" w:hAnsi="Times New Roman" w:cs="Times New Roman"/>
                <w:b/>
                <w:bCs/>
                <w:color w:val="1A1C1E"/>
                <w:kern w:val="0"/>
                <w:sz w:val="20"/>
                <w:szCs w:val="20"/>
                <w:lang w:eastAsia="en-IN" w:bidi="hi-IN"/>
                <w14:ligatures w14:val="none"/>
              </w:rPr>
            </w:pPr>
            <w:r w:rsidRPr="006C16A3">
              <w:rPr>
                <w:rFonts w:ascii="Times New Roman" w:eastAsia="Times New Roman" w:hAnsi="Times New Roman" w:cs="Times New Roman"/>
                <w:b/>
                <w:bCs/>
                <w:color w:val="1A1C1E"/>
                <w:kern w:val="0"/>
                <w:sz w:val="20"/>
                <w:szCs w:val="20"/>
                <w:lang w:eastAsia="en-IN" w:bidi="hi-IN"/>
                <w14:ligatures w14:val="none"/>
              </w:rPr>
              <w:t>Total</w:t>
            </w:r>
          </w:p>
        </w:tc>
        <w:tc>
          <w:tcPr>
            <w:tcW w:w="1348" w:type="dxa"/>
            <w:tcBorders>
              <w:top w:val="nil"/>
              <w:left w:val="nil"/>
              <w:bottom w:val="single" w:sz="4" w:space="0" w:color="auto"/>
              <w:right w:val="single" w:sz="4" w:space="0" w:color="auto"/>
            </w:tcBorders>
            <w:shd w:val="clear" w:color="000000" w:fill="FFFFFF"/>
            <w:vAlign w:val="center"/>
            <w:hideMark/>
          </w:tcPr>
          <w:p w14:paraId="48C54C3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764 (1.4)</w:t>
            </w:r>
          </w:p>
        </w:tc>
        <w:tc>
          <w:tcPr>
            <w:tcW w:w="871" w:type="dxa"/>
            <w:tcBorders>
              <w:top w:val="nil"/>
              <w:left w:val="nil"/>
              <w:bottom w:val="single" w:sz="4" w:space="0" w:color="auto"/>
              <w:right w:val="single" w:sz="4" w:space="0" w:color="auto"/>
            </w:tcBorders>
            <w:shd w:val="clear" w:color="000000" w:fill="FFFFFF"/>
            <w:vAlign w:val="center"/>
            <w:hideMark/>
          </w:tcPr>
          <w:p w14:paraId="540904C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7872 (13.9)</w:t>
            </w:r>
          </w:p>
        </w:tc>
        <w:tc>
          <w:tcPr>
            <w:tcW w:w="783" w:type="dxa"/>
            <w:tcBorders>
              <w:top w:val="nil"/>
              <w:left w:val="nil"/>
              <w:bottom w:val="single" w:sz="4" w:space="0" w:color="auto"/>
              <w:right w:val="single" w:sz="4" w:space="0" w:color="auto"/>
            </w:tcBorders>
            <w:shd w:val="clear" w:color="000000" w:fill="FFFFFF"/>
            <w:vAlign w:val="center"/>
            <w:hideMark/>
          </w:tcPr>
          <w:p w14:paraId="79097F10"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4395 (7.8)</w:t>
            </w:r>
          </w:p>
        </w:tc>
        <w:tc>
          <w:tcPr>
            <w:tcW w:w="961" w:type="dxa"/>
            <w:tcBorders>
              <w:top w:val="nil"/>
              <w:left w:val="nil"/>
              <w:bottom w:val="single" w:sz="4" w:space="0" w:color="auto"/>
              <w:right w:val="single" w:sz="4" w:space="0" w:color="auto"/>
            </w:tcBorders>
            <w:shd w:val="clear" w:color="000000" w:fill="FFFFFF"/>
            <w:vAlign w:val="center"/>
            <w:hideMark/>
          </w:tcPr>
          <w:p w14:paraId="7C5C862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2446 (4.3)</w:t>
            </w:r>
          </w:p>
        </w:tc>
        <w:tc>
          <w:tcPr>
            <w:tcW w:w="1338" w:type="dxa"/>
            <w:tcBorders>
              <w:top w:val="nil"/>
              <w:left w:val="nil"/>
              <w:bottom w:val="single" w:sz="4" w:space="0" w:color="auto"/>
              <w:right w:val="single" w:sz="4" w:space="0" w:color="auto"/>
            </w:tcBorders>
            <w:shd w:val="clear" w:color="000000" w:fill="FFFFFF"/>
            <w:vAlign w:val="center"/>
            <w:hideMark/>
          </w:tcPr>
          <w:p w14:paraId="0493F51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392 (0.7)</w:t>
            </w:r>
          </w:p>
        </w:tc>
        <w:tc>
          <w:tcPr>
            <w:tcW w:w="990" w:type="dxa"/>
            <w:tcBorders>
              <w:top w:val="nil"/>
              <w:left w:val="nil"/>
              <w:bottom w:val="single" w:sz="4" w:space="0" w:color="auto"/>
              <w:right w:val="single" w:sz="4" w:space="0" w:color="auto"/>
            </w:tcBorders>
            <w:shd w:val="clear" w:color="000000" w:fill="FFFFFF"/>
            <w:vAlign w:val="center"/>
            <w:hideMark/>
          </w:tcPr>
          <w:p w14:paraId="3B2F3D1E"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8023 (14.2)</w:t>
            </w:r>
          </w:p>
        </w:tc>
        <w:tc>
          <w:tcPr>
            <w:tcW w:w="852" w:type="dxa"/>
            <w:tcBorders>
              <w:top w:val="nil"/>
              <w:left w:val="nil"/>
              <w:bottom w:val="single" w:sz="4" w:space="0" w:color="auto"/>
              <w:right w:val="single" w:sz="4" w:space="0" w:color="auto"/>
            </w:tcBorders>
            <w:shd w:val="clear" w:color="000000" w:fill="FFFFFF"/>
            <w:vAlign w:val="center"/>
            <w:hideMark/>
          </w:tcPr>
          <w:p w14:paraId="1E486ABD"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4232 (7.5)</w:t>
            </w:r>
          </w:p>
        </w:tc>
        <w:tc>
          <w:tcPr>
            <w:tcW w:w="871" w:type="dxa"/>
            <w:tcBorders>
              <w:top w:val="nil"/>
              <w:left w:val="nil"/>
              <w:bottom w:val="single" w:sz="4" w:space="0" w:color="auto"/>
              <w:right w:val="single" w:sz="4" w:space="0" w:color="auto"/>
            </w:tcBorders>
            <w:shd w:val="clear" w:color="000000" w:fill="FFFFFF"/>
            <w:vAlign w:val="center"/>
            <w:hideMark/>
          </w:tcPr>
          <w:p w14:paraId="5B338909"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28122 (49.8)</w:t>
            </w:r>
          </w:p>
        </w:tc>
        <w:tc>
          <w:tcPr>
            <w:tcW w:w="843" w:type="dxa"/>
            <w:tcBorders>
              <w:top w:val="nil"/>
              <w:left w:val="nil"/>
              <w:bottom w:val="single" w:sz="4" w:space="0" w:color="auto"/>
              <w:right w:val="single" w:sz="4" w:space="0" w:color="auto"/>
            </w:tcBorders>
            <w:shd w:val="clear" w:color="000000" w:fill="FFFFFF"/>
            <w:vAlign w:val="center"/>
            <w:hideMark/>
          </w:tcPr>
          <w:p w14:paraId="631CF6D5"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5529 (9.8)</w:t>
            </w:r>
          </w:p>
        </w:tc>
        <w:tc>
          <w:tcPr>
            <w:tcW w:w="843" w:type="dxa"/>
            <w:tcBorders>
              <w:top w:val="nil"/>
              <w:left w:val="nil"/>
              <w:bottom w:val="single" w:sz="4" w:space="0" w:color="auto"/>
              <w:right w:val="single" w:sz="4" w:space="0" w:color="auto"/>
            </w:tcBorders>
            <w:shd w:val="clear" w:color="000000" w:fill="FFFFFF"/>
            <w:vAlign w:val="center"/>
            <w:hideMark/>
          </w:tcPr>
          <w:p w14:paraId="69363E0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1658 (2.9)</w:t>
            </w:r>
          </w:p>
        </w:tc>
        <w:tc>
          <w:tcPr>
            <w:tcW w:w="1120" w:type="dxa"/>
            <w:tcBorders>
              <w:top w:val="nil"/>
              <w:left w:val="nil"/>
              <w:bottom w:val="single" w:sz="4" w:space="0" w:color="auto"/>
              <w:right w:val="single" w:sz="4" w:space="0" w:color="auto"/>
            </w:tcBorders>
            <w:shd w:val="clear" w:color="000000" w:fill="FFFFFF"/>
            <w:vAlign w:val="center"/>
            <w:hideMark/>
          </w:tcPr>
          <w:p w14:paraId="60F6FEB7"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2403 (4.3)</w:t>
            </w:r>
          </w:p>
        </w:tc>
        <w:tc>
          <w:tcPr>
            <w:tcW w:w="932" w:type="dxa"/>
            <w:tcBorders>
              <w:top w:val="nil"/>
              <w:left w:val="nil"/>
              <w:bottom w:val="single" w:sz="4" w:space="0" w:color="auto"/>
              <w:right w:val="single" w:sz="4" w:space="0" w:color="auto"/>
            </w:tcBorders>
            <w:shd w:val="clear" w:color="000000" w:fill="FFFFFF"/>
            <w:vAlign w:val="center"/>
            <w:hideMark/>
          </w:tcPr>
          <w:p w14:paraId="7E96A0B2"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5232 (9.3)</w:t>
            </w:r>
          </w:p>
        </w:tc>
        <w:tc>
          <w:tcPr>
            <w:tcW w:w="871" w:type="dxa"/>
            <w:tcBorders>
              <w:top w:val="nil"/>
              <w:left w:val="nil"/>
              <w:bottom w:val="single" w:sz="4" w:space="0" w:color="auto"/>
              <w:right w:val="single" w:sz="4" w:space="0" w:color="auto"/>
            </w:tcBorders>
            <w:shd w:val="clear" w:color="000000" w:fill="FFFFFF"/>
            <w:vAlign w:val="center"/>
            <w:hideMark/>
          </w:tcPr>
          <w:p w14:paraId="739FD448"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13502 (23.9)</w:t>
            </w:r>
          </w:p>
        </w:tc>
        <w:tc>
          <w:tcPr>
            <w:tcW w:w="871" w:type="dxa"/>
            <w:tcBorders>
              <w:top w:val="nil"/>
              <w:left w:val="nil"/>
              <w:bottom w:val="single" w:sz="4" w:space="0" w:color="auto"/>
              <w:right w:val="single" w:sz="4" w:space="0" w:color="auto"/>
            </w:tcBorders>
            <w:shd w:val="clear" w:color="000000" w:fill="FFFFFF"/>
            <w:vAlign w:val="center"/>
            <w:hideMark/>
          </w:tcPr>
          <w:p w14:paraId="559FC5AA" w14:textId="77777777" w:rsidR="006C16A3" w:rsidRPr="006C16A3" w:rsidRDefault="006C16A3" w:rsidP="006C16A3">
            <w:pPr>
              <w:spacing w:after="0" w:line="240" w:lineRule="auto"/>
              <w:ind w:firstLineChars="100" w:firstLine="200"/>
              <w:rPr>
                <w:rFonts w:ascii="Times New Roman" w:eastAsia="Times New Roman" w:hAnsi="Times New Roman" w:cs="Times New Roman"/>
                <w:color w:val="1A1C1E"/>
                <w:kern w:val="0"/>
                <w:sz w:val="20"/>
                <w:szCs w:val="20"/>
                <w:lang w:eastAsia="en-IN" w:bidi="hi-IN"/>
                <w14:ligatures w14:val="none"/>
              </w:rPr>
            </w:pPr>
            <w:r w:rsidRPr="006C16A3">
              <w:rPr>
                <w:rFonts w:ascii="Times New Roman" w:eastAsia="Times New Roman" w:hAnsi="Times New Roman" w:cs="Times New Roman"/>
                <w:color w:val="1A1C1E"/>
                <w:kern w:val="0"/>
                <w:sz w:val="20"/>
                <w:szCs w:val="20"/>
                <w:lang w:eastAsia="en-IN" w:bidi="hi-IN"/>
                <w14:ligatures w14:val="none"/>
              </w:rPr>
              <w:t>56446</w:t>
            </w:r>
          </w:p>
        </w:tc>
      </w:tr>
    </w:tbl>
    <w:p w14:paraId="5856E90C" w14:textId="77777777" w:rsidR="006C16A3" w:rsidRPr="006C16A3" w:rsidRDefault="006C16A3" w:rsidP="006C16A3">
      <w:pPr>
        <w:ind w:left="1418" w:hanging="698"/>
        <w:jc w:val="center"/>
        <w:rPr>
          <w:rFonts w:ascii="Times New Roman" w:hAnsi="Times New Roman" w:cs="Times New Roman"/>
          <w:sz w:val="32"/>
          <w:szCs w:val="32"/>
        </w:rPr>
      </w:pPr>
    </w:p>
    <w:p w14:paraId="07714F18" w14:textId="4BD6829B" w:rsidR="00BE7E17" w:rsidRDefault="00BD2496">
      <w:pPr>
        <w:rPr>
          <w:rFonts w:ascii="Times New Roman" w:hAnsi="Times New Roman" w:cs="Times New Roman"/>
        </w:rPr>
      </w:pPr>
      <w:r w:rsidRPr="008C632F">
        <w:rPr>
          <w:rFonts w:ascii="Times New Roman" w:hAnsi="Times New Roman" w:cs="Times New Roman"/>
        </w:rPr>
        <w:br w:type="page"/>
      </w:r>
    </w:p>
    <w:p w14:paraId="0EABAB0F" w14:textId="5D92D18D" w:rsidR="00BD2496" w:rsidRDefault="00BD2496" w:rsidP="00397A90">
      <w:pPr>
        <w:pStyle w:val="Heading3"/>
        <w:ind w:left="0"/>
      </w:pPr>
      <w:bookmarkStart w:id="44" w:name="_Toc219297657"/>
      <w:r w:rsidRPr="008C632F">
        <w:lastRenderedPageBreak/>
        <w:t>6</w:t>
      </w:r>
      <w:r w:rsidR="00397A90">
        <w:t>.</w:t>
      </w:r>
      <w:r w:rsidRPr="008C632F">
        <w:t xml:space="preserve"> Tax Revenue of States (1951-52 to 1955-56)</w:t>
      </w:r>
      <w:bookmarkEnd w:id="44"/>
    </w:p>
    <w:p w14:paraId="0E744583" w14:textId="6B77D4B5" w:rsidR="000F4048" w:rsidRDefault="000F4048" w:rsidP="00397A90">
      <w:pPr>
        <w:spacing w:after="0"/>
        <w:jc w:val="center"/>
        <w:rPr>
          <w:rFonts w:ascii="Times New Roman" w:hAnsi="Times New Roman" w:cs="Times New Roman"/>
          <w:sz w:val="24"/>
          <w:szCs w:val="24"/>
        </w:rPr>
      </w:pPr>
      <w:r w:rsidRPr="008C632F">
        <w:rPr>
          <w:rFonts w:ascii="Times New Roman" w:hAnsi="Times New Roman" w:cs="Times New Roman"/>
        </w:rPr>
        <w:t xml:space="preserve">Per capita figures (in rupees) are given in </w:t>
      </w:r>
      <w:r w:rsidR="00932FDA" w:rsidRPr="00CE5DAA">
        <w:rPr>
          <w:rFonts w:ascii="Times New Roman" w:hAnsi="Times New Roman" w:cs="Times New Roman"/>
          <w:sz w:val="24"/>
          <w:szCs w:val="24"/>
        </w:rPr>
        <w:t>Parentheses.</w:t>
      </w:r>
    </w:p>
    <w:p w14:paraId="5DB6A4D8" w14:textId="7B02A554" w:rsidR="00F525FC" w:rsidRPr="00F525FC" w:rsidRDefault="00F525FC" w:rsidP="00F525FC">
      <w:pPr>
        <w:pStyle w:val="ListParagraph"/>
        <w:spacing w:after="0"/>
        <w:jc w:val="right"/>
        <w:rPr>
          <w:rFonts w:ascii="Times New Roman" w:hAnsi="Times New Roman" w:cs="Times New Roman"/>
          <w:i/>
          <w:iCs/>
          <w:sz w:val="24"/>
          <w:szCs w:val="24"/>
        </w:rPr>
      </w:pPr>
      <w:r w:rsidRPr="00F525FC">
        <w:rPr>
          <w:rFonts w:ascii="Times New Roman" w:hAnsi="Times New Roman" w:cs="Times New Roman"/>
          <w:i/>
          <w:iCs/>
          <w:sz w:val="24"/>
          <w:szCs w:val="24"/>
        </w:rPr>
        <w:t>(Rupees in lakhs)</w:t>
      </w:r>
    </w:p>
    <w:p w14:paraId="559F109C" w14:textId="77777777" w:rsidR="00397A90" w:rsidRDefault="00397A90" w:rsidP="00397A90">
      <w:pPr>
        <w:spacing w:after="0"/>
        <w:jc w:val="center"/>
        <w:rPr>
          <w:rFonts w:ascii="Times New Roman" w:hAnsi="Times New Roman" w:cs="Times New Roman"/>
          <w:sz w:val="24"/>
          <w:szCs w:val="24"/>
        </w:rPr>
      </w:pPr>
    </w:p>
    <w:tbl>
      <w:tblPr>
        <w:tblW w:w="13843" w:type="dxa"/>
        <w:jc w:val="center"/>
        <w:tblLook w:val="04A0" w:firstRow="1" w:lastRow="0" w:firstColumn="1" w:lastColumn="0" w:noHBand="0" w:noVBand="1"/>
      </w:tblPr>
      <w:tblGrid>
        <w:gridCol w:w="1355"/>
        <w:gridCol w:w="1248"/>
        <w:gridCol w:w="1248"/>
        <w:gridCol w:w="1248"/>
        <w:gridCol w:w="1248"/>
        <w:gridCol w:w="1248"/>
        <w:gridCol w:w="1248"/>
        <w:gridCol w:w="1248"/>
        <w:gridCol w:w="1248"/>
        <w:gridCol w:w="1248"/>
        <w:gridCol w:w="1248"/>
        <w:gridCol w:w="8"/>
      </w:tblGrid>
      <w:tr w:rsidR="00F525FC" w:rsidRPr="00397A90" w14:paraId="7DF87E6C" w14:textId="77777777" w:rsidTr="00F525FC">
        <w:trPr>
          <w:trHeight w:val="454"/>
          <w:jc w:val="center"/>
        </w:trPr>
        <w:tc>
          <w:tcPr>
            <w:tcW w:w="7595" w:type="dxa"/>
            <w:gridSpan w:val="6"/>
            <w:tcBorders>
              <w:top w:val="single" w:sz="8" w:space="0" w:color="auto"/>
              <w:left w:val="single" w:sz="8" w:space="0" w:color="auto"/>
              <w:bottom w:val="single" w:sz="8" w:space="0" w:color="auto"/>
              <w:right w:val="single" w:sz="8" w:space="0" w:color="000000"/>
            </w:tcBorders>
            <w:noWrap/>
            <w:vAlign w:val="center"/>
            <w:hideMark/>
          </w:tcPr>
          <w:p w14:paraId="46874A22" w14:textId="22CFE0FB" w:rsidR="00F525FC" w:rsidRPr="00397A90" w:rsidRDefault="00F525FC"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Ta</w:t>
            </w:r>
            <w:r>
              <w:rPr>
                <w:rFonts w:ascii="Times New Roman" w:eastAsia="Times New Roman" w:hAnsi="Times New Roman" w:cs="Times New Roman"/>
                <w:color w:val="000000"/>
                <w:kern w:val="0"/>
                <w:sz w:val="20"/>
                <w:szCs w:val="20"/>
                <w:lang w:eastAsia="en-IN" w:bidi="hi-IN"/>
                <w14:ligatures w14:val="none"/>
              </w:rPr>
              <w:t xml:space="preserve">x </w:t>
            </w:r>
            <w:r w:rsidRPr="00397A90">
              <w:rPr>
                <w:rFonts w:ascii="Times New Roman" w:eastAsia="Times New Roman" w:hAnsi="Times New Roman" w:cs="Times New Roman"/>
                <w:color w:val="000000"/>
                <w:kern w:val="0"/>
                <w:sz w:val="20"/>
                <w:szCs w:val="20"/>
                <w:lang w:eastAsia="en-IN" w:bidi="hi-IN"/>
                <w14:ligatures w14:val="none"/>
              </w:rPr>
              <w:t>Revenue excluding Income Tax &amp; Union Excise Duties</w:t>
            </w:r>
          </w:p>
        </w:tc>
        <w:tc>
          <w:tcPr>
            <w:tcW w:w="6248" w:type="dxa"/>
            <w:gridSpan w:val="6"/>
            <w:tcBorders>
              <w:top w:val="single" w:sz="8" w:space="0" w:color="auto"/>
              <w:left w:val="single" w:sz="8" w:space="0" w:color="auto"/>
              <w:bottom w:val="single" w:sz="8" w:space="0" w:color="auto"/>
              <w:right w:val="single" w:sz="8" w:space="0" w:color="000000"/>
            </w:tcBorders>
            <w:vAlign w:val="center"/>
          </w:tcPr>
          <w:p w14:paraId="4A92D4BF" w14:textId="6ED9B60A" w:rsidR="00F525FC" w:rsidRPr="00397A90" w:rsidRDefault="00F525FC"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Tax Revenue including Income Tax &amp; Union Excise Duties</w:t>
            </w:r>
          </w:p>
        </w:tc>
      </w:tr>
      <w:tr w:rsidR="00397A90" w:rsidRPr="00397A90" w14:paraId="4F112FBD"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4116E9AC" w14:textId="77777777" w:rsidR="00397A90" w:rsidRPr="00397A90" w:rsidRDefault="00397A90" w:rsidP="00397A90">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397A90">
              <w:rPr>
                <w:rFonts w:ascii="Times New Roman" w:eastAsia="Times New Roman" w:hAnsi="Times New Roman" w:cs="Times New Roman"/>
                <w:b/>
                <w:bCs/>
                <w:color w:val="000000"/>
                <w:kern w:val="0"/>
                <w:sz w:val="20"/>
                <w:szCs w:val="20"/>
                <w:lang w:eastAsia="en-IN" w:bidi="hi-IN"/>
                <w14:ligatures w14:val="none"/>
              </w:rPr>
              <w:t>State</w:t>
            </w:r>
          </w:p>
        </w:tc>
        <w:tc>
          <w:tcPr>
            <w:tcW w:w="1248" w:type="dxa"/>
            <w:tcBorders>
              <w:top w:val="nil"/>
              <w:left w:val="nil"/>
              <w:bottom w:val="single" w:sz="8" w:space="0" w:color="auto"/>
              <w:right w:val="single" w:sz="8" w:space="0" w:color="auto"/>
            </w:tcBorders>
            <w:vAlign w:val="center"/>
            <w:hideMark/>
          </w:tcPr>
          <w:p w14:paraId="270F4FD1" w14:textId="77777777" w:rsidR="00397A90" w:rsidRPr="00397A90" w:rsidRDefault="00397A90" w:rsidP="00397A90">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397A90">
              <w:rPr>
                <w:rFonts w:ascii="Times New Roman" w:eastAsia="Times New Roman" w:hAnsi="Times New Roman" w:cs="Times New Roman"/>
                <w:b/>
                <w:bCs/>
                <w:color w:val="000000"/>
                <w:kern w:val="0"/>
                <w:sz w:val="20"/>
                <w:szCs w:val="20"/>
                <w:lang w:eastAsia="en-IN" w:bidi="hi-IN"/>
                <w14:ligatures w14:val="none"/>
              </w:rPr>
              <w:t>1951-52</w:t>
            </w:r>
          </w:p>
        </w:tc>
        <w:tc>
          <w:tcPr>
            <w:tcW w:w="1248" w:type="dxa"/>
            <w:tcBorders>
              <w:top w:val="nil"/>
              <w:left w:val="nil"/>
              <w:bottom w:val="single" w:sz="8" w:space="0" w:color="auto"/>
              <w:right w:val="single" w:sz="8" w:space="0" w:color="auto"/>
            </w:tcBorders>
            <w:vAlign w:val="center"/>
            <w:hideMark/>
          </w:tcPr>
          <w:p w14:paraId="1175C0B9" w14:textId="77777777" w:rsidR="00397A90" w:rsidRPr="00397A90" w:rsidRDefault="00397A90" w:rsidP="00397A90">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397A90">
              <w:rPr>
                <w:rFonts w:ascii="Times New Roman" w:eastAsia="Times New Roman" w:hAnsi="Times New Roman" w:cs="Times New Roman"/>
                <w:b/>
                <w:bCs/>
                <w:color w:val="000000"/>
                <w:kern w:val="0"/>
                <w:sz w:val="20"/>
                <w:szCs w:val="20"/>
                <w:lang w:eastAsia="en-IN" w:bidi="hi-IN"/>
                <w14:ligatures w14:val="none"/>
              </w:rPr>
              <w:t>1952-53</w:t>
            </w:r>
          </w:p>
        </w:tc>
        <w:tc>
          <w:tcPr>
            <w:tcW w:w="1248" w:type="dxa"/>
            <w:tcBorders>
              <w:top w:val="nil"/>
              <w:left w:val="nil"/>
              <w:bottom w:val="single" w:sz="8" w:space="0" w:color="auto"/>
              <w:right w:val="single" w:sz="8" w:space="0" w:color="auto"/>
            </w:tcBorders>
            <w:vAlign w:val="center"/>
            <w:hideMark/>
          </w:tcPr>
          <w:p w14:paraId="6D6F2ABB" w14:textId="77777777" w:rsidR="00397A90" w:rsidRPr="00397A90" w:rsidRDefault="00397A90" w:rsidP="00397A90">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397A90">
              <w:rPr>
                <w:rFonts w:ascii="Times New Roman" w:eastAsia="Times New Roman" w:hAnsi="Times New Roman" w:cs="Times New Roman"/>
                <w:b/>
                <w:bCs/>
                <w:color w:val="000000"/>
                <w:kern w:val="0"/>
                <w:sz w:val="20"/>
                <w:szCs w:val="20"/>
                <w:lang w:eastAsia="en-IN" w:bidi="hi-IN"/>
                <w14:ligatures w14:val="none"/>
              </w:rPr>
              <w:t>1953-54</w:t>
            </w:r>
          </w:p>
        </w:tc>
        <w:tc>
          <w:tcPr>
            <w:tcW w:w="1248" w:type="dxa"/>
            <w:tcBorders>
              <w:top w:val="nil"/>
              <w:left w:val="nil"/>
              <w:bottom w:val="single" w:sz="8" w:space="0" w:color="auto"/>
              <w:right w:val="single" w:sz="8" w:space="0" w:color="auto"/>
            </w:tcBorders>
            <w:vAlign w:val="center"/>
            <w:hideMark/>
          </w:tcPr>
          <w:p w14:paraId="5CC74A9B" w14:textId="77777777" w:rsidR="00397A90" w:rsidRPr="00397A90" w:rsidRDefault="00397A90" w:rsidP="00397A90">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397A90">
              <w:rPr>
                <w:rFonts w:ascii="Times New Roman" w:eastAsia="Times New Roman" w:hAnsi="Times New Roman" w:cs="Times New Roman"/>
                <w:b/>
                <w:bCs/>
                <w:color w:val="000000"/>
                <w:kern w:val="0"/>
                <w:sz w:val="20"/>
                <w:szCs w:val="20"/>
                <w:lang w:eastAsia="en-IN" w:bidi="hi-IN"/>
                <w14:ligatures w14:val="none"/>
              </w:rPr>
              <w:t>1954-55</w:t>
            </w:r>
          </w:p>
        </w:tc>
        <w:tc>
          <w:tcPr>
            <w:tcW w:w="1248" w:type="dxa"/>
            <w:tcBorders>
              <w:top w:val="nil"/>
              <w:left w:val="nil"/>
              <w:bottom w:val="single" w:sz="8" w:space="0" w:color="auto"/>
              <w:right w:val="single" w:sz="8" w:space="0" w:color="auto"/>
            </w:tcBorders>
            <w:vAlign w:val="center"/>
            <w:hideMark/>
          </w:tcPr>
          <w:p w14:paraId="6486141E" w14:textId="69349C1C" w:rsidR="00397A90" w:rsidRPr="00397A90" w:rsidRDefault="00397A90" w:rsidP="00397A90">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397A90">
              <w:rPr>
                <w:rFonts w:ascii="Times New Roman" w:eastAsia="Times New Roman" w:hAnsi="Times New Roman" w:cs="Times New Roman"/>
                <w:b/>
                <w:bCs/>
                <w:color w:val="000000"/>
                <w:kern w:val="0"/>
                <w:sz w:val="20"/>
                <w:szCs w:val="20"/>
                <w:lang w:eastAsia="en-IN" w:bidi="hi-IN"/>
                <w14:ligatures w14:val="none"/>
              </w:rPr>
              <w:t>(1955-56)</w:t>
            </w:r>
          </w:p>
        </w:tc>
        <w:tc>
          <w:tcPr>
            <w:tcW w:w="1248" w:type="dxa"/>
            <w:tcBorders>
              <w:top w:val="nil"/>
              <w:left w:val="nil"/>
              <w:bottom w:val="single" w:sz="8" w:space="0" w:color="auto"/>
              <w:right w:val="single" w:sz="8" w:space="0" w:color="auto"/>
            </w:tcBorders>
            <w:vAlign w:val="center"/>
            <w:hideMark/>
          </w:tcPr>
          <w:p w14:paraId="06BEADC0" w14:textId="77777777" w:rsidR="00397A90" w:rsidRPr="00397A90" w:rsidRDefault="00397A90" w:rsidP="00397A90">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397A90">
              <w:rPr>
                <w:rFonts w:ascii="Times New Roman" w:eastAsia="Times New Roman" w:hAnsi="Times New Roman" w:cs="Times New Roman"/>
                <w:b/>
                <w:bCs/>
                <w:color w:val="000000"/>
                <w:kern w:val="0"/>
                <w:sz w:val="20"/>
                <w:szCs w:val="20"/>
                <w:lang w:eastAsia="en-IN" w:bidi="hi-IN"/>
                <w14:ligatures w14:val="none"/>
              </w:rPr>
              <w:t>1951-52</w:t>
            </w:r>
          </w:p>
        </w:tc>
        <w:tc>
          <w:tcPr>
            <w:tcW w:w="1248" w:type="dxa"/>
            <w:tcBorders>
              <w:top w:val="nil"/>
              <w:left w:val="nil"/>
              <w:bottom w:val="single" w:sz="8" w:space="0" w:color="auto"/>
              <w:right w:val="single" w:sz="8" w:space="0" w:color="auto"/>
            </w:tcBorders>
            <w:vAlign w:val="center"/>
            <w:hideMark/>
          </w:tcPr>
          <w:p w14:paraId="5C1C52F9" w14:textId="77777777" w:rsidR="00397A90" w:rsidRPr="00397A90" w:rsidRDefault="00397A90" w:rsidP="00397A90">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397A90">
              <w:rPr>
                <w:rFonts w:ascii="Times New Roman" w:eastAsia="Times New Roman" w:hAnsi="Times New Roman" w:cs="Times New Roman"/>
                <w:b/>
                <w:bCs/>
                <w:color w:val="000000"/>
                <w:kern w:val="0"/>
                <w:sz w:val="20"/>
                <w:szCs w:val="20"/>
                <w:lang w:eastAsia="en-IN" w:bidi="hi-IN"/>
                <w14:ligatures w14:val="none"/>
              </w:rPr>
              <w:t>1952-53</w:t>
            </w:r>
          </w:p>
        </w:tc>
        <w:tc>
          <w:tcPr>
            <w:tcW w:w="1248" w:type="dxa"/>
            <w:tcBorders>
              <w:top w:val="nil"/>
              <w:left w:val="nil"/>
              <w:bottom w:val="single" w:sz="8" w:space="0" w:color="auto"/>
              <w:right w:val="single" w:sz="8" w:space="0" w:color="auto"/>
            </w:tcBorders>
            <w:vAlign w:val="center"/>
            <w:hideMark/>
          </w:tcPr>
          <w:p w14:paraId="45A80B73" w14:textId="77777777" w:rsidR="00397A90" w:rsidRPr="00397A90" w:rsidRDefault="00397A90" w:rsidP="00397A90">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397A90">
              <w:rPr>
                <w:rFonts w:ascii="Times New Roman" w:eastAsia="Times New Roman" w:hAnsi="Times New Roman" w:cs="Times New Roman"/>
                <w:b/>
                <w:bCs/>
                <w:color w:val="000000"/>
                <w:kern w:val="0"/>
                <w:sz w:val="20"/>
                <w:szCs w:val="20"/>
                <w:lang w:eastAsia="en-IN" w:bidi="hi-IN"/>
                <w14:ligatures w14:val="none"/>
              </w:rPr>
              <w:t>1953-54</w:t>
            </w:r>
          </w:p>
        </w:tc>
        <w:tc>
          <w:tcPr>
            <w:tcW w:w="1248" w:type="dxa"/>
            <w:tcBorders>
              <w:top w:val="nil"/>
              <w:left w:val="nil"/>
              <w:bottom w:val="single" w:sz="8" w:space="0" w:color="auto"/>
              <w:right w:val="single" w:sz="8" w:space="0" w:color="auto"/>
            </w:tcBorders>
            <w:vAlign w:val="center"/>
            <w:hideMark/>
          </w:tcPr>
          <w:p w14:paraId="5ACC1151" w14:textId="77777777" w:rsidR="00397A90" w:rsidRPr="00397A90" w:rsidRDefault="00397A90" w:rsidP="00397A90">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397A90">
              <w:rPr>
                <w:rFonts w:ascii="Times New Roman" w:eastAsia="Times New Roman" w:hAnsi="Times New Roman" w:cs="Times New Roman"/>
                <w:b/>
                <w:bCs/>
                <w:color w:val="000000"/>
                <w:kern w:val="0"/>
                <w:sz w:val="20"/>
                <w:szCs w:val="20"/>
                <w:lang w:eastAsia="en-IN" w:bidi="hi-IN"/>
                <w14:ligatures w14:val="none"/>
              </w:rPr>
              <w:t>1954-55</w:t>
            </w:r>
          </w:p>
        </w:tc>
        <w:tc>
          <w:tcPr>
            <w:tcW w:w="1248" w:type="dxa"/>
            <w:tcBorders>
              <w:top w:val="nil"/>
              <w:left w:val="nil"/>
              <w:bottom w:val="single" w:sz="8" w:space="0" w:color="auto"/>
              <w:right w:val="single" w:sz="8" w:space="0" w:color="auto"/>
            </w:tcBorders>
            <w:vAlign w:val="center"/>
            <w:hideMark/>
          </w:tcPr>
          <w:p w14:paraId="61C148C2" w14:textId="77777777" w:rsidR="00397A90" w:rsidRPr="00397A90" w:rsidRDefault="00397A90" w:rsidP="00397A90">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397A90">
              <w:rPr>
                <w:rFonts w:ascii="Times New Roman" w:eastAsia="Times New Roman" w:hAnsi="Times New Roman" w:cs="Times New Roman"/>
                <w:b/>
                <w:bCs/>
                <w:color w:val="000000"/>
                <w:kern w:val="0"/>
                <w:sz w:val="20"/>
                <w:szCs w:val="20"/>
                <w:lang w:eastAsia="en-IN" w:bidi="hi-IN"/>
                <w14:ligatures w14:val="none"/>
              </w:rPr>
              <w:t>1955-56</w:t>
            </w:r>
          </w:p>
        </w:tc>
      </w:tr>
      <w:tr w:rsidR="00397A90" w:rsidRPr="00397A90" w14:paraId="5AE14015"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616149C3"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Andhra</w:t>
            </w:r>
          </w:p>
        </w:tc>
        <w:tc>
          <w:tcPr>
            <w:tcW w:w="1248" w:type="dxa"/>
            <w:tcBorders>
              <w:top w:val="nil"/>
              <w:left w:val="nil"/>
              <w:bottom w:val="single" w:sz="8" w:space="0" w:color="auto"/>
              <w:right w:val="single" w:sz="8" w:space="0" w:color="auto"/>
            </w:tcBorders>
            <w:vAlign w:val="center"/>
            <w:hideMark/>
          </w:tcPr>
          <w:p w14:paraId="6C57B174"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w:t>
            </w:r>
          </w:p>
        </w:tc>
        <w:tc>
          <w:tcPr>
            <w:tcW w:w="1248" w:type="dxa"/>
            <w:tcBorders>
              <w:top w:val="nil"/>
              <w:left w:val="nil"/>
              <w:bottom w:val="single" w:sz="8" w:space="0" w:color="auto"/>
              <w:right w:val="single" w:sz="8" w:space="0" w:color="auto"/>
            </w:tcBorders>
            <w:vAlign w:val="center"/>
            <w:hideMark/>
          </w:tcPr>
          <w:p w14:paraId="7B3F9364"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w:t>
            </w:r>
          </w:p>
        </w:tc>
        <w:tc>
          <w:tcPr>
            <w:tcW w:w="1248" w:type="dxa"/>
            <w:tcBorders>
              <w:top w:val="nil"/>
              <w:left w:val="nil"/>
              <w:bottom w:val="single" w:sz="8" w:space="0" w:color="auto"/>
              <w:right w:val="single" w:sz="8" w:space="0" w:color="auto"/>
            </w:tcBorders>
            <w:vAlign w:val="center"/>
            <w:hideMark/>
          </w:tcPr>
          <w:p w14:paraId="5106650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601* (5.8)</w:t>
            </w:r>
          </w:p>
        </w:tc>
        <w:tc>
          <w:tcPr>
            <w:tcW w:w="1248" w:type="dxa"/>
            <w:tcBorders>
              <w:top w:val="nil"/>
              <w:left w:val="nil"/>
              <w:bottom w:val="single" w:sz="8" w:space="0" w:color="auto"/>
              <w:right w:val="single" w:sz="8" w:space="0" w:color="auto"/>
            </w:tcBorders>
            <w:vAlign w:val="center"/>
            <w:hideMark/>
          </w:tcPr>
          <w:p w14:paraId="7D5EA790"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1204 (5.9)</w:t>
            </w:r>
          </w:p>
        </w:tc>
        <w:tc>
          <w:tcPr>
            <w:tcW w:w="1248" w:type="dxa"/>
            <w:tcBorders>
              <w:top w:val="nil"/>
              <w:left w:val="nil"/>
              <w:bottom w:val="single" w:sz="8" w:space="0" w:color="auto"/>
              <w:right w:val="single" w:sz="8" w:space="0" w:color="auto"/>
            </w:tcBorders>
            <w:vAlign w:val="center"/>
            <w:hideMark/>
          </w:tcPr>
          <w:p w14:paraId="334F405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1365 (6.7)</w:t>
            </w:r>
          </w:p>
        </w:tc>
        <w:tc>
          <w:tcPr>
            <w:tcW w:w="1248" w:type="dxa"/>
            <w:tcBorders>
              <w:top w:val="nil"/>
              <w:left w:val="nil"/>
              <w:bottom w:val="single" w:sz="8" w:space="0" w:color="auto"/>
              <w:right w:val="single" w:sz="8" w:space="0" w:color="auto"/>
            </w:tcBorders>
            <w:vAlign w:val="center"/>
            <w:hideMark/>
          </w:tcPr>
          <w:p w14:paraId="02641B5B"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w:t>
            </w:r>
          </w:p>
        </w:tc>
        <w:tc>
          <w:tcPr>
            <w:tcW w:w="1248" w:type="dxa"/>
            <w:tcBorders>
              <w:top w:val="nil"/>
              <w:left w:val="nil"/>
              <w:bottom w:val="single" w:sz="8" w:space="0" w:color="auto"/>
              <w:right w:val="single" w:sz="8" w:space="0" w:color="auto"/>
            </w:tcBorders>
            <w:vAlign w:val="center"/>
            <w:hideMark/>
          </w:tcPr>
          <w:p w14:paraId="557A2C0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w:t>
            </w:r>
          </w:p>
        </w:tc>
        <w:tc>
          <w:tcPr>
            <w:tcW w:w="1248" w:type="dxa"/>
            <w:tcBorders>
              <w:top w:val="nil"/>
              <w:left w:val="nil"/>
              <w:bottom w:val="single" w:sz="8" w:space="0" w:color="auto"/>
              <w:right w:val="single" w:sz="8" w:space="0" w:color="auto"/>
            </w:tcBorders>
            <w:vAlign w:val="center"/>
            <w:hideMark/>
          </w:tcPr>
          <w:p w14:paraId="4AF8DF31"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823* (8.0)</w:t>
            </w:r>
          </w:p>
        </w:tc>
        <w:tc>
          <w:tcPr>
            <w:tcW w:w="1248" w:type="dxa"/>
            <w:tcBorders>
              <w:top w:val="nil"/>
              <w:left w:val="nil"/>
              <w:bottom w:val="single" w:sz="8" w:space="0" w:color="auto"/>
              <w:right w:val="single" w:sz="8" w:space="0" w:color="auto"/>
            </w:tcBorders>
            <w:vAlign w:val="center"/>
            <w:hideMark/>
          </w:tcPr>
          <w:p w14:paraId="48973DE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1626 (7.9)</w:t>
            </w:r>
          </w:p>
        </w:tc>
        <w:tc>
          <w:tcPr>
            <w:tcW w:w="1248" w:type="dxa"/>
            <w:tcBorders>
              <w:top w:val="nil"/>
              <w:left w:val="nil"/>
              <w:bottom w:val="single" w:sz="8" w:space="0" w:color="auto"/>
              <w:right w:val="single" w:sz="8" w:space="0" w:color="auto"/>
            </w:tcBorders>
            <w:vAlign w:val="center"/>
            <w:hideMark/>
          </w:tcPr>
          <w:p w14:paraId="6D2FB936"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1791 (8.7)</w:t>
            </w:r>
          </w:p>
        </w:tc>
      </w:tr>
      <w:tr w:rsidR="00397A90" w:rsidRPr="00397A90" w14:paraId="40C74789"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0E643C06"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Assam</w:t>
            </w:r>
          </w:p>
        </w:tc>
        <w:tc>
          <w:tcPr>
            <w:tcW w:w="1248" w:type="dxa"/>
            <w:tcBorders>
              <w:top w:val="nil"/>
              <w:left w:val="nil"/>
              <w:bottom w:val="single" w:sz="8" w:space="0" w:color="auto"/>
              <w:right w:val="single" w:sz="8" w:space="0" w:color="auto"/>
            </w:tcBorders>
            <w:vAlign w:val="center"/>
            <w:hideMark/>
          </w:tcPr>
          <w:p w14:paraId="365F763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575 (6.4)</w:t>
            </w:r>
          </w:p>
        </w:tc>
        <w:tc>
          <w:tcPr>
            <w:tcW w:w="1248" w:type="dxa"/>
            <w:tcBorders>
              <w:top w:val="nil"/>
              <w:left w:val="nil"/>
              <w:bottom w:val="single" w:sz="8" w:space="0" w:color="auto"/>
              <w:right w:val="single" w:sz="8" w:space="0" w:color="auto"/>
            </w:tcBorders>
            <w:vAlign w:val="center"/>
            <w:hideMark/>
          </w:tcPr>
          <w:p w14:paraId="0746F320"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620 (6.9)</w:t>
            </w:r>
          </w:p>
        </w:tc>
        <w:tc>
          <w:tcPr>
            <w:tcW w:w="1248" w:type="dxa"/>
            <w:tcBorders>
              <w:top w:val="nil"/>
              <w:left w:val="nil"/>
              <w:bottom w:val="single" w:sz="8" w:space="0" w:color="auto"/>
              <w:right w:val="single" w:sz="8" w:space="0" w:color="auto"/>
            </w:tcBorders>
            <w:vAlign w:val="center"/>
            <w:hideMark/>
          </w:tcPr>
          <w:p w14:paraId="47E9CF9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605 (6.7)</w:t>
            </w:r>
          </w:p>
        </w:tc>
        <w:tc>
          <w:tcPr>
            <w:tcW w:w="1248" w:type="dxa"/>
            <w:tcBorders>
              <w:top w:val="nil"/>
              <w:left w:val="nil"/>
              <w:bottom w:val="single" w:sz="8" w:space="0" w:color="auto"/>
              <w:right w:val="single" w:sz="8" w:space="0" w:color="auto"/>
            </w:tcBorders>
            <w:vAlign w:val="center"/>
            <w:hideMark/>
          </w:tcPr>
          <w:p w14:paraId="6FCEB4B1"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708 (7.9)</w:t>
            </w:r>
          </w:p>
        </w:tc>
        <w:tc>
          <w:tcPr>
            <w:tcW w:w="1248" w:type="dxa"/>
            <w:tcBorders>
              <w:top w:val="nil"/>
              <w:left w:val="nil"/>
              <w:bottom w:val="single" w:sz="8" w:space="0" w:color="auto"/>
              <w:right w:val="single" w:sz="8" w:space="0" w:color="auto"/>
            </w:tcBorders>
            <w:vAlign w:val="center"/>
            <w:hideMark/>
          </w:tcPr>
          <w:p w14:paraId="67F6D166"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1020 (11.3)</w:t>
            </w:r>
          </w:p>
        </w:tc>
        <w:tc>
          <w:tcPr>
            <w:tcW w:w="1248" w:type="dxa"/>
            <w:tcBorders>
              <w:top w:val="nil"/>
              <w:left w:val="nil"/>
              <w:bottom w:val="single" w:sz="8" w:space="0" w:color="auto"/>
              <w:right w:val="single" w:sz="8" w:space="0" w:color="auto"/>
            </w:tcBorders>
            <w:vAlign w:val="center"/>
            <w:hideMark/>
          </w:tcPr>
          <w:p w14:paraId="02CC33D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732 (8.1)</w:t>
            </w:r>
          </w:p>
        </w:tc>
        <w:tc>
          <w:tcPr>
            <w:tcW w:w="1248" w:type="dxa"/>
            <w:tcBorders>
              <w:top w:val="nil"/>
              <w:left w:val="nil"/>
              <w:bottom w:val="single" w:sz="8" w:space="0" w:color="auto"/>
              <w:right w:val="single" w:sz="8" w:space="0" w:color="auto"/>
            </w:tcBorders>
            <w:vAlign w:val="center"/>
            <w:hideMark/>
          </w:tcPr>
          <w:p w14:paraId="6EEE57C9"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805 (8.9)</w:t>
            </w:r>
          </w:p>
        </w:tc>
        <w:tc>
          <w:tcPr>
            <w:tcW w:w="1248" w:type="dxa"/>
            <w:tcBorders>
              <w:top w:val="nil"/>
              <w:left w:val="nil"/>
              <w:bottom w:val="single" w:sz="8" w:space="0" w:color="auto"/>
              <w:right w:val="single" w:sz="8" w:space="0" w:color="auto"/>
            </w:tcBorders>
            <w:vAlign w:val="center"/>
            <w:hideMark/>
          </w:tcPr>
          <w:p w14:paraId="48AAA432"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788 (8.8)</w:t>
            </w:r>
          </w:p>
        </w:tc>
        <w:tc>
          <w:tcPr>
            <w:tcW w:w="1248" w:type="dxa"/>
            <w:tcBorders>
              <w:top w:val="nil"/>
              <w:left w:val="nil"/>
              <w:bottom w:val="single" w:sz="8" w:space="0" w:color="auto"/>
              <w:right w:val="single" w:sz="8" w:space="0" w:color="auto"/>
            </w:tcBorders>
            <w:vAlign w:val="center"/>
            <w:hideMark/>
          </w:tcPr>
          <w:p w14:paraId="5569EB6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883 (9.8)</w:t>
            </w:r>
          </w:p>
        </w:tc>
        <w:tc>
          <w:tcPr>
            <w:tcW w:w="1248" w:type="dxa"/>
            <w:tcBorders>
              <w:top w:val="nil"/>
              <w:left w:val="nil"/>
              <w:bottom w:val="single" w:sz="8" w:space="0" w:color="auto"/>
              <w:right w:val="single" w:sz="8" w:space="0" w:color="auto"/>
            </w:tcBorders>
            <w:vAlign w:val="center"/>
            <w:hideMark/>
          </w:tcPr>
          <w:p w14:paraId="5B78B512"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1198 (13.3)</w:t>
            </w:r>
          </w:p>
        </w:tc>
      </w:tr>
      <w:tr w:rsidR="00397A90" w:rsidRPr="00397A90" w14:paraId="474B17C5"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38101E00"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Bihar</w:t>
            </w:r>
          </w:p>
        </w:tc>
        <w:tc>
          <w:tcPr>
            <w:tcW w:w="1248" w:type="dxa"/>
            <w:tcBorders>
              <w:top w:val="nil"/>
              <w:left w:val="nil"/>
              <w:bottom w:val="single" w:sz="8" w:space="0" w:color="auto"/>
              <w:right w:val="single" w:sz="8" w:space="0" w:color="auto"/>
            </w:tcBorders>
            <w:vAlign w:val="center"/>
            <w:hideMark/>
          </w:tcPr>
          <w:p w14:paraId="5D5BA790"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1495 (3.7)</w:t>
            </w:r>
          </w:p>
        </w:tc>
        <w:tc>
          <w:tcPr>
            <w:tcW w:w="1248" w:type="dxa"/>
            <w:tcBorders>
              <w:top w:val="nil"/>
              <w:left w:val="nil"/>
              <w:bottom w:val="single" w:sz="8" w:space="0" w:color="auto"/>
              <w:right w:val="single" w:sz="8" w:space="0" w:color="auto"/>
            </w:tcBorders>
            <w:vAlign w:val="center"/>
            <w:hideMark/>
          </w:tcPr>
          <w:p w14:paraId="203816A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1539 (3.8)</w:t>
            </w:r>
          </w:p>
        </w:tc>
        <w:tc>
          <w:tcPr>
            <w:tcW w:w="1248" w:type="dxa"/>
            <w:tcBorders>
              <w:top w:val="nil"/>
              <w:left w:val="nil"/>
              <w:bottom w:val="single" w:sz="8" w:space="0" w:color="auto"/>
              <w:right w:val="single" w:sz="8" w:space="0" w:color="auto"/>
            </w:tcBorders>
            <w:vAlign w:val="center"/>
            <w:hideMark/>
          </w:tcPr>
          <w:p w14:paraId="22CAE31C"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1588 (4.0)</w:t>
            </w:r>
          </w:p>
        </w:tc>
        <w:tc>
          <w:tcPr>
            <w:tcW w:w="1248" w:type="dxa"/>
            <w:tcBorders>
              <w:top w:val="nil"/>
              <w:left w:val="nil"/>
              <w:bottom w:val="single" w:sz="8" w:space="0" w:color="auto"/>
              <w:right w:val="single" w:sz="8" w:space="0" w:color="auto"/>
            </w:tcBorders>
            <w:vAlign w:val="center"/>
            <w:hideMark/>
          </w:tcPr>
          <w:p w14:paraId="5C77711A"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1601 (4.0)</w:t>
            </w:r>
          </w:p>
        </w:tc>
        <w:tc>
          <w:tcPr>
            <w:tcW w:w="1248" w:type="dxa"/>
            <w:tcBorders>
              <w:top w:val="nil"/>
              <w:left w:val="nil"/>
              <w:bottom w:val="single" w:sz="8" w:space="0" w:color="auto"/>
              <w:right w:val="single" w:sz="8" w:space="0" w:color="auto"/>
            </w:tcBorders>
            <w:vAlign w:val="center"/>
            <w:hideMark/>
          </w:tcPr>
          <w:p w14:paraId="6D3ADAAB"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1753 (4.4)</w:t>
            </w:r>
          </w:p>
        </w:tc>
        <w:tc>
          <w:tcPr>
            <w:tcW w:w="1248" w:type="dxa"/>
            <w:tcBorders>
              <w:top w:val="nil"/>
              <w:left w:val="nil"/>
              <w:bottom w:val="single" w:sz="8" w:space="0" w:color="auto"/>
              <w:right w:val="single" w:sz="8" w:space="0" w:color="auto"/>
            </w:tcBorders>
            <w:vAlign w:val="center"/>
            <w:hideMark/>
          </w:tcPr>
          <w:p w14:paraId="05E3C55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2149 (5.3)</w:t>
            </w:r>
          </w:p>
        </w:tc>
        <w:tc>
          <w:tcPr>
            <w:tcW w:w="1248" w:type="dxa"/>
            <w:tcBorders>
              <w:top w:val="nil"/>
              <w:left w:val="nil"/>
              <w:bottom w:val="single" w:sz="8" w:space="0" w:color="auto"/>
              <w:right w:val="single" w:sz="8" w:space="0" w:color="auto"/>
            </w:tcBorders>
            <w:vAlign w:val="center"/>
            <w:hideMark/>
          </w:tcPr>
          <w:p w14:paraId="0E17425A"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2342 (5.8)</w:t>
            </w:r>
          </w:p>
        </w:tc>
        <w:tc>
          <w:tcPr>
            <w:tcW w:w="1248" w:type="dxa"/>
            <w:tcBorders>
              <w:top w:val="nil"/>
              <w:left w:val="nil"/>
              <w:bottom w:val="single" w:sz="8" w:space="0" w:color="auto"/>
              <w:right w:val="single" w:sz="8" w:space="0" w:color="auto"/>
            </w:tcBorders>
            <w:vAlign w:val="center"/>
            <w:hideMark/>
          </w:tcPr>
          <w:p w14:paraId="2D5927B3"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2384 (5.9)</w:t>
            </w:r>
          </w:p>
        </w:tc>
        <w:tc>
          <w:tcPr>
            <w:tcW w:w="1248" w:type="dxa"/>
            <w:tcBorders>
              <w:top w:val="nil"/>
              <w:left w:val="nil"/>
              <w:bottom w:val="single" w:sz="8" w:space="0" w:color="auto"/>
              <w:right w:val="single" w:sz="8" w:space="0" w:color="auto"/>
            </w:tcBorders>
            <w:vAlign w:val="center"/>
            <w:hideMark/>
          </w:tcPr>
          <w:p w14:paraId="5054CFEC"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2367 (5.9)</w:t>
            </w:r>
          </w:p>
        </w:tc>
        <w:tc>
          <w:tcPr>
            <w:tcW w:w="1248" w:type="dxa"/>
            <w:tcBorders>
              <w:top w:val="nil"/>
              <w:left w:val="nil"/>
              <w:bottom w:val="single" w:sz="8" w:space="0" w:color="auto"/>
              <w:right w:val="single" w:sz="8" w:space="0" w:color="auto"/>
            </w:tcBorders>
            <w:vAlign w:val="center"/>
            <w:hideMark/>
          </w:tcPr>
          <w:p w14:paraId="60B97F0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2529 (6.3)</w:t>
            </w:r>
          </w:p>
        </w:tc>
      </w:tr>
      <w:tr w:rsidR="00397A90" w:rsidRPr="00397A90" w14:paraId="578D9C46"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26DBAD72"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Bombay</w:t>
            </w:r>
          </w:p>
        </w:tc>
        <w:tc>
          <w:tcPr>
            <w:tcW w:w="1248" w:type="dxa"/>
            <w:tcBorders>
              <w:top w:val="nil"/>
              <w:left w:val="nil"/>
              <w:bottom w:val="single" w:sz="8" w:space="0" w:color="auto"/>
              <w:right w:val="single" w:sz="8" w:space="0" w:color="auto"/>
            </w:tcBorders>
            <w:vAlign w:val="center"/>
            <w:hideMark/>
          </w:tcPr>
          <w:p w14:paraId="5499AFD3"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3359 (9.3)</w:t>
            </w:r>
          </w:p>
        </w:tc>
        <w:tc>
          <w:tcPr>
            <w:tcW w:w="1248" w:type="dxa"/>
            <w:tcBorders>
              <w:top w:val="nil"/>
              <w:left w:val="nil"/>
              <w:bottom w:val="single" w:sz="8" w:space="0" w:color="auto"/>
              <w:right w:val="single" w:sz="8" w:space="0" w:color="auto"/>
            </w:tcBorders>
            <w:vAlign w:val="center"/>
            <w:hideMark/>
          </w:tcPr>
          <w:p w14:paraId="26FB2172"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3218 (8.9)</w:t>
            </w:r>
          </w:p>
        </w:tc>
        <w:tc>
          <w:tcPr>
            <w:tcW w:w="1248" w:type="dxa"/>
            <w:tcBorders>
              <w:top w:val="nil"/>
              <w:left w:val="nil"/>
              <w:bottom w:val="single" w:sz="8" w:space="0" w:color="auto"/>
              <w:right w:val="single" w:sz="8" w:space="0" w:color="auto"/>
            </w:tcBorders>
            <w:vAlign w:val="center"/>
            <w:hideMark/>
          </w:tcPr>
          <w:p w14:paraId="0B3EEC8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3788 (10.5)</w:t>
            </w:r>
          </w:p>
        </w:tc>
        <w:tc>
          <w:tcPr>
            <w:tcW w:w="1248" w:type="dxa"/>
            <w:tcBorders>
              <w:top w:val="nil"/>
              <w:left w:val="nil"/>
              <w:bottom w:val="single" w:sz="8" w:space="0" w:color="auto"/>
              <w:right w:val="single" w:sz="8" w:space="0" w:color="auto"/>
            </w:tcBorders>
            <w:vAlign w:val="center"/>
            <w:hideMark/>
          </w:tcPr>
          <w:p w14:paraId="0805CAC6"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4524 (12.6)</w:t>
            </w:r>
          </w:p>
        </w:tc>
        <w:tc>
          <w:tcPr>
            <w:tcW w:w="1248" w:type="dxa"/>
            <w:tcBorders>
              <w:top w:val="nil"/>
              <w:left w:val="nil"/>
              <w:bottom w:val="single" w:sz="8" w:space="0" w:color="auto"/>
              <w:right w:val="single" w:sz="8" w:space="0" w:color="auto"/>
            </w:tcBorders>
            <w:vAlign w:val="center"/>
            <w:hideMark/>
          </w:tcPr>
          <w:p w14:paraId="6140B078"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4845 (13.5)</w:t>
            </w:r>
          </w:p>
        </w:tc>
        <w:tc>
          <w:tcPr>
            <w:tcW w:w="1248" w:type="dxa"/>
            <w:tcBorders>
              <w:top w:val="nil"/>
              <w:left w:val="nil"/>
              <w:bottom w:val="single" w:sz="8" w:space="0" w:color="auto"/>
              <w:right w:val="single" w:sz="8" w:space="0" w:color="auto"/>
            </w:tcBorders>
            <w:vAlign w:val="center"/>
            <w:hideMark/>
          </w:tcPr>
          <w:p w14:paraId="09BEE1A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4458 (12.4)</w:t>
            </w:r>
          </w:p>
        </w:tc>
        <w:tc>
          <w:tcPr>
            <w:tcW w:w="1248" w:type="dxa"/>
            <w:tcBorders>
              <w:top w:val="nil"/>
              <w:left w:val="nil"/>
              <w:bottom w:val="single" w:sz="8" w:space="0" w:color="auto"/>
              <w:right w:val="single" w:sz="8" w:space="0" w:color="auto"/>
            </w:tcBorders>
            <w:vAlign w:val="center"/>
            <w:hideMark/>
          </w:tcPr>
          <w:p w14:paraId="7AE4B43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4467 (12.4)</w:t>
            </w:r>
          </w:p>
        </w:tc>
        <w:tc>
          <w:tcPr>
            <w:tcW w:w="1248" w:type="dxa"/>
            <w:tcBorders>
              <w:top w:val="nil"/>
              <w:left w:val="nil"/>
              <w:bottom w:val="single" w:sz="8" w:space="0" w:color="auto"/>
              <w:right w:val="single" w:sz="8" w:space="0" w:color="auto"/>
            </w:tcBorders>
            <w:vAlign w:val="center"/>
            <w:hideMark/>
          </w:tcPr>
          <w:p w14:paraId="32E374C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5036 (14.0)</w:t>
            </w:r>
          </w:p>
        </w:tc>
        <w:tc>
          <w:tcPr>
            <w:tcW w:w="1248" w:type="dxa"/>
            <w:tcBorders>
              <w:top w:val="nil"/>
              <w:left w:val="nil"/>
              <w:bottom w:val="single" w:sz="8" w:space="0" w:color="auto"/>
              <w:right w:val="single" w:sz="8" w:space="0" w:color="auto"/>
            </w:tcBorders>
            <w:vAlign w:val="center"/>
            <w:hideMark/>
          </w:tcPr>
          <w:p w14:paraId="5B04EB5C"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5731 (15.9)</w:t>
            </w:r>
          </w:p>
        </w:tc>
        <w:tc>
          <w:tcPr>
            <w:tcW w:w="1248" w:type="dxa"/>
            <w:tcBorders>
              <w:top w:val="nil"/>
              <w:left w:val="nil"/>
              <w:bottom w:val="single" w:sz="8" w:space="0" w:color="auto"/>
              <w:right w:val="single" w:sz="8" w:space="0" w:color="auto"/>
            </w:tcBorders>
            <w:vAlign w:val="center"/>
            <w:hideMark/>
          </w:tcPr>
          <w:p w14:paraId="66C6112B"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6053 (16.8)</w:t>
            </w:r>
          </w:p>
        </w:tc>
      </w:tr>
      <w:tr w:rsidR="00397A90" w:rsidRPr="00397A90" w14:paraId="0B6F3496"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6EB11AB8"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Hyderabad</w:t>
            </w:r>
          </w:p>
        </w:tc>
        <w:tc>
          <w:tcPr>
            <w:tcW w:w="1248" w:type="dxa"/>
            <w:tcBorders>
              <w:top w:val="nil"/>
              <w:left w:val="nil"/>
              <w:bottom w:val="single" w:sz="8" w:space="0" w:color="auto"/>
              <w:right w:val="single" w:sz="8" w:space="0" w:color="auto"/>
            </w:tcBorders>
            <w:vAlign w:val="center"/>
            <w:hideMark/>
          </w:tcPr>
          <w:p w14:paraId="1B5AF743"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2020 (10.8)</w:t>
            </w:r>
          </w:p>
        </w:tc>
        <w:tc>
          <w:tcPr>
            <w:tcW w:w="1248" w:type="dxa"/>
            <w:tcBorders>
              <w:top w:val="nil"/>
              <w:left w:val="nil"/>
              <w:bottom w:val="single" w:sz="8" w:space="0" w:color="auto"/>
              <w:right w:val="single" w:sz="8" w:space="0" w:color="auto"/>
            </w:tcBorders>
            <w:vAlign w:val="center"/>
            <w:hideMark/>
          </w:tcPr>
          <w:p w14:paraId="0BCC86E8"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1858 (9.9)</w:t>
            </w:r>
          </w:p>
        </w:tc>
        <w:tc>
          <w:tcPr>
            <w:tcW w:w="1248" w:type="dxa"/>
            <w:tcBorders>
              <w:top w:val="nil"/>
              <w:left w:val="nil"/>
              <w:bottom w:val="single" w:sz="8" w:space="0" w:color="auto"/>
              <w:right w:val="single" w:sz="8" w:space="0" w:color="auto"/>
            </w:tcBorders>
            <w:vAlign w:val="center"/>
            <w:hideMark/>
          </w:tcPr>
          <w:p w14:paraId="40602349"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1718 (9.2)</w:t>
            </w:r>
          </w:p>
        </w:tc>
        <w:tc>
          <w:tcPr>
            <w:tcW w:w="1248" w:type="dxa"/>
            <w:tcBorders>
              <w:top w:val="nil"/>
              <w:left w:val="nil"/>
              <w:bottom w:val="single" w:sz="8" w:space="0" w:color="auto"/>
              <w:right w:val="single" w:sz="8" w:space="0" w:color="auto"/>
            </w:tcBorders>
            <w:vAlign w:val="center"/>
            <w:hideMark/>
          </w:tcPr>
          <w:p w14:paraId="4336796B"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1721 (9.2)</w:t>
            </w:r>
          </w:p>
        </w:tc>
        <w:tc>
          <w:tcPr>
            <w:tcW w:w="1248" w:type="dxa"/>
            <w:tcBorders>
              <w:top w:val="nil"/>
              <w:left w:val="nil"/>
              <w:bottom w:val="single" w:sz="8" w:space="0" w:color="auto"/>
              <w:right w:val="single" w:sz="8" w:space="0" w:color="auto"/>
            </w:tcBorders>
            <w:vAlign w:val="center"/>
            <w:hideMark/>
          </w:tcPr>
          <w:p w14:paraId="1BDCC5C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1687 (9.0)</w:t>
            </w:r>
          </w:p>
        </w:tc>
        <w:tc>
          <w:tcPr>
            <w:tcW w:w="1248" w:type="dxa"/>
            <w:tcBorders>
              <w:top w:val="nil"/>
              <w:left w:val="nil"/>
              <w:bottom w:val="single" w:sz="8" w:space="0" w:color="auto"/>
              <w:right w:val="single" w:sz="8" w:space="0" w:color="auto"/>
            </w:tcBorders>
            <w:vAlign w:val="center"/>
            <w:hideMark/>
          </w:tcPr>
          <w:p w14:paraId="7F9D31B2"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2020 (10.8)</w:t>
            </w:r>
          </w:p>
        </w:tc>
        <w:tc>
          <w:tcPr>
            <w:tcW w:w="1248" w:type="dxa"/>
            <w:tcBorders>
              <w:top w:val="nil"/>
              <w:left w:val="nil"/>
              <w:bottom w:val="single" w:sz="8" w:space="0" w:color="auto"/>
              <w:right w:val="single" w:sz="8" w:space="0" w:color="auto"/>
            </w:tcBorders>
            <w:vAlign w:val="center"/>
            <w:hideMark/>
          </w:tcPr>
          <w:p w14:paraId="4C886CE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2200 (11.8)</w:t>
            </w:r>
          </w:p>
        </w:tc>
        <w:tc>
          <w:tcPr>
            <w:tcW w:w="1248" w:type="dxa"/>
            <w:tcBorders>
              <w:top w:val="nil"/>
              <w:left w:val="nil"/>
              <w:bottom w:val="single" w:sz="8" w:space="0" w:color="auto"/>
              <w:right w:val="single" w:sz="8" w:space="0" w:color="auto"/>
            </w:tcBorders>
            <w:vAlign w:val="center"/>
            <w:hideMark/>
          </w:tcPr>
          <w:p w14:paraId="28C6C1D8"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2058 (11.0)</w:t>
            </w:r>
          </w:p>
        </w:tc>
        <w:tc>
          <w:tcPr>
            <w:tcW w:w="1248" w:type="dxa"/>
            <w:tcBorders>
              <w:top w:val="nil"/>
              <w:left w:val="nil"/>
              <w:bottom w:val="single" w:sz="8" w:space="0" w:color="auto"/>
              <w:right w:val="single" w:sz="8" w:space="0" w:color="auto"/>
            </w:tcBorders>
            <w:vAlign w:val="center"/>
            <w:hideMark/>
          </w:tcPr>
          <w:p w14:paraId="6C0752D5"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2075 (11.1)</w:t>
            </w:r>
          </w:p>
        </w:tc>
        <w:tc>
          <w:tcPr>
            <w:tcW w:w="1248" w:type="dxa"/>
            <w:tcBorders>
              <w:top w:val="nil"/>
              <w:left w:val="nil"/>
              <w:bottom w:val="single" w:sz="8" w:space="0" w:color="auto"/>
              <w:right w:val="single" w:sz="8" w:space="0" w:color="auto"/>
            </w:tcBorders>
            <w:vAlign w:val="center"/>
            <w:hideMark/>
          </w:tcPr>
          <w:p w14:paraId="7001ADA3"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2045 (10.9)</w:t>
            </w:r>
          </w:p>
        </w:tc>
      </w:tr>
      <w:tr w:rsidR="00397A90" w:rsidRPr="00397A90" w14:paraId="2E10ACEF"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44412766"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Madhya Bharat</w:t>
            </w:r>
          </w:p>
        </w:tc>
        <w:tc>
          <w:tcPr>
            <w:tcW w:w="1248" w:type="dxa"/>
            <w:tcBorders>
              <w:top w:val="nil"/>
              <w:left w:val="nil"/>
              <w:bottom w:val="single" w:sz="8" w:space="0" w:color="auto"/>
              <w:right w:val="single" w:sz="8" w:space="0" w:color="auto"/>
            </w:tcBorders>
            <w:vAlign w:val="center"/>
            <w:hideMark/>
          </w:tcPr>
          <w:p w14:paraId="129143C8"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714 (8.9)</w:t>
            </w:r>
          </w:p>
        </w:tc>
        <w:tc>
          <w:tcPr>
            <w:tcW w:w="1248" w:type="dxa"/>
            <w:tcBorders>
              <w:top w:val="nil"/>
              <w:left w:val="nil"/>
              <w:bottom w:val="single" w:sz="8" w:space="0" w:color="auto"/>
              <w:right w:val="single" w:sz="8" w:space="0" w:color="auto"/>
            </w:tcBorders>
            <w:vAlign w:val="center"/>
            <w:hideMark/>
          </w:tcPr>
          <w:p w14:paraId="69E20D52"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735 (9.2)</w:t>
            </w:r>
          </w:p>
        </w:tc>
        <w:tc>
          <w:tcPr>
            <w:tcW w:w="1248" w:type="dxa"/>
            <w:tcBorders>
              <w:top w:val="nil"/>
              <w:left w:val="nil"/>
              <w:bottom w:val="single" w:sz="8" w:space="0" w:color="auto"/>
              <w:right w:val="single" w:sz="8" w:space="0" w:color="auto"/>
            </w:tcBorders>
            <w:vAlign w:val="center"/>
            <w:hideMark/>
          </w:tcPr>
          <w:p w14:paraId="2025EF70"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869 (10.9)</w:t>
            </w:r>
          </w:p>
        </w:tc>
        <w:tc>
          <w:tcPr>
            <w:tcW w:w="1248" w:type="dxa"/>
            <w:tcBorders>
              <w:top w:val="nil"/>
              <w:left w:val="nil"/>
              <w:bottom w:val="single" w:sz="8" w:space="0" w:color="auto"/>
              <w:right w:val="single" w:sz="8" w:space="0" w:color="auto"/>
            </w:tcBorders>
            <w:vAlign w:val="center"/>
            <w:hideMark/>
          </w:tcPr>
          <w:p w14:paraId="6A5F5DB2"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855 (10.7)</w:t>
            </w:r>
          </w:p>
        </w:tc>
        <w:tc>
          <w:tcPr>
            <w:tcW w:w="1248" w:type="dxa"/>
            <w:tcBorders>
              <w:top w:val="nil"/>
              <w:left w:val="nil"/>
              <w:bottom w:val="single" w:sz="8" w:space="0" w:color="auto"/>
              <w:right w:val="single" w:sz="8" w:space="0" w:color="auto"/>
            </w:tcBorders>
            <w:vAlign w:val="center"/>
            <w:hideMark/>
          </w:tcPr>
          <w:p w14:paraId="679A76D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809 (10.1)</w:t>
            </w:r>
          </w:p>
        </w:tc>
        <w:tc>
          <w:tcPr>
            <w:tcW w:w="1248" w:type="dxa"/>
            <w:tcBorders>
              <w:top w:val="nil"/>
              <w:left w:val="nil"/>
              <w:bottom w:val="single" w:sz="8" w:space="0" w:color="auto"/>
              <w:right w:val="single" w:sz="8" w:space="0" w:color="auto"/>
            </w:tcBorders>
            <w:vAlign w:val="center"/>
            <w:hideMark/>
          </w:tcPr>
          <w:p w14:paraId="2BCDF5A4"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720 (9.0)</w:t>
            </w:r>
          </w:p>
        </w:tc>
        <w:tc>
          <w:tcPr>
            <w:tcW w:w="1248" w:type="dxa"/>
            <w:tcBorders>
              <w:top w:val="nil"/>
              <w:left w:val="nil"/>
              <w:bottom w:val="single" w:sz="8" w:space="0" w:color="auto"/>
              <w:right w:val="single" w:sz="8" w:space="0" w:color="auto"/>
            </w:tcBorders>
            <w:vAlign w:val="center"/>
            <w:hideMark/>
          </w:tcPr>
          <w:p w14:paraId="17555EC3"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871 (10.9)</w:t>
            </w:r>
          </w:p>
        </w:tc>
        <w:tc>
          <w:tcPr>
            <w:tcW w:w="1248" w:type="dxa"/>
            <w:tcBorders>
              <w:top w:val="nil"/>
              <w:left w:val="nil"/>
              <w:bottom w:val="single" w:sz="8" w:space="0" w:color="auto"/>
              <w:right w:val="single" w:sz="8" w:space="0" w:color="auto"/>
            </w:tcBorders>
            <w:vAlign w:val="center"/>
            <w:hideMark/>
          </w:tcPr>
          <w:p w14:paraId="41210B93"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1004 (12.6)</w:t>
            </w:r>
          </w:p>
        </w:tc>
        <w:tc>
          <w:tcPr>
            <w:tcW w:w="1248" w:type="dxa"/>
            <w:tcBorders>
              <w:top w:val="nil"/>
              <w:left w:val="nil"/>
              <w:bottom w:val="single" w:sz="8" w:space="0" w:color="auto"/>
              <w:right w:val="single" w:sz="8" w:space="0" w:color="auto"/>
            </w:tcBorders>
            <w:vAlign w:val="center"/>
            <w:hideMark/>
          </w:tcPr>
          <w:p w14:paraId="2BC5CAB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996 (12.5)</w:t>
            </w:r>
          </w:p>
        </w:tc>
        <w:tc>
          <w:tcPr>
            <w:tcW w:w="1248" w:type="dxa"/>
            <w:tcBorders>
              <w:top w:val="nil"/>
              <w:left w:val="nil"/>
              <w:bottom w:val="single" w:sz="8" w:space="0" w:color="auto"/>
              <w:right w:val="single" w:sz="8" w:space="0" w:color="auto"/>
            </w:tcBorders>
            <w:vAlign w:val="center"/>
            <w:hideMark/>
          </w:tcPr>
          <w:p w14:paraId="5DFF814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953 (11.9)</w:t>
            </w:r>
          </w:p>
        </w:tc>
      </w:tr>
      <w:tr w:rsidR="00397A90" w:rsidRPr="00397A90" w14:paraId="0CFB202F"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50C7229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Madhya Pradesh</w:t>
            </w:r>
          </w:p>
        </w:tc>
        <w:tc>
          <w:tcPr>
            <w:tcW w:w="1248" w:type="dxa"/>
            <w:tcBorders>
              <w:top w:val="nil"/>
              <w:left w:val="nil"/>
              <w:bottom w:val="single" w:sz="8" w:space="0" w:color="auto"/>
              <w:right w:val="single" w:sz="8" w:space="0" w:color="auto"/>
            </w:tcBorders>
            <w:vAlign w:val="center"/>
            <w:hideMark/>
          </w:tcPr>
          <w:p w14:paraId="0287E06B"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1180 (5.5)</w:t>
            </w:r>
          </w:p>
        </w:tc>
        <w:tc>
          <w:tcPr>
            <w:tcW w:w="1248" w:type="dxa"/>
            <w:tcBorders>
              <w:top w:val="nil"/>
              <w:left w:val="nil"/>
              <w:bottom w:val="single" w:sz="8" w:space="0" w:color="auto"/>
              <w:right w:val="single" w:sz="8" w:space="0" w:color="auto"/>
            </w:tcBorders>
            <w:vAlign w:val="center"/>
            <w:hideMark/>
          </w:tcPr>
          <w:p w14:paraId="31B91441"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1245 (5.8)</w:t>
            </w:r>
          </w:p>
        </w:tc>
        <w:tc>
          <w:tcPr>
            <w:tcW w:w="1248" w:type="dxa"/>
            <w:tcBorders>
              <w:top w:val="nil"/>
              <w:left w:val="nil"/>
              <w:bottom w:val="single" w:sz="8" w:space="0" w:color="auto"/>
              <w:right w:val="single" w:sz="8" w:space="0" w:color="auto"/>
            </w:tcBorders>
            <w:vAlign w:val="center"/>
            <w:hideMark/>
          </w:tcPr>
          <w:p w14:paraId="244AE1FA"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1233 (5.8)</w:t>
            </w:r>
          </w:p>
        </w:tc>
        <w:tc>
          <w:tcPr>
            <w:tcW w:w="1248" w:type="dxa"/>
            <w:tcBorders>
              <w:top w:val="nil"/>
              <w:left w:val="nil"/>
              <w:bottom w:val="single" w:sz="8" w:space="0" w:color="auto"/>
              <w:right w:val="single" w:sz="8" w:space="0" w:color="auto"/>
            </w:tcBorders>
            <w:vAlign w:val="center"/>
            <w:hideMark/>
          </w:tcPr>
          <w:p w14:paraId="67CBEE90"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1229 (5.8)</w:t>
            </w:r>
          </w:p>
        </w:tc>
        <w:tc>
          <w:tcPr>
            <w:tcW w:w="1248" w:type="dxa"/>
            <w:tcBorders>
              <w:top w:val="nil"/>
              <w:left w:val="nil"/>
              <w:bottom w:val="single" w:sz="8" w:space="0" w:color="auto"/>
              <w:right w:val="single" w:sz="8" w:space="0" w:color="auto"/>
            </w:tcBorders>
            <w:vAlign w:val="center"/>
            <w:hideMark/>
          </w:tcPr>
          <w:p w14:paraId="158BF3B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1218 (5.7)</w:t>
            </w:r>
          </w:p>
        </w:tc>
        <w:tc>
          <w:tcPr>
            <w:tcW w:w="1248" w:type="dxa"/>
            <w:tcBorders>
              <w:top w:val="nil"/>
              <w:left w:val="nil"/>
              <w:bottom w:val="single" w:sz="8" w:space="0" w:color="auto"/>
              <w:right w:val="single" w:sz="8" w:space="0" w:color="auto"/>
            </w:tcBorders>
            <w:vAlign w:val="center"/>
            <w:hideMark/>
          </w:tcPr>
          <w:p w14:paraId="351262F1"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1494 (7.0)</w:t>
            </w:r>
          </w:p>
        </w:tc>
        <w:tc>
          <w:tcPr>
            <w:tcW w:w="1248" w:type="dxa"/>
            <w:tcBorders>
              <w:top w:val="nil"/>
              <w:left w:val="nil"/>
              <w:bottom w:val="single" w:sz="8" w:space="0" w:color="auto"/>
              <w:right w:val="single" w:sz="8" w:space="0" w:color="auto"/>
            </w:tcBorders>
            <w:vAlign w:val="center"/>
            <w:hideMark/>
          </w:tcPr>
          <w:p w14:paraId="1D6A83C1"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1672 (7.8)</w:t>
            </w:r>
          </w:p>
        </w:tc>
        <w:tc>
          <w:tcPr>
            <w:tcW w:w="1248" w:type="dxa"/>
            <w:tcBorders>
              <w:top w:val="nil"/>
              <w:left w:val="nil"/>
              <w:bottom w:val="single" w:sz="8" w:space="0" w:color="auto"/>
              <w:right w:val="single" w:sz="8" w:space="0" w:color="auto"/>
            </w:tcBorders>
            <w:vAlign w:val="center"/>
            <w:hideMark/>
          </w:tcPr>
          <w:p w14:paraId="1A4D528A"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1659 (7.8)</w:t>
            </w:r>
          </w:p>
        </w:tc>
        <w:tc>
          <w:tcPr>
            <w:tcW w:w="1248" w:type="dxa"/>
            <w:tcBorders>
              <w:top w:val="nil"/>
              <w:left w:val="nil"/>
              <w:bottom w:val="single" w:sz="8" w:space="0" w:color="auto"/>
              <w:right w:val="single" w:sz="8" w:space="0" w:color="auto"/>
            </w:tcBorders>
            <w:vAlign w:val="center"/>
            <w:hideMark/>
          </w:tcPr>
          <w:p w14:paraId="2364404A"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1640 (7.7)</w:t>
            </w:r>
          </w:p>
        </w:tc>
        <w:tc>
          <w:tcPr>
            <w:tcW w:w="1248" w:type="dxa"/>
            <w:tcBorders>
              <w:top w:val="nil"/>
              <w:left w:val="nil"/>
              <w:bottom w:val="single" w:sz="8" w:space="0" w:color="auto"/>
              <w:right w:val="single" w:sz="8" w:space="0" w:color="auto"/>
            </w:tcBorders>
            <w:vAlign w:val="center"/>
            <w:hideMark/>
          </w:tcPr>
          <w:p w14:paraId="58032DA6"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1634 (7.7)</w:t>
            </w:r>
          </w:p>
        </w:tc>
      </w:tr>
      <w:tr w:rsidR="00397A90" w:rsidRPr="00397A90" w14:paraId="6ABAEA6C"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190E6D9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Madras</w:t>
            </w:r>
          </w:p>
        </w:tc>
        <w:tc>
          <w:tcPr>
            <w:tcW w:w="1248" w:type="dxa"/>
            <w:tcBorders>
              <w:top w:val="nil"/>
              <w:left w:val="nil"/>
              <w:bottom w:val="single" w:sz="8" w:space="0" w:color="auto"/>
              <w:right w:val="single" w:sz="8" w:space="0" w:color="auto"/>
            </w:tcBorders>
            <w:vAlign w:val="center"/>
            <w:hideMark/>
          </w:tcPr>
          <w:p w14:paraId="598FDEE6"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3574 (6.3)</w:t>
            </w:r>
          </w:p>
        </w:tc>
        <w:tc>
          <w:tcPr>
            <w:tcW w:w="1248" w:type="dxa"/>
            <w:tcBorders>
              <w:top w:val="nil"/>
              <w:left w:val="nil"/>
              <w:bottom w:val="single" w:sz="8" w:space="0" w:color="auto"/>
              <w:right w:val="single" w:sz="8" w:space="0" w:color="auto"/>
            </w:tcBorders>
            <w:vAlign w:val="center"/>
            <w:hideMark/>
          </w:tcPr>
          <w:p w14:paraId="7F67069A"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3328 (5.8)</w:t>
            </w:r>
          </w:p>
        </w:tc>
        <w:tc>
          <w:tcPr>
            <w:tcW w:w="1248" w:type="dxa"/>
            <w:tcBorders>
              <w:top w:val="nil"/>
              <w:left w:val="nil"/>
              <w:bottom w:val="single" w:sz="8" w:space="0" w:color="auto"/>
              <w:right w:val="single" w:sz="8" w:space="0" w:color="auto"/>
            </w:tcBorders>
            <w:vAlign w:val="center"/>
            <w:hideMark/>
          </w:tcPr>
          <w:p w14:paraId="2E75351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1191* (6.6)</w:t>
            </w:r>
          </w:p>
        </w:tc>
        <w:tc>
          <w:tcPr>
            <w:tcW w:w="1248" w:type="dxa"/>
            <w:tcBorders>
              <w:top w:val="nil"/>
              <w:left w:val="nil"/>
              <w:bottom w:val="single" w:sz="8" w:space="0" w:color="auto"/>
              <w:right w:val="single" w:sz="8" w:space="0" w:color="auto"/>
            </w:tcBorders>
            <w:vAlign w:val="center"/>
            <w:hideMark/>
          </w:tcPr>
          <w:p w14:paraId="6183540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2258 (6.3)</w:t>
            </w:r>
          </w:p>
        </w:tc>
        <w:tc>
          <w:tcPr>
            <w:tcW w:w="1248" w:type="dxa"/>
            <w:tcBorders>
              <w:top w:val="nil"/>
              <w:left w:val="nil"/>
              <w:bottom w:val="single" w:sz="8" w:space="0" w:color="auto"/>
              <w:right w:val="single" w:sz="8" w:space="0" w:color="auto"/>
            </w:tcBorders>
            <w:vAlign w:val="center"/>
            <w:hideMark/>
          </w:tcPr>
          <w:p w14:paraId="063C719C"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2700 (7.6)</w:t>
            </w:r>
          </w:p>
        </w:tc>
        <w:tc>
          <w:tcPr>
            <w:tcW w:w="1248" w:type="dxa"/>
            <w:tcBorders>
              <w:top w:val="nil"/>
              <w:left w:val="nil"/>
              <w:bottom w:val="single" w:sz="8" w:space="0" w:color="auto"/>
              <w:right w:val="single" w:sz="8" w:space="0" w:color="auto"/>
            </w:tcBorders>
            <w:vAlign w:val="center"/>
            <w:hideMark/>
          </w:tcPr>
          <w:p w14:paraId="57DF1CF3"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4489 (7.9)</w:t>
            </w:r>
          </w:p>
        </w:tc>
        <w:tc>
          <w:tcPr>
            <w:tcW w:w="1248" w:type="dxa"/>
            <w:tcBorders>
              <w:top w:val="nil"/>
              <w:left w:val="nil"/>
              <w:bottom w:val="single" w:sz="8" w:space="0" w:color="auto"/>
              <w:right w:val="single" w:sz="8" w:space="0" w:color="auto"/>
            </w:tcBorders>
            <w:vAlign w:val="center"/>
            <w:hideMark/>
          </w:tcPr>
          <w:p w14:paraId="256687B9"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4559 (8.0)</w:t>
            </w:r>
          </w:p>
        </w:tc>
        <w:tc>
          <w:tcPr>
            <w:tcW w:w="1248" w:type="dxa"/>
            <w:tcBorders>
              <w:top w:val="nil"/>
              <w:left w:val="nil"/>
              <w:bottom w:val="single" w:sz="8" w:space="0" w:color="auto"/>
              <w:right w:val="single" w:sz="8" w:space="0" w:color="auto"/>
            </w:tcBorders>
            <w:vAlign w:val="center"/>
            <w:hideMark/>
          </w:tcPr>
          <w:p w14:paraId="697177D5"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1579* (8.8)</w:t>
            </w:r>
          </w:p>
        </w:tc>
        <w:tc>
          <w:tcPr>
            <w:tcW w:w="1248" w:type="dxa"/>
            <w:tcBorders>
              <w:top w:val="nil"/>
              <w:left w:val="nil"/>
              <w:bottom w:val="single" w:sz="8" w:space="0" w:color="auto"/>
              <w:right w:val="single" w:sz="8" w:space="0" w:color="auto"/>
            </w:tcBorders>
            <w:vAlign w:val="center"/>
            <w:hideMark/>
          </w:tcPr>
          <w:p w14:paraId="410F05F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2992 (8.4)</w:t>
            </w:r>
          </w:p>
        </w:tc>
        <w:tc>
          <w:tcPr>
            <w:tcW w:w="1248" w:type="dxa"/>
            <w:tcBorders>
              <w:top w:val="nil"/>
              <w:left w:val="nil"/>
              <w:bottom w:val="single" w:sz="8" w:space="0" w:color="auto"/>
              <w:right w:val="single" w:sz="8" w:space="0" w:color="auto"/>
            </w:tcBorders>
            <w:vAlign w:val="center"/>
            <w:hideMark/>
          </w:tcPr>
          <w:p w14:paraId="78658C0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3443 (9.6)</w:t>
            </w:r>
          </w:p>
        </w:tc>
      </w:tr>
      <w:tr w:rsidR="00397A90" w:rsidRPr="00397A90" w14:paraId="3F7417DC"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1FC01C76"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Mysore</w:t>
            </w:r>
          </w:p>
        </w:tc>
        <w:tc>
          <w:tcPr>
            <w:tcW w:w="1248" w:type="dxa"/>
            <w:tcBorders>
              <w:top w:val="nil"/>
              <w:left w:val="nil"/>
              <w:bottom w:val="single" w:sz="8" w:space="0" w:color="auto"/>
              <w:right w:val="single" w:sz="8" w:space="0" w:color="auto"/>
            </w:tcBorders>
            <w:vAlign w:val="center"/>
            <w:hideMark/>
          </w:tcPr>
          <w:p w14:paraId="28108B93"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635 (7.0)</w:t>
            </w:r>
          </w:p>
        </w:tc>
        <w:tc>
          <w:tcPr>
            <w:tcW w:w="1248" w:type="dxa"/>
            <w:tcBorders>
              <w:top w:val="nil"/>
              <w:left w:val="nil"/>
              <w:bottom w:val="single" w:sz="8" w:space="0" w:color="auto"/>
              <w:right w:val="single" w:sz="8" w:space="0" w:color="auto"/>
            </w:tcBorders>
            <w:vAlign w:val="center"/>
            <w:hideMark/>
          </w:tcPr>
          <w:p w14:paraId="1DC73C6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585 (6.4)</w:t>
            </w:r>
          </w:p>
        </w:tc>
        <w:tc>
          <w:tcPr>
            <w:tcW w:w="1248" w:type="dxa"/>
            <w:tcBorders>
              <w:top w:val="nil"/>
              <w:left w:val="nil"/>
              <w:bottom w:val="single" w:sz="8" w:space="0" w:color="auto"/>
              <w:right w:val="single" w:sz="8" w:space="0" w:color="auto"/>
            </w:tcBorders>
            <w:vAlign w:val="center"/>
            <w:hideMark/>
          </w:tcPr>
          <w:p w14:paraId="7F65FA02"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613 (6.2)</w:t>
            </w:r>
          </w:p>
        </w:tc>
        <w:tc>
          <w:tcPr>
            <w:tcW w:w="1248" w:type="dxa"/>
            <w:tcBorders>
              <w:top w:val="nil"/>
              <w:left w:val="nil"/>
              <w:bottom w:val="single" w:sz="8" w:space="0" w:color="auto"/>
              <w:right w:val="single" w:sz="8" w:space="0" w:color="auto"/>
            </w:tcBorders>
            <w:vAlign w:val="center"/>
            <w:hideMark/>
          </w:tcPr>
          <w:p w14:paraId="06352BD2"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694 (7.0)</w:t>
            </w:r>
          </w:p>
        </w:tc>
        <w:tc>
          <w:tcPr>
            <w:tcW w:w="1248" w:type="dxa"/>
            <w:tcBorders>
              <w:top w:val="nil"/>
              <w:left w:val="nil"/>
              <w:bottom w:val="single" w:sz="8" w:space="0" w:color="auto"/>
              <w:right w:val="single" w:sz="8" w:space="0" w:color="auto"/>
            </w:tcBorders>
            <w:vAlign w:val="center"/>
            <w:hideMark/>
          </w:tcPr>
          <w:p w14:paraId="40DECBF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806 (8.1)</w:t>
            </w:r>
          </w:p>
        </w:tc>
        <w:tc>
          <w:tcPr>
            <w:tcW w:w="1248" w:type="dxa"/>
            <w:tcBorders>
              <w:top w:val="nil"/>
              <w:left w:val="nil"/>
              <w:bottom w:val="single" w:sz="8" w:space="0" w:color="auto"/>
              <w:right w:val="single" w:sz="8" w:space="0" w:color="auto"/>
            </w:tcBorders>
            <w:vAlign w:val="center"/>
            <w:hideMark/>
          </w:tcPr>
          <w:p w14:paraId="3E4390C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635 (7.0)</w:t>
            </w:r>
          </w:p>
        </w:tc>
        <w:tc>
          <w:tcPr>
            <w:tcW w:w="1248" w:type="dxa"/>
            <w:tcBorders>
              <w:top w:val="nil"/>
              <w:left w:val="nil"/>
              <w:bottom w:val="single" w:sz="8" w:space="0" w:color="auto"/>
              <w:right w:val="single" w:sz="8" w:space="0" w:color="auto"/>
            </w:tcBorders>
            <w:vAlign w:val="center"/>
            <w:hideMark/>
          </w:tcPr>
          <w:p w14:paraId="41171304"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585 (6.4)</w:t>
            </w:r>
          </w:p>
        </w:tc>
        <w:tc>
          <w:tcPr>
            <w:tcW w:w="1248" w:type="dxa"/>
            <w:tcBorders>
              <w:top w:val="nil"/>
              <w:left w:val="nil"/>
              <w:bottom w:val="single" w:sz="8" w:space="0" w:color="auto"/>
              <w:right w:val="single" w:sz="8" w:space="0" w:color="auto"/>
            </w:tcBorders>
            <w:vAlign w:val="center"/>
            <w:hideMark/>
          </w:tcPr>
          <w:p w14:paraId="2D4154A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622 (6.3)</w:t>
            </w:r>
          </w:p>
        </w:tc>
        <w:tc>
          <w:tcPr>
            <w:tcW w:w="1248" w:type="dxa"/>
            <w:tcBorders>
              <w:top w:val="nil"/>
              <w:left w:val="nil"/>
              <w:bottom w:val="single" w:sz="8" w:space="0" w:color="auto"/>
              <w:right w:val="single" w:sz="8" w:space="0" w:color="auto"/>
            </w:tcBorders>
            <w:vAlign w:val="center"/>
            <w:hideMark/>
          </w:tcPr>
          <w:p w14:paraId="3E5A2A9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710 (7.2)</w:t>
            </w:r>
          </w:p>
        </w:tc>
        <w:tc>
          <w:tcPr>
            <w:tcW w:w="1248" w:type="dxa"/>
            <w:tcBorders>
              <w:top w:val="nil"/>
              <w:left w:val="nil"/>
              <w:bottom w:val="single" w:sz="8" w:space="0" w:color="auto"/>
              <w:right w:val="single" w:sz="8" w:space="0" w:color="auto"/>
            </w:tcBorders>
            <w:vAlign w:val="center"/>
            <w:hideMark/>
          </w:tcPr>
          <w:p w14:paraId="2421CAF6"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822 (8.3)</w:t>
            </w:r>
          </w:p>
        </w:tc>
      </w:tr>
      <w:tr w:rsidR="00397A90" w:rsidRPr="00397A90" w14:paraId="1FE70AA3"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63C41A40"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Orissa</w:t>
            </w:r>
          </w:p>
        </w:tc>
        <w:tc>
          <w:tcPr>
            <w:tcW w:w="1248" w:type="dxa"/>
            <w:tcBorders>
              <w:top w:val="nil"/>
              <w:left w:val="nil"/>
              <w:bottom w:val="single" w:sz="8" w:space="0" w:color="auto"/>
              <w:right w:val="single" w:sz="8" w:space="0" w:color="auto"/>
            </w:tcBorders>
            <w:vAlign w:val="center"/>
            <w:hideMark/>
          </w:tcPr>
          <w:p w14:paraId="75300674"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540 (3.7)</w:t>
            </w:r>
          </w:p>
        </w:tc>
        <w:tc>
          <w:tcPr>
            <w:tcW w:w="1248" w:type="dxa"/>
            <w:tcBorders>
              <w:top w:val="nil"/>
              <w:left w:val="nil"/>
              <w:bottom w:val="single" w:sz="8" w:space="0" w:color="auto"/>
              <w:right w:val="single" w:sz="8" w:space="0" w:color="auto"/>
            </w:tcBorders>
            <w:vAlign w:val="center"/>
            <w:hideMark/>
          </w:tcPr>
          <w:p w14:paraId="4E747DFC"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533 (3.7)</w:t>
            </w:r>
          </w:p>
        </w:tc>
        <w:tc>
          <w:tcPr>
            <w:tcW w:w="1248" w:type="dxa"/>
            <w:tcBorders>
              <w:top w:val="nil"/>
              <w:left w:val="nil"/>
              <w:bottom w:val="single" w:sz="8" w:space="0" w:color="auto"/>
              <w:right w:val="single" w:sz="8" w:space="0" w:color="auto"/>
            </w:tcBorders>
            <w:vAlign w:val="center"/>
            <w:hideMark/>
          </w:tcPr>
          <w:p w14:paraId="66121179"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557 (3.8)</w:t>
            </w:r>
          </w:p>
        </w:tc>
        <w:tc>
          <w:tcPr>
            <w:tcW w:w="1248" w:type="dxa"/>
            <w:tcBorders>
              <w:top w:val="nil"/>
              <w:left w:val="nil"/>
              <w:bottom w:val="single" w:sz="8" w:space="0" w:color="auto"/>
              <w:right w:val="single" w:sz="8" w:space="0" w:color="auto"/>
            </w:tcBorders>
            <w:vAlign w:val="center"/>
            <w:hideMark/>
          </w:tcPr>
          <w:p w14:paraId="5E35427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549 (3.8)</w:t>
            </w:r>
          </w:p>
        </w:tc>
        <w:tc>
          <w:tcPr>
            <w:tcW w:w="1248" w:type="dxa"/>
            <w:tcBorders>
              <w:top w:val="nil"/>
              <w:left w:val="nil"/>
              <w:bottom w:val="single" w:sz="8" w:space="0" w:color="auto"/>
              <w:right w:val="single" w:sz="8" w:space="0" w:color="auto"/>
            </w:tcBorders>
            <w:vAlign w:val="center"/>
            <w:hideMark/>
          </w:tcPr>
          <w:p w14:paraId="3C44DF6C"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527 (3.6)</w:t>
            </w:r>
          </w:p>
        </w:tc>
        <w:tc>
          <w:tcPr>
            <w:tcW w:w="1248" w:type="dxa"/>
            <w:tcBorders>
              <w:top w:val="nil"/>
              <w:left w:val="nil"/>
              <w:bottom w:val="single" w:sz="8" w:space="0" w:color="auto"/>
              <w:right w:val="single" w:sz="8" w:space="0" w:color="auto"/>
            </w:tcBorders>
            <w:vAlign w:val="center"/>
            <w:hideMark/>
          </w:tcPr>
          <w:p w14:paraId="393C118B"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697 (4.8)</w:t>
            </w:r>
          </w:p>
        </w:tc>
        <w:tc>
          <w:tcPr>
            <w:tcW w:w="1248" w:type="dxa"/>
            <w:tcBorders>
              <w:top w:val="nil"/>
              <w:left w:val="nil"/>
              <w:bottom w:val="single" w:sz="8" w:space="0" w:color="auto"/>
              <w:right w:val="single" w:sz="8" w:space="0" w:color="auto"/>
            </w:tcBorders>
            <w:vAlign w:val="center"/>
            <w:hideMark/>
          </w:tcPr>
          <w:p w14:paraId="5079DD22"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815 (5.6)</w:t>
            </w:r>
          </w:p>
        </w:tc>
        <w:tc>
          <w:tcPr>
            <w:tcW w:w="1248" w:type="dxa"/>
            <w:tcBorders>
              <w:top w:val="nil"/>
              <w:left w:val="nil"/>
              <w:bottom w:val="single" w:sz="8" w:space="0" w:color="auto"/>
              <w:right w:val="single" w:sz="8" w:space="0" w:color="auto"/>
            </w:tcBorders>
            <w:vAlign w:val="center"/>
            <w:hideMark/>
          </w:tcPr>
          <w:p w14:paraId="6E2540C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838 (5.7)</w:t>
            </w:r>
          </w:p>
        </w:tc>
        <w:tc>
          <w:tcPr>
            <w:tcW w:w="1248" w:type="dxa"/>
            <w:tcBorders>
              <w:top w:val="nil"/>
              <w:left w:val="nil"/>
              <w:bottom w:val="single" w:sz="8" w:space="0" w:color="auto"/>
              <w:right w:val="single" w:sz="8" w:space="0" w:color="auto"/>
            </w:tcBorders>
            <w:vAlign w:val="center"/>
            <w:hideMark/>
          </w:tcPr>
          <w:p w14:paraId="26342EC6"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825 (5.6)</w:t>
            </w:r>
          </w:p>
        </w:tc>
        <w:tc>
          <w:tcPr>
            <w:tcW w:w="1248" w:type="dxa"/>
            <w:tcBorders>
              <w:top w:val="nil"/>
              <w:left w:val="nil"/>
              <w:bottom w:val="single" w:sz="8" w:space="0" w:color="auto"/>
              <w:right w:val="single" w:sz="8" w:space="0" w:color="auto"/>
            </w:tcBorders>
            <w:vAlign w:val="center"/>
            <w:hideMark/>
          </w:tcPr>
          <w:p w14:paraId="3AF33939"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819 (5.6)</w:t>
            </w:r>
          </w:p>
        </w:tc>
      </w:tr>
      <w:tr w:rsidR="00397A90" w:rsidRPr="00397A90" w14:paraId="6B7F1CB5"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7D8FDB43"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proofErr w:type="spellStart"/>
            <w:r w:rsidRPr="00397A90">
              <w:rPr>
                <w:rFonts w:ascii="Times New Roman" w:eastAsia="Times New Roman" w:hAnsi="Times New Roman" w:cs="Times New Roman"/>
                <w:color w:val="000000"/>
                <w:kern w:val="0"/>
                <w:sz w:val="20"/>
                <w:szCs w:val="20"/>
                <w:lang w:eastAsia="en-IN" w:bidi="hi-IN"/>
                <w14:ligatures w14:val="none"/>
              </w:rPr>
              <w:t>Pepsu</w:t>
            </w:r>
            <w:proofErr w:type="spellEnd"/>
          </w:p>
        </w:tc>
        <w:tc>
          <w:tcPr>
            <w:tcW w:w="1248" w:type="dxa"/>
            <w:tcBorders>
              <w:top w:val="nil"/>
              <w:left w:val="nil"/>
              <w:bottom w:val="single" w:sz="8" w:space="0" w:color="auto"/>
              <w:right w:val="single" w:sz="8" w:space="0" w:color="auto"/>
            </w:tcBorders>
            <w:vAlign w:val="center"/>
            <w:hideMark/>
          </w:tcPr>
          <w:p w14:paraId="12DBA78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429 (12.3)</w:t>
            </w:r>
          </w:p>
        </w:tc>
        <w:tc>
          <w:tcPr>
            <w:tcW w:w="1248" w:type="dxa"/>
            <w:tcBorders>
              <w:top w:val="nil"/>
              <w:left w:val="nil"/>
              <w:bottom w:val="single" w:sz="8" w:space="0" w:color="auto"/>
              <w:right w:val="single" w:sz="8" w:space="0" w:color="auto"/>
            </w:tcBorders>
            <w:vAlign w:val="center"/>
            <w:hideMark/>
          </w:tcPr>
          <w:p w14:paraId="0FB7C323"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400 (11.4)</w:t>
            </w:r>
          </w:p>
        </w:tc>
        <w:tc>
          <w:tcPr>
            <w:tcW w:w="1248" w:type="dxa"/>
            <w:tcBorders>
              <w:top w:val="nil"/>
              <w:left w:val="nil"/>
              <w:bottom w:val="single" w:sz="8" w:space="0" w:color="auto"/>
              <w:right w:val="single" w:sz="8" w:space="0" w:color="auto"/>
            </w:tcBorders>
            <w:vAlign w:val="center"/>
            <w:hideMark/>
          </w:tcPr>
          <w:p w14:paraId="17C5D34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433 (12.4)</w:t>
            </w:r>
          </w:p>
        </w:tc>
        <w:tc>
          <w:tcPr>
            <w:tcW w:w="1248" w:type="dxa"/>
            <w:tcBorders>
              <w:top w:val="nil"/>
              <w:left w:val="nil"/>
              <w:bottom w:val="single" w:sz="8" w:space="0" w:color="auto"/>
              <w:right w:val="single" w:sz="8" w:space="0" w:color="auto"/>
            </w:tcBorders>
            <w:vAlign w:val="center"/>
            <w:hideMark/>
          </w:tcPr>
          <w:p w14:paraId="1B483D04"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470 (13.4)</w:t>
            </w:r>
          </w:p>
        </w:tc>
        <w:tc>
          <w:tcPr>
            <w:tcW w:w="1248" w:type="dxa"/>
            <w:tcBorders>
              <w:top w:val="nil"/>
              <w:left w:val="nil"/>
              <w:bottom w:val="single" w:sz="8" w:space="0" w:color="auto"/>
              <w:right w:val="single" w:sz="8" w:space="0" w:color="auto"/>
            </w:tcBorders>
            <w:vAlign w:val="center"/>
            <w:hideMark/>
          </w:tcPr>
          <w:p w14:paraId="3D598896"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467 (13.3)</w:t>
            </w:r>
          </w:p>
        </w:tc>
        <w:tc>
          <w:tcPr>
            <w:tcW w:w="1248" w:type="dxa"/>
            <w:tcBorders>
              <w:top w:val="nil"/>
              <w:left w:val="nil"/>
              <w:bottom w:val="single" w:sz="8" w:space="0" w:color="auto"/>
              <w:right w:val="single" w:sz="8" w:space="0" w:color="auto"/>
            </w:tcBorders>
            <w:vAlign w:val="center"/>
            <w:hideMark/>
          </w:tcPr>
          <w:p w14:paraId="2ED9BCE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444 (12.7)</w:t>
            </w:r>
          </w:p>
        </w:tc>
        <w:tc>
          <w:tcPr>
            <w:tcW w:w="1248" w:type="dxa"/>
            <w:tcBorders>
              <w:top w:val="nil"/>
              <w:left w:val="nil"/>
              <w:bottom w:val="single" w:sz="8" w:space="0" w:color="auto"/>
              <w:right w:val="single" w:sz="8" w:space="0" w:color="auto"/>
            </w:tcBorders>
            <w:vAlign w:val="center"/>
            <w:hideMark/>
          </w:tcPr>
          <w:p w14:paraId="7231D983"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441 (12.6)</w:t>
            </w:r>
          </w:p>
        </w:tc>
        <w:tc>
          <w:tcPr>
            <w:tcW w:w="1248" w:type="dxa"/>
            <w:tcBorders>
              <w:top w:val="nil"/>
              <w:left w:val="nil"/>
              <w:bottom w:val="single" w:sz="8" w:space="0" w:color="auto"/>
              <w:right w:val="single" w:sz="8" w:space="0" w:color="auto"/>
            </w:tcBorders>
            <w:vAlign w:val="center"/>
            <w:hideMark/>
          </w:tcPr>
          <w:p w14:paraId="7D727BBC"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509 (14.5)</w:t>
            </w:r>
          </w:p>
        </w:tc>
        <w:tc>
          <w:tcPr>
            <w:tcW w:w="1248" w:type="dxa"/>
            <w:tcBorders>
              <w:top w:val="nil"/>
              <w:left w:val="nil"/>
              <w:bottom w:val="single" w:sz="8" w:space="0" w:color="auto"/>
              <w:right w:val="single" w:sz="8" w:space="0" w:color="auto"/>
            </w:tcBorders>
            <w:vAlign w:val="center"/>
            <w:hideMark/>
          </w:tcPr>
          <w:p w14:paraId="2C01D2F5"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531 (15.2)</w:t>
            </w:r>
          </w:p>
        </w:tc>
        <w:tc>
          <w:tcPr>
            <w:tcW w:w="1248" w:type="dxa"/>
            <w:tcBorders>
              <w:top w:val="nil"/>
              <w:left w:val="nil"/>
              <w:bottom w:val="single" w:sz="8" w:space="0" w:color="auto"/>
              <w:right w:val="single" w:sz="8" w:space="0" w:color="auto"/>
            </w:tcBorders>
            <w:vAlign w:val="center"/>
            <w:hideMark/>
          </w:tcPr>
          <w:p w14:paraId="5D06DDF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529 (15.1)</w:t>
            </w:r>
          </w:p>
        </w:tc>
      </w:tr>
      <w:tr w:rsidR="00397A90" w:rsidRPr="00397A90" w14:paraId="0B3851D2"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067D37E1"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Punjab</w:t>
            </w:r>
          </w:p>
        </w:tc>
        <w:tc>
          <w:tcPr>
            <w:tcW w:w="1248" w:type="dxa"/>
            <w:tcBorders>
              <w:top w:val="nil"/>
              <w:left w:val="nil"/>
              <w:bottom w:val="single" w:sz="8" w:space="0" w:color="auto"/>
              <w:right w:val="single" w:sz="8" w:space="0" w:color="auto"/>
            </w:tcBorders>
            <w:vAlign w:val="center"/>
            <w:hideMark/>
          </w:tcPr>
          <w:p w14:paraId="0CD56A6A"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810 (6.4)</w:t>
            </w:r>
          </w:p>
        </w:tc>
        <w:tc>
          <w:tcPr>
            <w:tcW w:w="1248" w:type="dxa"/>
            <w:tcBorders>
              <w:top w:val="nil"/>
              <w:left w:val="nil"/>
              <w:bottom w:val="single" w:sz="8" w:space="0" w:color="auto"/>
              <w:right w:val="single" w:sz="8" w:space="0" w:color="auto"/>
            </w:tcBorders>
            <w:vAlign w:val="center"/>
            <w:hideMark/>
          </w:tcPr>
          <w:p w14:paraId="72601668"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783 (6.2)</w:t>
            </w:r>
          </w:p>
        </w:tc>
        <w:tc>
          <w:tcPr>
            <w:tcW w:w="1248" w:type="dxa"/>
            <w:tcBorders>
              <w:top w:val="nil"/>
              <w:left w:val="nil"/>
              <w:bottom w:val="single" w:sz="8" w:space="0" w:color="auto"/>
              <w:right w:val="single" w:sz="8" w:space="0" w:color="auto"/>
            </w:tcBorders>
            <w:vAlign w:val="center"/>
            <w:hideMark/>
          </w:tcPr>
          <w:p w14:paraId="6B4892E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899 (7.1)</w:t>
            </w:r>
          </w:p>
        </w:tc>
        <w:tc>
          <w:tcPr>
            <w:tcW w:w="1248" w:type="dxa"/>
            <w:tcBorders>
              <w:top w:val="nil"/>
              <w:left w:val="nil"/>
              <w:bottom w:val="single" w:sz="8" w:space="0" w:color="auto"/>
              <w:right w:val="single" w:sz="8" w:space="0" w:color="auto"/>
            </w:tcBorders>
            <w:vAlign w:val="center"/>
            <w:hideMark/>
          </w:tcPr>
          <w:p w14:paraId="5A39BE1A"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987 (7.8)</w:t>
            </w:r>
          </w:p>
        </w:tc>
        <w:tc>
          <w:tcPr>
            <w:tcW w:w="1248" w:type="dxa"/>
            <w:tcBorders>
              <w:top w:val="nil"/>
              <w:left w:val="nil"/>
              <w:bottom w:val="single" w:sz="8" w:space="0" w:color="auto"/>
              <w:right w:val="single" w:sz="8" w:space="0" w:color="auto"/>
            </w:tcBorders>
            <w:vAlign w:val="center"/>
            <w:hideMark/>
          </w:tcPr>
          <w:p w14:paraId="743EDF35"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1025 (8.1)</w:t>
            </w:r>
          </w:p>
        </w:tc>
        <w:tc>
          <w:tcPr>
            <w:tcW w:w="1248" w:type="dxa"/>
            <w:tcBorders>
              <w:top w:val="nil"/>
              <w:left w:val="nil"/>
              <w:bottom w:val="single" w:sz="8" w:space="0" w:color="auto"/>
              <w:right w:val="single" w:sz="8" w:space="0" w:color="auto"/>
            </w:tcBorders>
            <w:vAlign w:val="center"/>
            <w:hideMark/>
          </w:tcPr>
          <w:p w14:paraId="2B05E672"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1098 (8.7)</w:t>
            </w:r>
          </w:p>
        </w:tc>
        <w:tc>
          <w:tcPr>
            <w:tcW w:w="1248" w:type="dxa"/>
            <w:tcBorders>
              <w:top w:val="nil"/>
              <w:left w:val="nil"/>
              <w:bottom w:val="single" w:sz="8" w:space="0" w:color="auto"/>
              <w:right w:val="single" w:sz="8" w:space="0" w:color="auto"/>
            </w:tcBorders>
            <w:vAlign w:val="center"/>
            <w:hideMark/>
          </w:tcPr>
          <w:p w14:paraId="1C66765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1053 (8.4)</w:t>
            </w:r>
          </w:p>
        </w:tc>
        <w:tc>
          <w:tcPr>
            <w:tcW w:w="1248" w:type="dxa"/>
            <w:tcBorders>
              <w:top w:val="nil"/>
              <w:left w:val="nil"/>
              <w:bottom w:val="single" w:sz="8" w:space="0" w:color="auto"/>
              <w:right w:val="single" w:sz="8" w:space="0" w:color="auto"/>
            </w:tcBorders>
            <w:vAlign w:val="center"/>
            <w:hideMark/>
          </w:tcPr>
          <w:p w14:paraId="21D7842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1168 (9.3)</w:t>
            </w:r>
          </w:p>
        </w:tc>
        <w:tc>
          <w:tcPr>
            <w:tcW w:w="1248" w:type="dxa"/>
            <w:tcBorders>
              <w:top w:val="nil"/>
              <w:left w:val="nil"/>
              <w:bottom w:val="single" w:sz="8" w:space="0" w:color="auto"/>
              <w:right w:val="single" w:sz="8" w:space="0" w:color="auto"/>
            </w:tcBorders>
            <w:vAlign w:val="center"/>
            <w:hideMark/>
          </w:tcPr>
          <w:p w14:paraId="63F6D3F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1239 (9.8)</w:t>
            </w:r>
          </w:p>
        </w:tc>
        <w:tc>
          <w:tcPr>
            <w:tcW w:w="1248" w:type="dxa"/>
            <w:tcBorders>
              <w:top w:val="nil"/>
              <w:left w:val="nil"/>
              <w:bottom w:val="single" w:sz="8" w:space="0" w:color="auto"/>
              <w:right w:val="single" w:sz="8" w:space="0" w:color="auto"/>
            </w:tcBorders>
            <w:vAlign w:val="center"/>
            <w:hideMark/>
          </w:tcPr>
          <w:p w14:paraId="0F2EA338"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1280 (10.2)</w:t>
            </w:r>
          </w:p>
        </w:tc>
      </w:tr>
      <w:tr w:rsidR="00397A90" w:rsidRPr="00397A90" w14:paraId="03E3A186"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0AA79ACB"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Rajasthan</w:t>
            </w:r>
          </w:p>
        </w:tc>
        <w:tc>
          <w:tcPr>
            <w:tcW w:w="1248" w:type="dxa"/>
            <w:tcBorders>
              <w:top w:val="nil"/>
              <w:left w:val="nil"/>
              <w:bottom w:val="single" w:sz="8" w:space="0" w:color="auto"/>
              <w:right w:val="single" w:sz="8" w:space="0" w:color="auto"/>
            </w:tcBorders>
            <w:vAlign w:val="center"/>
            <w:hideMark/>
          </w:tcPr>
          <w:p w14:paraId="5AEA0562"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1110 (7.3)</w:t>
            </w:r>
          </w:p>
        </w:tc>
        <w:tc>
          <w:tcPr>
            <w:tcW w:w="1248" w:type="dxa"/>
            <w:tcBorders>
              <w:top w:val="nil"/>
              <w:left w:val="nil"/>
              <w:bottom w:val="single" w:sz="8" w:space="0" w:color="auto"/>
              <w:right w:val="single" w:sz="8" w:space="0" w:color="auto"/>
            </w:tcBorders>
            <w:vAlign w:val="center"/>
            <w:hideMark/>
          </w:tcPr>
          <w:p w14:paraId="5EDD5DD0"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1102 (7.2)</w:t>
            </w:r>
          </w:p>
        </w:tc>
        <w:tc>
          <w:tcPr>
            <w:tcW w:w="1248" w:type="dxa"/>
            <w:tcBorders>
              <w:top w:val="nil"/>
              <w:left w:val="nil"/>
              <w:bottom w:val="single" w:sz="8" w:space="0" w:color="auto"/>
              <w:right w:val="single" w:sz="8" w:space="0" w:color="auto"/>
            </w:tcBorders>
            <w:vAlign w:val="center"/>
            <w:hideMark/>
          </w:tcPr>
          <w:p w14:paraId="6D64CCE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1118 (7.3)</w:t>
            </w:r>
          </w:p>
        </w:tc>
        <w:tc>
          <w:tcPr>
            <w:tcW w:w="1248" w:type="dxa"/>
            <w:tcBorders>
              <w:top w:val="nil"/>
              <w:left w:val="nil"/>
              <w:bottom w:val="single" w:sz="8" w:space="0" w:color="auto"/>
              <w:right w:val="single" w:sz="8" w:space="0" w:color="auto"/>
            </w:tcBorders>
            <w:vAlign w:val="center"/>
            <w:hideMark/>
          </w:tcPr>
          <w:p w14:paraId="4F1599A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1193 (7.8)</w:t>
            </w:r>
          </w:p>
        </w:tc>
        <w:tc>
          <w:tcPr>
            <w:tcW w:w="1248" w:type="dxa"/>
            <w:tcBorders>
              <w:top w:val="nil"/>
              <w:left w:val="nil"/>
              <w:bottom w:val="single" w:sz="8" w:space="0" w:color="auto"/>
              <w:right w:val="single" w:sz="8" w:space="0" w:color="auto"/>
            </w:tcBorders>
            <w:vAlign w:val="center"/>
            <w:hideMark/>
          </w:tcPr>
          <w:p w14:paraId="0AB56116"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1040 (6.8)</w:t>
            </w:r>
          </w:p>
        </w:tc>
        <w:tc>
          <w:tcPr>
            <w:tcW w:w="1248" w:type="dxa"/>
            <w:tcBorders>
              <w:top w:val="nil"/>
              <w:left w:val="nil"/>
              <w:bottom w:val="single" w:sz="8" w:space="0" w:color="auto"/>
              <w:right w:val="single" w:sz="8" w:space="0" w:color="auto"/>
            </w:tcBorders>
            <w:vAlign w:val="center"/>
            <w:hideMark/>
          </w:tcPr>
          <w:p w14:paraId="6B5A374C"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1123 (7.3)</w:t>
            </w:r>
          </w:p>
        </w:tc>
        <w:tc>
          <w:tcPr>
            <w:tcW w:w="1248" w:type="dxa"/>
            <w:tcBorders>
              <w:top w:val="nil"/>
              <w:left w:val="nil"/>
              <w:bottom w:val="single" w:sz="8" w:space="0" w:color="auto"/>
              <w:right w:val="single" w:sz="8" w:space="0" w:color="auto"/>
            </w:tcBorders>
            <w:vAlign w:val="center"/>
            <w:hideMark/>
          </w:tcPr>
          <w:p w14:paraId="7F084230"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1371 (9.0)</w:t>
            </w:r>
          </w:p>
        </w:tc>
        <w:tc>
          <w:tcPr>
            <w:tcW w:w="1248" w:type="dxa"/>
            <w:tcBorders>
              <w:top w:val="nil"/>
              <w:left w:val="nil"/>
              <w:bottom w:val="single" w:sz="8" w:space="0" w:color="auto"/>
              <w:right w:val="single" w:sz="8" w:space="0" w:color="auto"/>
            </w:tcBorders>
            <w:vAlign w:val="center"/>
            <w:hideMark/>
          </w:tcPr>
          <w:p w14:paraId="7AE014B5"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1385 (9.1)</w:t>
            </w:r>
          </w:p>
        </w:tc>
        <w:tc>
          <w:tcPr>
            <w:tcW w:w="1248" w:type="dxa"/>
            <w:tcBorders>
              <w:top w:val="nil"/>
              <w:left w:val="nil"/>
              <w:bottom w:val="single" w:sz="8" w:space="0" w:color="auto"/>
              <w:right w:val="single" w:sz="8" w:space="0" w:color="auto"/>
            </w:tcBorders>
            <w:vAlign w:val="center"/>
            <w:hideMark/>
          </w:tcPr>
          <w:p w14:paraId="01876BE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1472 (9.6)</w:t>
            </w:r>
          </w:p>
        </w:tc>
        <w:tc>
          <w:tcPr>
            <w:tcW w:w="1248" w:type="dxa"/>
            <w:tcBorders>
              <w:top w:val="nil"/>
              <w:left w:val="nil"/>
              <w:bottom w:val="single" w:sz="8" w:space="0" w:color="auto"/>
              <w:right w:val="single" w:sz="8" w:space="0" w:color="auto"/>
            </w:tcBorders>
            <w:vAlign w:val="center"/>
            <w:hideMark/>
          </w:tcPr>
          <w:p w14:paraId="4343320B"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1323 (8.6)</w:t>
            </w:r>
          </w:p>
        </w:tc>
      </w:tr>
      <w:tr w:rsidR="00397A90" w:rsidRPr="00397A90" w14:paraId="316169AB"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4EB8423C"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Saurashtra</w:t>
            </w:r>
          </w:p>
        </w:tc>
        <w:tc>
          <w:tcPr>
            <w:tcW w:w="1248" w:type="dxa"/>
            <w:tcBorders>
              <w:top w:val="nil"/>
              <w:left w:val="nil"/>
              <w:bottom w:val="single" w:sz="8" w:space="0" w:color="auto"/>
              <w:right w:val="single" w:sz="8" w:space="0" w:color="auto"/>
            </w:tcBorders>
            <w:vAlign w:val="center"/>
            <w:hideMark/>
          </w:tcPr>
          <w:p w14:paraId="0DD1C640"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291 (7.1)</w:t>
            </w:r>
          </w:p>
        </w:tc>
        <w:tc>
          <w:tcPr>
            <w:tcW w:w="1248" w:type="dxa"/>
            <w:tcBorders>
              <w:top w:val="nil"/>
              <w:left w:val="nil"/>
              <w:bottom w:val="single" w:sz="8" w:space="0" w:color="auto"/>
              <w:right w:val="single" w:sz="8" w:space="0" w:color="auto"/>
            </w:tcBorders>
            <w:vAlign w:val="center"/>
            <w:hideMark/>
          </w:tcPr>
          <w:p w14:paraId="43AF3F8B"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406 (9.9)</w:t>
            </w:r>
          </w:p>
        </w:tc>
        <w:tc>
          <w:tcPr>
            <w:tcW w:w="1248" w:type="dxa"/>
            <w:tcBorders>
              <w:top w:val="nil"/>
              <w:left w:val="nil"/>
              <w:bottom w:val="single" w:sz="8" w:space="0" w:color="auto"/>
              <w:right w:val="single" w:sz="8" w:space="0" w:color="auto"/>
            </w:tcBorders>
            <w:vAlign w:val="center"/>
            <w:hideMark/>
          </w:tcPr>
          <w:p w14:paraId="35259D79"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507 (12.4)</w:t>
            </w:r>
          </w:p>
        </w:tc>
        <w:tc>
          <w:tcPr>
            <w:tcW w:w="1248" w:type="dxa"/>
            <w:tcBorders>
              <w:top w:val="nil"/>
              <w:left w:val="nil"/>
              <w:bottom w:val="single" w:sz="8" w:space="0" w:color="auto"/>
              <w:right w:val="single" w:sz="8" w:space="0" w:color="auto"/>
            </w:tcBorders>
            <w:vAlign w:val="center"/>
            <w:hideMark/>
          </w:tcPr>
          <w:p w14:paraId="7F170CF6"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502 (12.3)</w:t>
            </w:r>
          </w:p>
        </w:tc>
        <w:tc>
          <w:tcPr>
            <w:tcW w:w="1248" w:type="dxa"/>
            <w:tcBorders>
              <w:top w:val="nil"/>
              <w:left w:val="nil"/>
              <w:bottom w:val="single" w:sz="8" w:space="0" w:color="auto"/>
              <w:right w:val="single" w:sz="8" w:space="0" w:color="auto"/>
            </w:tcBorders>
            <w:vAlign w:val="center"/>
            <w:hideMark/>
          </w:tcPr>
          <w:p w14:paraId="325929B0"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495 (12.1)</w:t>
            </w:r>
          </w:p>
        </w:tc>
        <w:tc>
          <w:tcPr>
            <w:tcW w:w="1248" w:type="dxa"/>
            <w:tcBorders>
              <w:top w:val="nil"/>
              <w:left w:val="nil"/>
              <w:bottom w:val="single" w:sz="8" w:space="0" w:color="auto"/>
              <w:right w:val="single" w:sz="8" w:space="0" w:color="auto"/>
            </w:tcBorders>
            <w:vAlign w:val="center"/>
            <w:hideMark/>
          </w:tcPr>
          <w:p w14:paraId="21A10335"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291 (7.1)</w:t>
            </w:r>
          </w:p>
        </w:tc>
        <w:tc>
          <w:tcPr>
            <w:tcW w:w="1248" w:type="dxa"/>
            <w:tcBorders>
              <w:top w:val="nil"/>
              <w:left w:val="nil"/>
              <w:bottom w:val="single" w:sz="8" w:space="0" w:color="auto"/>
              <w:right w:val="single" w:sz="8" w:space="0" w:color="auto"/>
            </w:tcBorders>
            <w:vAlign w:val="center"/>
            <w:hideMark/>
          </w:tcPr>
          <w:p w14:paraId="3904B98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406 (9.9)</w:t>
            </w:r>
          </w:p>
        </w:tc>
        <w:tc>
          <w:tcPr>
            <w:tcW w:w="1248" w:type="dxa"/>
            <w:tcBorders>
              <w:top w:val="nil"/>
              <w:left w:val="nil"/>
              <w:bottom w:val="single" w:sz="8" w:space="0" w:color="auto"/>
              <w:right w:val="single" w:sz="8" w:space="0" w:color="auto"/>
            </w:tcBorders>
            <w:vAlign w:val="center"/>
            <w:hideMark/>
          </w:tcPr>
          <w:p w14:paraId="054F6A5C"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507 (12.4)</w:t>
            </w:r>
          </w:p>
        </w:tc>
        <w:tc>
          <w:tcPr>
            <w:tcW w:w="1248" w:type="dxa"/>
            <w:tcBorders>
              <w:top w:val="nil"/>
              <w:left w:val="nil"/>
              <w:bottom w:val="single" w:sz="8" w:space="0" w:color="auto"/>
              <w:right w:val="single" w:sz="8" w:space="0" w:color="auto"/>
            </w:tcBorders>
            <w:vAlign w:val="center"/>
            <w:hideMark/>
          </w:tcPr>
          <w:p w14:paraId="52B002D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502 (12.2)</w:t>
            </w:r>
          </w:p>
        </w:tc>
        <w:tc>
          <w:tcPr>
            <w:tcW w:w="1248" w:type="dxa"/>
            <w:tcBorders>
              <w:top w:val="nil"/>
              <w:left w:val="nil"/>
              <w:bottom w:val="single" w:sz="8" w:space="0" w:color="auto"/>
              <w:right w:val="single" w:sz="8" w:space="0" w:color="auto"/>
            </w:tcBorders>
            <w:vAlign w:val="center"/>
            <w:hideMark/>
          </w:tcPr>
          <w:p w14:paraId="456AE85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495 (12.1)</w:t>
            </w:r>
          </w:p>
        </w:tc>
      </w:tr>
      <w:tr w:rsidR="00397A90" w:rsidRPr="00397A90" w14:paraId="753387DE"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011F80D8"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Travancore-Cochin</w:t>
            </w:r>
          </w:p>
        </w:tc>
        <w:tc>
          <w:tcPr>
            <w:tcW w:w="1248" w:type="dxa"/>
            <w:tcBorders>
              <w:top w:val="nil"/>
              <w:left w:val="nil"/>
              <w:bottom w:val="single" w:sz="8" w:space="0" w:color="auto"/>
              <w:right w:val="single" w:sz="8" w:space="0" w:color="auto"/>
            </w:tcBorders>
            <w:vAlign w:val="center"/>
            <w:hideMark/>
          </w:tcPr>
          <w:p w14:paraId="309E890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870 (9.4)</w:t>
            </w:r>
          </w:p>
        </w:tc>
        <w:tc>
          <w:tcPr>
            <w:tcW w:w="1248" w:type="dxa"/>
            <w:tcBorders>
              <w:top w:val="nil"/>
              <w:left w:val="nil"/>
              <w:bottom w:val="single" w:sz="8" w:space="0" w:color="auto"/>
              <w:right w:val="single" w:sz="8" w:space="0" w:color="auto"/>
            </w:tcBorders>
            <w:vAlign w:val="center"/>
            <w:hideMark/>
          </w:tcPr>
          <w:p w14:paraId="4CFBB1FA"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835 (9.0)</w:t>
            </w:r>
          </w:p>
        </w:tc>
        <w:tc>
          <w:tcPr>
            <w:tcW w:w="1248" w:type="dxa"/>
            <w:tcBorders>
              <w:top w:val="nil"/>
              <w:left w:val="nil"/>
              <w:bottom w:val="single" w:sz="8" w:space="0" w:color="auto"/>
              <w:right w:val="single" w:sz="8" w:space="0" w:color="auto"/>
            </w:tcBorders>
            <w:vAlign w:val="center"/>
            <w:hideMark/>
          </w:tcPr>
          <w:p w14:paraId="6EE7A064"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823 (8.8)</w:t>
            </w:r>
          </w:p>
        </w:tc>
        <w:tc>
          <w:tcPr>
            <w:tcW w:w="1248" w:type="dxa"/>
            <w:tcBorders>
              <w:top w:val="nil"/>
              <w:left w:val="nil"/>
              <w:bottom w:val="single" w:sz="8" w:space="0" w:color="auto"/>
              <w:right w:val="single" w:sz="8" w:space="0" w:color="auto"/>
            </w:tcBorders>
            <w:vAlign w:val="center"/>
            <w:hideMark/>
          </w:tcPr>
          <w:p w14:paraId="4701194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880 (9.5)</w:t>
            </w:r>
          </w:p>
        </w:tc>
        <w:tc>
          <w:tcPr>
            <w:tcW w:w="1248" w:type="dxa"/>
            <w:tcBorders>
              <w:top w:val="nil"/>
              <w:left w:val="nil"/>
              <w:bottom w:val="single" w:sz="8" w:space="0" w:color="auto"/>
              <w:right w:val="single" w:sz="8" w:space="0" w:color="auto"/>
            </w:tcBorders>
            <w:vAlign w:val="center"/>
            <w:hideMark/>
          </w:tcPr>
          <w:p w14:paraId="1034C4A4"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882 (9.5)</w:t>
            </w:r>
          </w:p>
        </w:tc>
        <w:tc>
          <w:tcPr>
            <w:tcW w:w="1248" w:type="dxa"/>
            <w:tcBorders>
              <w:top w:val="nil"/>
              <w:left w:val="nil"/>
              <w:bottom w:val="single" w:sz="8" w:space="0" w:color="auto"/>
              <w:right w:val="single" w:sz="8" w:space="0" w:color="auto"/>
            </w:tcBorders>
            <w:vAlign w:val="center"/>
            <w:hideMark/>
          </w:tcPr>
          <w:p w14:paraId="5368925B"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870 (9.4)</w:t>
            </w:r>
          </w:p>
        </w:tc>
        <w:tc>
          <w:tcPr>
            <w:tcW w:w="1248" w:type="dxa"/>
            <w:tcBorders>
              <w:top w:val="nil"/>
              <w:left w:val="nil"/>
              <w:bottom w:val="single" w:sz="8" w:space="0" w:color="auto"/>
              <w:right w:val="single" w:sz="8" w:space="0" w:color="auto"/>
            </w:tcBorders>
            <w:vAlign w:val="center"/>
            <w:hideMark/>
          </w:tcPr>
          <w:p w14:paraId="6DC39189"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835 (9.0)</w:t>
            </w:r>
          </w:p>
        </w:tc>
        <w:tc>
          <w:tcPr>
            <w:tcW w:w="1248" w:type="dxa"/>
            <w:tcBorders>
              <w:top w:val="nil"/>
              <w:left w:val="nil"/>
              <w:bottom w:val="single" w:sz="8" w:space="0" w:color="auto"/>
              <w:right w:val="single" w:sz="8" w:space="0" w:color="auto"/>
            </w:tcBorders>
            <w:vAlign w:val="center"/>
            <w:hideMark/>
          </w:tcPr>
          <w:p w14:paraId="02B324D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823 (8.8)</w:t>
            </w:r>
          </w:p>
        </w:tc>
        <w:tc>
          <w:tcPr>
            <w:tcW w:w="1248" w:type="dxa"/>
            <w:tcBorders>
              <w:top w:val="nil"/>
              <w:left w:val="nil"/>
              <w:bottom w:val="single" w:sz="8" w:space="0" w:color="auto"/>
              <w:right w:val="single" w:sz="8" w:space="0" w:color="auto"/>
            </w:tcBorders>
            <w:vAlign w:val="center"/>
            <w:hideMark/>
          </w:tcPr>
          <w:p w14:paraId="2D9A01E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880 (9.5)</w:t>
            </w:r>
          </w:p>
        </w:tc>
        <w:tc>
          <w:tcPr>
            <w:tcW w:w="1248" w:type="dxa"/>
            <w:tcBorders>
              <w:top w:val="nil"/>
              <w:left w:val="nil"/>
              <w:bottom w:val="single" w:sz="8" w:space="0" w:color="auto"/>
              <w:right w:val="single" w:sz="8" w:space="0" w:color="auto"/>
            </w:tcBorders>
            <w:vAlign w:val="center"/>
            <w:hideMark/>
          </w:tcPr>
          <w:p w14:paraId="08490AE4"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882 (9.5)</w:t>
            </w:r>
          </w:p>
        </w:tc>
      </w:tr>
      <w:tr w:rsidR="00397A90" w:rsidRPr="00397A90" w14:paraId="4AC7DE70"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54F054F2"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lastRenderedPageBreak/>
              <w:t>Uttar Pradesh</w:t>
            </w:r>
          </w:p>
        </w:tc>
        <w:tc>
          <w:tcPr>
            <w:tcW w:w="1248" w:type="dxa"/>
            <w:tcBorders>
              <w:top w:val="nil"/>
              <w:left w:val="nil"/>
              <w:bottom w:val="single" w:sz="8" w:space="0" w:color="auto"/>
              <w:right w:val="single" w:sz="8" w:space="0" w:color="auto"/>
            </w:tcBorders>
            <w:vAlign w:val="center"/>
            <w:hideMark/>
          </w:tcPr>
          <w:p w14:paraId="22F7A726"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2733 (4.3)</w:t>
            </w:r>
          </w:p>
        </w:tc>
        <w:tc>
          <w:tcPr>
            <w:tcW w:w="1248" w:type="dxa"/>
            <w:tcBorders>
              <w:top w:val="nil"/>
              <w:left w:val="nil"/>
              <w:bottom w:val="single" w:sz="8" w:space="0" w:color="auto"/>
              <w:right w:val="single" w:sz="8" w:space="0" w:color="auto"/>
            </w:tcBorders>
            <w:vAlign w:val="center"/>
            <w:hideMark/>
          </w:tcPr>
          <w:p w14:paraId="11D4317A"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3047 (4.8)</w:t>
            </w:r>
          </w:p>
        </w:tc>
        <w:tc>
          <w:tcPr>
            <w:tcW w:w="1248" w:type="dxa"/>
            <w:tcBorders>
              <w:top w:val="nil"/>
              <w:left w:val="nil"/>
              <w:bottom w:val="single" w:sz="8" w:space="0" w:color="auto"/>
              <w:right w:val="single" w:sz="8" w:space="0" w:color="auto"/>
            </w:tcBorders>
            <w:vAlign w:val="center"/>
            <w:hideMark/>
          </w:tcPr>
          <w:p w14:paraId="147AD28A"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4274 (6.8)</w:t>
            </w:r>
          </w:p>
        </w:tc>
        <w:tc>
          <w:tcPr>
            <w:tcW w:w="1248" w:type="dxa"/>
            <w:tcBorders>
              <w:top w:val="nil"/>
              <w:left w:val="nil"/>
              <w:bottom w:val="single" w:sz="8" w:space="0" w:color="auto"/>
              <w:right w:val="single" w:sz="8" w:space="0" w:color="auto"/>
            </w:tcBorders>
            <w:vAlign w:val="center"/>
            <w:hideMark/>
          </w:tcPr>
          <w:p w14:paraId="46EBBAF8"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4147 (6.6)</w:t>
            </w:r>
          </w:p>
        </w:tc>
        <w:tc>
          <w:tcPr>
            <w:tcW w:w="1248" w:type="dxa"/>
            <w:tcBorders>
              <w:top w:val="nil"/>
              <w:left w:val="nil"/>
              <w:bottom w:val="single" w:sz="8" w:space="0" w:color="auto"/>
              <w:right w:val="single" w:sz="8" w:space="0" w:color="auto"/>
            </w:tcBorders>
            <w:vAlign w:val="center"/>
            <w:hideMark/>
          </w:tcPr>
          <w:p w14:paraId="5C7096D5"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4176 (6.6)</w:t>
            </w:r>
          </w:p>
        </w:tc>
        <w:tc>
          <w:tcPr>
            <w:tcW w:w="1248" w:type="dxa"/>
            <w:tcBorders>
              <w:top w:val="nil"/>
              <w:left w:val="nil"/>
              <w:bottom w:val="single" w:sz="8" w:space="0" w:color="auto"/>
              <w:right w:val="single" w:sz="8" w:space="0" w:color="auto"/>
            </w:tcBorders>
            <w:vAlign w:val="center"/>
            <w:hideMark/>
          </w:tcPr>
          <w:p w14:paraId="665741F1"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3675 (5.8)</w:t>
            </w:r>
          </w:p>
        </w:tc>
        <w:tc>
          <w:tcPr>
            <w:tcW w:w="1248" w:type="dxa"/>
            <w:tcBorders>
              <w:top w:val="nil"/>
              <w:left w:val="nil"/>
              <w:bottom w:val="single" w:sz="8" w:space="0" w:color="auto"/>
              <w:right w:val="single" w:sz="8" w:space="0" w:color="auto"/>
            </w:tcBorders>
            <w:vAlign w:val="center"/>
            <w:hideMark/>
          </w:tcPr>
          <w:p w14:paraId="3C89AF3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4323 (6.8)</w:t>
            </w:r>
          </w:p>
        </w:tc>
        <w:tc>
          <w:tcPr>
            <w:tcW w:w="1248" w:type="dxa"/>
            <w:tcBorders>
              <w:top w:val="nil"/>
              <w:left w:val="nil"/>
              <w:bottom w:val="single" w:sz="8" w:space="0" w:color="auto"/>
              <w:right w:val="single" w:sz="8" w:space="0" w:color="auto"/>
            </w:tcBorders>
            <w:vAlign w:val="center"/>
            <w:hideMark/>
          </w:tcPr>
          <w:p w14:paraId="0913A3B4"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5541 (8.8)</w:t>
            </w:r>
          </w:p>
        </w:tc>
        <w:tc>
          <w:tcPr>
            <w:tcW w:w="1248" w:type="dxa"/>
            <w:tcBorders>
              <w:top w:val="nil"/>
              <w:left w:val="nil"/>
              <w:bottom w:val="single" w:sz="8" w:space="0" w:color="auto"/>
              <w:right w:val="single" w:sz="8" w:space="0" w:color="auto"/>
            </w:tcBorders>
            <w:vAlign w:val="center"/>
            <w:hideMark/>
          </w:tcPr>
          <w:p w14:paraId="517BF83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5377 (8.5)</w:t>
            </w:r>
          </w:p>
        </w:tc>
        <w:tc>
          <w:tcPr>
            <w:tcW w:w="1248" w:type="dxa"/>
            <w:tcBorders>
              <w:top w:val="nil"/>
              <w:left w:val="nil"/>
              <w:bottom w:val="single" w:sz="8" w:space="0" w:color="auto"/>
              <w:right w:val="single" w:sz="8" w:space="0" w:color="auto"/>
            </w:tcBorders>
            <w:vAlign w:val="center"/>
            <w:hideMark/>
          </w:tcPr>
          <w:p w14:paraId="1BEF6A25"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5421 (8.6)</w:t>
            </w:r>
          </w:p>
        </w:tc>
      </w:tr>
      <w:tr w:rsidR="00397A90" w:rsidRPr="00397A90" w14:paraId="7BAD4E6B"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70AD5616"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West Bengal</w:t>
            </w:r>
          </w:p>
        </w:tc>
        <w:tc>
          <w:tcPr>
            <w:tcW w:w="1248" w:type="dxa"/>
            <w:tcBorders>
              <w:top w:val="nil"/>
              <w:left w:val="nil"/>
              <w:bottom w:val="single" w:sz="8" w:space="0" w:color="auto"/>
              <w:right w:val="single" w:sz="8" w:space="0" w:color="auto"/>
            </w:tcBorders>
            <w:vAlign w:val="center"/>
            <w:hideMark/>
          </w:tcPr>
          <w:p w14:paraId="44CC7D4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2330 (9.4)</w:t>
            </w:r>
          </w:p>
        </w:tc>
        <w:tc>
          <w:tcPr>
            <w:tcW w:w="1248" w:type="dxa"/>
            <w:tcBorders>
              <w:top w:val="nil"/>
              <w:left w:val="nil"/>
              <w:bottom w:val="single" w:sz="8" w:space="0" w:color="auto"/>
              <w:right w:val="single" w:sz="8" w:space="0" w:color="auto"/>
            </w:tcBorders>
            <w:vAlign w:val="center"/>
            <w:hideMark/>
          </w:tcPr>
          <w:p w14:paraId="73F0082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2212 (8.9)</w:t>
            </w:r>
          </w:p>
        </w:tc>
        <w:tc>
          <w:tcPr>
            <w:tcW w:w="1248" w:type="dxa"/>
            <w:tcBorders>
              <w:top w:val="nil"/>
              <w:left w:val="nil"/>
              <w:bottom w:val="single" w:sz="8" w:space="0" w:color="auto"/>
              <w:right w:val="single" w:sz="8" w:space="0" w:color="auto"/>
            </w:tcBorders>
            <w:vAlign w:val="center"/>
            <w:hideMark/>
          </w:tcPr>
          <w:p w14:paraId="5A75B2C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2183 (8.8)</w:t>
            </w:r>
          </w:p>
        </w:tc>
        <w:tc>
          <w:tcPr>
            <w:tcW w:w="1248" w:type="dxa"/>
            <w:tcBorders>
              <w:top w:val="nil"/>
              <w:left w:val="nil"/>
              <w:bottom w:val="single" w:sz="8" w:space="0" w:color="auto"/>
              <w:right w:val="single" w:sz="8" w:space="0" w:color="auto"/>
            </w:tcBorders>
            <w:vAlign w:val="center"/>
            <w:hideMark/>
          </w:tcPr>
          <w:p w14:paraId="705985B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2284 (9.2)</w:t>
            </w:r>
          </w:p>
        </w:tc>
        <w:tc>
          <w:tcPr>
            <w:tcW w:w="1248" w:type="dxa"/>
            <w:tcBorders>
              <w:top w:val="nil"/>
              <w:left w:val="nil"/>
              <w:bottom w:val="single" w:sz="8" w:space="0" w:color="auto"/>
              <w:right w:val="single" w:sz="8" w:space="0" w:color="auto"/>
            </w:tcBorders>
            <w:vAlign w:val="center"/>
            <w:hideMark/>
          </w:tcPr>
          <w:p w14:paraId="356C9BF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2812 (11.3)</w:t>
            </w:r>
          </w:p>
        </w:tc>
        <w:tc>
          <w:tcPr>
            <w:tcW w:w="1248" w:type="dxa"/>
            <w:tcBorders>
              <w:top w:val="nil"/>
              <w:left w:val="nil"/>
              <w:bottom w:val="single" w:sz="8" w:space="0" w:color="auto"/>
              <w:right w:val="single" w:sz="8" w:space="0" w:color="auto"/>
            </w:tcBorders>
            <w:vAlign w:val="center"/>
            <w:hideMark/>
          </w:tcPr>
          <w:p w14:paraId="22A954B0"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3036 (12.2)</w:t>
            </w:r>
          </w:p>
        </w:tc>
        <w:tc>
          <w:tcPr>
            <w:tcW w:w="1248" w:type="dxa"/>
            <w:tcBorders>
              <w:top w:val="nil"/>
              <w:left w:val="nil"/>
              <w:bottom w:val="single" w:sz="8" w:space="0" w:color="auto"/>
              <w:right w:val="single" w:sz="8" w:space="0" w:color="auto"/>
            </w:tcBorders>
            <w:vAlign w:val="center"/>
            <w:hideMark/>
          </w:tcPr>
          <w:p w14:paraId="5522AF9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3024 (12.2)</w:t>
            </w:r>
          </w:p>
        </w:tc>
        <w:tc>
          <w:tcPr>
            <w:tcW w:w="1248" w:type="dxa"/>
            <w:tcBorders>
              <w:top w:val="nil"/>
              <w:left w:val="nil"/>
              <w:bottom w:val="single" w:sz="8" w:space="0" w:color="auto"/>
              <w:right w:val="single" w:sz="8" w:space="0" w:color="auto"/>
            </w:tcBorders>
            <w:vAlign w:val="center"/>
            <w:hideMark/>
          </w:tcPr>
          <w:p w14:paraId="2EB80569"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2994 (12.1)</w:t>
            </w:r>
          </w:p>
        </w:tc>
        <w:tc>
          <w:tcPr>
            <w:tcW w:w="1248" w:type="dxa"/>
            <w:tcBorders>
              <w:top w:val="nil"/>
              <w:left w:val="nil"/>
              <w:bottom w:val="single" w:sz="8" w:space="0" w:color="auto"/>
              <w:right w:val="single" w:sz="8" w:space="0" w:color="auto"/>
            </w:tcBorders>
            <w:vAlign w:val="center"/>
            <w:hideMark/>
          </w:tcPr>
          <w:p w14:paraId="64B44BC8"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3068 (12.4)</w:t>
            </w:r>
          </w:p>
        </w:tc>
        <w:tc>
          <w:tcPr>
            <w:tcW w:w="1248" w:type="dxa"/>
            <w:tcBorders>
              <w:top w:val="nil"/>
              <w:left w:val="nil"/>
              <w:bottom w:val="single" w:sz="8" w:space="0" w:color="auto"/>
              <w:right w:val="single" w:sz="8" w:space="0" w:color="auto"/>
            </w:tcBorders>
            <w:vAlign w:val="center"/>
            <w:hideMark/>
          </w:tcPr>
          <w:p w14:paraId="73CC3229"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3597 (14.5)</w:t>
            </w:r>
          </w:p>
        </w:tc>
      </w:tr>
      <w:tr w:rsidR="00397A90" w:rsidRPr="00397A90" w14:paraId="6E4D6C6D"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42A66511"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Jammu &amp; Kashmir</w:t>
            </w:r>
          </w:p>
        </w:tc>
        <w:tc>
          <w:tcPr>
            <w:tcW w:w="1248" w:type="dxa"/>
            <w:tcBorders>
              <w:top w:val="nil"/>
              <w:left w:val="nil"/>
              <w:bottom w:val="single" w:sz="8" w:space="0" w:color="auto"/>
              <w:right w:val="single" w:sz="8" w:space="0" w:color="auto"/>
            </w:tcBorders>
            <w:vAlign w:val="center"/>
            <w:hideMark/>
          </w:tcPr>
          <w:p w14:paraId="0480234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269 (6.1)</w:t>
            </w:r>
          </w:p>
        </w:tc>
        <w:tc>
          <w:tcPr>
            <w:tcW w:w="1248" w:type="dxa"/>
            <w:tcBorders>
              <w:top w:val="nil"/>
              <w:left w:val="nil"/>
              <w:bottom w:val="single" w:sz="8" w:space="0" w:color="auto"/>
              <w:right w:val="single" w:sz="8" w:space="0" w:color="auto"/>
            </w:tcBorders>
            <w:vAlign w:val="center"/>
            <w:hideMark/>
          </w:tcPr>
          <w:p w14:paraId="42D730EA"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291 (6.6)</w:t>
            </w:r>
          </w:p>
        </w:tc>
        <w:tc>
          <w:tcPr>
            <w:tcW w:w="1248" w:type="dxa"/>
            <w:tcBorders>
              <w:top w:val="nil"/>
              <w:left w:val="nil"/>
              <w:bottom w:val="single" w:sz="8" w:space="0" w:color="auto"/>
              <w:right w:val="single" w:sz="8" w:space="0" w:color="auto"/>
            </w:tcBorders>
            <w:vAlign w:val="center"/>
            <w:hideMark/>
          </w:tcPr>
          <w:p w14:paraId="547C6915"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270 (6.1)</w:t>
            </w:r>
          </w:p>
        </w:tc>
        <w:tc>
          <w:tcPr>
            <w:tcW w:w="1248" w:type="dxa"/>
            <w:tcBorders>
              <w:top w:val="nil"/>
              <w:left w:val="nil"/>
              <w:bottom w:val="single" w:sz="8" w:space="0" w:color="auto"/>
              <w:right w:val="single" w:sz="8" w:space="0" w:color="auto"/>
            </w:tcBorders>
            <w:vAlign w:val="center"/>
            <w:hideMark/>
          </w:tcPr>
          <w:p w14:paraId="43D82FE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99 (2.3)</w:t>
            </w:r>
          </w:p>
        </w:tc>
        <w:tc>
          <w:tcPr>
            <w:tcW w:w="1248" w:type="dxa"/>
            <w:tcBorders>
              <w:top w:val="nil"/>
              <w:left w:val="nil"/>
              <w:bottom w:val="single" w:sz="8" w:space="0" w:color="auto"/>
              <w:right w:val="single" w:sz="8" w:space="0" w:color="auto"/>
            </w:tcBorders>
            <w:vAlign w:val="center"/>
            <w:hideMark/>
          </w:tcPr>
          <w:p w14:paraId="57B3AD7A"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89 (2.0)</w:t>
            </w:r>
          </w:p>
        </w:tc>
        <w:tc>
          <w:tcPr>
            <w:tcW w:w="1248" w:type="dxa"/>
            <w:tcBorders>
              <w:top w:val="nil"/>
              <w:left w:val="nil"/>
              <w:bottom w:val="single" w:sz="8" w:space="0" w:color="auto"/>
              <w:right w:val="single" w:sz="8" w:space="0" w:color="auto"/>
            </w:tcBorders>
            <w:vAlign w:val="center"/>
            <w:hideMark/>
          </w:tcPr>
          <w:p w14:paraId="2313105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269 (6.1)</w:t>
            </w:r>
          </w:p>
        </w:tc>
        <w:tc>
          <w:tcPr>
            <w:tcW w:w="1248" w:type="dxa"/>
            <w:tcBorders>
              <w:top w:val="nil"/>
              <w:left w:val="nil"/>
              <w:bottom w:val="single" w:sz="8" w:space="0" w:color="auto"/>
              <w:right w:val="single" w:sz="8" w:space="0" w:color="auto"/>
            </w:tcBorders>
            <w:vAlign w:val="center"/>
            <w:hideMark/>
          </w:tcPr>
          <w:p w14:paraId="2D67A0F8"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291 (6.6)</w:t>
            </w:r>
          </w:p>
        </w:tc>
        <w:tc>
          <w:tcPr>
            <w:tcW w:w="1248" w:type="dxa"/>
            <w:tcBorders>
              <w:top w:val="nil"/>
              <w:left w:val="nil"/>
              <w:bottom w:val="single" w:sz="8" w:space="0" w:color="auto"/>
              <w:right w:val="single" w:sz="8" w:space="0" w:color="auto"/>
            </w:tcBorders>
            <w:vAlign w:val="center"/>
            <w:hideMark/>
          </w:tcPr>
          <w:p w14:paraId="7B97141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270 (6.1)</w:t>
            </w:r>
          </w:p>
        </w:tc>
        <w:tc>
          <w:tcPr>
            <w:tcW w:w="1248" w:type="dxa"/>
            <w:tcBorders>
              <w:top w:val="nil"/>
              <w:left w:val="nil"/>
              <w:bottom w:val="single" w:sz="8" w:space="0" w:color="auto"/>
              <w:right w:val="single" w:sz="8" w:space="0" w:color="auto"/>
            </w:tcBorders>
            <w:vAlign w:val="center"/>
            <w:hideMark/>
          </w:tcPr>
          <w:p w14:paraId="6DEBD4C8"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99 (2.3)</w:t>
            </w:r>
          </w:p>
        </w:tc>
        <w:tc>
          <w:tcPr>
            <w:tcW w:w="1248" w:type="dxa"/>
            <w:tcBorders>
              <w:top w:val="nil"/>
              <w:left w:val="nil"/>
              <w:bottom w:val="single" w:sz="8" w:space="0" w:color="auto"/>
              <w:right w:val="single" w:sz="8" w:space="0" w:color="auto"/>
            </w:tcBorders>
            <w:vAlign w:val="center"/>
            <w:hideMark/>
          </w:tcPr>
          <w:p w14:paraId="0B4EEFA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89 (2.0)</w:t>
            </w:r>
          </w:p>
        </w:tc>
      </w:tr>
      <w:tr w:rsidR="00397A90" w:rsidRPr="00397A90" w14:paraId="13F0225E"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2B4594B9"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Ajmer</w:t>
            </w:r>
          </w:p>
        </w:tc>
        <w:tc>
          <w:tcPr>
            <w:tcW w:w="1248" w:type="dxa"/>
            <w:tcBorders>
              <w:top w:val="nil"/>
              <w:left w:val="nil"/>
              <w:bottom w:val="single" w:sz="8" w:space="0" w:color="auto"/>
              <w:right w:val="single" w:sz="8" w:space="0" w:color="auto"/>
            </w:tcBorders>
            <w:vAlign w:val="center"/>
            <w:hideMark/>
          </w:tcPr>
          <w:p w14:paraId="27675241"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41 (5.9)</w:t>
            </w:r>
          </w:p>
        </w:tc>
        <w:tc>
          <w:tcPr>
            <w:tcW w:w="1248" w:type="dxa"/>
            <w:tcBorders>
              <w:top w:val="nil"/>
              <w:left w:val="nil"/>
              <w:bottom w:val="single" w:sz="8" w:space="0" w:color="auto"/>
              <w:right w:val="single" w:sz="8" w:space="0" w:color="auto"/>
            </w:tcBorders>
            <w:vAlign w:val="center"/>
            <w:hideMark/>
          </w:tcPr>
          <w:p w14:paraId="41CB414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35 (5.0)</w:t>
            </w:r>
          </w:p>
        </w:tc>
        <w:tc>
          <w:tcPr>
            <w:tcW w:w="1248" w:type="dxa"/>
            <w:tcBorders>
              <w:top w:val="nil"/>
              <w:left w:val="nil"/>
              <w:bottom w:val="single" w:sz="8" w:space="0" w:color="auto"/>
              <w:right w:val="single" w:sz="8" w:space="0" w:color="auto"/>
            </w:tcBorders>
            <w:vAlign w:val="center"/>
            <w:hideMark/>
          </w:tcPr>
          <w:p w14:paraId="2D95484B"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40 (5.7)</w:t>
            </w:r>
          </w:p>
        </w:tc>
        <w:tc>
          <w:tcPr>
            <w:tcW w:w="1248" w:type="dxa"/>
            <w:tcBorders>
              <w:top w:val="nil"/>
              <w:left w:val="nil"/>
              <w:bottom w:val="single" w:sz="8" w:space="0" w:color="auto"/>
              <w:right w:val="single" w:sz="8" w:space="0" w:color="auto"/>
            </w:tcBorders>
            <w:vAlign w:val="center"/>
            <w:hideMark/>
          </w:tcPr>
          <w:p w14:paraId="530341DB"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40 (5.7)</w:t>
            </w:r>
          </w:p>
        </w:tc>
        <w:tc>
          <w:tcPr>
            <w:tcW w:w="1248" w:type="dxa"/>
            <w:tcBorders>
              <w:top w:val="nil"/>
              <w:left w:val="nil"/>
              <w:bottom w:val="single" w:sz="8" w:space="0" w:color="auto"/>
              <w:right w:val="single" w:sz="8" w:space="0" w:color="auto"/>
            </w:tcBorders>
            <w:vAlign w:val="center"/>
            <w:hideMark/>
          </w:tcPr>
          <w:p w14:paraId="3F025BE1"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47 (6.7)</w:t>
            </w:r>
          </w:p>
        </w:tc>
        <w:tc>
          <w:tcPr>
            <w:tcW w:w="1248" w:type="dxa"/>
            <w:tcBorders>
              <w:top w:val="nil"/>
              <w:left w:val="nil"/>
              <w:bottom w:val="single" w:sz="8" w:space="0" w:color="auto"/>
              <w:right w:val="single" w:sz="8" w:space="0" w:color="auto"/>
            </w:tcBorders>
            <w:vAlign w:val="center"/>
            <w:hideMark/>
          </w:tcPr>
          <w:p w14:paraId="588BA11A"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41 (5.9)</w:t>
            </w:r>
          </w:p>
        </w:tc>
        <w:tc>
          <w:tcPr>
            <w:tcW w:w="1248" w:type="dxa"/>
            <w:tcBorders>
              <w:top w:val="nil"/>
              <w:left w:val="nil"/>
              <w:bottom w:val="single" w:sz="8" w:space="0" w:color="auto"/>
              <w:right w:val="single" w:sz="8" w:space="0" w:color="auto"/>
            </w:tcBorders>
            <w:vAlign w:val="center"/>
            <w:hideMark/>
          </w:tcPr>
          <w:p w14:paraId="7FB03E8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35 (5.0)</w:t>
            </w:r>
          </w:p>
        </w:tc>
        <w:tc>
          <w:tcPr>
            <w:tcW w:w="1248" w:type="dxa"/>
            <w:tcBorders>
              <w:top w:val="nil"/>
              <w:left w:val="nil"/>
              <w:bottom w:val="single" w:sz="8" w:space="0" w:color="auto"/>
              <w:right w:val="single" w:sz="8" w:space="0" w:color="auto"/>
            </w:tcBorders>
            <w:vAlign w:val="center"/>
            <w:hideMark/>
          </w:tcPr>
          <w:p w14:paraId="275BCA50"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40 (5.7)</w:t>
            </w:r>
          </w:p>
        </w:tc>
        <w:tc>
          <w:tcPr>
            <w:tcW w:w="1248" w:type="dxa"/>
            <w:tcBorders>
              <w:top w:val="nil"/>
              <w:left w:val="nil"/>
              <w:bottom w:val="single" w:sz="8" w:space="0" w:color="auto"/>
              <w:right w:val="single" w:sz="8" w:space="0" w:color="auto"/>
            </w:tcBorders>
            <w:vAlign w:val="center"/>
            <w:hideMark/>
          </w:tcPr>
          <w:p w14:paraId="076D2FEA"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40 (5.7)</w:t>
            </w:r>
          </w:p>
        </w:tc>
        <w:tc>
          <w:tcPr>
            <w:tcW w:w="1248" w:type="dxa"/>
            <w:tcBorders>
              <w:top w:val="nil"/>
              <w:left w:val="nil"/>
              <w:bottom w:val="single" w:sz="8" w:space="0" w:color="auto"/>
              <w:right w:val="single" w:sz="8" w:space="0" w:color="auto"/>
            </w:tcBorders>
            <w:vAlign w:val="center"/>
            <w:hideMark/>
          </w:tcPr>
          <w:p w14:paraId="02D3D71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47 (6.7)</w:t>
            </w:r>
          </w:p>
        </w:tc>
      </w:tr>
      <w:tr w:rsidR="00397A90" w:rsidRPr="00397A90" w14:paraId="5196E1A8"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7E6337C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Bhopal</w:t>
            </w:r>
          </w:p>
        </w:tc>
        <w:tc>
          <w:tcPr>
            <w:tcW w:w="1248" w:type="dxa"/>
            <w:tcBorders>
              <w:top w:val="nil"/>
              <w:left w:val="nil"/>
              <w:bottom w:val="single" w:sz="8" w:space="0" w:color="auto"/>
              <w:right w:val="single" w:sz="8" w:space="0" w:color="auto"/>
            </w:tcBorders>
            <w:vAlign w:val="center"/>
            <w:hideMark/>
          </w:tcPr>
          <w:p w14:paraId="3F5FD703"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68 (8.5)</w:t>
            </w:r>
          </w:p>
        </w:tc>
        <w:tc>
          <w:tcPr>
            <w:tcW w:w="1248" w:type="dxa"/>
            <w:tcBorders>
              <w:top w:val="nil"/>
              <w:left w:val="nil"/>
              <w:bottom w:val="single" w:sz="8" w:space="0" w:color="auto"/>
              <w:right w:val="single" w:sz="8" w:space="0" w:color="auto"/>
            </w:tcBorders>
            <w:vAlign w:val="center"/>
            <w:hideMark/>
          </w:tcPr>
          <w:p w14:paraId="5AC86288"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64 (8.0)</w:t>
            </w:r>
          </w:p>
        </w:tc>
        <w:tc>
          <w:tcPr>
            <w:tcW w:w="1248" w:type="dxa"/>
            <w:tcBorders>
              <w:top w:val="nil"/>
              <w:left w:val="nil"/>
              <w:bottom w:val="single" w:sz="8" w:space="0" w:color="auto"/>
              <w:right w:val="single" w:sz="8" w:space="0" w:color="auto"/>
            </w:tcBorders>
            <w:vAlign w:val="center"/>
            <w:hideMark/>
          </w:tcPr>
          <w:p w14:paraId="5478F071"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71 (8.9)</w:t>
            </w:r>
          </w:p>
        </w:tc>
        <w:tc>
          <w:tcPr>
            <w:tcW w:w="1248" w:type="dxa"/>
            <w:tcBorders>
              <w:top w:val="nil"/>
              <w:left w:val="nil"/>
              <w:bottom w:val="single" w:sz="8" w:space="0" w:color="auto"/>
              <w:right w:val="single" w:sz="8" w:space="0" w:color="auto"/>
            </w:tcBorders>
            <w:vAlign w:val="center"/>
            <w:hideMark/>
          </w:tcPr>
          <w:p w14:paraId="3EAD149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78 (9.8)</w:t>
            </w:r>
          </w:p>
        </w:tc>
        <w:tc>
          <w:tcPr>
            <w:tcW w:w="1248" w:type="dxa"/>
            <w:tcBorders>
              <w:top w:val="nil"/>
              <w:left w:val="nil"/>
              <w:bottom w:val="single" w:sz="8" w:space="0" w:color="auto"/>
              <w:right w:val="single" w:sz="8" w:space="0" w:color="auto"/>
            </w:tcBorders>
            <w:vAlign w:val="center"/>
            <w:hideMark/>
          </w:tcPr>
          <w:p w14:paraId="10FCA4A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82 (10.3)</w:t>
            </w:r>
          </w:p>
        </w:tc>
        <w:tc>
          <w:tcPr>
            <w:tcW w:w="1248" w:type="dxa"/>
            <w:tcBorders>
              <w:top w:val="nil"/>
              <w:left w:val="nil"/>
              <w:bottom w:val="single" w:sz="8" w:space="0" w:color="auto"/>
              <w:right w:val="single" w:sz="8" w:space="0" w:color="auto"/>
            </w:tcBorders>
            <w:vAlign w:val="center"/>
            <w:hideMark/>
          </w:tcPr>
          <w:p w14:paraId="4745576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68 (8.5)</w:t>
            </w:r>
          </w:p>
        </w:tc>
        <w:tc>
          <w:tcPr>
            <w:tcW w:w="1248" w:type="dxa"/>
            <w:tcBorders>
              <w:top w:val="nil"/>
              <w:left w:val="nil"/>
              <w:bottom w:val="single" w:sz="8" w:space="0" w:color="auto"/>
              <w:right w:val="single" w:sz="8" w:space="0" w:color="auto"/>
            </w:tcBorders>
            <w:vAlign w:val="center"/>
            <w:hideMark/>
          </w:tcPr>
          <w:p w14:paraId="4A382314"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64 (8.0)</w:t>
            </w:r>
          </w:p>
        </w:tc>
        <w:tc>
          <w:tcPr>
            <w:tcW w:w="1248" w:type="dxa"/>
            <w:tcBorders>
              <w:top w:val="nil"/>
              <w:left w:val="nil"/>
              <w:bottom w:val="single" w:sz="8" w:space="0" w:color="auto"/>
              <w:right w:val="single" w:sz="8" w:space="0" w:color="auto"/>
            </w:tcBorders>
            <w:vAlign w:val="center"/>
            <w:hideMark/>
          </w:tcPr>
          <w:p w14:paraId="66A6835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71 (8.9)</w:t>
            </w:r>
          </w:p>
        </w:tc>
        <w:tc>
          <w:tcPr>
            <w:tcW w:w="1248" w:type="dxa"/>
            <w:tcBorders>
              <w:top w:val="nil"/>
              <w:left w:val="nil"/>
              <w:bottom w:val="single" w:sz="8" w:space="0" w:color="auto"/>
              <w:right w:val="single" w:sz="8" w:space="0" w:color="auto"/>
            </w:tcBorders>
            <w:vAlign w:val="center"/>
            <w:hideMark/>
          </w:tcPr>
          <w:p w14:paraId="1D0A8378"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78 (9.8)</w:t>
            </w:r>
          </w:p>
        </w:tc>
        <w:tc>
          <w:tcPr>
            <w:tcW w:w="1248" w:type="dxa"/>
            <w:tcBorders>
              <w:top w:val="nil"/>
              <w:left w:val="nil"/>
              <w:bottom w:val="single" w:sz="8" w:space="0" w:color="auto"/>
              <w:right w:val="single" w:sz="8" w:space="0" w:color="auto"/>
            </w:tcBorders>
            <w:vAlign w:val="center"/>
            <w:hideMark/>
          </w:tcPr>
          <w:p w14:paraId="37624FA9"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82 (10.3)</w:t>
            </w:r>
          </w:p>
        </w:tc>
      </w:tr>
      <w:tr w:rsidR="00397A90" w:rsidRPr="00397A90" w14:paraId="390BE616"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245BCD03"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Coorg</w:t>
            </w:r>
          </w:p>
        </w:tc>
        <w:tc>
          <w:tcPr>
            <w:tcW w:w="1248" w:type="dxa"/>
            <w:tcBorders>
              <w:top w:val="nil"/>
              <w:left w:val="nil"/>
              <w:bottom w:val="single" w:sz="8" w:space="0" w:color="auto"/>
              <w:right w:val="single" w:sz="8" w:space="0" w:color="auto"/>
            </w:tcBorders>
            <w:vAlign w:val="center"/>
            <w:hideMark/>
          </w:tcPr>
          <w:p w14:paraId="70D4C3E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26 (13.0)</w:t>
            </w:r>
          </w:p>
        </w:tc>
        <w:tc>
          <w:tcPr>
            <w:tcW w:w="1248" w:type="dxa"/>
            <w:tcBorders>
              <w:top w:val="nil"/>
              <w:left w:val="nil"/>
              <w:bottom w:val="single" w:sz="8" w:space="0" w:color="auto"/>
              <w:right w:val="single" w:sz="8" w:space="0" w:color="auto"/>
            </w:tcBorders>
            <w:vAlign w:val="center"/>
            <w:hideMark/>
          </w:tcPr>
          <w:p w14:paraId="2D6C70A0"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38 (19.0)</w:t>
            </w:r>
          </w:p>
        </w:tc>
        <w:tc>
          <w:tcPr>
            <w:tcW w:w="1248" w:type="dxa"/>
            <w:tcBorders>
              <w:top w:val="nil"/>
              <w:left w:val="nil"/>
              <w:bottom w:val="single" w:sz="8" w:space="0" w:color="auto"/>
              <w:right w:val="single" w:sz="8" w:space="0" w:color="auto"/>
            </w:tcBorders>
            <w:vAlign w:val="center"/>
            <w:hideMark/>
          </w:tcPr>
          <w:p w14:paraId="34297FC5"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47 (23.5)</w:t>
            </w:r>
          </w:p>
        </w:tc>
        <w:tc>
          <w:tcPr>
            <w:tcW w:w="1248" w:type="dxa"/>
            <w:tcBorders>
              <w:top w:val="nil"/>
              <w:left w:val="nil"/>
              <w:bottom w:val="single" w:sz="8" w:space="0" w:color="auto"/>
              <w:right w:val="single" w:sz="8" w:space="0" w:color="auto"/>
            </w:tcBorders>
            <w:vAlign w:val="center"/>
            <w:hideMark/>
          </w:tcPr>
          <w:p w14:paraId="371773A5"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45 (22.5)</w:t>
            </w:r>
          </w:p>
        </w:tc>
        <w:tc>
          <w:tcPr>
            <w:tcW w:w="1248" w:type="dxa"/>
            <w:tcBorders>
              <w:top w:val="nil"/>
              <w:left w:val="nil"/>
              <w:bottom w:val="single" w:sz="8" w:space="0" w:color="auto"/>
              <w:right w:val="single" w:sz="8" w:space="0" w:color="auto"/>
            </w:tcBorders>
            <w:vAlign w:val="center"/>
            <w:hideMark/>
          </w:tcPr>
          <w:p w14:paraId="19BC5AE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56 (28.0)</w:t>
            </w:r>
          </w:p>
        </w:tc>
        <w:tc>
          <w:tcPr>
            <w:tcW w:w="1248" w:type="dxa"/>
            <w:tcBorders>
              <w:top w:val="nil"/>
              <w:left w:val="nil"/>
              <w:bottom w:val="single" w:sz="8" w:space="0" w:color="auto"/>
              <w:right w:val="single" w:sz="8" w:space="0" w:color="auto"/>
            </w:tcBorders>
            <w:vAlign w:val="center"/>
            <w:hideMark/>
          </w:tcPr>
          <w:p w14:paraId="69F93C11"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26 (13.0)</w:t>
            </w:r>
          </w:p>
        </w:tc>
        <w:tc>
          <w:tcPr>
            <w:tcW w:w="1248" w:type="dxa"/>
            <w:tcBorders>
              <w:top w:val="nil"/>
              <w:left w:val="nil"/>
              <w:bottom w:val="single" w:sz="8" w:space="0" w:color="auto"/>
              <w:right w:val="single" w:sz="8" w:space="0" w:color="auto"/>
            </w:tcBorders>
            <w:vAlign w:val="center"/>
            <w:hideMark/>
          </w:tcPr>
          <w:p w14:paraId="19824FB0"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38 (19.0)</w:t>
            </w:r>
          </w:p>
        </w:tc>
        <w:tc>
          <w:tcPr>
            <w:tcW w:w="1248" w:type="dxa"/>
            <w:tcBorders>
              <w:top w:val="nil"/>
              <w:left w:val="nil"/>
              <w:bottom w:val="single" w:sz="8" w:space="0" w:color="auto"/>
              <w:right w:val="single" w:sz="8" w:space="0" w:color="auto"/>
            </w:tcBorders>
            <w:vAlign w:val="center"/>
            <w:hideMark/>
          </w:tcPr>
          <w:p w14:paraId="3737E1EA"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47 (23.5)</w:t>
            </w:r>
          </w:p>
        </w:tc>
        <w:tc>
          <w:tcPr>
            <w:tcW w:w="1248" w:type="dxa"/>
            <w:tcBorders>
              <w:top w:val="nil"/>
              <w:left w:val="nil"/>
              <w:bottom w:val="single" w:sz="8" w:space="0" w:color="auto"/>
              <w:right w:val="single" w:sz="8" w:space="0" w:color="auto"/>
            </w:tcBorders>
            <w:vAlign w:val="center"/>
            <w:hideMark/>
          </w:tcPr>
          <w:p w14:paraId="75E292B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45 (22.5)</w:t>
            </w:r>
          </w:p>
        </w:tc>
        <w:tc>
          <w:tcPr>
            <w:tcW w:w="1248" w:type="dxa"/>
            <w:tcBorders>
              <w:top w:val="nil"/>
              <w:left w:val="nil"/>
              <w:bottom w:val="single" w:sz="8" w:space="0" w:color="auto"/>
              <w:right w:val="single" w:sz="8" w:space="0" w:color="auto"/>
            </w:tcBorders>
            <w:vAlign w:val="center"/>
            <w:hideMark/>
          </w:tcPr>
          <w:p w14:paraId="102365FA"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56 (28.0)</w:t>
            </w:r>
          </w:p>
        </w:tc>
      </w:tr>
      <w:tr w:rsidR="00397A90" w:rsidRPr="00397A90" w14:paraId="0C73F0BD"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1886B1A9"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Vindhya Pradesh</w:t>
            </w:r>
          </w:p>
        </w:tc>
        <w:tc>
          <w:tcPr>
            <w:tcW w:w="1248" w:type="dxa"/>
            <w:tcBorders>
              <w:top w:val="nil"/>
              <w:left w:val="nil"/>
              <w:bottom w:val="single" w:sz="8" w:space="0" w:color="auto"/>
              <w:right w:val="single" w:sz="8" w:space="0" w:color="auto"/>
            </w:tcBorders>
            <w:vAlign w:val="center"/>
            <w:hideMark/>
          </w:tcPr>
          <w:p w14:paraId="025A67C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145 (4.0)</w:t>
            </w:r>
          </w:p>
        </w:tc>
        <w:tc>
          <w:tcPr>
            <w:tcW w:w="1248" w:type="dxa"/>
            <w:tcBorders>
              <w:top w:val="nil"/>
              <w:left w:val="nil"/>
              <w:bottom w:val="single" w:sz="8" w:space="0" w:color="auto"/>
              <w:right w:val="single" w:sz="8" w:space="0" w:color="auto"/>
            </w:tcBorders>
            <w:vAlign w:val="center"/>
            <w:hideMark/>
          </w:tcPr>
          <w:p w14:paraId="614D0148"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135 (3.8)</w:t>
            </w:r>
          </w:p>
        </w:tc>
        <w:tc>
          <w:tcPr>
            <w:tcW w:w="1248" w:type="dxa"/>
            <w:tcBorders>
              <w:top w:val="nil"/>
              <w:left w:val="nil"/>
              <w:bottom w:val="single" w:sz="8" w:space="0" w:color="auto"/>
              <w:right w:val="single" w:sz="8" w:space="0" w:color="auto"/>
            </w:tcBorders>
            <w:vAlign w:val="center"/>
            <w:hideMark/>
          </w:tcPr>
          <w:p w14:paraId="623710E1"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149 (4.1)</w:t>
            </w:r>
          </w:p>
        </w:tc>
        <w:tc>
          <w:tcPr>
            <w:tcW w:w="1248" w:type="dxa"/>
            <w:tcBorders>
              <w:top w:val="nil"/>
              <w:left w:val="nil"/>
              <w:bottom w:val="single" w:sz="8" w:space="0" w:color="auto"/>
              <w:right w:val="single" w:sz="8" w:space="0" w:color="auto"/>
            </w:tcBorders>
            <w:vAlign w:val="center"/>
            <w:hideMark/>
          </w:tcPr>
          <w:p w14:paraId="758F83E4"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157 (4.4)</w:t>
            </w:r>
          </w:p>
        </w:tc>
        <w:tc>
          <w:tcPr>
            <w:tcW w:w="1248" w:type="dxa"/>
            <w:tcBorders>
              <w:top w:val="nil"/>
              <w:left w:val="nil"/>
              <w:bottom w:val="single" w:sz="8" w:space="0" w:color="auto"/>
              <w:right w:val="single" w:sz="8" w:space="0" w:color="auto"/>
            </w:tcBorders>
            <w:vAlign w:val="center"/>
            <w:hideMark/>
          </w:tcPr>
          <w:p w14:paraId="1DC3C135"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188 (5.2)</w:t>
            </w:r>
          </w:p>
        </w:tc>
        <w:tc>
          <w:tcPr>
            <w:tcW w:w="1248" w:type="dxa"/>
            <w:tcBorders>
              <w:top w:val="nil"/>
              <w:left w:val="nil"/>
              <w:bottom w:val="single" w:sz="8" w:space="0" w:color="auto"/>
              <w:right w:val="single" w:sz="8" w:space="0" w:color="auto"/>
            </w:tcBorders>
            <w:vAlign w:val="center"/>
            <w:hideMark/>
          </w:tcPr>
          <w:p w14:paraId="79D7DFF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145 (4.0)</w:t>
            </w:r>
          </w:p>
        </w:tc>
        <w:tc>
          <w:tcPr>
            <w:tcW w:w="1248" w:type="dxa"/>
            <w:tcBorders>
              <w:top w:val="nil"/>
              <w:left w:val="nil"/>
              <w:bottom w:val="single" w:sz="8" w:space="0" w:color="auto"/>
              <w:right w:val="single" w:sz="8" w:space="0" w:color="auto"/>
            </w:tcBorders>
            <w:vAlign w:val="center"/>
            <w:hideMark/>
          </w:tcPr>
          <w:p w14:paraId="69B9405B"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135 (3.8)</w:t>
            </w:r>
          </w:p>
        </w:tc>
        <w:tc>
          <w:tcPr>
            <w:tcW w:w="1248" w:type="dxa"/>
            <w:tcBorders>
              <w:top w:val="nil"/>
              <w:left w:val="nil"/>
              <w:bottom w:val="single" w:sz="8" w:space="0" w:color="auto"/>
              <w:right w:val="single" w:sz="8" w:space="0" w:color="auto"/>
            </w:tcBorders>
            <w:vAlign w:val="center"/>
            <w:hideMark/>
          </w:tcPr>
          <w:p w14:paraId="02E6D3A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149 (4.1)</w:t>
            </w:r>
          </w:p>
        </w:tc>
        <w:tc>
          <w:tcPr>
            <w:tcW w:w="1248" w:type="dxa"/>
            <w:tcBorders>
              <w:top w:val="nil"/>
              <w:left w:val="nil"/>
              <w:bottom w:val="single" w:sz="8" w:space="0" w:color="auto"/>
              <w:right w:val="single" w:sz="8" w:space="0" w:color="auto"/>
            </w:tcBorders>
            <w:vAlign w:val="center"/>
            <w:hideMark/>
          </w:tcPr>
          <w:p w14:paraId="6C536DE9"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157 (4.4)</w:t>
            </w:r>
          </w:p>
        </w:tc>
        <w:tc>
          <w:tcPr>
            <w:tcW w:w="1248" w:type="dxa"/>
            <w:tcBorders>
              <w:top w:val="nil"/>
              <w:left w:val="nil"/>
              <w:bottom w:val="single" w:sz="8" w:space="0" w:color="auto"/>
              <w:right w:val="single" w:sz="8" w:space="0" w:color="auto"/>
            </w:tcBorders>
            <w:vAlign w:val="center"/>
            <w:hideMark/>
          </w:tcPr>
          <w:p w14:paraId="57AC6A39"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188 (5.2)</w:t>
            </w:r>
          </w:p>
        </w:tc>
      </w:tr>
      <w:tr w:rsidR="00397A90" w:rsidRPr="00397A90" w14:paraId="728089D7"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56E748F1"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Kutch</w:t>
            </w:r>
          </w:p>
        </w:tc>
        <w:tc>
          <w:tcPr>
            <w:tcW w:w="1248" w:type="dxa"/>
            <w:tcBorders>
              <w:top w:val="nil"/>
              <w:left w:val="nil"/>
              <w:bottom w:val="single" w:sz="8" w:space="0" w:color="auto"/>
              <w:right w:val="single" w:sz="8" w:space="0" w:color="auto"/>
            </w:tcBorders>
            <w:vAlign w:val="center"/>
            <w:hideMark/>
          </w:tcPr>
          <w:p w14:paraId="01E62DE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39 (6.5)</w:t>
            </w:r>
          </w:p>
        </w:tc>
        <w:tc>
          <w:tcPr>
            <w:tcW w:w="1248" w:type="dxa"/>
            <w:tcBorders>
              <w:top w:val="nil"/>
              <w:left w:val="nil"/>
              <w:bottom w:val="single" w:sz="8" w:space="0" w:color="auto"/>
              <w:right w:val="single" w:sz="8" w:space="0" w:color="auto"/>
            </w:tcBorders>
            <w:vAlign w:val="center"/>
            <w:hideMark/>
          </w:tcPr>
          <w:p w14:paraId="767CB7E8"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24 (4.0)</w:t>
            </w:r>
          </w:p>
        </w:tc>
        <w:tc>
          <w:tcPr>
            <w:tcW w:w="1248" w:type="dxa"/>
            <w:tcBorders>
              <w:top w:val="nil"/>
              <w:left w:val="nil"/>
              <w:bottom w:val="single" w:sz="8" w:space="0" w:color="auto"/>
              <w:right w:val="single" w:sz="8" w:space="0" w:color="auto"/>
            </w:tcBorders>
            <w:vAlign w:val="center"/>
            <w:hideMark/>
          </w:tcPr>
          <w:p w14:paraId="29A8452F"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31 (5.2)</w:t>
            </w:r>
          </w:p>
        </w:tc>
        <w:tc>
          <w:tcPr>
            <w:tcW w:w="1248" w:type="dxa"/>
            <w:tcBorders>
              <w:top w:val="nil"/>
              <w:left w:val="nil"/>
              <w:bottom w:val="single" w:sz="8" w:space="0" w:color="auto"/>
              <w:right w:val="single" w:sz="8" w:space="0" w:color="auto"/>
            </w:tcBorders>
            <w:vAlign w:val="center"/>
            <w:hideMark/>
          </w:tcPr>
          <w:p w14:paraId="3772D6E5"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30 (5.0)</w:t>
            </w:r>
          </w:p>
        </w:tc>
        <w:tc>
          <w:tcPr>
            <w:tcW w:w="1248" w:type="dxa"/>
            <w:tcBorders>
              <w:top w:val="nil"/>
              <w:left w:val="nil"/>
              <w:bottom w:val="single" w:sz="8" w:space="0" w:color="auto"/>
              <w:right w:val="single" w:sz="8" w:space="0" w:color="auto"/>
            </w:tcBorders>
            <w:vAlign w:val="center"/>
            <w:hideMark/>
          </w:tcPr>
          <w:p w14:paraId="4BAAD938"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33 (5.5)</w:t>
            </w:r>
          </w:p>
        </w:tc>
        <w:tc>
          <w:tcPr>
            <w:tcW w:w="1248" w:type="dxa"/>
            <w:tcBorders>
              <w:top w:val="nil"/>
              <w:left w:val="nil"/>
              <w:bottom w:val="single" w:sz="8" w:space="0" w:color="auto"/>
              <w:right w:val="single" w:sz="8" w:space="0" w:color="auto"/>
            </w:tcBorders>
            <w:vAlign w:val="center"/>
            <w:hideMark/>
          </w:tcPr>
          <w:p w14:paraId="745C24D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39 (6.5)</w:t>
            </w:r>
          </w:p>
        </w:tc>
        <w:tc>
          <w:tcPr>
            <w:tcW w:w="1248" w:type="dxa"/>
            <w:tcBorders>
              <w:top w:val="nil"/>
              <w:left w:val="nil"/>
              <w:bottom w:val="single" w:sz="8" w:space="0" w:color="auto"/>
              <w:right w:val="single" w:sz="8" w:space="0" w:color="auto"/>
            </w:tcBorders>
            <w:vAlign w:val="center"/>
            <w:hideMark/>
          </w:tcPr>
          <w:p w14:paraId="0DFF253B"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24 (4.0)</w:t>
            </w:r>
          </w:p>
        </w:tc>
        <w:tc>
          <w:tcPr>
            <w:tcW w:w="1248" w:type="dxa"/>
            <w:tcBorders>
              <w:top w:val="nil"/>
              <w:left w:val="nil"/>
              <w:bottom w:val="single" w:sz="8" w:space="0" w:color="auto"/>
              <w:right w:val="single" w:sz="8" w:space="0" w:color="auto"/>
            </w:tcBorders>
            <w:vAlign w:val="center"/>
            <w:hideMark/>
          </w:tcPr>
          <w:p w14:paraId="1043EE20"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31 (5.2)</w:t>
            </w:r>
          </w:p>
        </w:tc>
        <w:tc>
          <w:tcPr>
            <w:tcW w:w="1248" w:type="dxa"/>
            <w:tcBorders>
              <w:top w:val="nil"/>
              <w:left w:val="nil"/>
              <w:bottom w:val="single" w:sz="8" w:space="0" w:color="auto"/>
              <w:right w:val="single" w:sz="8" w:space="0" w:color="auto"/>
            </w:tcBorders>
            <w:vAlign w:val="center"/>
            <w:hideMark/>
          </w:tcPr>
          <w:p w14:paraId="1913031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30 (5.0)</w:t>
            </w:r>
          </w:p>
        </w:tc>
        <w:tc>
          <w:tcPr>
            <w:tcW w:w="1248" w:type="dxa"/>
            <w:tcBorders>
              <w:top w:val="nil"/>
              <w:left w:val="nil"/>
              <w:bottom w:val="single" w:sz="8" w:space="0" w:color="auto"/>
              <w:right w:val="single" w:sz="8" w:space="0" w:color="auto"/>
            </w:tcBorders>
            <w:vAlign w:val="center"/>
            <w:hideMark/>
          </w:tcPr>
          <w:p w14:paraId="096B3FF0"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33 (5.5)</w:t>
            </w:r>
          </w:p>
        </w:tc>
      </w:tr>
      <w:tr w:rsidR="00397A90" w:rsidRPr="00397A90" w14:paraId="4D0E345C" w14:textId="77777777" w:rsidTr="00397A90">
        <w:trPr>
          <w:gridAfter w:val="1"/>
          <w:wAfter w:w="8" w:type="dxa"/>
          <w:trHeight w:val="454"/>
          <w:jc w:val="center"/>
        </w:trPr>
        <w:tc>
          <w:tcPr>
            <w:tcW w:w="1355" w:type="dxa"/>
            <w:tcBorders>
              <w:top w:val="nil"/>
              <w:left w:val="single" w:sz="8" w:space="0" w:color="auto"/>
              <w:bottom w:val="single" w:sz="8" w:space="0" w:color="auto"/>
              <w:right w:val="single" w:sz="8" w:space="0" w:color="auto"/>
            </w:tcBorders>
            <w:vAlign w:val="center"/>
            <w:hideMark/>
          </w:tcPr>
          <w:p w14:paraId="4834EB06"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Total</w:t>
            </w:r>
          </w:p>
        </w:tc>
        <w:tc>
          <w:tcPr>
            <w:tcW w:w="1248" w:type="dxa"/>
            <w:tcBorders>
              <w:top w:val="nil"/>
              <w:left w:val="nil"/>
              <w:bottom w:val="single" w:sz="8" w:space="0" w:color="auto"/>
              <w:right w:val="single" w:sz="8" w:space="0" w:color="auto"/>
            </w:tcBorders>
            <w:noWrap/>
            <w:vAlign w:val="center"/>
            <w:hideMark/>
          </w:tcPr>
          <w:p w14:paraId="31293101"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23253(6.5)</w:t>
            </w:r>
          </w:p>
        </w:tc>
        <w:tc>
          <w:tcPr>
            <w:tcW w:w="1248" w:type="dxa"/>
            <w:tcBorders>
              <w:top w:val="nil"/>
              <w:left w:val="nil"/>
              <w:bottom w:val="single" w:sz="8" w:space="0" w:color="auto"/>
              <w:right w:val="single" w:sz="8" w:space="0" w:color="auto"/>
            </w:tcBorders>
            <w:vAlign w:val="center"/>
            <w:hideMark/>
          </w:tcPr>
          <w:p w14:paraId="1449B574"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23033(6.5)</w:t>
            </w:r>
          </w:p>
        </w:tc>
        <w:tc>
          <w:tcPr>
            <w:tcW w:w="1248" w:type="dxa"/>
            <w:tcBorders>
              <w:top w:val="nil"/>
              <w:left w:val="nil"/>
              <w:bottom w:val="single" w:sz="8" w:space="0" w:color="auto"/>
              <w:right w:val="single" w:sz="8" w:space="0" w:color="auto"/>
            </w:tcBorders>
            <w:vAlign w:val="center"/>
            <w:hideMark/>
          </w:tcPr>
          <w:p w14:paraId="6AC2DE8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23608(7.1)</w:t>
            </w:r>
          </w:p>
        </w:tc>
        <w:tc>
          <w:tcPr>
            <w:tcW w:w="1248" w:type="dxa"/>
            <w:tcBorders>
              <w:top w:val="nil"/>
              <w:left w:val="nil"/>
              <w:bottom w:val="single" w:sz="8" w:space="0" w:color="auto"/>
              <w:right w:val="single" w:sz="8" w:space="0" w:color="auto"/>
            </w:tcBorders>
            <w:vAlign w:val="center"/>
            <w:hideMark/>
          </w:tcPr>
          <w:p w14:paraId="50E0EF5C"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26255(7.4)</w:t>
            </w:r>
          </w:p>
        </w:tc>
        <w:tc>
          <w:tcPr>
            <w:tcW w:w="1248" w:type="dxa"/>
            <w:tcBorders>
              <w:top w:val="nil"/>
              <w:left w:val="nil"/>
              <w:bottom w:val="single" w:sz="8" w:space="0" w:color="auto"/>
              <w:right w:val="single" w:sz="8" w:space="0" w:color="auto"/>
            </w:tcBorders>
            <w:vAlign w:val="center"/>
            <w:hideMark/>
          </w:tcPr>
          <w:p w14:paraId="604B8D56"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28122(7.9)</w:t>
            </w:r>
          </w:p>
        </w:tc>
        <w:tc>
          <w:tcPr>
            <w:tcW w:w="1248" w:type="dxa"/>
            <w:tcBorders>
              <w:top w:val="nil"/>
              <w:left w:val="nil"/>
              <w:bottom w:val="single" w:sz="8" w:space="0" w:color="auto"/>
              <w:right w:val="single" w:sz="8" w:space="0" w:color="auto"/>
            </w:tcBorders>
            <w:vAlign w:val="center"/>
            <w:hideMark/>
          </w:tcPr>
          <w:p w14:paraId="4D7A122E"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28519(8.0)</w:t>
            </w:r>
          </w:p>
        </w:tc>
        <w:tc>
          <w:tcPr>
            <w:tcW w:w="1248" w:type="dxa"/>
            <w:tcBorders>
              <w:top w:val="nil"/>
              <w:left w:val="nil"/>
              <w:bottom w:val="single" w:sz="8" w:space="0" w:color="auto"/>
              <w:right w:val="single" w:sz="8" w:space="0" w:color="auto"/>
            </w:tcBorders>
            <w:vAlign w:val="center"/>
            <w:hideMark/>
          </w:tcPr>
          <w:p w14:paraId="5F1844CD"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30356(8.5)</w:t>
            </w:r>
          </w:p>
        </w:tc>
        <w:tc>
          <w:tcPr>
            <w:tcW w:w="1248" w:type="dxa"/>
            <w:tcBorders>
              <w:top w:val="nil"/>
              <w:left w:val="nil"/>
              <w:bottom w:val="single" w:sz="8" w:space="0" w:color="auto"/>
              <w:right w:val="single" w:sz="8" w:space="0" w:color="auto"/>
            </w:tcBorders>
            <w:vAlign w:val="center"/>
            <w:hideMark/>
          </w:tcPr>
          <w:p w14:paraId="4114615C"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30326(9.2)</w:t>
            </w:r>
          </w:p>
        </w:tc>
        <w:tc>
          <w:tcPr>
            <w:tcW w:w="1248" w:type="dxa"/>
            <w:tcBorders>
              <w:top w:val="nil"/>
              <w:left w:val="nil"/>
              <w:bottom w:val="single" w:sz="8" w:space="0" w:color="auto"/>
              <w:right w:val="single" w:sz="8" w:space="0" w:color="auto"/>
            </w:tcBorders>
            <w:vAlign w:val="center"/>
            <w:hideMark/>
          </w:tcPr>
          <w:p w14:paraId="45E7EE0C"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33363(9.3)</w:t>
            </w:r>
          </w:p>
        </w:tc>
        <w:tc>
          <w:tcPr>
            <w:tcW w:w="1248" w:type="dxa"/>
            <w:tcBorders>
              <w:top w:val="nil"/>
              <w:left w:val="nil"/>
              <w:bottom w:val="single" w:sz="8" w:space="0" w:color="auto"/>
              <w:right w:val="single" w:sz="8" w:space="0" w:color="auto"/>
            </w:tcBorders>
            <w:vAlign w:val="center"/>
            <w:hideMark/>
          </w:tcPr>
          <w:p w14:paraId="6DA42437"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35309(9.9)</w:t>
            </w:r>
          </w:p>
        </w:tc>
      </w:tr>
      <w:tr w:rsidR="00397A90" w:rsidRPr="00397A90" w14:paraId="335B062A" w14:textId="77777777" w:rsidTr="00397A90">
        <w:trPr>
          <w:trHeight w:val="454"/>
          <w:jc w:val="center"/>
        </w:trPr>
        <w:tc>
          <w:tcPr>
            <w:tcW w:w="13843" w:type="dxa"/>
            <w:gridSpan w:val="12"/>
            <w:tcBorders>
              <w:top w:val="single" w:sz="8" w:space="0" w:color="auto"/>
              <w:left w:val="single" w:sz="8" w:space="0" w:color="auto"/>
              <w:bottom w:val="single" w:sz="8" w:space="0" w:color="auto"/>
              <w:right w:val="single" w:sz="8" w:space="0" w:color="000000"/>
            </w:tcBorders>
            <w:noWrap/>
            <w:vAlign w:val="center"/>
            <w:hideMark/>
          </w:tcPr>
          <w:p w14:paraId="34FB9A4B" w14:textId="77777777" w:rsidR="00397A90" w:rsidRPr="00397A90" w:rsidRDefault="00397A90" w:rsidP="00397A90">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397A90">
              <w:rPr>
                <w:rFonts w:ascii="Times New Roman" w:eastAsia="Times New Roman" w:hAnsi="Times New Roman" w:cs="Times New Roman"/>
                <w:color w:val="000000"/>
                <w:kern w:val="0"/>
                <w:sz w:val="20"/>
                <w:szCs w:val="20"/>
                <w:lang w:eastAsia="en-IN" w:bidi="hi-IN"/>
                <w14:ligatures w14:val="none"/>
              </w:rPr>
              <w:t xml:space="preserve">* </w:t>
            </w:r>
            <w:r w:rsidRPr="00397A90">
              <w:rPr>
                <w:rFonts w:ascii="Times New Roman" w:eastAsia="Times New Roman" w:hAnsi="Times New Roman" w:cs="Times New Roman"/>
                <w:color w:val="000000"/>
                <w:kern w:val="0"/>
                <w:sz w:val="20"/>
                <w:szCs w:val="20"/>
                <w:highlight w:val="yellow"/>
                <w:lang w:eastAsia="en-IN" w:bidi="hi-IN"/>
                <w14:ligatures w14:val="none"/>
              </w:rPr>
              <w:t>Per capita figures have been arrived at by doubling</w:t>
            </w:r>
          </w:p>
        </w:tc>
      </w:tr>
    </w:tbl>
    <w:p w14:paraId="7128CECB" w14:textId="77777777" w:rsidR="00397A90" w:rsidRDefault="00397A90" w:rsidP="00397A90">
      <w:pPr>
        <w:spacing w:after="0"/>
        <w:jc w:val="center"/>
        <w:rPr>
          <w:rFonts w:ascii="Times New Roman" w:hAnsi="Times New Roman" w:cs="Times New Roman"/>
          <w:sz w:val="24"/>
          <w:szCs w:val="24"/>
        </w:rPr>
      </w:pPr>
    </w:p>
    <w:p w14:paraId="14C57260" w14:textId="77777777" w:rsidR="00397A90" w:rsidRPr="00A62270" w:rsidRDefault="00397A90" w:rsidP="00397A90">
      <w:pPr>
        <w:spacing w:after="0"/>
        <w:jc w:val="center"/>
        <w:rPr>
          <w:rFonts w:ascii="Times New Roman" w:hAnsi="Times New Roman" w:cs="Times New Roman"/>
          <w:sz w:val="30"/>
          <w:szCs w:val="30"/>
        </w:rPr>
      </w:pPr>
    </w:p>
    <w:p w14:paraId="19A7DCFD" w14:textId="6A7BA4DD" w:rsidR="00CB177E" w:rsidRDefault="00CB177E" w:rsidP="00A62270">
      <w:pPr>
        <w:spacing w:after="0"/>
        <w:ind w:left="1418" w:hanging="698"/>
        <w:jc w:val="center"/>
        <w:rPr>
          <w:rFonts w:ascii="Times New Roman" w:hAnsi="Times New Roman" w:cs="Times New Roman"/>
        </w:rPr>
      </w:pPr>
    </w:p>
    <w:p w14:paraId="6ACE1DC3" w14:textId="6F93F195" w:rsidR="00BD2496" w:rsidRPr="008C632F" w:rsidRDefault="00BD2496" w:rsidP="00A62270">
      <w:pPr>
        <w:spacing w:after="0"/>
        <w:ind w:left="1418" w:hanging="698"/>
        <w:jc w:val="center"/>
        <w:rPr>
          <w:rFonts w:ascii="Times New Roman" w:hAnsi="Times New Roman" w:cs="Times New Roman"/>
          <w:sz w:val="28"/>
          <w:szCs w:val="28"/>
        </w:rPr>
      </w:pPr>
      <w:r w:rsidRPr="008C632F">
        <w:rPr>
          <w:rFonts w:ascii="Times New Roman" w:hAnsi="Times New Roman" w:cs="Times New Roman"/>
        </w:rPr>
        <w:t>.</w:t>
      </w:r>
    </w:p>
    <w:p w14:paraId="0058AE57" w14:textId="77777777" w:rsidR="00BD2496" w:rsidRPr="008C632F" w:rsidRDefault="00BD2496" w:rsidP="00BD2496">
      <w:pPr>
        <w:ind w:left="720"/>
        <w:rPr>
          <w:rFonts w:ascii="Times New Roman" w:hAnsi="Times New Roman" w:cs="Times New Roman"/>
          <w:sz w:val="30"/>
          <w:szCs w:val="30"/>
        </w:rPr>
      </w:pPr>
    </w:p>
    <w:p w14:paraId="20A2A09D" w14:textId="77777777" w:rsidR="00BD2496" w:rsidRPr="008C632F" w:rsidRDefault="00BD2496" w:rsidP="00BD2496">
      <w:pPr>
        <w:jc w:val="right"/>
        <w:rPr>
          <w:rFonts w:ascii="Times New Roman" w:hAnsi="Times New Roman" w:cs="Times New Roman"/>
          <w:b/>
          <w:bCs/>
          <w:sz w:val="24"/>
          <w:szCs w:val="24"/>
        </w:rPr>
      </w:pPr>
    </w:p>
    <w:p w14:paraId="492ACE83" w14:textId="70D4E73F" w:rsidR="00BE7E17" w:rsidRDefault="00BD2496">
      <w:pPr>
        <w:rPr>
          <w:rFonts w:ascii="Times New Roman" w:hAnsi="Times New Roman" w:cs="Times New Roman"/>
          <w:b/>
          <w:bCs/>
          <w:sz w:val="24"/>
          <w:szCs w:val="24"/>
        </w:rPr>
      </w:pPr>
      <w:r w:rsidRPr="008C632F">
        <w:rPr>
          <w:rFonts w:ascii="Times New Roman" w:hAnsi="Times New Roman" w:cs="Times New Roman"/>
          <w:b/>
          <w:bCs/>
          <w:sz w:val="24"/>
          <w:szCs w:val="24"/>
        </w:rPr>
        <w:br w:type="page"/>
      </w:r>
    </w:p>
    <w:p w14:paraId="68505E47" w14:textId="247F55FA" w:rsidR="00BD2496" w:rsidRPr="00005BA6" w:rsidRDefault="00BD2496" w:rsidP="00BE7E17">
      <w:pPr>
        <w:spacing w:after="0"/>
        <w:ind w:left="1418" w:hanging="698"/>
        <w:rPr>
          <w:rFonts w:ascii="Times New Roman" w:hAnsi="Times New Roman" w:cs="Times New Roman"/>
          <w:sz w:val="18"/>
          <w:szCs w:val="18"/>
        </w:rPr>
      </w:pPr>
    </w:p>
    <w:p w14:paraId="37DC9643" w14:textId="222D3892" w:rsidR="00005BA6" w:rsidRDefault="00BD2496" w:rsidP="00011E13">
      <w:pPr>
        <w:pStyle w:val="Heading3"/>
      </w:pPr>
      <w:bookmarkStart w:id="45" w:name="_Toc219297658"/>
      <w:r w:rsidRPr="008C632F">
        <w:t xml:space="preserve">7. Per Capita Receipts of States under Certain Heads 1951-52, 1952-53, 1953-54, 1954-55, </w:t>
      </w:r>
      <w:r w:rsidR="00011E13">
        <w:t xml:space="preserve">and </w:t>
      </w:r>
      <w:r w:rsidRPr="008C632F">
        <w:t>1955-56</w:t>
      </w:r>
      <w:bookmarkEnd w:id="45"/>
    </w:p>
    <w:p w14:paraId="20B9E867" w14:textId="159B200B" w:rsidR="00005BA6" w:rsidRPr="00A129B7" w:rsidRDefault="002A6BE1" w:rsidP="002A6BE1">
      <w:pPr>
        <w:spacing w:after="0"/>
        <w:jc w:val="right"/>
        <w:rPr>
          <w:rFonts w:ascii="Times New Roman" w:hAnsi="Times New Roman" w:cs="Times New Roman"/>
          <w:i/>
          <w:iCs/>
          <w:sz w:val="24"/>
          <w:szCs w:val="24"/>
        </w:rPr>
      </w:pPr>
      <w:r w:rsidRPr="00A129B7">
        <w:rPr>
          <w:rFonts w:ascii="Times New Roman" w:hAnsi="Times New Roman" w:cs="Times New Roman"/>
          <w:i/>
          <w:iCs/>
          <w:sz w:val="24"/>
          <w:szCs w:val="24"/>
        </w:rPr>
        <w:t>(Rupees in lakhs)</w:t>
      </w:r>
    </w:p>
    <w:tbl>
      <w:tblPr>
        <w:tblW w:w="14832" w:type="dxa"/>
        <w:jc w:val="center"/>
        <w:tblLook w:val="04A0" w:firstRow="1" w:lastRow="0" w:firstColumn="1" w:lastColumn="0" w:noHBand="0" w:noVBand="1"/>
      </w:tblPr>
      <w:tblGrid>
        <w:gridCol w:w="1017"/>
        <w:gridCol w:w="599"/>
        <w:gridCol w:w="599"/>
        <w:gridCol w:w="599"/>
        <w:gridCol w:w="599"/>
        <w:gridCol w:w="599"/>
        <w:gridCol w:w="599"/>
        <w:gridCol w:w="599"/>
        <w:gridCol w:w="599"/>
        <w:gridCol w:w="599"/>
        <w:gridCol w:w="546"/>
        <w:gridCol w:w="91"/>
        <w:gridCol w:w="599"/>
        <w:gridCol w:w="599"/>
        <w:gridCol w:w="599"/>
        <w:gridCol w:w="599"/>
        <w:gridCol w:w="599"/>
        <w:gridCol w:w="599"/>
        <w:gridCol w:w="599"/>
        <w:gridCol w:w="599"/>
        <w:gridCol w:w="599"/>
        <w:gridCol w:w="599"/>
        <w:gridCol w:w="599"/>
        <w:gridCol w:w="599"/>
        <w:gridCol w:w="599"/>
      </w:tblGrid>
      <w:tr w:rsidR="00011E13" w:rsidRPr="00011E13" w14:paraId="54556ABE" w14:textId="77777777" w:rsidTr="00A129B7">
        <w:trPr>
          <w:trHeight w:val="340"/>
          <w:jc w:val="center"/>
        </w:trPr>
        <w:tc>
          <w:tcPr>
            <w:tcW w:w="1017" w:type="dxa"/>
            <w:vMerge w:val="restart"/>
            <w:tcBorders>
              <w:top w:val="single" w:sz="8" w:space="0" w:color="auto"/>
              <w:left w:val="single" w:sz="8" w:space="0" w:color="auto"/>
              <w:bottom w:val="single" w:sz="8" w:space="0" w:color="000000"/>
              <w:right w:val="single" w:sz="8" w:space="0" w:color="auto"/>
            </w:tcBorders>
            <w:vAlign w:val="center"/>
            <w:hideMark/>
          </w:tcPr>
          <w:p w14:paraId="17E7B45F"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State</w:t>
            </w:r>
          </w:p>
        </w:tc>
        <w:tc>
          <w:tcPr>
            <w:tcW w:w="2994" w:type="dxa"/>
            <w:gridSpan w:val="5"/>
            <w:tcBorders>
              <w:top w:val="single" w:sz="8" w:space="0" w:color="auto"/>
              <w:left w:val="nil"/>
              <w:bottom w:val="single" w:sz="8" w:space="0" w:color="auto"/>
              <w:right w:val="single" w:sz="8" w:space="0" w:color="000000"/>
            </w:tcBorders>
            <w:noWrap/>
            <w:vAlign w:val="center"/>
            <w:hideMark/>
          </w:tcPr>
          <w:p w14:paraId="2EFF59FC"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Total Tax Revenue (a)</w:t>
            </w:r>
          </w:p>
        </w:tc>
        <w:tc>
          <w:tcPr>
            <w:tcW w:w="2925" w:type="dxa"/>
            <w:gridSpan w:val="5"/>
            <w:tcBorders>
              <w:top w:val="single" w:sz="8" w:space="0" w:color="auto"/>
              <w:left w:val="nil"/>
              <w:bottom w:val="single" w:sz="8" w:space="0" w:color="auto"/>
              <w:right w:val="single" w:sz="8" w:space="0" w:color="000000"/>
            </w:tcBorders>
            <w:noWrap/>
            <w:vAlign w:val="center"/>
            <w:hideMark/>
          </w:tcPr>
          <w:p w14:paraId="152BD83D"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Land Revenue</w:t>
            </w:r>
          </w:p>
        </w:tc>
        <w:tc>
          <w:tcPr>
            <w:tcW w:w="3104" w:type="dxa"/>
            <w:gridSpan w:val="6"/>
            <w:tcBorders>
              <w:top w:val="single" w:sz="8" w:space="0" w:color="auto"/>
              <w:left w:val="nil"/>
              <w:bottom w:val="single" w:sz="8" w:space="0" w:color="auto"/>
              <w:right w:val="single" w:sz="8" w:space="0" w:color="000000"/>
            </w:tcBorders>
            <w:noWrap/>
            <w:vAlign w:val="center"/>
            <w:hideMark/>
          </w:tcPr>
          <w:p w14:paraId="4E135EC5"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State Excise</w:t>
            </w:r>
          </w:p>
        </w:tc>
        <w:tc>
          <w:tcPr>
            <w:tcW w:w="2995" w:type="dxa"/>
            <w:gridSpan w:val="5"/>
            <w:tcBorders>
              <w:top w:val="single" w:sz="8" w:space="0" w:color="auto"/>
              <w:left w:val="nil"/>
              <w:bottom w:val="single" w:sz="8" w:space="0" w:color="auto"/>
              <w:right w:val="single" w:sz="8" w:space="0" w:color="000000"/>
            </w:tcBorders>
            <w:noWrap/>
            <w:vAlign w:val="center"/>
            <w:hideMark/>
          </w:tcPr>
          <w:p w14:paraId="582797C3"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Stamps</w:t>
            </w:r>
          </w:p>
        </w:tc>
        <w:tc>
          <w:tcPr>
            <w:tcW w:w="1797" w:type="dxa"/>
            <w:gridSpan w:val="3"/>
            <w:tcBorders>
              <w:top w:val="single" w:sz="8" w:space="0" w:color="auto"/>
              <w:left w:val="nil"/>
              <w:bottom w:val="single" w:sz="8" w:space="0" w:color="auto"/>
              <w:right w:val="single" w:sz="8" w:space="0" w:color="000000"/>
            </w:tcBorders>
            <w:noWrap/>
            <w:vAlign w:val="center"/>
            <w:hideMark/>
          </w:tcPr>
          <w:p w14:paraId="01F5F8C6"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Sales Tax</w:t>
            </w:r>
          </w:p>
        </w:tc>
      </w:tr>
      <w:tr w:rsidR="00011E13" w:rsidRPr="00011E13" w14:paraId="5AFD6B79" w14:textId="77777777" w:rsidTr="00A129B7">
        <w:trPr>
          <w:trHeight w:val="340"/>
          <w:jc w:val="center"/>
        </w:trPr>
        <w:tc>
          <w:tcPr>
            <w:tcW w:w="1017" w:type="dxa"/>
            <w:vMerge/>
            <w:tcBorders>
              <w:top w:val="single" w:sz="8" w:space="0" w:color="auto"/>
              <w:left w:val="single" w:sz="8" w:space="0" w:color="auto"/>
              <w:bottom w:val="single" w:sz="8" w:space="0" w:color="000000"/>
              <w:right w:val="single" w:sz="8" w:space="0" w:color="auto"/>
            </w:tcBorders>
            <w:vAlign w:val="center"/>
            <w:hideMark/>
          </w:tcPr>
          <w:p w14:paraId="6BECD84F"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p>
        </w:tc>
        <w:tc>
          <w:tcPr>
            <w:tcW w:w="598" w:type="dxa"/>
            <w:tcBorders>
              <w:top w:val="nil"/>
              <w:left w:val="nil"/>
              <w:bottom w:val="single" w:sz="8" w:space="0" w:color="auto"/>
              <w:right w:val="single" w:sz="8" w:space="0" w:color="auto"/>
            </w:tcBorders>
            <w:vAlign w:val="center"/>
            <w:hideMark/>
          </w:tcPr>
          <w:p w14:paraId="78334502"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1951-52</w:t>
            </w:r>
          </w:p>
        </w:tc>
        <w:tc>
          <w:tcPr>
            <w:tcW w:w="599" w:type="dxa"/>
            <w:tcBorders>
              <w:top w:val="nil"/>
              <w:left w:val="nil"/>
              <w:bottom w:val="single" w:sz="8" w:space="0" w:color="auto"/>
              <w:right w:val="single" w:sz="8" w:space="0" w:color="auto"/>
            </w:tcBorders>
            <w:vAlign w:val="center"/>
            <w:hideMark/>
          </w:tcPr>
          <w:p w14:paraId="61EB56BC"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1952-53</w:t>
            </w:r>
          </w:p>
        </w:tc>
        <w:tc>
          <w:tcPr>
            <w:tcW w:w="599" w:type="dxa"/>
            <w:tcBorders>
              <w:top w:val="nil"/>
              <w:left w:val="nil"/>
              <w:bottom w:val="single" w:sz="8" w:space="0" w:color="auto"/>
              <w:right w:val="single" w:sz="8" w:space="0" w:color="auto"/>
            </w:tcBorders>
            <w:vAlign w:val="center"/>
            <w:hideMark/>
          </w:tcPr>
          <w:p w14:paraId="1C6B51A0"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1953-54</w:t>
            </w:r>
          </w:p>
        </w:tc>
        <w:tc>
          <w:tcPr>
            <w:tcW w:w="599" w:type="dxa"/>
            <w:tcBorders>
              <w:top w:val="nil"/>
              <w:left w:val="nil"/>
              <w:bottom w:val="single" w:sz="8" w:space="0" w:color="auto"/>
              <w:right w:val="single" w:sz="8" w:space="0" w:color="auto"/>
            </w:tcBorders>
            <w:vAlign w:val="center"/>
            <w:hideMark/>
          </w:tcPr>
          <w:p w14:paraId="5C272D1B"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1954-55</w:t>
            </w:r>
          </w:p>
        </w:tc>
        <w:tc>
          <w:tcPr>
            <w:tcW w:w="599" w:type="dxa"/>
            <w:tcBorders>
              <w:top w:val="nil"/>
              <w:left w:val="nil"/>
              <w:bottom w:val="single" w:sz="8" w:space="0" w:color="auto"/>
              <w:right w:val="single" w:sz="8" w:space="0" w:color="auto"/>
            </w:tcBorders>
            <w:vAlign w:val="center"/>
            <w:hideMark/>
          </w:tcPr>
          <w:p w14:paraId="65FA57AC"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1955-56</w:t>
            </w:r>
          </w:p>
        </w:tc>
        <w:tc>
          <w:tcPr>
            <w:tcW w:w="599" w:type="dxa"/>
            <w:tcBorders>
              <w:top w:val="nil"/>
              <w:left w:val="nil"/>
              <w:bottom w:val="single" w:sz="8" w:space="0" w:color="auto"/>
              <w:right w:val="single" w:sz="8" w:space="0" w:color="auto"/>
            </w:tcBorders>
            <w:vAlign w:val="center"/>
            <w:hideMark/>
          </w:tcPr>
          <w:p w14:paraId="50024CC8"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1951-52</w:t>
            </w:r>
          </w:p>
        </w:tc>
        <w:tc>
          <w:tcPr>
            <w:tcW w:w="599" w:type="dxa"/>
            <w:tcBorders>
              <w:top w:val="nil"/>
              <w:left w:val="nil"/>
              <w:bottom w:val="single" w:sz="8" w:space="0" w:color="auto"/>
              <w:right w:val="single" w:sz="8" w:space="0" w:color="auto"/>
            </w:tcBorders>
            <w:vAlign w:val="center"/>
            <w:hideMark/>
          </w:tcPr>
          <w:p w14:paraId="034872B2"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1952-53</w:t>
            </w:r>
          </w:p>
        </w:tc>
        <w:tc>
          <w:tcPr>
            <w:tcW w:w="599" w:type="dxa"/>
            <w:tcBorders>
              <w:top w:val="nil"/>
              <w:left w:val="nil"/>
              <w:bottom w:val="single" w:sz="8" w:space="0" w:color="auto"/>
              <w:right w:val="single" w:sz="8" w:space="0" w:color="auto"/>
            </w:tcBorders>
            <w:vAlign w:val="center"/>
            <w:hideMark/>
          </w:tcPr>
          <w:p w14:paraId="0D64C892"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1953-54</w:t>
            </w:r>
          </w:p>
        </w:tc>
        <w:tc>
          <w:tcPr>
            <w:tcW w:w="599" w:type="dxa"/>
            <w:tcBorders>
              <w:top w:val="nil"/>
              <w:left w:val="nil"/>
              <w:bottom w:val="single" w:sz="8" w:space="0" w:color="auto"/>
              <w:right w:val="single" w:sz="8" w:space="0" w:color="auto"/>
            </w:tcBorders>
            <w:vAlign w:val="center"/>
            <w:hideMark/>
          </w:tcPr>
          <w:p w14:paraId="6E6F3B77"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1954-55</w:t>
            </w:r>
          </w:p>
        </w:tc>
        <w:tc>
          <w:tcPr>
            <w:tcW w:w="599" w:type="dxa"/>
            <w:gridSpan w:val="2"/>
            <w:tcBorders>
              <w:top w:val="nil"/>
              <w:left w:val="nil"/>
              <w:bottom w:val="single" w:sz="8" w:space="0" w:color="auto"/>
              <w:right w:val="single" w:sz="8" w:space="0" w:color="auto"/>
            </w:tcBorders>
            <w:vAlign w:val="center"/>
            <w:hideMark/>
          </w:tcPr>
          <w:p w14:paraId="3C493E70"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1955-56</w:t>
            </w:r>
          </w:p>
        </w:tc>
        <w:tc>
          <w:tcPr>
            <w:tcW w:w="638" w:type="dxa"/>
            <w:tcBorders>
              <w:top w:val="nil"/>
              <w:left w:val="nil"/>
              <w:bottom w:val="single" w:sz="8" w:space="0" w:color="auto"/>
              <w:right w:val="single" w:sz="8" w:space="0" w:color="auto"/>
            </w:tcBorders>
            <w:vAlign w:val="center"/>
            <w:hideMark/>
          </w:tcPr>
          <w:p w14:paraId="60ED326A"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1951-52</w:t>
            </w:r>
          </w:p>
        </w:tc>
        <w:tc>
          <w:tcPr>
            <w:tcW w:w="599" w:type="dxa"/>
            <w:tcBorders>
              <w:top w:val="nil"/>
              <w:left w:val="nil"/>
              <w:bottom w:val="single" w:sz="8" w:space="0" w:color="auto"/>
              <w:right w:val="single" w:sz="8" w:space="0" w:color="auto"/>
            </w:tcBorders>
            <w:vAlign w:val="center"/>
            <w:hideMark/>
          </w:tcPr>
          <w:p w14:paraId="06B403A6"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1952-53</w:t>
            </w:r>
          </w:p>
        </w:tc>
        <w:tc>
          <w:tcPr>
            <w:tcW w:w="599" w:type="dxa"/>
            <w:tcBorders>
              <w:top w:val="nil"/>
              <w:left w:val="nil"/>
              <w:bottom w:val="single" w:sz="8" w:space="0" w:color="auto"/>
              <w:right w:val="single" w:sz="8" w:space="0" w:color="auto"/>
            </w:tcBorders>
            <w:vAlign w:val="center"/>
            <w:hideMark/>
          </w:tcPr>
          <w:p w14:paraId="42FCA370"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1953-54</w:t>
            </w:r>
          </w:p>
        </w:tc>
        <w:tc>
          <w:tcPr>
            <w:tcW w:w="599" w:type="dxa"/>
            <w:tcBorders>
              <w:top w:val="nil"/>
              <w:left w:val="nil"/>
              <w:bottom w:val="single" w:sz="8" w:space="0" w:color="auto"/>
              <w:right w:val="single" w:sz="8" w:space="0" w:color="auto"/>
            </w:tcBorders>
            <w:vAlign w:val="center"/>
            <w:hideMark/>
          </w:tcPr>
          <w:p w14:paraId="7116D900"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1954-55</w:t>
            </w:r>
          </w:p>
        </w:tc>
        <w:tc>
          <w:tcPr>
            <w:tcW w:w="599" w:type="dxa"/>
            <w:tcBorders>
              <w:top w:val="nil"/>
              <w:left w:val="nil"/>
              <w:bottom w:val="single" w:sz="8" w:space="0" w:color="auto"/>
              <w:right w:val="single" w:sz="8" w:space="0" w:color="auto"/>
            </w:tcBorders>
            <w:vAlign w:val="center"/>
            <w:hideMark/>
          </w:tcPr>
          <w:p w14:paraId="148FC2A0"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1955-56</w:t>
            </w:r>
          </w:p>
        </w:tc>
        <w:tc>
          <w:tcPr>
            <w:tcW w:w="599" w:type="dxa"/>
            <w:tcBorders>
              <w:top w:val="nil"/>
              <w:left w:val="nil"/>
              <w:bottom w:val="single" w:sz="8" w:space="0" w:color="auto"/>
              <w:right w:val="single" w:sz="8" w:space="0" w:color="auto"/>
            </w:tcBorders>
            <w:vAlign w:val="center"/>
            <w:hideMark/>
          </w:tcPr>
          <w:p w14:paraId="6A2A1DB5"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1951-52</w:t>
            </w:r>
          </w:p>
        </w:tc>
        <w:tc>
          <w:tcPr>
            <w:tcW w:w="599" w:type="dxa"/>
            <w:tcBorders>
              <w:top w:val="nil"/>
              <w:left w:val="nil"/>
              <w:bottom w:val="single" w:sz="8" w:space="0" w:color="auto"/>
              <w:right w:val="single" w:sz="8" w:space="0" w:color="auto"/>
            </w:tcBorders>
            <w:vAlign w:val="center"/>
            <w:hideMark/>
          </w:tcPr>
          <w:p w14:paraId="6CC2A1B0"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1952-53</w:t>
            </w:r>
          </w:p>
        </w:tc>
        <w:tc>
          <w:tcPr>
            <w:tcW w:w="599" w:type="dxa"/>
            <w:tcBorders>
              <w:top w:val="nil"/>
              <w:left w:val="nil"/>
              <w:bottom w:val="single" w:sz="8" w:space="0" w:color="auto"/>
              <w:right w:val="single" w:sz="8" w:space="0" w:color="auto"/>
            </w:tcBorders>
            <w:vAlign w:val="center"/>
            <w:hideMark/>
          </w:tcPr>
          <w:p w14:paraId="01C1BD39"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1953-54</w:t>
            </w:r>
          </w:p>
        </w:tc>
        <w:tc>
          <w:tcPr>
            <w:tcW w:w="599" w:type="dxa"/>
            <w:tcBorders>
              <w:top w:val="nil"/>
              <w:left w:val="nil"/>
              <w:bottom w:val="single" w:sz="8" w:space="0" w:color="auto"/>
              <w:right w:val="single" w:sz="8" w:space="0" w:color="auto"/>
            </w:tcBorders>
            <w:vAlign w:val="center"/>
            <w:hideMark/>
          </w:tcPr>
          <w:p w14:paraId="0084F6EC"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1954-55</w:t>
            </w:r>
          </w:p>
        </w:tc>
        <w:tc>
          <w:tcPr>
            <w:tcW w:w="599" w:type="dxa"/>
            <w:tcBorders>
              <w:top w:val="nil"/>
              <w:left w:val="nil"/>
              <w:bottom w:val="single" w:sz="8" w:space="0" w:color="auto"/>
              <w:right w:val="single" w:sz="8" w:space="0" w:color="auto"/>
            </w:tcBorders>
            <w:vAlign w:val="center"/>
            <w:hideMark/>
          </w:tcPr>
          <w:p w14:paraId="08016C98"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1955-56</w:t>
            </w:r>
          </w:p>
        </w:tc>
        <w:tc>
          <w:tcPr>
            <w:tcW w:w="599" w:type="dxa"/>
            <w:tcBorders>
              <w:top w:val="nil"/>
              <w:left w:val="nil"/>
              <w:bottom w:val="single" w:sz="8" w:space="0" w:color="auto"/>
              <w:right w:val="single" w:sz="8" w:space="0" w:color="auto"/>
            </w:tcBorders>
            <w:vAlign w:val="center"/>
            <w:hideMark/>
          </w:tcPr>
          <w:p w14:paraId="39AFB7D0"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1951-52</w:t>
            </w:r>
          </w:p>
        </w:tc>
        <w:tc>
          <w:tcPr>
            <w:tcW w:w="599" w:type="dxa"/>
            <w:tcBorders>
              <w:top w:val="nil"/>
              <w:left w:val="nil"/>
              <w:bottom w:val="single" w:sz="8" w:space="0" w:color="auto"/>
              <w:right w:val="single" w:sz="8" w:space="0" w:color="auto"/>
            </w:tcBorders>
            <w:vAlign w:val="center"/>
            <w:hideMark/>
          </w:tcPr>
          <w:p w14:paraId="252B80E9"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1952-53</w:t>
            </w:r>
          </w:p>
        </w:tc>
        <w:tc>
          <w:tcPr>
            <w:tcW w:w="599" w:type="dxa"/>
            <w:tcBorders>
              <w:top w:val="nil"/>
              <w:left w:val="nil"/>
              <w:bottom w:val="single" w:sz="8" w:space="0" w:color="auto"/>
              <w:right w:val="single" w:sz="8" w:space="0" w:color="auto"/>
            </w:tcBorders>
            <w:vAlign w:val="center"/>
            <w:hideMark/>
          </w:tcPr>
          <w:p w14:paraId="10FD283D"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20"/>
                <w:szCs w:val="20"/>
                <w:lang w:eastAsia="en-IN" w:bidi="hi-IN"/>
                <w14:ligatures w14:val="none"/>
              </w:rPr>
            </w:pPr>
            <w:r w:rsidRPr="00011E13">
              <w:rPr>
                <w:rFonts w:ascii="Times New Roman" w:eastAsia="Times New Roman" w:hAnsi="Times New Roman" w:cs="Times New Roman"/>
                <w:b/>
                <w:bCs/>
                <w:color w:val="000000"/>
                <w:kern w:val="0"/>
                <w:sz w:val="20"/>
                <w:szCs w:val="20"/>
                <w:lang w:eastAsia="en-IN" w:bidi="hi-IN"/>
                <w14:ligatures w14:val="none"/>
              </w:rPr>
              <w:t>1953-54</w:t>
            </w:r>
          </w:p>
        </w:tc>
      </w:tr>
      <w:tr w:rsidR="00011E13" w:rsidRPr="00011E13" w14:paraId="617C6EFB"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4710ED7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Andhra</w:t>
            </w:r>
          </w:p>
        </w:tc>
        <w:tc>
          <w:tcPr>
            <w:tcW w:w="598" w:type="dxa"/>
            <w:tcBorders>
              <w:top w:val="nil"/>
              <w:left w:val="nil"/>
              <w:bottom w:val="single" w:sz="8" w:space="0" w:color="auto"/>
              <w:right w:val="single" w:sz="8" w:space="0" w:color="auto"/>
            </w:tcBorders>
            <w:vAlign w:val="center"/>
            <w:hideMark/>
          </w:tcPr>
          <w:p w14:paraId="6F72559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1049F1D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7FCEE43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5.8</w:t>
            </w:r>
          </w:p>
        </w:tc>
        <w:tc>
          <w:tcPr>
            <w:tcW w:w="599" w:type="dxa"/>
            <w:tcBorders>
              <w:top w:val="nil"/>
              <w:left w:val="nil"/>
              <w:bottom w:val="single" w:sz="8" w:space="0" w:color="auto"/>
              <w:right w:val="single" w:sz="8" w:space="0" w:color="auto"/>
            </w:tcBorders>
            <w:vAlign w:val="center"/>
            <w:hideMark/>
          </w:tcPr>
          <w:p w14:paraId="3F163DD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5.9</w:t>
            </w:r>
          </w:p>
        </w:tc>
        <w:tc>
          <w:tcPr>
            <w:tcW w:w="599" w:type="dxa"/>
            <w:tcBorders>
              <w:top w:val="nil"/>
              <w:left w:val="nil"/>
              <w:bottom w:val="single" w:sz="8" w:space="0" w:color="auto"/>
              <w:right w:val="single" w:sz="8" w:space="0" w:color="auto"/>
            </w:tcBorders>
            <w:vAlign w:val="center"/>
            <w:hideMark/>
          </w:tcPr>
          <w:p w14:paraId="53503B8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6.7</w:t>
            </w:r>
          </w:p>
        </w:tc>
        <w:tc>
          <w:tcPr>
            <w:tcW w:w="599" w:type="dxa"/>
            <w:tcBorders>
              <w:top w:val="nil"/>
              <w:left w:val="nil"/>
              <w:bottom w:val="single" w:sz="8" w:space="0" w:color="auto"/>
              <w:right w:val="single" w:sz="8" w:space="0" w:color="auto"/>
            </w:tcBorders>
            <w:vAlign w:val="center"/>
            <w:hideMark/>
          </w:tcPr>
          <w:p w14:paraId="48076CC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5FE4C88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66ED289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2.2</w:t>
            </w:r>
          </w:p>
        </w:tc>
        <w:tc>
          <w:tcPr>
            <w:tcW w:w="599" w:type="dxa"/>
            <w:tcBorders>
              <w:top w:val="nil"/>
              <w:left w:val="nil"/>
              <w:bottom w:val="single" w:sz="8" w:space="0" w:color="auto"/>
              <w:right w:val="single" w:sz="8" w:space="0" w:color="auto"/>
            </w:tcBorders>
            <w:vAlign w:val="center"/>
            <w:hideMark/>
          </w:tcPr>
          <w:p w14:paraId="333B5BB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2.3</w:t>
            </w:r>
          </w:p>
        </w:tc>
        <w:tc>
          <w:tcPr>
            <w:tcW w:w="599" w:type="dxa"/>
            <w:gridSpan w:val="2"/>
            <w:tcBorders>
              <w:top w:val="nil"/>
              <w:left w:val="nil"/>
              <w:bottom w:val="single" w:sz="8" w:space="0" w:color="auto"/>
              <w:right w:val="single" w:sz="8" w:space="0" w:color="auto"/>
            </w:tcBorders>
            <w:vAlign w:val="center"/>
            <w:hideMark/>
          </w:tcPr>
          <w:p w14:paraId="073A1EB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2.4</w:t>
            </w:r>
          </w:p>
        </w:tc>
        <w:tc>
          <w:tcPr>
            <w:tcW w:w="638" w:type="dxa"/>
            <w:tcBorders>
              <w:top w:val="nil"/>
              <w:left w:val="nil"/>
              <w:bottom w:val="single" w:sz="8" w:space="0" w:color="auto"/>
              <w:right w:val="single" w:sz="8" w:space="0" w:color="auto"/>
            </w:tcBorders>
            <w:vAlign w:val="center"/>
            <w:hideMark/>
          </w:tcPr>
          <w:p w14:paraId="5BB87AB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4F4989F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533E926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2282A8A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098CA32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735ACCA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7D6A0E3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68AF3A7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w:t>
            </w:r>
          </w:p>
        </w:tc>
        <w:tc>
          <w:tcPr>
            <w:tcW w:w="599" w:type="dxa"/>
            <w:tcBorders>
              <w:top w:val="nil"/>
              <w:left w:val="nil"/>
              <w:bottom w:val="single" w:sz="8" w:space="0" w:color="auto"/>
              <w:right w:val="single" w:sz="8" w:space="0" w:color="auto"/>
            </w:tcBorders>
            <w:vAlign w:val="center"/>
            <w:hideMark/>
          </w:tcPr>
          <w:p w14:paraId="2562471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464DF3C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w:t>
            </w:r>
          </w:p>
        </w:tc>
        <w:tc>
          <w:tcPr>
            <w:tcW w:w="599" w:type="dxa"/>
            <w:tcBorders>
              <w:top w:val="nil"/>
              <w:left w:val="nil"/>
              <w:bottom w:val="single" w:sz="8" w:space="0" w:color="auto"/>
              <w:right w:val="single" w:sz="8" w:space="0" w:color="auto"/>
            </w:tcBorders>
            <w:vAlign w:val="center"/>
            <w:hideMark/>
          </w:tcPr>
          <w:p w14:paraId="378D080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387906D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16088FA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1.6</w:t>
            </w:r>
          </w:p>
        </w:tc>
      </w:tr>
      <w:tr w:rsidR="00011E13" w:rsidRPr="00011E13" w14:paraId="33B95B6E"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7DBA878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Assam</w:t>
            </w:r>
          </w:p>
        </w:tc>
        <w:tc>
          <w:tcPr>
            <w:tcW w:w="598" w:type="dxa"/>
            <w:tcBorders>
              <w:top w:val="nil"/>
              <w:left w:val="nil"/>
              <w:bottom w:val="single" w:sz="8" w:space="0" w:color="auto"/>
              <w:right w:val="single" w:sz="8" w:space="0" w:color="auto"/>
            </w:tcBorders>
            <w:vAlign w:val="center"/>
            <w:hideMark/>
          </w:tcPr>
          <w:p w14:paraId="77EEE31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6.4</w:t>
            </w:r>
          </w:p>
        </w:tc>
        <w:tc>
          <w:tcPr>
            <w:tcW w:w="599" w:type="dxa"/>
            <w:tcBorders>
              <w:top w:val="nil"/>
              <w:left w:val="nil"/>
              <w:bottom w:val="single" w:sz="8" w:space="0" w:color="auto"/>
              <w:right w:val="single" w:sz="8" w:space="0" w:color="auto"/>
            </w:tcBorders>
            <w:vAlign w:val="center"/>
            <w:hideMark/>
          </w:tcPr>
          <w:p w14:paraId="228A01E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6.9</w:t>
            </w:r>
          </w:p>
        </w:tc>
        <w:tc>
          <w:tcPr>
            <w:tcW w:w="599" w:type="dxa"/>
            <w:tcBorders>
              <w:top w:val="nil"/>
              <w:left w:val="nil"/>
              <w:bottom w:val="single" w:sz="8" w:space="0" w:color="auto"/>
              <w:right w:val="single" w:sz="8" w:space="0" w:color="auto"/>
            </w:tcBorders>
            <w:vAlign w:val="center"/>
            <w:hideMark/>
          </w:tcPr>
          <w:p w14:paraId="2376F49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6.7</w:t>
            </w:r>
          </w:p>
        </w:tc>
        <w:tc>
          <w:tcPr>
            <w:tcW w:w="599" w:type="dxa"/>
            <w:tcBorders>
              <w:top w:val="nil"/>
              <w:left w:val="nil"/>
              <w:bottom w:val="single" w:sz="8" w:space="0" w:color="auto"/>
              <w:right w:val="single" w:sz="8" w:space="0" w:color="auto"/>
            </w:tcBorders>
            <w:vAlign w:val="center"/>
            <w:hideMark/>
          </w:tcPr>
          <w:p w14:paraId="25916B1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7.9</w:t>
            </w:r>
          </w:p>
        </w:tc>
        <w:tc>
          <w:tcPr>
            <w:tcW w:w="599" w:type="dxa"/>
            <w:tcBorders>
              <w:top w:val="nil"/>
              <w:left w:val="nil"/>
              <w:bottom w:val="single" w:sz="8" w:space="0" w:color="auto"/>
              <w:right w:val="single" w:sz="8" w:space="0" w:color="auto"/>
            </w:tcBorders>
            <w:vAlign w:val="center"/>
            <w:hideMark/>
          </w:tcPr>
          <w:p w14:paraId="56C63A5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11.3</w:t>
            </w:r>
          </w:p>
        </w:tc>
        <w:tc>
          <w:tcPr>
            <w:tcW w:w="599" w:type="dxa"/>
            <w:tcBorders>
              <w:top w:val="nil"/>
              <w:left w:val="nil"/>
              <w:bottom w:val="single" w:sz="8" w:space="0" w:color="auto"/>
              <w:right w:val="single" w:sz="8" w:space="0" w:color="auto"/>
            </w:tcBorders>
            <w:vAlign w:val="center"/>
            <w:hideMark/>
          </w:tcPr>
          <w:p w14:paraId="0DB894B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w:t>
            </w:r>
          </w:p>
        </w:tc>
        <w:tc>
          <w:tcPr>
            <w:tcW w:w="599" w:type="dxa"/>
            <w:tcBorders>
              <w:top w:val="nil"/>
              <w:left w:val="nil"/>
              <w:bottom w:val="single" w:sz="8" w:space="0" w:color="auto"/>
              <w:right w:val="single" w:sz="8" w:space="0" w:color="auto"/>
            </w:tcBorders>
            <w:vAlign w:val="center"/>
            <w:hideMark/>
          </w:tcPr>
          <w:p w14:paraId="7D2DEF0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2.3</w:t>
            </w:r>
          </w:p>
        </w:tc>
        <w:tc>
          <w:tcPr>
            <w:tcW w:w="599" w:type="dxa"/>
            <w:tcBorders>
              <w:top w:val="nil"/>
              <w:left w:val="nil"/>
              <w:bottom w:val="single" w:sz="8" w:space="0" w:color="auto"/>
              <w:right w:val="single" w:sz="8" w:space="0" w:color="auto"/>
            </w:tcBorders>
            <w:vAlign w:val="center"/>
            <w:hideMark/>
          </w:tcPr>
          <w:p w14:paraId="66386C8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2.1</w:t>
            </w:r>
          </w:p>
        </w:tc>
        <w:tc>
          <w:tcPr>
            <w:tcW w:w="599" w:type="dxa"/>
            <w:tcBorders>
              <w:top w:val="nil"/>
              <w:left w:val="nil"/>
              <w:bottom w:val="single" w:sz="8" w:space="0" w:color="auto"/>
              <w:right w:val="single" w:sz="8" w:space="0" w:color="auto"/>
            </w:tcBorders>
            <w:vAlign w:val="center"/>
            <w:hideMark/>
          </w:tcPr>
          <w:p w14:paraId="1DA8A13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2.1</w:t>
            </w:r>
          </w:p>
        </w:tc>
        <w:tc>
          <w:tcPr>
            <w:tcW w:w="599" w:type="dxa"/>
            <w:gridSpan w:val="2"/>
            <w:tcBorders>
              <w:top w:val="nil"/>
              <w:left w:val="nil"/>
              <w:bottom w:val="single" w:sz="8" w:space="0" w:color="auto"/>
              <w:right w:val="single" w:sz="8" w:space="0" w:color="auto"/>
            </w:tcBorders>
            <w:vAlign w:val="center"/>
            <w:hideMark/>
          </w:tcPr>
          <w:p w14:paraId="693D352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2.3</w:t>
            </w:r>
          </w:p>
        </w:tc>
        <w:tc>
          <w:tcPr>
            <w:tcW w:w="638" w:type="dxa"/>
            <w:tcBorders>
              <w:top w:val="nil"/>
              <w:left w:val="nil"/>
              <w:bottom w:val="single" w:sz="8" w:space="0" w:color="auto"/>
              <w:right w:val="single" w:sz="8" w:space="0" w:color="auto"/>
            </w:tcBorders>
            <w:vAlign w:val="center"/>
            <w:hideMark/>
          </w:tcPr>
          <w:p w14:paraId="6C2C531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1.3</w:t>
            </w:r>
          </w:p>
        </w:tc>
        <w:tc>
          <w:tcPr>
            <w:tcW w:w="599" w:type="dxa"/>
            <w:tcBorders>
              <w:top w:val="nil"/>
              <w:left w:val="nil"/>
              <w:bottom w:val="single" w:sz="8" w:space="0" w:color="auto"/>
              <w:right w:val="single" w:sz="8" w:space="0" w:color="auto"/>
            </w:tcBorders>
            <w:vAlign w:val="center"/>
            <w:hideMark/>
          </w:tcPr>
          <w:p w14:paraId="7B7D396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1.3</w:t>
            </w:r>
          </w:p>
        </w:tc>
        <w:tc>
          <w:tcPr>
            <w:tcW w:w="599" w:type="dxa"/>
            <w:tcBorders>
              <w:top w:val="nil"/>
              <w:left w:val="nil"/>
              <w:bottom w:val="single" w:sz="8" w:space="0" w:color="auto"/>
              <w:right w:val="single" w:sz="8" w:space="0" w:color="auto"/>
            </w:tcBorders>
            <w:vAlign w:val="center"/>
            <w:hideMark/>
          </w:tcPr>
          <w:p w14:paraId="0E0F20C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1.4</w:t>
            </w:r>
          </w:p>
        </w:tc>
        <w:tc>
          <w:tcPr>
            <w:tcW w:w="599" w:type="dxa"/>
            <w:tcBorders>
              <w:top w:val="nil"/>
              <w:left w:val="nil"/>
              <w:bottom w:val="single" w:sz="8" w:space="0" w:color="auto"/>
              <w:right w:val="single" w:sz="8" w:space="0" w:color="auto"/>
            </w:tcBorders>
            <w:vAlign w:val="center"/>
            <w:hideMark/>
          </w:tcPr>
          <w:p w14:paraId="7568FA0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1.9</w:t>
            </w:r>
          </w:p>
        </w:tc>
        <w:tc>
          <w:tcPr>
            <w:tcW w:w="599" w:type="dxa"/>
            <w:tcBorders>
              <w:top w:val="nil"/>
              <w:left w:val="nil"/>
              <w:bottom w:val="single" w:sz="8" w:space="0" w:color="auto"/>
              <w:right w:val="single" w:sz="8" w:space="0" w:color="auto"/>
            </w:tcBorders>
            <w:vAlign w:val="center"/>
            <w:hideMark/>
          </w:tcPr>
          <w:p w14:paraId="574C13C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2.2</w:t>
            </w:r>
          </w:p>
        </w:tc>
        <w:tc>
          <w:tcPr>
            <w:tcW w:w="599" w:type="dxa"/>
            <w:tcBorders>
              <w:top w:val="nil"/>
              <w:left w:val="nil"/>
              <w:bottom w:val="single" w:sz="8" w:space="0" w:color="auto"/>
              <w:right w:val="single" w:sz="8" w:space="0" w:color="auto"/>
            </w:tcBorders>
            <w:vAlign w:val="center"/>
            <w:hideMark/>
          </w:tcPr>
          <w:p w14:paraId="1C9F158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1E0AA9C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1A1FEBD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55A6976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730C1D0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32C21C4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1.1</w:t>
            </w:r>
          </w:p>
        </w:tc>
        <w:tc>
          <w:tcPr>
            <w:tcW w:w="599" w:type="dxa"/>
            <w:tcBorders>
              <w:top w:val="nil"/>
              <w:left w:val="nil"/>
              <w:bottom w:val="single" w:sz="8" w:space="0" w:color="auto"/>
              <w:right w:val="single" w:sz="8" w:space="0" w:color="auto"/>
            </w:tcBorders>
            <w:vAlign w:val="center"/>
            <w:hideMark/>
          </w:tcPr>
          <w:p w14:paraId="5BC403D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vAlign w:val="center"/>
            <w:hideMark/>
          </w:tcPr>
          <w:p w14:paraId="09D461D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r>
      <w:tr w:rsidR="00011E13" w:rsidRPr="00011E13" w14:paraId="70751263"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68F54FE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Bihar</w:t>
            </w:r>
          </w:p>
        </w:tc>
        <w:tc>
          <w:tcPr>
            <w:tcW w:w="598" w:type="dxa"/>
            <w:tcBorders>
              <w:top w:val="nil"/>
              <w:left w:val="nil"/>
              <w:bottom w:val="single" w:sz="8" w:space="0" w:color="auto"/>
              <w:right w:val="single" w:sz="8" w:space="0" w:color="auto"/>
            </w:tcBorders>
            <w:vAlign w:val="center"/>
            <w:hideMark/>
          </w:tcPr>
          <w:p w14:paraId="2606E23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3.7</w:t>
            </w:r>
          </w:p>
        </w:tc>
        <w:tc>
          <w:tcPr>
            <w:tcW w:w="599" w:type="dxa"/>
            <w:tcBorders>
              <w:top w:val="nil"/>
              <w:left w:val="nil"/>
              <w:bottom w:val="single" w:sz="8" w:space="0" w:color="auto"/>
              <w:right w:val="single" w:sz="8" w:space="0" w:color="auto"/>
            </w:tcBorders>
            <w:vAlign w:val="center"/>
            <w:hideMark/>
          </w:tcPr>
          <w:p w14:paraId="7121A35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3.8</w:t>
            </w:r>
          </w:p>
        </w:tc>
        <w:tc>
          <w:tcPr>
            <w:tcW w:w="599" w:type="dxa"/>
            <w:tcBorders>
              <w:top w:val="nil"/>
              <w:left w:val="nil"/>
              <w:bottom w:val="single" w:sz="8" w:space="0" w:color="auto"/>
              <w:right w:val="single" w:sz="8" w:space="0" w:color="auto"/>
            </w:tcBorders>
            <w:vAlign w:val="center"/>
            <w:hideMark/>
          </w:tcPr>
          <w:p w14:paraId="3283F30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w:t>
            </w:r>
          </w:p>
        </w:tc>
        <w:tc>
          <w:tcPr>
            <w:tcW w:w="599" w:type="dxa"/>
            <w:tcBorders>
              <w:top w:val="nil"/>
              <w:left w:val="nil"/>
              <w:bottom w:val="single" w:sz="8" w:space="0" w:color="auto"/>
              <w:right w:val="single" w:sz="8" w:space="0" w:color="auto"/>
            </w:tcBorders>
            <w:vAlign w:val="center"/>
            <w:hideMark/>
          </w:tcPr>
          <w:p w14:paraId="0B0F5D3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w:t>
            </w:r>
          </w:p>
        </w:tc>
        <w:tc>
          <w:tcPr>
            <w:tcW w:w="599" w:type="dxa"/>
            <w:tcBorders>
              <w:top w:val="nil"/>
              <w:left w:val="nil"/>
              <w:bottom w:val="single" w:sz="8" w:space="0" w:color="auto"/>
              <w:right w:val="single" w:sz="8" w:space="0" w:color="auto"/>
            </w:tcBorders>
            <w:vAlign w:val="center"/>
            <w:hideMark/>
          </w:tcPr>
          <w:p w14:paraId="6776C7C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4.4</w:t>
            </w:r>
          </w:p>
        </w:tc>
        <w:tc>
          <w:tcPr>
            <w:tcW w:w="599" w:type="dxa"/>
            <w:tcBorders>
              <w:top w:val="nil"/>
              <w:left w:val="nil"/>
              <w:bottom w:val="single" w:sz="8" w:space="0" w:color="auto"/>
              <w:right w:val="single" w:sz="8" w:space="0" w:color="auto"/>
            </w:tcBorders>
            <w:vAlign w:val="center"/>
            <w:hideMark/>
          </w:tcPr>
          <w:p w14:paraId="52DA6F1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20E38FE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5513872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6933AF0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0.9</w:t>
            </w:r>
          </w:p>
        </w:tc>
        <w:tc>
          <w:tcPr>
            <w:tcW w:w="599" w:type="dxa"/>
            <w:gridSpan w:val="2"/>
            <w:tcBorders>
              <w:top w:val="nil"/>
              <w:left w:val="nil"/>
              <w:bottom w:val="single" w:sz="8" w:space="0" w:color="auto"/>
              <w:right w:val="single" w:sz="8" w:space="0" w:color="auto"/>
            </w:tcBorders>
            <w:vAlign w:val="center"/>
            <w:hideMark/>
          </w:tcPr>
          <w:p w14:paraId="7ECEF95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1.3</w:t>
            </w:r>
          </w:p>
        </w:tc>
        <w:tc>
          <w:tcPr>
            <w:tcW w:w="638" w:type="dxa"/>
            <w:tcBorders>
              <w:top w:val="nil"/>
              <w:left w:val="nil"/>
              <w:bottom w:val="single" w:sz="8" w:space="0" w:color="auto"/>
              <w:right w:val="single" w:sz="8" w:space="0" w:color="auto"/>
            </w:tcBorders>
            <w:vAlign w:val="center"/>
            <w:hideMark/>
          </w:tcPr>
          <w:p w14:paraId="6541196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1.3</w:t>
            </w:r>
          </w:p>
        </w:tc>
        <w:tc>
          <w:tcPr>
            <w:tcW w:w="599" w:type="dxa"/>
            <w:tcBorders>
              <w:top w:val="nil"/>
              <w:left w:val="nil"/>
              <w:bottom w:val="single" w:sz="8" w:space="0" w:color="auto"/>
              <w:right w:val="single" w:sz="8" w:space="0" w:color="auto"/>
            </w:tcBorders>
            <w:vAlign w:val="center"/>
            <w:hideMark/>
          </w:tcPr>
          <w:p w14:paraId="0D77B23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vAlign w:val="center"/>
            <w:hideMark/>
          </w:tcPr>
          <w:p w14:paraId="43FD049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1.1</w:t>
            </w:r>
          </w:p>
        </w:tc>
        <w:tc>
          <w:tcPr>
            <w:tcW w:w="599" w:type="dxa"/>
            <w:tcBorders>
              <w:top w:val="nil"/>
              <w:left w:val="nil"/>
              <w:bottom w:val="single" w:sz="8" w:space="0" w:color="auto"/>
              <w:right w:val="single" w:sz="8" w:space="0" w:color="auto"/>
            </w:tcBorders>
            <w:vAlign w:val="center"/>
            <w:hideMark/>
          </w:tcPr>
          <w:p w14:paraId="5CA593B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1.1</w:t>
            </w:r>
          </w:p>
        </w:tc>
        <w:tc>
          <w:tcPr>
            <w:tcW w:w="599" w:type="dxa"/>
            <w:tcBorders>
              <w:top w:val="nil"/>
              <w:left w:val="nil"/>
              <w:bottom w:val="single" w:sz="8" w:space="0" w:color="auto"/>
              <w:right w:val="single" w:sz="8" w:space="0" w:color="auto"/>
            </w:tcBorders>
            <w:vAlign w:val="center"/>
            <w:hideMark/>
          </w:tcPr>
          <w:p w14:paraId="5721515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1.1</w:t>
            </w:r>
          </w:p>
        </w:tc>
        <w:tc>
          <w:tcPr>
            <w:tcW w:w="599" w:type="dxa"/>
            <w:tcBorders>
              <w:top w:val="nil"/>
              <w:left w:val="nil"/>
              <w:bottom w:val="single" w:sz="8" w:space="0" w:color="auto"/>
              <w:right w:val="single" w:sz="8" w:space="0" w:color="auto"/>
            </w:tcBorders>
            <w:vAlign w:val="center"/>
            <w:hideMark/>
          </w:tcPr>
          <w:p w14:paraId="343A395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38B79EE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77587A0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184F5F6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380ABC1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0EDFA75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w:t>
            </w:r>
          </w:p>
        </w:tc>
        <w:tc>
          <w:tcPr>
            <w:tcW w:w="599" w:type="dxa"/>
            <w:tcBorders>
              <w:top w:val="nil"/>
              <w:left w:val="nil"/>
              <w:bottom w:val="single" w:sz="8" w:space="0" w:color="auto"/>
              <w:right w:val="single" w:sz="8" w:space="0" w:color="auto"/>
            </w:tcBorders>
            <w:vAlign w:val="center"/>
            <w:hideMark/>
          </w:tcPr>
          <w:p w14:paraId="352453C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w:t>
            </w:r>
          </w:p>
        </w:tc>
        <w:tc>
          <w:tcPr>
            <w:tcW w:w="599" w:type="dxa"/>
            <w:tcBorders>
              <w:top w:val="nil"/>
              <w:left w:val="nil"/>
              <w:bottom w:val="single" w:sz="8" w:space="0" w:color="auto"/>
              <w:right w:val="single" w:sz="8" w:space="0" w:color="auto"/>
            </w:tcBorders>
            <w:vAlign w:val="center"/>
            <w:hideMark/>
          </w:tcPr>
          <w:p w14:paraId="4DAFE87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w:t>
            </w:r>
          </w:p>
        </w:tc>
      </w:tr>
      <w:tr w:rsidR="00011E13" w:rsidRPr="00011E13" w14:paraId="27473E15"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564F49E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Bombay</w:t>
            </w:r>
          </w:p>
        </w:tc>
        <w:tc>
          <w:tcPr>
            <w:tcW w:w="598" w:type="dxa"/>
            <w:tcBorders>
              <w:top w:val="nil"/>
              <w:left w:val="nil"/>
              <w:bottom w:val="single" w:sz="8" w:space="0" w:color="auto"/>
              <w:right w:val="single" w:sz="8" w:space="0" w:color="auto"/>
            </w:tcBorders>
            <w:vAlign w:val="center"/>
            <w:hideMark/>
          </w:tcPr>
          <w:p w14:paraId="3AD369D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9.3</w:t>
            </w:r>
          </w:p>
        </w:tc>
        <w:tc>
          <w:tcPr>
            <w:tcW w:w="599" w:type="dxa"/>
            <w:tcBorders>
              <w:top w:val="nil"/>
              <w:left w:val="nil"/>
              <w:bottom w:val="single" w:sz="8" w:space="0" w:color="auto"/>
              <w:right w:val="single" w:sz="8" w:space="0" w:color="auto"/>
            </w:tcBorders>
            <w:vAlign w:val="center"/>
            <w:hideMark/>
          </w:tcPr>
          <w:p w14:paraId="5B90B3D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8.9</w:t>
            </w:r>
          </w:p>
        </w:tc>
        <w:tc>
          <w:tcPr>
            <w:tcW w:w="599" w:type="dxa"/>
            <w:tcBorders>
              <w:top w:val="nil"/>
              <w:left w:val="nil"/>
              <w:bottom w:val="single" w:sz="8" w:space="0" w:color="auto"/>
              <w:right w:val="single" w:sz="8" w:space="0" w:color="auto"/>
            </w:tcBorders>
            <w:vAlign w:val="center"/>
            <w:hideMark/>
          </w:tcPr>
          <w:p w14:paraId="59507C0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10.5</w:t>
            </w:r>
          </w:p>
        </w:tc>
        <w:tc>
          <w:tcPr>
            <w:tcW w:w="599" w:type="dxa"/>
            <w:tcBorders>
              <w:top w:val="nil"/>
              <w:left w:val="nil"/>
              <w:bottom w:val="single" w:sz="8" w:space="0" w:color="auto"/>
              <w:right w:val="single" w:sz="8" w:space="0" w:color="auto"/>
            </w:tcBorders>
            <w:vAlign w:val="center"/>
            <w:hideMark/>
          </w:tcPr>
          <w:p w14:paraId="7FB1E29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12.6</w:t>
            </w:r>
          </w:p>
        </w:tc>
        <w:tc>
          <w:tcPr>
            <w:tcW w:w="599" w:type="dxa"/>
            <w:tcBorders>
              <w:top w:val="nil"/>
              <w:left w:val="nil"/>
              <w:bottom w:val="single" w:sz="8" w:space="0" w:color="auto"/>
              <w:right w:val="single" w:sz="8" w:space="0" w:color="auto"/>
            </w:tcBorders>
            <w:vAlign w:val="center"/>
            <w:hideMark/>
          </w:tcPr>
          <w:p w14:paraId="664FA05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13.5</w:t>
            </w:r>
          </w:p>
        </w:tc>
        <w:tc>
          <w:tcPr>
            <w:tcW w:w="599" w:type="dxa"/>
            <w:tcBorders>
              <w:top w:val="nil"/>
              <w:left w:val="nil"/>
              <w:bottom w:val="single" w:sz="8" w:space="0" w:color="auto"/>
              <w:right w:val="single" w:sz="8" w:space="0" w:color="auto"/>
            </w:tcBorders>
            <w:vAlign w:val="center"/>
            <w:hideMark/>
          </w:tcPr>
          <w:p w14:paraId="17C6F47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1.7</w:t>
            </w:r>
          </w:p>
        </w:tc>
        <w:tc>
          <w:tcPr>
            <w:tcW w:w="599" w:type="dxa"/>
            <w:tcBorders>
              <w:top w:val="nil"/>
              <w:left w:val="nil"/>
              <w:bottom w:val="single" w:sz="8" w:space="0" w:color="auto"/>
              <w:right w:val="single" w:sz="8" w:space="0" w:color="auto"/>
            </w:tcBorders>
            <w:vAlign w:val="center"/>
            <w:hideMark/>
          </w:tcPr>
          <w:p w14:paraId="469D17F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1.7</w:t>
            </w:r>
          </w:p>
        </w:tc>
        <w:tc>
          <w:tcPr>
            <w:tcW w:w="599" w:type="dxa"/>
            <w:tcBorders>
              <w:top w:val="nil"/>
              <w:left w:val="nil"/>
              <w:bottom w:val="single" w:sz="8" w:space="0" w:color="auto"/>
              <w:right w:val="single" w:sz="8" w:space="0" w:color="auto"/>
            </w:tcBorders>
            <w:vAlign w:val="center"/>
            <w:hideMark/>
          </w:tcPr>
          <w:p w14:paraId="13ACB14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1.8</w:t>
            </w:r>
          </w:p>
        </w:tc>
        <w:tc>
          <w:tcPr>
            <w:tcW w:w="599" w:type="dxa"/>
            <w:tcBorders>
              <w:top w:val="nil"/>
              <w:left w:val="nil"/>
              <w:bottom w:val="single" w:sz="8" w:space="0" w:color="auto"/>
              <w:right w:val="single" w:sz="8" w:space="0" w:color="auto"/>
            </w:tcBorders>
            <w:vAlign w:val="center"/>
            <w:hideMark/>
          </w:tcPr>
          <w:p w14:paraId="6318B44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w:t>
            </w:r>
          </w:p>
        </w:tc>
        <w:tc>
          <w:tcPr>
            <w:tcW w:w="599" w:type="dxa"/>
            <w:gridSpan w:val="2"/>
            <w:tcBorders>
              <w:top w:val="nil"/>
              <w:left w:val="nil"/>
              <w:bottom w:val="single" w:sz="8" w:space="0" w:color="auto"/>
              <w:right w:val="single" w:sz="8" w:space="0" w:color="auto"/>
            </w:tcBorders>
            <w:vAlign w:val="center"/>
            <w:hideMark/>
          </w:tcPr>
          <w:p w14:paraId="45C8BAF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2.2</w:t>
            </w:r>
          </w:p>
        </w:tc>
        <w:tc>
          <w:tcPr>
            <w:tcW w:w="638" w:type="dxa"/>
            <w:tcBorders>
              <w:top w:val="nil"/>
              <w:left w:val="nil"/>
              <w:bottom w:val="single" w:sz="8" w:space="0" w:color="auto"/>
              <w:right w:val="single" w:sz="8" w:space="0" w:color="auto"/>
            </w:tcBorders>
            <w:vAlign w:val="center"/>
            <w:hideMark/>
          </w:tcPr>
          <w:p w14:paraId="40B9984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2B12DF7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0E148B2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452A978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0.2</w:t>
            </w:r>
          </w:p>
        </w:tc>
        <w:tc>
          <w:tcPr>
            <w:tcW w:w="599" w:type="dxa"/>
            <w:tcBorders>
              <w:top w:val="nil"/>
              <w:left w:val="nil"/>
              <w:bottom w:val="single" w:sz="8" w:space="0" w:color="auto"/>
              <w:right w:val="single" w:sz="8" w:space="0" w:color="auto"/>
            </w:tcBorders>
            <w:vAlign w:val="center"/>
            <w:hideMark/>
          </w:tcPr>
          <w:p w14:paraId="0E04F44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0.2</w:t>
            </w:r>
          </w:p>
        </w:tc>
        <w:tc>
          <w:tcPr>
            <w:tcW w:w="599" w:type="dxa"/>
            <w:tcBorders>
              <w:top w:val="nil"/>
              <w:left w:val="nil"/>
              <w:bottom w:val="single" w:sz="8" w:space="0" w:color="auto"/>
              <w:right w:val="single" w:sz="8" w:space="0" w:color="auto"/>
            </w:tcBorders>
            <w:vAlign w:val="center"/>
            <w:hideMark/>
          </w:tcPr>
          <w:p w14:paraId="6F1B615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vAlign w:val="center"/>
            <w:hideMark/>
          </w:tcPr>
          <w:p w14:paraId="0873216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1.1</w:t>
            </w:r>
          </w:p>
        </w:tc>
        <w:tc>
          <w:tcPr>
            <w:tcW w:w="599" w:type="dxa"/>
            <w:tcBorders>
              <w:top w:val="nil"/>
              <w:left w:val="nil"/>
              <w:bottom w:val="single" w:sz="8" w:space="0" w:color="auto"/>
              <w:right w:val="single" w:sz="8" w:space="0" w:color="auto"/>
            </w:tcBorders>
            <w:vAlign w:val="center"/>
            <w:hideMark/>
          </w:tcPr>
          <w:p w14:paraId="43D42BA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1.1</w:t>
            </w:r>
          </w:p>
        </w:tc>
        <w:tc>
          <w:tcPr>
            <w:tcW w:w="599" w:type="dxa"/>
            <w:tcBorders>
              <w:top w:val="nil"/>
              <w:left w:val="nil"/>
              <w:bottom w:val="single" w:sz="8" w:space="0" w:color="auto"/>
              <w:right w:val="single" w:sz="8" w:space="0" w:color="auto"/>
            </w:tcBorders>
            <w:vAlign w:val="center"/>
            <w:hideMark/>
          </w:tcPr>
          <w:p w14:paraId="3D9A8B7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1.3</w:t>
            </w:r>
          </w:p>
        </w:tc>
        <w:tc>
          <w:tcPr>
            <w:tcW w:w="599" w:type="dxa"/>
            <w:tcBorders>
              <w:top w:val="nil"/>
              <w:left w:val="nil"/>
              <w:bottom w:val="single" w:sz="8" w:space="0" w:color="auto"/>
              <w:right w:val="single" w:sz="8" w:space="0" w:color="auto"/>
            </w:tcBorders>
            <w:vAlign w:val="center"/>
            <w:hideMark/>
          </w:tcPr>
          <w:p w14:paraId="6CE5351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vAlign w:val="center"/>
            <w:hideMark/>
          </w:tcPr>
          <w:p w14:paraId="30336E0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3.5</w:t>
            </w:r>
          </w:p>
        </w:tc>
        <w:tc>
          <w:tcPr>
            <w:tcW w:w="599" w:type="dxa"/>
            <w:tcBorders>
              <w:top w:val="nil"/>
              <w:left w:val="nil"/>
              <w:bottom w:val="single" w:sz="8" w:space="0" w:color="auto"/>
              <w:right w:val="single" w:sz="8" w:space="0" w:color="auto"/>
            </w:tcBorders>
            <w:vAlign w:val="center"/>
            <w:hideMark/>
          </w:tcPr>
          <w:p w14:paraId="4011E4B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3.3</w:t>
            </w:r>
          </w:p>
        </w:tc>
        <w:tc>
          <w:tcPr>
            <w:tcW w:w="599" w:type="dxa"/>
            <w:tcBorders>
              <w:top w:val="nil"/>
              <w:left w:val="nil"/>
              <w:bottom w:val="single" w:sz="8" w:space="0" w:color="auto"/>
              <w:right w:val="single" w:sz="8" w:space="0" w:color="auto"/>
            </w:tcBorders>
            <w:vAlign w:val="center"/>
            <w:hideMark/>
          </w:tcPr>
          <w:p w14:paraId="0980A50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4.6</w:t>
            </w:r>
          </w:p>
        </w:tc>
      </w:tr>
      <w:tr w:rsidR="00011E13" w:rsidRPr="00011E13" w14:paraId="3F4BA2AE"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732564D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Hyderabad</w:t>
            </w:r>
          </w:p>
        </w:tc>
        <w:tc>
          <w:tcPr>
            <w:tcW w:w="598" w:type="dxa"/>
            <w:tcBorders>
              <w:top w:val="nil"/>
              <w:left w:val="nil"/>
              <w:bottom w:val="single" w:sz="8" w:space="0" w:color="auto"/>
              <w:right w:val="single" w:sz="8" w:space="0" w:color="auto"/>
            </w:tcBorders>
            <w:vAlign w:val="center"/>
            <w:hideMark/>
          </w:tcPr>
          <w:p w14:paraId="7C9BB68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10.8</w:t>
            </w:r>
          </w:p>
        </w:tc>
        <w:tc>
          <w:tcPr>
            <w:tcW w:w="599" w:type="dxa"/>
            <w:tcBorders>
              <w:top w:val="nil"/>
              <w:left w:val="nil"/>
              <w:bottom w:val="single" w:sz="8" w:space="0" w:color="auto"/>
              <w:right w:val="single" w:sz="8" w:space="0" w:color="auto"/>
            </w:tcBorders>
            <w:vAlign w:val="center"/>
            <w:hideMark/>
          </w:tcPr>
          <w:p w14:paraId="7CB601B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9.9</w:t>
            </w:r>
          </w:p>
        </w:tc>
        <w:tc>
          <w:tcPr>
            <w:tcW w:w="599" w:type="dxa"/>
            <w:tcBorders>
              <w:top w:val="nil"/>
              <w:left w:val="nil"/>
              <w:bottom w:val="single" w:sz="8" w:space="0" w:color="auto"/>
              <w:right w:val="single" w:sz="8" w:space="0" w:color="auto"/>
            </w:tcBorders>
            <w:vAlign w:val="center"/>
            <w:hideMark/>
          </w:tcPr>
          <w:p w14:paraId="6D6D2EA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9.2</w:t>
            </w:r>
          </w:p>
        </w:tc>
        <w:tc>
          <w:tcPr>
            <w:tcW w:w="599" w:type="dxa"/>
            <w:tcBorders>
              <w:top w:val="nil"/>
              <w:left w:val="nil"/>
              <w:bottom w:val="single" w:sz="8" w:space="0" w:color="auto"/>
              <w:right w:val="single" w:sz="8" w:space="0" w:color="auto"/>
            </w:tcBorders>
            <w:vAlign w:val="center"/>
            <w:hideMark/>
          </w:tcPr>
          <w:p w14:paraId="10A4E1F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9.2</w:t>
            </w:r>
          </w:p>
        </w:tc>
        <w:tc>
          <w:tcPr>
            <w:tcW w:w="599" w:type="dxa"/>
            <w:tcBorders>
              <w:top w:val="nil"/>
              <w:left w:val="nil"/>
              <w:bottom w:val="single" w:sz="8" w:space="0" w:color="auto"/>
              <w:right w:val="single" w:sz="8" w:space="0" w:color="auto"/>
            </w:tcBorders>
            <w:vAlign w:val="center"/>
            <w:hideMark/>
          </w:tcPr>
          <w:p w14:paraId="207E8ED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9</w:t>
            </w:r>
          </w:p>
        </w:tc>
        <w:tc>
          <w:tcPr>
            <w:tcW w:w="599" w:type="dxa"/>
            <w:tcBorders>
              <w:top w:val="nil"/>
              <w:left w:val="nil"/>
              <w:bottom w:val="single" w:sz="8" w:space="0" w:color="auto"/>
              <w:right w:val="single" w:sz="8" w:space="0" w:color="auto"/>
            </w:tcBorders>
            <w:vAlign w:val="center"/>
            <w:hideMark/>
          </w:tcPr>
          <w:p w14:paraId="323A7F1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2.6</w:t>
            </w:r>
          </w:p>
        </w:tc>
        <w:tc>
          <w:tcPr>
            <w:tcW w:w="599" w:type="dxa"/>
            <w:tcBorders>
              <w:top w:val="nil"/>
              <w:left w:val="nil"/>
              <w:bottom w:val="single" w:sz="8" w:space="0" w:color="auto"/>
              <w:right w:val="single" w:sz="8" w:space="0" w:color="auto"/>
            </w:tcBorders>
            <w:vAlign w:val="center"/>
            <w:hideMark/>
          </w:tcPr>
          <w:p w14:paraId="092B271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2.3</w:t>
            </w:r>
          </w:p>
        </w:tc>
        <w:tc>
          <w:tcPr>
            <w:tcW w:w="599" w:type="dxa"/>
            <w:tcBorders>
              <w:top w:val="nil"/>
              <w:left w:val="nil"/>
              <w:bottom w:val="single" w:sz="8" w:space="0" w:color="auto"/>
              <w:right w:val="single" w:sz="8" w:space="0" w:color="auto"/>
            </w:tcBorders>
            <w:vAlign w:val="center"/>
            <w:hideMark/>
          </w:tcPr>
          <w:p w14:paraId="5786A57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2.7</w:t>
            </w:r>
          </w:p>
        </w:tc>
        <w:tc>
          <w:tcPr>
            <w:tcW w:w="599" w:type="dxa"/>
            <w:tcBorders>
              <w:top w:val="nil"/>
              <w:left w:val="nil"/>
              <w:bottom w:val="single" w:sz="8" w:space="0" w:color="auto"/>
              <w:right w:val="single" w:sz="8" w:space="0" w:color="auto"/>
            </w:tcBorders>
            <w:vAlign w:val="center"/>
            <w:hideMark/>
          </w:tcPr>
          <w:p w14:paraId="6386D4D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w:t>
            </w:r>
          </w:p>
        </w:tc>
        <w:tc>
          <w:tcPr>
            <w:tcW w:w="599" w:type="dxa"/>
            <w:gridSpan w:val="2"/>
            <w:tcBorders>
              <w:top w:val="nil"/>
              <w:left w:val="nil"/>
              <w:bottom w:val="single" w:sz="8" w:space="0" w:color="auto"/>
              <w:right w:val="single" w:sz="8" w:space="0" w:color="auto"/>
            </w:tcBorders>
            <w:vAlign w:val="center"/>
            <w:hideMark/>
          </w:tcPr>
          <w:p w14:paraId="469F492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2.7</w:t>
            </w:r>
          </w:p>
        </w:tc>
        <w:tc>
          <w:tcPr>
            <w:tcW w:w="638" w:type="dxa"/>
            <w:tcBorders>
              <w:top w:val="nil"/>
              <w:left w:val="nil"/>
              <w:bottom w:val="single" w:sz="8" w:space="0" w:color="auto"/>
              <w:right w:val="single" w:sz="8" w:space="0" w:color="auto"/>
            </w:tcBorders>
            <w:vAlign w:val="center"/>
            <w:hideMark/>
          </w:tcPr>
          <w:p w14:paraId="67C6B80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5.1</w:t>
            </w:r>
          </w:p>
        </w:tc>
        <w:tc>
          <w:tcPr>
            <w:tcW w:w="599" w:type="dxa"/>
            <w:tcBorders>
              <w:top w:val="nil"/>
              <w:left w:val="nil"/>
              <w:bottom w:val="single" w:sz="8" w:space="0" w:color="auto"/>
              <w:right w:val="single" w:sz="8" w:space="0" w:color="auto"/>
            </w:tcBorders>
            <w:vAlign w:val="center"/>
            <w:hideMark/>
          </w:tcPr>
          <w:p w14:paraId="4D8EFAB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4.6</w:t>
            </w:r>
          </w:p>
        </w:tc>
        <w:tc>
          <w:tcPr>
            <w:tcW w:w="599" w:type="dxa"/>
            <w:tcBorders>
              <w:top w:val="nil"/>
              <w:left w:val="nil"/>
              <w:bottom w:val="single" w:sz="8" w:space="0" w:color="auto"/>
              <w:right w:val="single" w:sz="8" w:space="0" w:color="auto"/>
            </w:tcBorders>
            <w:vAlign w:val="center"/>
            <w:hideMark/>
          </w:tcPr>
          <w:p w14:paraId="01347F2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4.2</w:t>
            </w:r>
          </w:p>
        </w:tc>
        <w:tc>
          <w:tcPr>
            <w:tcW w:w="599" w:type="dxa"/>
            <w:tcBorders>
              <w:top w:val="nil"/>
              <w:left w:val="nil"/>
              <w:bottom w:val="single" w:sz="8" w:space="0" w:color="auto"/>
              <w:right w:val="single" w:sz="8" w:space="0" w:color="auto"/>
            </w:tcBorders>
            <w:vAlign w:val="center"/>
            <w:hideMark/>
          </w:tcPr>
          <w:p w14:paraId="55FF5BC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3.9</w:t>
            </w:r>
          </w:p>
        </w:tc>
        <w:tc>
          <w:tcPr>
            <w:tcW w:w="599" w:type="dxa"/>
            <w:tcBorders>
              <w:top w:val="nil"/>
              <w:left w:val="nil"/>
              <w:bottom w:val="single" w:sz="8" w:space="0" w:color="auto"/>
              <w:right w:val="single" w:sz="8" w:space="0" w:color="auto"/>
            </w:tcBorders>
            <w:vAlign w:val="center"/>
            <w:hideMark/>
          </w:tcPr>
          <w:p w14:paraId="4071B6B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3.9</w:t>
            </w:r>
          </w:p>
        </w:tc>
        <w:tc>
          <w:tcPr>
            <w:tcW w:w="599" w:type="dxa"/>
            <w:tcBorders>
              <w:top w:val="nil"/>
              <w:left w:val="nil"/>
              <w:bottom w:val="single" w:sz="8" w:space="0" w:color="auto"/>
              <w:right w:val="single" w:sz="8" w:space="0" w:color="auto"/>
            </w:tcBorders>
            <w:vAlign w:val="center"/>
            <w:hideMark/>
          </w:tcPr>
          <w:p w14:paraId="657C723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72365DA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2AB2C56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274CBBA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45C762A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0D1FDBD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1A4070D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w:t>
            </w:r>
          </w:p>
        </w:tc>
        <w:tc>
          <w:tcPr>
            <w:tcW w:w="599" w:type="dxa"/>
            <w:tcBorders>
              <w:top w:val="nil"/>
              <w:left w:val="nil"/>
              <w:bottom w:val="single" w:sz="8" w:space="0" w:color="auto"/>
              <w:right w:val="single" w:sz="8" w:space="0" w:color="auto"/>
            </w:tcBorders>
            <w:vAlign w:val="center"/>
            <w:hideMark/>
          </w:tcPr>
          <w:p w14:paraId="3534A28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r>
      <w:tr w:rsidR="00011E13" w:rsidRPr="00011E13" w14:paraId="08E1A5A3"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53ACC94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Madhya Bharat</w:t>
            </w:r>
          </w:p>
        </w:tc>
        <w:tc>
          <w:tcPr>
            <w:tcW w:w="598" w:type="dxa"/>
            <w:tcBorders>
              <w:top w:val="nil"/>
              <w:left w:val="nil"/>
              <w:bottom w:val="single" w:sz="8" w:space="0" w:color="auto"/>
              <w:right w:val="single" w:sz="8" w:space="0" w:color="auto"/>
            </w:tcBorders>
            <w:vAlign w:val="center"/>
            <w:hideMark/>
          </w:tcPr>
          <w:p w14:paraId="26B34B8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8.9</w:t>
            </w:r>
          </w:p>
        </w:tc>
        <w:tc>
          <w:tcPr>
            <w:tcW w:w="599" w:type="dxa"/>
            <w:tcBorders>
              <w:top w:val="nil"/>
              <w:left w:val="nil"/>
              <w:bottom w:val="single" w:sz="8" w:space="0" w:color="auto"/>
              <w:right w:val="single" w:sz="8" w:space="0" w:color="auto"/>
            </w:tcBorders>
            <w:vAlign w:val="center"/>
            <w:hideMark/>
          </w:tcPr>
          <w:p w14:paraId="4764D7C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9.2</w:t>
            </w:r>
          </w:p>
        </w:tc>
        <w:tc>
          <w:tcPr>
            <w:tcW w:w="599" w:type="dxa"/>
            <w:tcBorders>
              <w:top w:val="nil"/>
              <w:left w:val="nil"/>
              <w:bottom w:val="single" w:sz="8" w:space="0" w:color="auto"/>
              <w:right w:val="single" w:sz="8" w:space="0" w:color="auto"/>
            </w:tcBorders>
            <w:vAlign w:val="center"/>
            <w:hideMark/>
          </w:tcPr>
          <w:p w14:paraId="02B7ACF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10.9</w:t>
            </w:r>
          </w:p>
        </w:tc>
        <w:tc>
          <w:tcPr>
            <w:tcW w:w="599" w:type="dxa"/>
            <w:tcBorders>
              <w:top w:val="nil"/>
              <w:left w:val="nil"/>
              <w:bottom w:val="single" w:sz="8" w:space="0" w:color="auto"/>
              <w:right w:val="single" w:sz="8" w:space="0" w:color="auto"/>
            </w:tcBorders>
            <w:vAlign w:val="center"/>
            <w:hideMark/>
          </w:tcPr>
          <w:p w14:paraId="5B72486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10.7</w:t>
            </w:r>
          </w:p>
        </w:tc>
        <w:tc>
          <w:tcPr>
            <w:tcW w:w="599" w:type="dxa"/>
            <w:tcBorders>
              <w:top w:val="nil"/>
              <w:left w:val="nil"/>
              <w:bottom w:val="single" w:sz="8" w:space="0" w:color="auto"/>
              <w:right w:val="single" w:sz="8" w:space="0" w:color="auto"/>
            </w:tcBorders>
            <w:vAlign w:val="center"/>
            <w:hideMark/>
          </w:tcPr>
          <w:p w14:paraId="4A4F9F3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10.1</w:t>
            </w:r>
          </w:p>
        </w:tc>
        <w:tc>
          <w:tcPr>
            <w:tcW w:w="599" w:type="dxa"/>
            <w:tcBorders>
              <w:top w:val="nil"/>
              <w:left w:val="nil"/>
              <w:bottom w:val="single" w:sz="8" w:space="0" w:color="auto"/>
              <w:right w:val="single" w:sz="8" w:space="0" w:color="auto"/>
            </w:tcBorders>
            <w:vAlign w:val="center"/>
            <w:hideMark/>
          </w:tcPr>
          <w:p w14:paraId="6B9CA42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3.2</w:t>
            </w:r>
          </w:p>
        </w:tc>
        <w:tc>
          <w:tcPr>
            <w:tcW w:w="599" w:type="dxa"/>
            <w:tcBorders>
              <w:top w:val="nil"/>
              <w:left w:val="nil"/>
              <w:bottom w:val="single" w:sz="8" w:space="0" w:color="auto"/>
              <w:right w:val="single" w:sz="8" w:space="0" w:color="auto"/>
            </w:tcBorders>
            <w:vAlign w:val="center"/>
            <w:hideMark/>
          </w:tcPr>
          <w:p w14:paraId="7352407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4.1</w:t>
            </w:r>
          </w:p>
        </w:tc>
        <w:tc>
          <w:tcPr>
            <w:tcW w:w="599" w:type="dxa"/>
            <w:tcBorders>
              <w:top w:val="nil"/>
              <w:left w:val="nil"/>
              <w:bottom w:val="single" w:sz="8" w:space="0" w:color="auto"/>
              <w:right w:val="single" w:sz="8" w:space="0" w:color="auto"/>
            </w:tcBorders>
            <w:vAlign w:val="center"/>
            <w:hideMark/>
          </w:tcPr>
          <w:p w14:paraId="357FD60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4.7</w:t>
            </w:r>
          </w:p>
        </w:tc>
        <w:tc>
          <w:tcPr>
            <w:tcW w:w="599" w:type="dxa"/>
            <w:tcBorders>
              <w:top w:val="nil"/>
              <w:left w:val="nil"/>
              <w:bottom w:val="single" w:sz="8" w:space="0" w:color="auto"/>
              <w:right w:val="single" w:sz="8" w:space="0" w:color="auto"/>
            </w:tcBorders>
            <w:vAlign w:val="center"/>
            <w:hideMark/>
          </w:tcPr>
          <w:p w14:paraId="0443427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w:t>
            </w:r>
          </w:p>
        </w:tc>
        <w:tc>
          <w:tcPr>
            <w:tcW w:w="599" w:type="dxa"/>
            <w:gridSpan w:val="2"/>
            <w:tcBorders>
              <w:top w:val="nil"/>
              <w:left w:val="nil"/>
              <w:bottom w:val="single" w:sz="8" w:space="0" w:color="auto"/>
              <w:right w:val="single" w:sz="8" w:space="0" w:color="auto"/>
            </w:tcBorders>
            <w:vAlign w:val="center"/>
            <w:hideMark/>
          </w:tcPr>
          <w:p w14:paraId="235A446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5.3</w:t>
            </w:r>
          </w:p>
        </w:tc>
        <w:tc>
          <w:tcPr>
            <w:tcW w:w="638" w:type="dxa"/>
            <w:tcBorders>
              <w:top w:val="nil"/>
              <w:left w:val="nil"/>
              <w:bottom w:val="single" w:sz="8" w:space="0" w:color="auto"/>
              <w:right w:val="single" w:sz="8" w:space="0" w:color="auto"/>
            </w:tcBorders>
            <w:vAlign w:val="center"/>
            <w:hideMark/>
          </w:tcPr>
          <w:p w14:paraId="58FEBD1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2.3</w:t>
            </w:r>
          </w:p>
        </w:tc>
        <w:tc>
          <w:tcPr>
            <w:tcW w:w="599" w:type="dxa"/>
            <w:tcBorders>
              <w:top w:val="nil"/>
              <w:left w:val="nil"/>
              <w:bottom w:val="single" w:sz="8" w:space="0" w:color="auto"/>
              <w:right w:val="single" w:sz="8" w:space="0" w:color="auto"/>
            </w:tcBorders>
            <w:vAlign w:val="center"/>
            <w:hideMark/>
          </w:tcPr>
          <w:p w14:paraId="3FAA0D5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1.8</w:t>
            </w:r>
          </w:p>
        </w:tc>
        <w:tc>
          <w:tcPr>
            <w:tcW w:w="599" w:type="dxa"/>
            <w:tcBorders>
              <w:top w:val="nil"/>
              <w:left w:val="nil"/>
              <w:bottom w:val="single" w:sz="8" w:space="0" w:color="auto"/>
              <w:right w:val="single" w:sz="8" w:space="0" w:color="auto"/>
            </w:tcBorders>
            <w:vAlign w:val="center"/>
            <w:hideMark/>
          </w:tcPr>
          <w:p w14:paraId="79CF0D4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2.1</w:t>
            </w:r>
          </w:p>
        </w:tc>
        <w:tc>
          <w:tcPr>
            <w:tcW w:w="599" w:type="dxa"/>
            <w:tcBorders>
              <w:top w:val="nil"/>
              <w:left w:val="nil"/>
              <w:bottom w:val="single" w:sz="8" w:space="0" w:color="auto"/>
              <w:right w:val="single" w:sz="8" w:space="0" w:color="auto"/>
            </w:tcBorders>
            <w:vAlign w:val="center"/>
            <w:hideMark/>
          </w:tcPr>
          <w:p w14:paraId="173D905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w:t>
            </w:r>
          </w:p>
        </w:tc>
        <w:tc>
          <w:tcPr>
            <w:tcW w:w="599" w:type="dxa"/>
            <w:tcBorders>
              <w:top w:val="nil"/>
              <w:left w:val="nil"/>
              <w:bottom w:val="single" w:sz="8" w:space="0" w:color="auto"/>
              <w:right w:val="single" w:sz="8" w:space="0" w:color="auto"/>
            </w:tcBorders>
            <w:vAlign w:val="center"/>
            <w:hideMark/>
          </w:tcPr>
          <w:p w14:paraId="2FD67BB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w:t>
            </w:r>
          </w:p>
        </w:tc>
        <w:tc>
          <w:tcPr>
            <w:tcW w:w="599" w:type="dxa"/>
            <w:tcBorders>
              <w:top w:val="nil"/>
              <w:left w:val="nil"/>
              <w:bottom w:val="single" w:sz="8" w:space="0" w:color="auto"/>
              <w:right w:val="single" w:sz="8" w:space="0" w:color="auto"/>
            </w:tcBorders>
            <w:vAlign w:val="center"/>
            <w:hideMark/>
          </w:tcPr>
          <w:p w14:paraId="52552B3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2866DF7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0D981BA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1F6957F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276176F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611D33A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vAlign w:val="center"/>
            <w:hideMark/>
          </w:tcPr>
          <w:p w14:paraId="38534C4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1.3</w:t>
            </w:r>
          </w:p>
        </w:tc>
        <w:tc>
          <w:tcPr>
            <w:tcW w:w="599" w:type="dxa"/>
            <w:tcBorders>
              <w:top w:val="nil"/>
              <w:left w:val="nil"/>
              <w:bottom w:val="single" w:sz="8" w:space="0" w:color="auto"/>
              <w:right w:val="single" w:sz="8" w:space="0" w:color="auto"/>
            </w:tcBorders>
            <w:vAlign w:val="center"/>
            <w:hideMark/>
          </w:tcPr>
          <w:p w14:paraId="6EA346D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1.5</w:t>
            </w:r>
          </w:p>
        </w:tc>
      </w:tr>
      <w:tr w:rsidR="00011E13" w:rsidRPr="00011E13" w14:paraId="7024B07C"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539C17A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Madhya Pradesh</w:t>
            </w:r>
          </w:p>
        </w:tc>
        <w:tc>
          <w:tcPr>
            <w:tcW w:w="598" w:type="dxa"/>
            <w:tcBorders>
              <w:top w:val="nil"/>
              <w:left w:val="nil"/>
              <w:bottom w:val="single" w:sz="8" w:space="0" w:color="auto"/>
              <w:right w:val="single" w:sz="8" w:space="0" w:color="auto"/>
            </w:tcBorders>
            <w:vAlign w:val="center"/>
            <w:hideMark/>
          </w:tcPr>
          <w:p w14:paraId="26457AA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5.5</w:t>
            </w:r>
          </w:p>
        </w:tc>
        <w:tc>
          <w:tcPr>
            <w:tcW w:w="599" w:type="dxa"/>
            <w:tcBorders>
              <w:top w:val="nil"/>
              <w:left w:val="nil"/>
              <w:bottom w:val="single" w:sz="8" w:space="0" w:color="auto"/>
              <w:right w:val="single" w:sz="8" w:space="0" w:color="auto"/>
            </w:tcBorders>
            <w:vAlign w:val="center"/>
            <w:hideMark/>
          </w:tcPr>
          <w:p w14:paraId="527E351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5.8</w:t>
            </w:r>
          </w:p>
        </w:tc>
        <w:tc>
          <w:tcPr>
            <w:tcW w:w="599" w:type="dxa"/>
            <w:tcBorders>
              <w:top w:val="nil"/>
              <w:left w:val="nil"/>
              <w:bottom w:val="single" w:sz="8" w:space="0" w:color="auto"/>
              <w:right w:val="single" w:sz="8" w:space="0" w:color="auto"/>
            </w:tcBorders>
            <w:vAlign w:val="center"/>
            <w:hideMark/>
          </w:tcPr>
          <w:p w14:paraId="4EC7EC4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5.8</w:t>
            </w:r>
          </w:p>
        </w:tc>
        <w:tc>
          <w:tcPr>
            <w:tcW w:w="599" w:type="dxa"/>
            <w:tcBorders>
              <w:top w:val="nil"/>
              <w:left w:val="nil"/>
              <w:bottom w:val="single" w:sz="8" w:space="0" w:color="auto"/>
              <w:right w:val="single" w:sz="8" w:space="0" w:color="auto"/>
            </w:tcBorders>
            <w:vAlign w:val="center"/>
            <w:hideMark/>
          </w:tcPr>
          <w:p w14:paraId="66C044B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5.8</w:t>
            </w:r>
          </w:p>
        </w:tc>
        <w:tc>
          <w:tcPr>
            <w:tcW w:w="599" w:type="dxa"/>
            <w:tcBorders>
              <w:top w:val="nil"/>
              <w:left w:val="nil"/>
              <w:bottom w:val="single" w:sz="8" w:space="0" w:color="auto"/>
              <w:right w:val="single" w:sz="8" w:space="0" w:color="auto"/>
            </w:tcBorders>
            <w:vAlign w:val="center"/>
            <w:hideMark/>
          </w:tcPr>
          <w:p w14:paraId="79193A6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5.7</w:t>
            </w:r>
          </w:p>
        </w:tc>
        <w:tc>
          <w:tcPr>
            <w:tcW w:w="599" w:type="dxa"/>
            <w:tcBorders>
              <w:top w:val="nil"/>
              <w:left w:val="nil"/>
              <w:bottom w:val="single" w:sz="8" w:space="0" w:color="auto"/>
              <w:right w:val="single" w:sz="8" w:space="0" w:color="auto"/>
            </w:tcBorders>
            <w:vAlign w:val="center"/>
            <w:hideMark/>
          </w:tcPr>
          <w:p w14:paraId="57E19EE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2.1</w:t>
            </w:r>
          </w:p>
        </w:tc>
        <w:tc>
          <w:tcPr>
            <w:tcW w:w="599" w:type="dxa"/>
            <w:tcBorders>
              <w:top w:val="nil"/>
              <w:left w:val="nil"/>
              <w:bottom w:val="single" w:sz="8" w:space="0" w:color="auto"/>
              <w:right w:val="single" w:sz="8" w:space="0" w:color="auto"/>
            </w:tcBorders>
            <w:vAlign w:val="center"/>
            <w:hideMark/>
          </w:tcPr>
          <w:p w14:paraId="059949D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2.4</w:t>
            </w:r>
          </w:p>
        </w:tc>
        <w:tc>
          <w:tcPr>
            <w:tcW w:w="599" w:type="dxa"/>
            <w:tcBorders>
              <w:top w:val="nil"/>
              <w:left w:val="nil"/>
              <w:bottom w:val="single" w:sz="8" w:space="0" w:color="auto"/>
              <w:right w:val="single" w:sz="8" w:space="0" w:color="auto"/>
            </w:tcBorders>
            <w:vAlign w:val="center"/>
            <w:hideMark/>
          </w:tcPr>
          <w:p w14:paraId="64B2EC7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2.5</w:t>
            </w:r>
          </w:p>
        </w:tc>
        <w:tc>
          <w:tcPr>
            <w:tcW w:w="599" w:type="dxa"/>
            <w:tcBorders>
              <w:top w:val="nil"/>
              <w:left w:val="nil"/>
              <w:bottom w:val="single" w:sz="8" w:space="0" w:color="auto"/>
              <w:right w:val="single" w:sz="8" w:space="0" w:color="auto"/>
            </w:tcBorders>
            <w:vAlign w:val="center"/>
            <w:hideMark/>
          </w:tcPr>
          <w:p w14:paraId="3F25600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2.3</w:t>
            </w:r>
          </w:p>
        </w:tc>
        <w:tc>
          <w:tcPr>
            <w:tcW w:w="599" w:type="dxa"/>
            <w:gridSpan w:val="2"/>
            <w:tcBorders>
              <w:top w:val="nil"/>
              <w:left w:val="nil"/>
              <w:bottom w:val="single" w:sz="8" w:space="0" w:color="auto"/>
              <w:right w:val="single" w:sz="8" w:space="0" w:color="auto"/>
            </w:tcBorders>
            <w:vAlign w:val="center"/>
            <w:hideMark/>
          </w:tcPr>
          <w:p w14:paraId="17E1B02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2.1</w:t>
            </w:r>
          </w:p>
        </w:tc>
        <w:tc>
          <w:tcPr>
            <w:tcW w:w="638" w:type="dxa"/>
            <w:tcBorders>
              <w:top w:val="nil"/>
              <w:left w:val="nil"/>
              <w:bottom w:val="single" w:sz="8" w:space="0" w:color="auto"/>
              <w:right w:val="single" w:sz="8" w:space="0" w:color="auto"/>
            </w:tcBorders>
            <w:vAlign w:val="center"/>
            <w:hideMark/>
          </w:tcPr>
          <w:p w14:paraId="482EB5A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vAlign w:val="center"/>
            <w:hideMark/>
          </w:tcPr>
          <w:p w14:paraId="42FCD04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vAlign w:val="center"/>
            <w:hideMark/>
          </w:tcPr>
          <w:p w14:paraId="77CF9F4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1.1</w:t>
            </w:r>
          </w:p>
        </w:tc>
        <w:tc>
          <w:tcPr>
            <w:tcW w:w="599" w:type="dxa"/>
            <w:tcBorders>
              <w:top w:val="nil"/>
              <w:left w:val="nil"/>
              <w:bottom w:val="single" w:sz="8" w:space="0" w:color="auto"/>
              <w:right w:val="single" w:sz="8" w:space="0" w:color="auto"/>
            </w:tcBorders>
            <w:vAlign w:val="center"/>
            <w:hideMark/>
          </w:tcPr>
          <w:p w14:paraId="731ED61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w:t>
            </w:r>
          </w:p>
        </w:tc>
        <w:tc>
          <w:tcPr>
            <w:tcW w:w="599" w:type="dxa"/>
            <w:tcBorders>
              <w:top w:val="nil"/>
              <w:left w:val="nil"/>
              <w:bottom w:val="single" w:sz="8" w:space="0" w:color="auto"/>
              <w:right w:val="single" w:sz="8" w:space="0" w:color="auto"/>
            </w:tcBorders>
            <w:vAlign w:val="center"/>
            <w:hideMark/>
          </w:tcPr>
          <w:p w14:paraId="0108F6A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w:t>
            </w:r>
          </w:p>
        </w:tc>
        <w:tc>
          <w:tcPr>
            <w:tcW w:w="599" w:type="dxa"/>
            <w:tcBorders>
              <w:top w:val="nil"/>
              <w:left w:val="nil"/>
              <w:bottom w:val="single" w:sz="8" w:space="0" w:color="auto"/>
              <w:right w:val="single" w:sz="8" w:space="0" w:color="auto"/>
            </w:tcBorders>
            <w:vAlign w:val="center"/>
            <w:hideMark/>
          </w:tcPr>
          <w:p w14:paraId="4FEBD9C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260DC6F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7995B3D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7F21F47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54AD12B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0EB4A07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vAlign w:val="center"/>
            <w:hideMark/>
          </w:tcPr>
          <w:p w14:paraId="427D043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vAlign w:val="center"/>
            <w:hideMark/>
          </w:tcPr>
          <w:p w14:paraId="5116BB8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r>
      <w:tr w:rsidR="00011E13" w:rsidRPr="00011E13" w14:paraId="2AF72176"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4A9376B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Madras</w:t>
            </w:r>
          </w:p>
        </w:tc>
        <w:tc>
          <w:tcPr>
            <w:tcW w:w="598" w:type="dxa"/>
            <w:tcBorders>
              <w:top w:val="nil"/>
              <w:left w:val="nil"/>
              <w:bottom w:val="single" w:sz="8" w:space="0" w:color="auto"/>
              <w:right w:val="single" w:sz="8" w:space="0" w:color="auto"/>
            </w:tcBorders>
            <w:vAlign w:val="center"/>
            <w:hideMark/>
          </w:tcPr>
          <w:p w14:paraId="163E131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6.3</w:t>
            </w:r>
          </w:p>
        </w:tc>
        <w:tc>
          <w:tcPr>
            <w:tcW w:w="599" w:type="dxa"/>
            <w:tcBorders>
              <w:top w:val="nil"/>
              <w:left w:val="nil"/>
              <w:bottom w:val="single" w:sz="8" w:space="0" w:color="auto"/>
              <w:right w:val="single" w:sz="8" w:space="0" w:color="auto"/>
            </w:tcBorders>
            <w:vAlign w:val="center"/>
            <w:hideMark/>
          </w:tcPr>
          <w:p w14:paraId="666F0D3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5.8</w:t>
            </w:r>
          </w:p>
        </w:tc>
        <w:tc>
          <w:tcPr>
            <w:tcW w:w="599" w:type="dxa"/>
            <w:tcBorders>
              <w:top w:val="nil"/>
              <w:left w:val="nil"/>
              <w:bottom w:val="single" w:sz="8" w:space="0" w:color="auto"/>
              <w:right w:val="single" w:sz="8" w:space="0" w:color="auto"/>
            </w:tcBorders>
            <w:vAlign w:val="center"/>
            <w:hideMark/>
          </w:tcPr>
          <w:p w14:paraId="4D5A786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6.6</w:t>
            </w:r>
          </w:p>
        </w:tc>
        <w:tc>
          <w:tcPr>
            <w:tcW w:w="599" w:type="dxa"/>
            <w:tcBorders>
              <w:top w:val="nil"/>
              <w:left w:val="nil"/>
              <w:bottom w:val="single" w:sz="8" w:space="0" w:color="auto"/>
              <w:right w:val="single" w:sz="8" w:space="0" w:color="auto"/>
            </w:tcBorders>
            <w:vAlign w:val="center"/>
            <w:hideMark/>
          </w:tcPr>
          <w:p w14:paraId="22C9F29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6.3</w:t>
            </w:r>
          </w:p>
        </w:tc>
        <w:tc>
          <w:tcPr>
            <w:tcW w:w="599" w:type="dxa"/>
            <w:tcBorders>
              <w:top w:val="nil"/>
              <w:left w:val="nil"/>
              <w:bottom w:val="single" w:sz="8" w:space="0" w:color="auto"/>
              <w:right w:val="single" w:sz="8" w:space="0" w:color="auto"/>
            </w:tcBorders>
            <w:vAlign w:val="center"/>
            <w:hideMark/>
          </w:tcPr>
          <w:p w14:paraId="386B74C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7.6</w:t>
            </w:r>
          </w:p>
        </w:tc>
        <w:tc>
          <w:tcPr>
            <w:tcW w:w="599" w:type="dxa"/>
            <w:tcBorders>
              <w:top w:val="nil"/>
              <w:left w:val="nil"/>
              <w:bottom w:val="single" w:sz="8" w:space="0" w:color="auto"/>
              <w:right w:val="single" w:sz="8" w:space="0" w:color="auto"/>
            </w:tcBorders>
            <w:vAlign w:val="center"/>
            <w:hideMark/>
          </w:tcPr>
          <w:p w14:paraId="0D6BB07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vAlign w:val="center"/>
            <w:hideMark/>
          </w:tcPr>
          <w:p w14:paraId="775C90B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1.1</w:t>
            </w:r>
          </w:p>
        </w:tc>
        <w:tc>
          <w:tcPr>
            <w:tcW w:w="599" w:type="dxa"/>
            <w:tcBorders>
              <w:top w:val="nil"/>
              <w:left w:val="nil"/>
              <w:bottom w:val="single" w:sz="8" w:space="0" w:color="auto"/>
              <w:right w:val="single" w:sz="8" w:space="0" w:color="auto"/>
            </w:tcBorders>
            <w:vAlign w:val="center"/>
            <w:hideMark/>
          </w:tcPr>
          <w:p w14:paraId="352919D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1.6</w:t>
            </w:r>
          </w:p>
        </w:tc>
        <w:tc>
          <w:tcPr>
            <w:tcW w:w="599" w:type="dxa"/>
            <w:tcBorders>
              <w:top w:val="nil"/>
              <w:left w:val="nil"/>
              <w:bottom w:val="single" w:sz="8" w:space="0" w:color="auto"/>
              <w:right w:val="single" w:sz="8" w:space="0" w:color="auto"/>
            </w:tcBorders>
            <w:vAlign w:val="center"/>
            <w:hideMark/>
          </w:tcPr>
          <w:p w14:paraId="04D056A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gridSpan w:val="2"/>
            <w:tcBorders>
              <w:top w:val="nil"/>
              <w:left w:val="nil"/>
              <w:bottom w:val="single" w:sz="8" w:space="0" w:color="auto"/>
              <w:right w:val="single" w:sz="8" w:space="0" w:color="auto"/>
            </w:tcBorders>
            <w:vAlign w:val="center"/>
            <w:hideMark/>
          </w:tcPr>
          <w:p w14:paraId="4798CB1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638" w:type="dxa"/>
            <w:tcBorders>
              <w:top w:val="nil"/>
              <w:left w:val="nil"/>
              <w:bottom w:val="single" w:sz="8" w:space="0" w:color="auto"/>
              <w:right w:val="single" w:sz="8" w:space="0" w:color="auto"/>
            </w:tcBorders>
            <w:vAlign w:val="center"/>
            <w:hideMark/>
          </w:tcPr>
          <w:p w14:paraId="4BB4E2D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0.1</w:t>
            </w:r>
          </w:p>
        </w:tc>
        <w:tc>
          <w:tcPr>
            <w:tcW w:w="599" w:type="dxa"/>
            <w:tcBorders>
              <w:top w:val="nil"/>
              <w:left w:val="nil"/>
              <w:bottom w:val="single" w:sz="8" w:space="0" w:color="auto"/>
              <w:right w:val="single" w:sz="8" w:space="0" w:color="auto"/>
            </w:tcBorders>
            <w:vAlign w:val="center"/>
            <w:hideMark/>
          </w:tcPr>
          <w:p w14:paraId="756F1AA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0.1</w:t>
            </w:r>
          </w:p>
        </w:tc>
        <w:tc>
          <w:tcPr>
            <w:tcW w:w="599" w:type="dxa"/>
            <w:tcBorders>
              <w:top w:val="nil"/>
              <w:left w:val="nil"/>
              <w:bottom w:val="single" w:sz="8" w:space="0" w:color="auto"/>
              <w:right w:val="single" w:sz="8" w:space="0" w:color="auto"/>
            </w:tcBorders>
            <w:vAlign w:val="center"/>
            <w:hideMark/>
          </w:tcPr>
          <w:p w14:paraId="425DB27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1F942B3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0.1</w:t>
            </w:r>
          </w:p>
        </w:tc>
        <w:tc>
          <w:tcPr>
            <w:tcW w:w="599" w:type="dxa"/>
            <w:tcBorders>
              <w:top w:val="nil"/>
              <w:left w:val="nil"/>
              <w:bottom w:val="single" w:sz="8" w:space="0" w:color="auto"/>
              <w:right w:val="single" w:sz="8" w:space="0" w:color="auto"/>
            </w:tcBorders>
            <w:vAlign w:val="center"/>
            <w:hideMark/>
          </w:tcPr>
          <w:p w14:paraId="124AA85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0.1</w:t>
            </w:r>
          </w:p>
        </w:tc>
        <w:tc>
          <w:tcPr>
            <w:tcW w:w="599" w:type="dxa"/>
            <w:tcBorders>
              <w:top w:val="nil"/>
              <w:left w:val="nil"/>
              <w:bottom w:val="single" w:sz="8" w:space="0" w:color="auto"/>
              <w:right w:val="single" w:sz="8" w:space="0" w:color="auto"/>
            </w:tcBorders>
            <w:vAlign w:val="center"/>
            <w:hideMark/>
          </w:tcPr>
          <w:p w14:paraId="5529A0E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390F4CD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1B04669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12DFAFE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0.7</w:t>
            </w:r>
          </w:p>
        </w:tc>
        <w:tc>
          <w:tcPr>
            <w:tcW w:w="599" w:type="dxa"/>
            <w:tcBorders>
              <w:top w:val="nil"/>
              <w:left w:val="nil"/>
              <w:bottom w:val="single" w:sz="8" w:space="0" w:color="auto"/>
              <w:right w:val="single" w:sz="8" w:space="0" w:color="auto"/>
            </w:tcBorders>
            <w:vAlign w:val="center"/>
            <w:hideMark/>
          </w:tcPr>
          <w:p w14:paraId="2A6CFC7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w:t>
            </w:r>
          </w:p>
        </w:tc>
        <w:tc>
          <w:tcPr>
            <w:tcW w:w="599" w:type="dxa"/>
            <w:tcBorders>
              <w:top w:val="nil"/>
              <w:left w:val="nil"/>
              <w:bottom w:val="single" w:sz="8" w:space="0" w:color="auto"/>
              <w:right w:val="single" w:sz="8" w:space="0" w:color="auto"/>
            </w:tcBorders>
            <w:vAlign w:val="center"/>
            <w:hideMark/>
          </w:tcPr>
          <w:p w14:paraId="321EA4F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w:t>
            </w:r>
          </w:p>
        </w:tc>
        <w:tc>
          <w:tcPr>
            <w:tcW w:w="599" w:type="dxa"/>
            <w:tcBorders>
              <w:top w:val="nil"/>
              <w:left w:val="nil"/>
              <w:bottom w:val="single" w:sz="8" w:space="0" w:color="auto"/>
              <w:right w:val="single" w:sz="8" w:space="0" w:color="auto"/>
            </w:tcBorders>
            <w:vAlign w:val="center"/>
            <w:hideMark/>
          </w:tcPr>
          <w:p w14:paraId="5CAA9C7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2.6</w:t>
            </w:r>
          </w:p>
        </w:tc>
        <w:tc>
          <w:tcPr>
            <w:tcW w:w="599" w:type="dxa"/>
            <w:tcBorders>
              <w:top w:val="nil"/>
              <w:left w:val="nil"/>
              <w:bottom w:val="single" w:sz="8" w:space="0" w:color="auto"/>
              <w:right w:val="single" w:sz="8" w:space="0" w:color="auto"/>
            </w:tcBorders>
            <w:vAlign w:val="center"/>
            <w:hideMark/>
          </w:tcPr>
          <w:p w14:paraId="1841AF8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2.6</w:t>
            </w:r>
          </w:p>
        </w:tc>
      </w:tr>
      <w:tr w:rsidR="00011E13" w:rsidRPr="00011E13" w14:paraId="6F9CFEE0"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65CB82C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Mysore</w:t>
            </w:r>
          </w:p>
        </w:tc>
        <w:tc>
          <w:tcPr>
            <w:tcW w:w="598" w:type="dxa"/>
            <w:tcBorders>
              <w:top w:val="nil"/>
              <w:left w:val="nil"/>
              <w:bottom w:val="single" w:sz="8" w:space="0" w:color="auto"/>
              <w:right w:val="single" w:sz="8" w:space="0" w:color="auto"/>
            </w:tcBorders>
            <w:vAlign w:val="center"/>
            <w:hideMark/>
          </w:tcPr>
          <w:p w14:paraId="4B65277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7</w:t>
            </w:r>
          </w:p>
        </w:tc>
        <w:tc>
          <w:tcPr>
            <w:tcW w:w="599" w:type="dxa"/>
            <w:tcBorders>
              <w:top w:val="nil"/>
              <w:left w:val="nil"/>
              <w:bottom w:val="single" w:sz="8" w:space="0" w:color="auto"/>
              <w:right w:val="single" w:sz="8" w:space="0" w:color="auto"/>
            </w:tcBorders>
            <w:vAlign w:val="center"/>
            <w:hideMark/>
          </w:tcPr>
          <w:p w14:paraId="02A8074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6.4</w:t>
            </w:r>
          </w:p>
        </w:tc>
        <w:tc>
          <w:tcPr>
            <w:tcW w:w="599" w:type="dxa"/>
            <w:tcBorders>
              <w:top w:val="nil"/>
              <w:left w:val="nil"/>
              <w:bottom w:val="single" w:sz="8" w:space="0" w:color="auto"/>
              <w:right w:val="single" w:sz="8" w:space="0" w:color="auto"/>
            </w:tcBorders>
            <w:vAlign w:val="center"/>
            <w:hideMark/>
          </w:tcPr>
          <w:p w14:paraId="032B083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6.2</w:t>
            </w:r>
          </w:p>
        </w:tc>
        <w:tc>
          <w:tcPr>
            <w:tcW w:w="599" w:type="dxa"/>
            <w:tcBorders>
              <w:top w:val="nil"/>
              <w:left w:val="nil"/>
              <w:bottom w:val="single" w:sz="8" w:space="0" w:color="auto"/>
              <w:right w:val="single" w:sz="8" w:space="0" w:color="auto"/>
            </w:tcBorders>
            <w:vAlign w:val="center"/>
            <w:hideMark/>
          </w:tcPr>
          <w:p w14:paraId="24E77B1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7</w:t>
            </w:r>
          </w:p>
        </w:tc>
        <w:tc>
          <w:tcPr>
            <w:tcW w:w="599" w:type="dxa"/>
            <w:tcBorders>
              <w:top w:val="nil"/>
              <w:left w:val="nil"/>
              <w:bottom w:val="single" w:sz="8" w:space="0" w:color="auto"/>
              <w:right w:val="single" w:sz="8" w:space="0" w:color="auto"/>
            </w:tcBorders>
            <w:vAlign w:val="center"/>
            <w:hideMark/>
          </w:tcPr>
          <w:p w14:paraId="5F698F3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8.1</w:t>
            </w:r>
          </w:p>
        </w:tc>
        <w:tc>
          <w:tcPr>
            <w:tcW w:w="599" w:type="dxa"/>
            <w:tcBorders>
              <w:top w:val="nil"/>
              <w:left w:val="nil"/>
              <w:bottom w:val="single" w:sz="8" w:space="0" w:color="auto"/>
              <w:right w:val="single" w:sz="8" w:space="0" w:color="auto"/>
            </w:tcBorders>
            <w:vAlign w:val="center"/>
            <w:hideMark/>
          </w:tcPr>
          <w:p w14:paraId="6FA82B3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1.4</w:t>
            </w:r>
          </w:p>
        </w:tc>
        <w:tc>
          <w:tcPr>
            <w:tcW w:w="599" w:type="dxa"/>
            <w:tcBorders>
              <w:top w:val="nil"/>
              <w:left w:val="nil"/>
              <w:bottom w:val="single" w:sz="8" w:space="0" w:color="auto"/>
              <w:right w:val="single" w:sz="8" w:space="0" w:color="auto"/>
            </w:tcBorders>
            <w:vAlign w:val="center"/>
            <w:hideMark/>
          </w:tcPr>
          <w:p w14:paraId="218DB41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1.4</w:t>
            </w:r>
          </w:p>
        </w:tc>
        <w:tc>
          <w:tcPr>
            <w:tcW w:w="599" w:type="dxa"/>
            <w:tcBorders>
              <w:top w:val="nil"/>
              <w:left w:val="nil"/>
              <w:bottom w:val="single" w:sz="8" w:space="0" w:color="auto"/>
              <w:right w:val="single" w:sz="8" w:space="0" w:color="auto"/>
            </w:tcBorders>
            <w:vAlign w:val="center"/>
            <w:hideMark/>
          </w:tcPr>
          <w:p w14:paraId="5442C6A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vAlign w:val="center"/>
            <w:hideMark/>
          </w:tcPr>
          <w:p w14:paraId="20CC990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1.6</w:t>
            </w:r>
          </w:p>
        </w:tc>
        <w:tc>
          <w:tcPr>
            <w:tcW w:w="599" w:type="dxa"/>
            <w:gridSpan w:val="2"/>
            <w:tcBorders>
              <w:top w:val="nil"/>
              <w:left w:val="nil"/>
              <w:bottom w:val="single" w:sz="8" w:space="0" w:color="auto"/>
              <w:right w:val="single" w:sz="8" w:space="0" w:color="auto"/>
            </w:tcBorders>
            <w:vAlign w:val="center"/>
            <w:hideMark/>
          </w:tcPr>
          <w:p w14:paraId="6417E55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1.8</w:t>
            </w:r>
          </w:p>
        </w:tc>
        <w:tc>
          <w:tcPr>
            <w:tcW w:w="638" w:type="dxa"/>
            <w:tcBorders>
              <w:top w:val="nil"/>
              <w:left w:val="nil"/>
              <w:bottom w:val="single" w:sz="8" w:space="0" w:color="auto"/>
              <w:right w:val="single" w:sz="8" w:space="0" w:color="auto"/>
            </w:tcBorders>
            <w:vAlign w:val="center"/>
            <w:hideMark/>
          </w:tcPr>
          <w:p w14:paraId="03C5B96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2.3</w:t>
            </w:r>
          </w:p>
        </w:tc>
        <w:tc>
          <w:tcPr>
            <w:tcW w:w="599" w:type="dxa"/>
            <w:tcBorders>
              <w:top w:val="nil"/>
              <w:left w:val="nil"/>
              <w:bottom w:val="single" w:sz="8" w:space="0" w:color="auto"/>
              <w:right w:val="single" w:sz="8" w:space="0" w:color="auto"/>
            </w:tcBorders>
            <w:vAlign w:val="center"/>
            <w:hideMark/>
          </w:tcPr>
          <w:p w14:paraId="5366A83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w:t>
            </w:r>
          </w:p>
        </w:tc>
        <w:tc>
          <w:tcPr>
            <w:tcW w:w="599" w:type="dxa"/>
            <w:tcBorders>
              <w:top w:val="nil"/>
              <w:left w:val="nil"/>
              <w:bottom w:val="single" w:sz="8" w:space="0" w:color="auto"/>
              <w:right w:val="single" w:sz="8" w:space="0" w:color="auto"/>
            </w:tcBorders>
            <w:vAlign w:val="center"/>
            <w:hideMark/>
          </w:tcPr>
          <w:p w14:paraId="2450333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1.7</w:t>
            </w:r>
          </w:p>
        </w:tc>
        <w:tc>
          <w:tcPr>
            <w:tcW w:w="599" w:type="dxa"/>
            <w:tcBorders>
              <w:top w:val="nil"/>
              <w:left w:val="nil"/>
              <w:bottom w:val="single" w:sz="8" w:space="0" w:color="auto"/>
              <w:right w:val="single" w:sz="8" w:space="0" w:color="auto"/>
            </w:tcBorders>
            <w:vAlign w:val="center"/>
            <w:hideMark/>
          </w:tcPr>
          <w:p w14:paraId="33CA0B7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1.7</w:t>
            </w:r>
          </w:p>
        </w:tc>
        <w:tc>
          <w:tcPr>
            <w:tcW w:w="599" w:type="dxa"/>
            <w:tcBorders>
              <w:top w:val="nil"/>
              <w:left w:val="nil"/>
              <w:bottom w:val="single" w:sz="8" w:space="0" w:color="auto"/>
              <w:right w:val="single" w:sz="8" w:space="0" w:color="auto"/>
            </w:tcBorders>
            <w:vAlign w:val="center"/>
            <w:hideMark/>
          </w:tcPr>
          <w:p w14:paraId="6926B47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1.8</w:t>
            </w:r>
          </w:p>
        </w:tc>
        <w:tc>
          <w:tcPr>
            <w:tcW w:w="599" w:type="dxa"/>
            <w:tcBorders>
              <w:top w:val="nil"/>
              <w:left w:val="nil"/>
              <w:bottom w:val="single" w:sz="8" w:space="0" w:color="auto"/>
              <w:right w:val="single" w:sz="8" w:space="0" w:color="auto"/>
            </w:tcBorders>
            <w:vAlign w:val="center"/>
            <w:hideMark/>
          </w:tcPr>
          <w:p w14:paraId="0CE50F3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4A85ABB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0519533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37992BC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0.7</w:t>
            </w:r>
          </w:p>
        </w:tc>
        <w:tc>
          <w:tcPr>
            <w:tcW w:w="599" w:type="dxa"/>
            <w:tcBorders>
              <w:top w:val="nil"/>
              <w:left w:val="nil"/>
              <w:bottom w:val="single" w:sz="8" w:space="0" w:color="auto"/>
              <w:right w:val="single" w:sz="8" w:space="0" w:color="auto"/>
            </w:tcBorders>
            <w:vAlign w:val="center"/>
            <w:hideMark/>
          </w:tcPr>
          <w:p w14:paraId="0A308AB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0.7</w:t>
            </w:r>
          </w:p>
        </w:tc>
        <w:tc>
          <w:tcPr>
            <w:tcW w:w="599" w:type="dxa"/>
            <w:tcBorders>
              <w:top w:val="nil"/>
              <w:left w:val="nil"/>
              <w:bottom w:val="single" w:sz="8" w:space="0" w:color="auto"/>
              <w:right w:val="single" w:sz="8" w:space="0" w:color="auto"/>
            </w:tcBorders>
            <w:vAlign w:val="center"/>
            <w:hideMark/>
          </w:tcPr>
          <w:p w14:paraId="0346752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1.8</w:t>
            </w:r>
          </w:p>
        </w:tc>
        <w:tc>
          <w:tcPr>
            <w:tcW w:w="599" w:type="dxa"/>
            <w:tcBorders>
              <w:top w:val="nil"/>
              <w:left w:val="nil"/>
              <w:bottom w:val="single" w:sz="8" w:space="0" w:color="auto"/>
              <w:right w:val="single" w:sz="8" w:space="0" w:color="auto"/>
            </w:tcBorders>
            <w:vAlign w:val="center"/>
            <w:hideMark/>
          </w:tcPr>
          <w:p w14:paraId="41086D5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1.5</w:t>
            </w:r>
          </w:p>
        </w:tc>
        <w:tc>
          <w:tcPr>
            <w:tcW w:w="599" w:type="dxa"/>
            <w:tcBorders>
              <w:top w:val="nil"/>
              <w:left w:val="nil"/>
              <w:bottom w:val="single" w:sz="8" w:space="0" w:color="auto"/>
              <w:right w:val="single" w:sz="8" w:space="0" w:color="auto"/>
            </w:tcBorders>
            <w:vAlign w:val="center"/>
            <w:hideMark/>
          </w:tcPr>
          <w:p w14:paraId="7B57BA8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1.6</w:t>
            </w:r>
          </w:p>
        </w:tc>
      </w:tr>
      <w:tr w:rsidR="00011E13" w:rsidRPr="00011E13" w14:paraId="4663DAAB"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74EACC2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Orissa</w:t>
            </w:r>
          </w:p>
        </w:tc>
        <w:tc>
          <w:tcPr>
            <w:tcW w:w="598" w:type="dxa"/>
            <w:tcBorders>
              <w:top w:val="nil"/>
              <w:left w:val="nil"/>
              <w:bottom w:val="single" w:sz="8" w:space="0" w:color="auto"/>
              <w:right w:val="single" w:sz="8" w:space="0" w:color="auto"/>
            </w:tcBorders>
            <w:vAlign w:val="center"/>
            <w:hideMark/>
          </w:tcPr>
          <w:p w14:paraId="6EA82E2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3.7</w:t>
            </w:r>
          </w:p>
        </w:tc>
        <w:tc>
          <w:tcPr>
            <w:tcW w:w="599" w:type="dxa"/>
            <w:tcBorders>
              <w:top w:val="nil"/>
              <w:left w:val="nil"/>
              <w:bottom w:val="single" w:sz="8" w:space="0" w:color="auto"/>
              <w:right w:val="single" w:sz="8" w:space="0" w:color="auto"/>
            </w:tcBorders>
            <w:vAlign w:val="center"/>
            <w:hideMark/>
          </w:tcPr>
          <w:p w14:paraId="450014A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3.7</w:t>
            </w:r>
          </w:p>
        </w:tc>
        <w:tc>
          <w:tcPr>
            <w:tcW w:w="599" w:type="dxa"/>
            <w:tcBorders>
              <w:top w:val="nil"/>
              <w:left w:val="nil"/>
              <w:bottom w:val="single" w:sz="8" w:space="0" w:color="auto"/>
              <w:right w:val="single" w:sz="8" w:space="0" w:color="auto"/>
            </w:tcBorders>
            <w:vAlign w:val="center"/>
            <w:hideMark/>
          </w:tcPr>
          <w:p w14:paraId="2F24BC8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3.8</w:t>
            </w:r>
          </w:p>
        </w:tc>
        <w:tc>
          <w:tcPr>
            <w:tcW w:w="599" w:type="dxa"/>
            <w:tcBorders>
              <w:top w:val="nil"/>
              <w:left w:val="nil"/>
              <w:bottom w:val="single" w:sz="8" w:space="0" w:color="auto"/>
              <w:right w:val="single" w:sz="8" w:space="0" w:color="auto"/>
            </w:tcBorders>
            <w:vAlign w:val="center"/>
            <w:hideMark/>
          </w:tcPr>
          <w:p w14:paraId="2F60946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3.8</w:t>
            </w:r>
          </w:p>
        </w:tc>
        <w:tc>
          <w:tcPr>
            <w:tcW w:w="599" w:type="dxa"/>
            <w:tcBorders>
              <w:top w:val="nil"/>
              <w:left w:val="nil"/>
              <w:bottom w:val="single" w:sz="8" w:space="0" w:color="auto"/>
              <w:right w:val="single" w:sz="8" w:space="0" w:color="auto"/>
            </w:tcBorders>
            <w:vAlign w:val="center"/>
            <w:hideMark/>
          </w:tcPr>
          <w:p w14:paraId="272A10B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3.6</w:t>
            </w:r>
          </w:p>
        </w:tc>
        <w:tc>
          <w:tcPr>
            <w:tcW w:w="599" w:type="dxa"/>
            <w:tcBorders>
              <w:top w:val="nil"/>
              <w:left w:val="nil"/>
              <w:bottom w:val="single" w:sz="8" w:space="0" w:color="auto"/>
              <w:right w:val="single" w:sz="8" w:space="0" w:color="auto"/>
            </w:tcBorders>
            <w:vAlign w:val="center"/>
            <w:hideMark/>
          </w:tcPr>
          <w:p w14:paraId="13CFA8B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0.7</w:t>
            </w:r>
          </w:p>
        </w:tc>
        <w:tc>
          <w:tcPr>
            <w:tcW w:w="599" w:type="dxa"/>
            <w:tcBorders>
              <w:top w:val="nil"/>
              <w:left w:val="nil"/>
              <w:bottom w:val="single" w:sz="8" w:space="0" w:color="auto"/>
              <w:right w:val="single" w:sz="8" w:space="0" w:color="auto"/>
            </w:tcBorders>
            <w:vAlign w:val="center"/>
            <w:hideMark/>
          </w:tcPr>
          <w:p w14:paraId="2087B6A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1177773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w:t>
            </w:r>
          </w:p>
        </w:tc>
        <w:tc>
          <w:tcPr>
            <w:tcW w:w="599" w:type="dxa"/>
            <w:tcBorders>
              <w:top w:val="nil"/>
              <w:left w:val="nil"/>
              <w:bottom w:val="single" w:sz="8" w:space="0" w:color="auto"/>
              <w:right w:val="single" w:sz="8" w:space="0" w:color="auto"/>
            </w:tcBorders>
            <w:vAlign w:val="center"/>
            <w:hideMark/>
          </w:tcPr>
          <w:p w14:paraId="2F25628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0.9</w:t>
            </w:r>
          </w:p>
        </w:tc>
        <w:tc>
          <w:tcPr>
            <w:tcW w:w="599" w:type="dxa"/>
            <w:gridSpan w:val="2"/>
            <w:tcBorders>
              <w:top w:val="nil"/>
              <w:left w:val="nil"/>
              <w:bottom w:val="single" w:sz="8" w:space="0" w:color="auto"/>
              <w:right w:val="single" w:sz="8" w:space="0" w:color="auto"/>
            </w:tcBorders>
            <w:vAlign w:val="center"/>
            <w:hideMark/>
          </w:tcPr>
          <w:p w14:paraId="4842B8C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638" w:type="dxa"/>
            <w:tcBorders>
              <w:top w:val="nil"/>
              <w:left w:val="nil"/>
              <w:bottom w:val="single" w:sz="8" w:space="0" w:color="auto"/>
              <w:right w:val="single" w:sz="8" w:space="0" w:color="auto"/>
            </w:tcBorders>
            <w:vAlign w:val="center"/>
            <w:hideMark/>
          </w:tcPr>
          <w:p w14:paraId="42B87AC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1.4</w:t>
            </w:r>
          </w:p>
        </w:tc>
        <w:tc>
          <w:tcPr>
            <w:tcW w:w="599" w:type="dxa"/>
            <w:tcBorders>
              <w:top w:val="nil"/>
              <w:left w:val="nil"/>
              <w:bottom w:val="single" w:sz="8" w:space="0" w:color="auto"/>
              <w:right w:val="single" w:sz="8" w:space="0" w:color="auto"/>
            </w:tcBorders>
            <w:vAlign w:val="center"/>
            <w:hideMark/>
          </w:tcPr>
          <w:p w14:paraId="3A4BB44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vAlign w:val="center"/>
            <w:hideMark/>
          </w:tcPr>
          <w:p w14:paraId="055015A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1.1</w:t>
            </w:r>
          </w:p>
        </w:tc>
        <w:tc>
          <w:tcPr>
            <w:tcW w:w="599" w:type="dxa"/>
            <w:tcBorders>
              <w:top w:val="nil"/>
              <w:left w:val="nil"/>
              <w:bottom w:val="single" w:sz="8" w:space="0" w:color="auto"/>
              <w:right w:val="single" w:sz="8" w:space="0" w:color="auto"/>
            </w:tcBorders>
            <w:vAlign w:val="center"/>
            <w:hideMark/>
          </w:tcPr>
          <w:p w14:paraId="6C5ABBC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1.1</w:t>
            </w:r>
          </w:p>
        </w:tc>
        <w:tc>
          <w:tcPr>
            <w:tcW w:w="599" w:type="dxa"/>
            <w:tcBorders>
              <w:top w:val="nil"/>
              <w:left w:val="nil"/>
              <w:bottom w:val="single" w:sz="8" w:space="0" w:color="auto"/>
              <w:right w:val="single" w:sz="8" w:space="0" w:color="auto"/>
            </w:tcBorders>
            <w:vAlign w:val="center"/>
            <w:hideMark/>
          </w:tcPr>
          <w:p w14:paraId="6FE25F3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w:t>
            </w:r>
          </w:p>
        </w:tc>
        <w:tc>
          <w:tcPr>
            <w:tcW w:w="599" w:type="dxa"/>
            <w:tcBorders>
              <w:top w:val="nil"/>
              <w:left w:val="nil"/>
              <w:bottom w:val="single" w:sz="8" w:space="0" w:color="auto"/>
              <w:right w:val="single" w:sz="8" w:space="0" w:color="auto"/>
            </w:tcBorders>
            <w:vAlign w:val="center"/>
            <w:hideMark/>
          </w:tcPr>
          <w:p w14:paraId="5A6AA08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479E6BF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23A17AD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04F1565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398A9DE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15D86D4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0.9</w:t>
            </w:r>
          </w:p>
        </w:tc>
        <w:tc>
          <w:tcPr>
            <w:tcW w:w="599" w:type="dxa"/>
            <w:tcBorders>
              <w:top w:val="nil"/>
              <w:left w:val="nil"/>
              <w:bottom w:val="single" w:sz="8" w:space="0" w:color="auto"/>
              <w:right w:val="single" w:sz="8" w:space="0" w:color="auto"/>
            </w:tcBorders>
            <w:vAlign w:val="center"/>
            <w:hideMark/>
          </w:tcPr>
          <w:p w14:paraId="2AE505C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0.9</w:t>
            </w:r>
          </w:p>
        </w:tc>
        <w:tc>
          <w:tcPr>
            <w:tcW w:w="599" w:type="dxa"/>
            <w:tcBorders>
              <w:top w:val="nil"/>
              <w:left w:val="nil"/>
              <w:bottom w:val="single" w:sz="8" w:space="0" w:color="auto"/>
              <w:right w:val="single" w:sz="8" w:space="0" w:color="auto"/>
            </w:tcBorders>
            <w:vAlign w:val="center"/>
            <w:hideMark/>
          </w:tcPr>
          <w:p w14:paraId="2F1B53A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0.9</w:t>
            </w:r>
          </w:p>
        </w:tc>
      </w:tr>
      <w:tr w:rsidR="00011E13" w:rsidRPr="00011E13" w14:paraId="130C3D3F"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7FC8BF2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proofErr w:type="spellStart"/>
            <w:r w:rsidRPr="00011E13">
              <w:rPr>
                <w:rFonts w:ascii="Times New Roman" w:eastAsia="Times New Roman" w:hAnsi="Times New Roman" w:cs="Times New Roman"/>
                <w:color w:val="000000"/>
                <w:kern w:val="0"/>
                <w:sz w:val="20"/>
                <w:szCs w:val="20"/>
                <w:lang w:eastAsia="en-IN" w:bidi="hi-IN"/>
                <w14:ligatures w14:val="none"/>
              </w:rPr>
              <w:t>Pepsu</w:t>
            </w:r>
            <w:proofErr w:type="spellEnd"/>
          </w:p>
        </w:tc>
        <w:tc>
          <w:tcPr>
            <w:tcW w:w="598" w:type="dxa"/>
            <w:tcBorders>
              <w:top w:val="nil"/>
              <w:left w:val="nil"/>
              <w:bottom w:val="single" w:sz="8" w:space="0" w:color="auto"/>
              <w:right w:val="single" w:sz="8" w:space="0" w:color="auto"/>
            </w:tcBorders>
            <w:vAlign w:val="center"/>
            <w:hideMark/>
          </w:tcPr>
          <w:p w14:paraId="5359ACE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12.3</w:t>
            </w:r>
          </w:p>
        </w:tc>
        <w:tc>
          <w:tcPr>
            <w:tcW w:w="599" w:type="dxa"/>
            <w:tcBorders>
              <w:top w:val="nil"/>
              <w:left w:val="nil"/>
              <w:bottom w:val="single" w:sz="8" w:space="0" w:color="auto"/>
              <w:right w:val="single" w:sz="8" w:space="0" w:color="auto"/>
            </w:tcBorders>
            <w:vAlign w:val="center"/>
            <w:hideMark/>
          </w:tcPr>
          <w:p w14:paraId="324C132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11.4</w:t>
            </w:r>
          </w:p>
        </w:tc>
        <w:tc>
          <w:tcPr>
            <w:tcW w:w="599" w:type="dxa"/>
            <w:tcBorders>
              <w:top w:val="nil"/>
              <w:left w:val="nil"/>
              <w:bottom w:val="single" w:sz="8" w:space="0" w:color="auto"/>
              <w:right w:val="single" w:sz="8" w:space="0" w:color="auto"/>
            </w:tcBorders>
            <w:vAlign w:val="center"/>
            <w:hideMark/>
          </w:tcPr>
          <w:p w14:paraId="2B88BB0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12.4</w:t>
            </w:r>
          </w:p>
        </w:tc>
        <w:tc>
          <w:tcPr>
            <w:tcW w:w="599" w:type="dxa"/>
            <w:tcBorders>
              <w:top w:val="nil"/>
              <w:left w:val="nil"/>
              <w:bottom w:val="single" w:sz="8" w:space="0" w:color="auto"/>
              <w:right w:val="single" w:sz="8" w:space="0" w:color="auto"/>
            </w:tcBorders>
            <w:vAlign w:val="center"/>
            <w:hideMark/>
          </w:tcPr>
          <w:p w14:paraId="377CDEC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13.4</w:t>
            </w:r>
          </w:p>
        </w:tc>
        <w:tc>
          <w:tcPr>
            <w:tcW w:w="599" w:type="dxa"/>
            <w:tcBorders>
              <w:top w:val="nil"/>
              <w:left w:val="nil"/>
              <w:bottom w:val="single" w:sz="8" w:space="0" w:color="auto"/>
              <w:right w:val="single" w:sz="8" w:space="0" w:color="auto"/>
            </w:tcBorders>
            <w:vAlign w:val="center"/>
            <w:hideMark/>
          </w:tcPr>
          <w:p w14:paraId="4C7B583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13.3</w:t>
            </w:r>
          </w:p>
        </w:tc>
        <w:tc>
          <w:tcPr>
            <w:tcW w:w="599" w:type="dxa"/>
            <w:tcBorders>
              <w:top w:val="nil"/>
              <w:left w:val="nil"/>
              <w:bottom w:val="single" w:sz="8" w:space="0" w:color="auto"/>
              <w:right w:val="single" w:sz="8" w:space="0" w:color="auto"/>
            </w:tcBorders>
            <w:vAlign w:val="center"/>
            <w:hideMark/>
          </w:tcPr>
          <w:p w14:paraId="32F3898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2.6</w:t>
            </w:r>
          </w:p>
        </w:tc>
        <w:tc>
          <w:tcPr>
            <w:tcW w:w="599" w:type="dxa"/>
            <w:tcBorders>
              <w:top w:val="nil"/>
              <w:left w:val="nil"/>
              <w:bottom w:val="single" w:sz="8" w:space="0" w:color="auto"/>
              <w:right w:val="single" w:sz="8" w:space="0" w:color="auto"/>
            </w:tcBorders>
            <w:vAlign w:val="center"/>
            <w:hideMark/>
          </w:tcPr>
          <w:p w14:paraId="43F0A4B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2.9</w:t>
            </w:r>
          </w:p>
        </w:tc>
        <w:tc>
          <w:tcPr>
            <w:tcW w:w="599" w:type="dxa"/>
            <w:tcBorders>
              <w:top w:val="nil"/>
              <w:left w:val="nil"/>
              <w:bottom w:val="single" w:sz="8" w:space="0" w:color="auto"/>
              <w:right w:val="single" w:sz="8" w:space="0" w:color="auto"/>
            </w:tcBorders>
            <w:vAlign w:val="center"/>
            <w:hideMark/>
          </w:tcPr>
          <w:p w14:paraId="01EBC6B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3.4</w:t>
            </w:r>
          </w:p>
        </w:tc>
        <w:tc>
          <w:tcPr>
            <w:tcW w:w="599" w:type="dxa"/>
            <w:tcBorders>
              <w:top w:val="nil"/>
              <w:left w:val="nil"/>
              <w:bottom w:val="single" w:sz="8" w:space="0" w:color="auto"/>
              <w:right w:val="single" w:sz="8" w:space="0" w:color="auto"/>
            </w:tcBorders>
            <w:vAlign w:val="center"/>
            <w:hideMark/>
          </w:tcPr>
          <w:p w14:paraId="4D322F5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3.1</w:t>
            </w:r>
          </w:p>
        </w:tc>
        <w:tc>
          <w:tcPr>
            <w:tcW w:w="599" w:type="dxa"/>
            <w:gridSpan w:val="2"/>
            <w:tcBorders>
              <w:top w:val="nil"/>
              <w:left w:val="nil"/>
              <w:bottom w:val="single" w:sz="8" w:space="0" w:color="auto"/>
              <w:right w:val="single" w:sz="8" w:space="0" w:color="auto"/>
            </w:tcBorders>
            <w:vAlign w:val="center"/>
            <w:hideMark/>
          </w:tcPr>
          <w:p w14:paraId="194F21E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2.6</w:t>
            </w:r>
          </w:p>
        </w:tc>
        <w:tc>
          <w:tcPr>
            <w:tcW w:w="638" w:type="dxa"/>
            <w:tcBorders>
              <w:top w:val="nil"/>
              <w:left w:val="nil"/>
              <w:bottom w:val="single" w:sz="8" w:space="0" w:color="auto"/>
              <w:right w:val="single" w:sz="8" w:space="0" w:color="auto"/>
            </w:tcBorders>
            <w:vAlign w:val="center"/>
            <w:hideMark/>
          </w:tcPr>
          <w:p w14:paraId="0BD4911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5.7</w:t>
            </w:r>
          </w:p>
        </w:tc>
        <w:tc>
          <w:tcPr>
            <w:tcW w:w="599" w:type="dxa"/>
            <w:tcBorders>
              <w:top w:val="nil"/>
              <w:left w:val="nil"/>
              <w:bottom w:val="single" w:sz="8" w:space="0" w:color="auto"/>
              <w:right w:val="single" w:sz="8" w:space="0" w:color="auto"/>
            </w:tcBorders>
            <w:vAlign w:val="center"/>
            <w:hideMark/>
          </w:tcPr>
          <w:p w14:paraId="74CE974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5.6</w:t>
            </w:r>
          </w:p>
        </w:tc>
        <w:tc>
          <w:tcPr>
            <w:tcW w:w="599" w:type="dxa"/>
            <w:tcBorders>
              <w:top w:val="nil"/>
              <w:left w:val="nil"/>
              <w:bottom w:val="single" w:sz="8" w:space="0" w:color="auto"/>
              <w:right w:val="single" w:sz="8" w:space="0" w:color="auto"/>
            </w:tcBorders>
            <w:vAlign w:val="center"/>
            <w:hideMark/>
          </w:tcPr>
          <w:p w14:paraId="348DCDD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5.8</w:t>
            </w:r>
          </w:p>
        </w:tc>
        <w:tc>
          <w:tcPr>
            <w:tcW w:w="599" w:type="dxa"/>
            <w:tcBorders>
              <w:top w:val="nil"/>
              <w:left w:val="nil"/>
              <w:bottom w:val="single" w:sz="8" w:space="0" w:color="auto"/>
              <w:right w:val="single" w:sz="8" w:space="0" w:color="auto"/>
            </w:tcBorders>
            <w:vAlign w:val="center"/>
            <w:hideMark/>
          </w:tcPr>
          <w:p w14:paraId="3F1F801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6.8</w:t>
            </w:r>
          </w:p>
        </w:tc>
        <w:tc>
          <w:tcPr>
            <w:tcW w:w="599" w:type="dxa"/>
            <w:tcBorders>
              <w:top w:val="nil"/>
              <w:left w:val="nil"/>
              <w:bottom w:val="single" w:sz="8" w:space="0" w:color="auto"/>
              <w:right w:val="single" w:sz="8" w:space="0" w:color="auto"/>
            </w:tcBorders>
            <w:vAlign w:val="center"/>
            <w:hideMark/>
          </w:tcPr>
          <w:p w14:paraId="3682906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6.9</w:t>
            </w:r>
          </w:p>
        </w:tc>
        <w:tc>
          <w:tcPr>
            <w:tcW w:w="599" w:type="dxa"/>
            <w:tcBorders>
              <w:top w:val="nil"/>
              <w:left w:val="nil"/>
              <w:bottom w:val="single" w:sz="8" w:space="0" w:color="auto"/>
              <w:right w:val="single" w:sz="8" w:space="0" w:color="auto"/>
            </w:tcBorders>
            <w:vAlign w:val="center"/>
            <w:hideMark/>
          </w:tcPr>
          <w:p w14:paraId="49EBB92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732A19C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312BCBA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782F74F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4FA8132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0.7</w:t>
            </w:r>
          </w:p>
        </w:tc>
        <w:tc>
          <w:tcPr>
            <w:tcW w:w="599" w:type="dxa"/>
            <w:tcBorders>
              <w:top w:val="nil"/>
              <w:left w:val="nil"/>
              <w:bottom w:val="single" w:sz="8" w:space="0" w:color="auto"/>
              <w:right w:val="single" w:sz="8" w:space="0" w:color="auto"/>
            </w:tcBorders>
            <w:vAlign w:val="center"/>
            <w:hideMark/>
          </w:tcPr>
          <w:p w14:paraId="7DF2D7B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1.4</w:t>
            </w:r>
          </w:p>
        </w:tc>
        <w:tc>
          <w:tcPr>
            <w:tcW w:w="599" w:type="dxa"/>
            <w:tcBorders>
              <w:top w:val="nil"/>
              <w:left w:val="nil"/>
              <w:bottom w:val="single" w:sz="8" w:space="0" w:color="auto"/>
              <w:right w:val="single" w:sz="8" w:space="0" w:color="auto"/>
            </w:tcBorders>
            <w:vAlign w:val="center"/>
            <w:hideMark/>
          </w:tcPr>
          <w:p w14:paraId="6849810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1.4</w:t>
            </w:r>
          </w:p>
        </w:tc>
        <w:tc>
          <w:tcPr>
            <w:tcW w:w="599" w:type="dxa"/>
            <w:tcBorders>
              <w:top w:val="nil"/>
              <w:left w:val="nil"/>
              <w:bottom w:val="single" w:sz="8" w:space="0" w:color="auto"/>
              <w:right w:val="single" w:sz="8" w:space="0" w:color="auto"/>
            </w:tcBorders>
            <w:vAlign w:val="center"/>
            <w:hideMark/>
          </w:tcPr>
          <w:p w14:paraId="66E8FBA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1.6</w:t>
            </w:r>
          </w:p>
        </w:tc>
      </w:tr>
      <w:tr w:rsidR="00011E13" w:rsidRPr="00011E13" w14:paraId="7CA30E94"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5796571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Punjab</w:t>
            </w:r>
          </w:p>
        </w:tc>
        <w:tc>
          <w:tcPr>
            <w:tcW w:w="598" w:type="dxa"/>
            <w:tcBorders>
              <w:top w:val="nil"/>
              <w:left w:val="nil"/>
              <w:bottom w:val="single" w:sz="8" w:space="0" w:color="auto"/>
              <w:right w:val="single" w:sz="8" w:space="0" w:color="auto"/>
            </w:tcBorders>
            <w:vAlign w:val="center"/>
            <w:hideMark/>
          </w:tcPr>
          <w:p w14:paraId="3D9869A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6.4</w:t>
            </w:r>
          </w:p>
        </w:tc>
        <w:tc>
          <w:tcPr>
            <w:tcW w:w="599" w:type="dxa"/>
            <w:tcBorders>
              <w:top w:val="nil"/>
              <w:left w:val="nil"/>
              <w:bottom w:val="single" w:sz="8" w:space="0" w:color="auto"/>
              <w:right w:val="single" w:sz="8" w:space="0" w:color="auto"/>
            </w:tcBorders>
            <w:vAlign w:val="center"/>
            <w:hideMark/>
          </w:tcPr>
          <w:p w14:paraId="1B19B9A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6.2</w:t>
            </w:r>
          </w:p>
        </w:tc>
        <w:tc>
          <w:tcPr>
            <w:tcW w:w="599" w:type="dxa"/>
            <w:tcBorders>
              <w:top w:val="nil"/>
              <w:left w:val="nil"/>
              <w:bottom w:val="single" w:sz="8" w:space="0" w:color="auto"/>
              <w:right w:val="single" w:sz="8" w:space="0" w:color="auto"/>
            </w:tcBorders>
            <w:vAlign w:val="center"/>
            <w:hideMark/>
          </w:tcPr>
          <w:p w14:paraId="44F520C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7.1</w:t>
            </w:r>
          </w:p>
        </w:tc>
        <w:tc>
          <w:tcPr>
            <w:tcW w:w="599" w:type="dxa"/>
            <w:tcBorders>
              <w:top w:val="nil"/>
              <w:left w:val="nil"/>
              <w:bottom w:val="single" w:sz="8" w:space="0" w:color="auto"/>
              <w:right w:val="single" w:sz="8" w:space="0" w:color="auto"/>
            </w:tcBorders>
            <w:vAlign w:val="center"/>
            <w:hideMark/>
          </w:tcPr>
          <w:p w14:paraId="0AF7409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7.8</w:t>
            </w:r>
          </w:p>
        </w:tc>
        <w:tc>
          <w:tcPr>
            <w:tcW w:w="599" w:type="dxa"/>
            <w:tcBorders>
              <w:top w:val="nil"/>
              <w:left w:val="nil"/>
              <w:bottom w:val="single" w:sz="8" w:space="0" w:color="auto"/>
              <w:right w:val="single" w:sz="8" w:space="0" w:color="auto"/>
            </w:tcBorders>
            <w:vAlign w:val="center"/>
            <w:hideMark/>
          </w:tcPr>
          <w:p w14:paraId="4A75D9F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8.1</w:t>
            </w:r>
          </w:p>
        </w:tc>
        <w:tc>
          <w:tcPr>
            <w:tcW w:w="599" w:type="dxa"/>
            <w:tcBorders>
              <w:top w:val="nil"/>
              <w:left w:val="nil"/>
              <w:bottom w:val="single" w:sz="8" w:space="0" w:color="auto"/>
              <w:right w:val="single" w:sz="8" w:space="0" w:color="auto"/>
            </w:tcBorders>
            <w:vAlign w:val="center"/>
            <w:hideMark/>
          </w:tcPr>
          <w:p w14:paraId="2636BA6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1.6</w:t>
            </w:r>
          </w:p>
        </w:tc>
        <w:tc>
          <w:tcPr>
            <w:tcW w:w="599" w:type="dxa"/>
            <w:tcBorders>
              <w:top w:val="nil"/>
              <w:left w:val="nil"/>
              <w:bottom w:val="single" w:sz="8" w:space="0" w:color="auto"/>
              <w:right w:val="single" w:sz="8" w:space="0" w:color="auto"/>
            </w:tcBorders>
            <w:vAlign w:val="center"/>
            <w:hideMark/>
          </w:tcPr>
          <w:p w14:paraId="1C9A090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1.5</w:t>
            </w:r>
          </w:p>
        </w:tc>
        <w:tc>
          <w:tcPr>
            <w:tcW w:w="599" w:type="dxa"/>
            <w:tcBorders>
              <w:top w:val="nil"/>
              <w:left w:val="nil"/>
              <w:bottom w:val="single" w:sz="8" w:space="0" w:color="auto"/>
              <w:right w:val="single" w:sz="8" w:space="0" w:color="auto"/>
            </w:tcBorders>
            <w:vAlign w:val="center"/>
            <w:hideMark/>
          </w:tcPr>
          <w:p w14:paraId="5C5995A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1.7</w:t>
            </w:r>
          </w:p>
        </w:tc>
        <w:tc>
          <w:tcPr>
            <w:tcW w:w="599" w:type="dxa"/>
            <w:tcBorders>
              <w:top w:val="nil"/>
              <w:left w:val="nil"/>
              <w:bottom w:val="single" w:sz="8" w:space="0" w:color="auto"/>
              <w:right w:val="single" w:sz="8" w:space="0" w:color="auto"/>
            </w:tcBorders>
            <w:vAlign w:val="center"/>
            <w:hideMark/>
          </w:tcPr>
          <w:p w14:paraId="73CE28E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1.7</w:t>
            </w:r>
          </w:p>
        </w:tc>
        <w:tc>
          <w:tcPr>
            <w:tcW w:w="599" w:type="dxa"/>
            <w:gridSpan w:val="2"/>
            <w:tcBorders>
              <w:top w:val="nil"/>
              <w:left w:val="nil"/>
              <w:bottom w:val="single" w:sz="8" w:space="0" w:color="auto"/>
              <w:right w:val="single" w:sz="8" w:space="0" w:color="auto"/>
            </w:tcBorders>
            <w:vAlign w:val="center"/>
            <w:hideMark/>
          </w:tcPr>
          <w:p w14:paraId="47037FC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1.4</w:t>
            </w:r>
          </w:p>
        </w:tc>
        <w:tc>
          <w:tcPr>
            <w:tcW w:w="638" w:type="dxa"/>
            <w:tcBorders>
              <w:top w:val="nil"/>
              <w:left w:val="nil"/>
              <w:bottom w:val="single" w:sz="8" w:space="0" w:color="auto"/>
              <w:right w:val="single" w:sz="8" w:space="0" w:color="auto"/>
            </w:tcBorders>
            <w:vAlign w:val="center"/>
            <w:hideMark/>
          </w:tcPr>
          <w:p w14:paraId="6C49E41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2.2</w:t>
            </w:r>
          </w:p>
        </w:tc>
        <w:tc>
          <w:tcPr>
            <w:tcW w:w="599" w:type="dxa"/>
            <w:tcBorders>
              <w:top w:val="nil"/>
              <w:left w:val="nil"/>
              <w:bottom w:val="single" w:sz="8" w:space="0" w:color="auto"/>
              <w:right w:val="single" w:sz="8" w:space="0" w:color="auto"/>
            </w:tcBorders>
            <w:vAlign w:val="center"/>
            <w:hideMark/>
          </w:tcPr>
          <w:p w14:paraId="69C0F8C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1.8</w:t>
            </w:r>
          </w:p>
        </w:tc>
        <w:tc>
          <w:tcPr>
            <w:tcW w:w="599" w:type="dxa"/>
            <w:tcBorders>
              <w:top w:val="nil"/>
              <w:left w:val="nil"/>
              <w:bottom w:val="single" w:sz="8" w:space="0" w:color="auto"/>
              <w:right w:val="single" w:sz="8" w:space="0" w:color="auto"/>
            </w:tcBorders>
            <w:vAlign w:val="center"/>
            <w:hideMark/>
          </w:tcPr>
          <w:p w14:paraId="2B161A1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1.9</w:t>
            </w:r>
          </w:p>
        </w:tc>
        <w:tc>
          <w:tcPr>
            <w:tcW w:w="599" w:type="dxa"/>
            <w:tcBorders>
              <w:top w:val="nil"/>
              <w:left w:val="nil"/>
              <w:bottom w:val="single" w:sz="8" w:space="0" w:color="auto"/>
              <w:right w:val="single" w:sz="8" w:space="0" w:color="auto"/>
            </w:tcBorders>
            <w:vAlign w:val="center"/>
            <w:hideMark/>
          </w:tcPr>
          <w:p w14:paraId="09F44FC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2.1</w:t>
            </w:r>
          </w:p>
        </w:tc>
        <w:tc>
          <w:tcPr>
            <w:tcW w:w="599" w:type="dxa"/>
            <w:tcBorders>
              <w:top w:val="nil"/>
              <w:left w:val="nil"/>
              <w:bottom w:val="single" w:sz="8" w:space="0" w:color="auto"/>
              <w:right w:val="single" w:sz="8" w:space="0" w:color="auto"/>
            </w:tcBorders>
            <w:vAlign w:val="center"/>
            <w:hideMark/>
          </w:tcPr>
          <w:p w14:paraId="7CA57A8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2.3</w:t>
            </w:r>
          </w:p>
        </w:tc>
        <w:tc>
          <w:tcPr>
            <w:tcW w:w="599" w:type="dxa"/>
            <w:tcBorders>
              <w:top w:val="nil"/>
              <w:left w:val="nil"/>
              <w:bottom w:val="single" w:sz="8" w:space="0" w:color="auto"/>
              <w:right w:val="single" w:sz="8" w:space="0" w:color="auto"/>
            </w:tcBorders>
            <w:vAlign w:val="center"/>
            <w:hideMark/>
          </w:tcPr>
          <w:p w14:paraId="735B7DB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17F1BC8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2FDB518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0BD4706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6FE8112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34E5FB4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1.5</w:t>
            </w:r>
          </w:p>
        </w:tc>
        <w:tc>
          <w:tcPr>
            <w:tcW w:w="599" w:type="dxa"/>
            <w:tcBorders>
              <w:top w:val="nil"/>
              <w:left w:val="nil"/>
              <w:bottom w:val="single" w:sz="8" w:space="0" w:color="auto"/>
              <w:right w:val="single" w:sz="8" w:space="0" w:color="auto"/>
            </w:tcBorders>
            <w:vAlign w:val="center"/>
            <w:hideMark/>
          </w:tcPr>
          <w:p w14:paraId="75E68A6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1.5</w:t>
            </w:r>
          </w:p>
        </w:tc>
        <w:tc>
          <w:tcPr>
            <w:tcW w:w="599" w:type="dxa"/>
            <w:tcBorders>
              <w:top w:val="nil"/>
              <w:left w:val="nil"/>
              <w:bottom w:val="single" w:sz="8" w:space="0" w:color="auto"/>
              <w:right w:val="single" w:sz="8" w:space="0" w:color="auto"/>
            </w:tcBorders>
            <w:vAlign w:val="center"/>
            <w:hideMark/>
          </w:tcPr>
          <w:p w14:paraId="285915B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1.9</w:t>
            </w:r>
          </w:p>
        </w:tc>
      </w:tr>
      <w:tr w:rsidR="00011E13" w:rsidRPr="00011E13" w14:paraId="6AECCAFD"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167342B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Rajasthan</w:t>
            </w:r>
          </w:p>
        </w:tc>
        <w:tc>
          <w:tcPr>
            <w:tcW w:w="598" w:type="dxa"/>
            <w:tcBorders>
              <w:top w:val="nil"/>
              <w:left w:val="nil"/>
              <w:bottom w:val="single" w:sz="8" w:space="0" w:color="auto"/>
              <w:right w:val="single" w:sz="8" w:space="0" w:color="auto"/>
            </w:tcBorders>
            <w:vAlign w:val="center"/>
            <w:hideMark/>
          </w:tcPr>
          <w:p w14:paraId="5ED2751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7.3</w:t>
            </w:r>
          </w:p>
        </w:tc>
        <w:tc>
          <w:tcPr>
            <w:tcW w:w="599" w:type="dxa"/>
            <w:tcBorders>
              <w:top w:val="nil"/>
              <w:left w:val="nil"/>
              <w:bottom w:val="single" w:sz="8" w:space="0" w:color="auto"/>
              <w:right w:val="single" w:sz="8" w:space="0" w:color="auto"/>
            </w:tcBorders>
            <w:vAlign w:val="center"/>
            <w:hideMark/>
          </w:tcPr>
          <w:p w14:paraId="4AE3BA3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7.2</w:t>
            </w:r>
          </w:p>
        </w:tc>
        <w:tc>
          <w:tcPr>
            <w:tcW w:w="599" w:type="dxa"/>
            <w:tcBorders>
              <w:top w:val="nil"/>
              <w:left w:val="nil"/>
              <w:bottom w:val="single" w:sz="8" w:space="0" w:color="auto"/>
              <w:right w:val="single" w:sz="8" w:space="0" w:color="auto"/>
            </w:tcBorders>
            <w:vAlign w:val="center"/>
            <w:hideMark/>
          </w:tcPr>
          <w:p w14:paraId="1D6ACFC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7.3</w:t>
            </w:r>
          </w:p>
        </w:tc>
        <w:tc>
          <w:tcPr>
            <w:tcW w:w="599" w:type="dxa"/>
            <w:tcBorders>
              <w:top w:val="nil"/>
              <w:left w:val="nil"/>
              <w:bottom w:val="single" w:sz="8" w:space="0" w:color="auto"/>
              <w:right w:val="single" w:sz="8" w:space="0" w:color="auto"/>
            </w:tcBorders>
            <w:vAlign w:val="center"/>
            <w:hideMark/>
          </w:tcPr>
          <w:p w14:paraId="25B1E74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7.8</w:t>
            </w:r>
          </w:p>
        </w:tc>
        <w:tc>
          <w:tcPr>
            <w:tcW w:w="599" w:type="dxa"/>
            <w:tcBorders>
              <w:top w:val="nil"/>
              <w:left w:val="nil"/>
              <w:bottom w:val="single" w:sz="8" w:space="0" w:color="auto"/>
              <w:right w:val="single" w:sz="8" w:space="0" w:color="auto"/>
            </w:tcBorders>
            <w:vAlign w:val="center"/>
            <w:hideMark/>
          </w:tcPr>
          <w:p w14:paraId="35033EE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6.8</w:t>
            </w:r>
          </w:p>
        </w:tc>
        <w:tc>
          <w:tcPr>
            <w:tcW w:w="599" w:type="dxa"/>
            <w:tcBorders>
              <w:top w:val="nil"/>
              <w:left w:val="nil"/>
              <w:bottom w:val="single" w:sz="8" w:space="0" w:color="auto"/>
              <w:right w:val="single" w:sz="8" w:space="0" w:color="auto"/>
            </w:tcBorders>
            <w:vAlign w:val="center"/>
            <w:hideMark/>
          </w:tcPr>
          <w:p w14:paraId="5891EEA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2.1</w:t>
            </w:r>
          </w:p>
        </w:tc>
        <w:tc>
          <w:tcPr>
            <w:tcW w:w="599" w:type="dxa"/>
            <w:tcBorders>
              <w:top w:val="nil"/>
              <w:left w:val="nil"/>
              <w:bottom w:val="single" w:sz="8" w:space="0" w:color="auto"/>
              <w:right w:val="single" w:sz="8" w:space="0" w:color="auto"/>
            </w:tcBorders>
            <w:vAlign w:val="center"/>
            <w:hideMark/>
          </w:tcPr>
          <w:p w14:paraId="717D4D5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2.7</w:t>
            </w:r>
          </w:p>
        </w:tc>
        <w:tc>
          <w:tcPr>
            <w:tcW w:w="599" w:type="dxa"/>
            <w:tcBorders>
              <w:top w:val="nil"/>
              <w:left w:val="nil"/>
              <w:bottom w:val="single" w:sz="8" w:space="0" w:color="auto"/>
              <w:right w:val="single" w:sz="8" w:space="0" w:color="auto"/>
            </w:tcBorders>
            <w:vAlign w:val="center"/>
            <w:hideMark/>
          </w:tcPr>
          <w:p w14:paraId="6F0DDAA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2.5</w:t>
            </w:r>
          </w:p>
        </w:tc>
        <w:tc>
          <w:tcPr>
            <w:tcW w:w="599" w:type="dxa"/>
            <w:tcBorders>
              <w:top w:val="nil"/>
              <w:left w:val="nil"/>
              <w:bottom w:val="single" w:sz="8" w:space="0" w:color="auto"/>
              <w:right w:val="single" w:sz="8" w:space="0" w:color="auto"/>
            </w:tcBorders>
            <w:vAlign w:val="center"/>
            <w:hideMark/>
          </w:tcPr>
          <w:p w14:paraId="018AFC4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2.7</w:t>
            </w:r>
          </w:p>
        </w:tc>
        <w:tc>
          <w:tcPr>
            <w:tcW w:w="599" w:type="dxa"/>
            <w:gridSpan w:val="2"/>
            <w:tcBorders>
              <w:top w:val="nil"/>
              <w:left w:val="nil"/>
              <w:bottom w:val="single" w:sz="8" w:space="0" w:color="auto"/>
              <w:right w:val="single" w:sz="8" w:space="0" w:color="auto"/>
            </w:tcBorders>
            <w:vAlign w:val="center"/>
            <w:hideMark/>
          </w:tcPr>
          <w:p w14:paraId="4BFD437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3.3</w:t>
            </w:r>
          </w:p>
        </w:tc>
        <w:tc>
          <w:tcPr>
            <w:tcW w:w="638" w:type="dxa"/>
            <w:tcBorders>
              <w:top w:val="nil"/>
              <w:left w:val="nil"/>
              <w:bottom w:val="single" w:sz="8" w:space="0" w:color="auto"/>
              <w:right w:val="single" w:sz="8" w:space="0" w:color="auto"/>
            </w:tcBorders>
            <w:vAlign w:val="center"/>
            <w:hideMark/>
          </w:tcPr>
          <w:p w14:paraId="4E1279A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w:t>
            </w:r>
          </w:p>
        </w:tc>
        <w:tc>
          <w:tcPr>
            <w:tcW w:w="599" w:type="dxa"/>
            <w:tcBorders>
              <w:top w:val="nil"/>
              <w:left w:val="nil"/>
              <w:bottom w:val="single" w:sz="8" w:space="0" w:color="auto"/>
              <w:right w:val="single" w:sz="8" w:space="0" w:color="auto"/>
            </w:tcBorders>
            <w:vAlign w:val="center"/>
            <w:hideMark/>
          </w:tcPr>
          <w:p w14:paraId="35D3162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1.5</w:t>
            </w:r>
          </w:p>
        </w:tc>
        <w:tc>
          <w:tcPr>
            <w:tcW w:w="599" w:type="dxa"/>
            <w:tcBorders>
              <w:top w:val="nil"/>
              <w:left w:val="nil"/>
              <w:bottom w:val="single" w:sz="8" w:space="0" w:color="auto"/>
              <w:right w:val="single" w:sz="8" w:space="0" w:color="auto"/>
            </w:tcBorders>
            <w:vAlign w:val="center"/>
            <w:hideMark/>
          </w:tcPr>
          <w:p w14:paraId="7E04A48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1.6</w:t>
            </w:r>
          </w:p>
        </w:tc>
        <w:tc>
          <w:tcPr>
            <w:tcW w:w="599" w:type="dxa"/>
            <w:tcBorders>
              <w:top w:val="nil"/>
              <w:left w:val="nil"/>
              <w:bottom w:val="single" w:sz="8" w:space="0" w:color="auto"/>
              <w:right w:val="single" w:sz="8" w:space="0" w:color="auto"/>
            </w:tcBorders>
            <w:vAlign w:val="center"/>
            <w:hideMark/>
          </w:tcPr>
          <w:p w14:paraId="13281C1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1.8</w:t>
            </w:r>
          </w:p>
        </w:tc>
        <w:tc>
          <w:tcPr>
            <w:tcW w:w="599" w:type="dxa"/>
            <w:tcBorders>
              <w:top w:val="nil"/>
              <w:left w:val="nil"/>
              <w:bottom w:val="single" w:sz="8" w:space="0" w:color="auto"/>
              <w:right w:val="single" w:sz="8" w:space="0" w:color="auto"/>
            </w:tcBorders>
            <w:vAlign w:val="center"/>
            <w:hideMark/>
          </w:tcPr>
          <w:p w14:paraId="04CA8AC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1.8</w:t>
            </w:r>
          </w:p>
        </w:tc>
        <w:tc>
          <w:tcPr>
            <w:tcW w:w="599" w:type="dxa"/>
            <w:tcBorders>
              <w:top w:val="nil"/>
              <w:left w:val="nil"/>
              <w:bottom w:val="single" w:sz="8" w:space="0" w:color="auto"/>
              <w:right w:val="single" w:sz="8" w:space="0" w:color="auto"/>
            </w:tcBorders>
            <w:vAlign w:val="center"/>
            <w:hideMark/>
          </w:tcPr>
          <w:p w14:paraId="693AC7C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0F0E6B0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372C56D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3B0D310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041EC41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2B558B6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0BD2FC7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382B29B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r>
      <w:tr w:rsidR="00011E13" w:rsidRPr="00011E13" w14:paraId="0C5EB6F9"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193446D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Saurashtra</w:t>
            </w:r>
          </w:p>
        </w:tc>
        <w:tc>
          <w:tcPr>
            <w:tcW w:w="598" w:type="dxa"/>
            <w:tcBorders>
              <w:top w:val="nil"/>
              <w:left w:val="nil"/>
              <w:bottom w:val="single" w:sz="8" w:space="0" w:color="auto"/>
              <w:right w:val="single" w:sz="8" w:space="0" w:color="auto"/>
            </w:tcBorders>
            <w:vAlign w:val="center"/>
            <w:hideMark/>
          </w:tcPr>
          <w:p w14:paraId="058F8F5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7.1</w:t>
            </w:r>
          </w:p>
        </w:tc>
        <w:tc>
          <w:tcPr>
            <w:tcW w:w="599" w:type="dxa"/>
            <w:tcBorders>
              <w:top w:val="nil"/>
              <w:left w:val="nil"/>
              <w:bottom w:val="single" w:sz="8" w:space="0" w:color="auto"/>
              <w:right w:val="single" w:sz="8" w:space="0" w:color="auto"/>
            </w:tcBorders>
            <w:vAlign w:val="center"/>
            <w:hideMark/>
          </w:tcPr>
          <w:p w14:paraId="6F7AA42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9.9</w:t>
            </w:r>
          </w:p>
        </w:tc>
        <w:tc>
          <w:tcPr>
            <w:tcW w:w="599" w:type="dxa"/>
            <w:tcBorders>
              <w:top w:val="nil"/>
              <w:left w:val="nil"/>
              <w:bottom w:val="single" w:sz="8" w:space="0" w:color="auto"/>
              <w:right w:val="single" w:sz="8" w:space="0" w:color="auto"/>
            </w:tcBorders>
            <w:vAlign w:val="center"/>
            <w:hideMark/>
          </w:tcPr>
          <w:p w14:paraId="4EF8DBD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12.4</w:t>
            </w:r>
          </w:p>
        </w:tc>
        <w:tc>
          <w:tcPr>
            <w:tcW w:w="599" w:type="dxa"/>
            <w:tcBorders>
              <w:top w:val="nil"/>
              <w:left w:val="nil"/>
              <w:bottom w:val="single" w:sz="8" w:space="0" w:color="auto"/>
              <w:right w:val="single" w:sz="8" w:space="0" w:color="auto"/>
            </w:tcBorders>
            <w:vAlign w:val="center"/>
            <w:hideMark/>
          </w:tcPr>
          <w:p w14:paraId="3C1789D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12.3</w:t>
            </w:r>
          </w:p>
        </w:tc>
        <w:tc>
          <w:tcPr>
            <w:tcW w:w="599" w:type="dxa"/>
            <w:tcBorders>
              <w:top w:val="nil"/>
              <w:left w:val="nil"/>
              <w:bottom w:val="single" w:sz="8" w:space="0" w:color="auto"/>
              <w:right w:val="single" w:sz="8" w:space="0" w:color="auto"/>
            </w:tcBorders>
            <w:vAlign w:val="center"/>
            <w:hideMark/>
          </w:tcPr>
          <w:p w14:paraId="6E0F23A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12.1</w:t>
            </w:r>
          </w:p>
        </w:tc>
        <w:tc>
          <w:tcPr>
            <w:tcW w:w="599" w:type="dxa"/>
            <w:tcBorders>
              <w:top w:val="nil"/>
              <w:left w:val="nil"/>
              <w:bottom w:val="single" w:sz="8" w:space="0" w:color="auto"/>
              <w:right w:val="single" w:sz="8" w:space="0" w:color="auto"/>
            </w:tcBorders>
            <w:vAlign w:val="center"/>
            <w:hideMark/>
          </w:tcPr>
          <w:p w14:paraId="55D7291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3.7</w:t>
            </w:r>
          </w:p>
        </w:tc>
        <w:tc>
          <w:tcPr>
            <w:tcW w:w="599" w:type="dxa"/>
            <w:tcBorders>
              <w:top w:val="nil"/>
              <w:left w:val="nil"/>
              <w:bottom w:val="single" w:sz="8" w:space="0" w:color="auto"/>
              <w:right w:val="single" w:sz="8" w:space="0" w:color="auto"/>
            </w:tcBorders>
            <w:vAlign w:val="center"/>
            <w:hideMark/>
          </w:tcPr>
          <w:p w14:paraId="3A4F269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7.1</w:t>
            </w:r>
          </w:p>
        </w:tc>
        <w:tc>
          <w:tcPr>
            <w:tcW w:w="599" w:type="dxa"/>
            <w:tcBorders>
              <w:top w:val="nil"/>
              <w:left w:val="nil"/>
              <w:bottom w:val="single" w:sz="8" w:space="0" w:color="auto"/>
              <w:right w:val="single" w:sz="8" w:space="0" w:color="auto"/>
            </w:tcBorders>
            <w:vAlign w:val="center"/>
            <w:hideMark/>
          </w:tcPr>
          <w:p w14:paraId="0988A8F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8</w:t>
            </w:r>
          </w:p>
        </w:tc>
        <w:tc>
          <w:tcPr>
            <w:tcW w:w="599" w:type="dxa"/>
            <w:tcBorders>
              <w:top w:val="nil"/>
              <w:left w:val="nil"/>
              <w:bottom w:val="single" w:sz="8" w:space="0" w:color="auto"/>
              <w:right w:val="single" w:sz="8" w:space="0" w:color="auto"/>
            </w:tcBorders>
            <w:vAlign w:val="center"/>
            <w:hideMark/>
          </w:tcPr>
          <w:p w14:paraId="5AC7602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7.4</w:t>
            </w:r>
          </w:p>
        </w:tc>
        <w:tc>
          <w:tcPr>
            <w:tcW w:w="599" w:type="dxa"/>
            <w:gridSpan w:val="2"/>
            <w:tcBorders>
              <w:top w:val="nil"/>
              <w:left w:val="nil"/>
              <w:bottom w:val="single" w:sz="8" w:space="0" w:color="auto"/>
              <w:right w:val="single" w:sz="8" w:space="0" w:color="auto"/>
            </w:tcBorders>
            <w:vAlign w:val="center"/>
            <w:hideMark/>
          </w:tcPr>
          <w:p w14:paraId="2DC0902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7.1</w:t>
            </w:r>
          </w:p>
        </w:tc>
        <w:tc>
          <w:tcPr>
            <w:tcW w:w="638" w:type="dxa"/>
            <w:tcBorders>
              <w:top w:val="nil"/>
              <w:left w:val="nil"/>
              <w:bottom w:val="single" w:sz="8" w:space="0" w:color="auto"/>
              <w:right w:val="single" w:sz="8" w:space="0" w:color="auto"/>
            </w:tcBorders>
            <w:vAlign w:val="center"/>
            <w:hideMark/>
          </w:tcPr>
          <w:p w14:paraId="4F664BA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2270532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0.2</w:t>
            </w:r>
          </w:p>
        </w:tc>
        <w:tc>
          <w:tcPr>
            <w:tcW w:w="599" w:type="dxa"/>
            <w:tcBorders>
              <w:top w:val="nil"/>
              <w:left w:val="nil"/>
              <w:bottom w:val="single" w:sz="8" w:space="0" w:color="auto"/>
              <w:right w:val="single" w:sz="8" w:space="0" w:color="auto"/>
            </w:tcBorders>
            <w:vAlign w:val="center"/>
            <w:hideMark/>
          </w:tcPr>
          <w:p w14:paraId="4A33D09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0.2</w:t>
            </w:r>
          </w:p>
        </w:tc>
        <w:tc>
          <w:tcPr>
            <w:tcW w:w="599" w:type="dxa"/>
            <w:tcBorders>
              <w:top w:val="nil"/>
              <w:left w:val="nil"/>
              <w:bottom w:val="single" w:sz="8" w:space="0" w:color="auto"/>
              <w:right w:val="single" w:sz="8" w:space="0" w:color="auto"/>
            </w:tcBorders>
            <w:vAlign w:val="center"/>
            <w:hideMark/>
          </w:tcPr>
          <w:p w14:paraId="40D5481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0.2</w:t>
            </w:r>
          </w:p>
        </w:tc>
        <w:tc>
          <w:tcPr>
            <w:tcW w:w="599" w:type="dxa"/>
            <w:tcBorders>
              <w:top w:val="nil"/>
              <w:left w:val="nil"/>
              <w:bottom w:val="single" w:sz="8" w:space="0" w:color="auto"/>
              <w:right w:val="single" w:sz="8" w:space="0" w:color="auto"/>
            </w:tcBorders>
            <w:vAlign w:val="center"/>
            <w:hideMark/>
          </w:tcPr>
          <w:p w14:paraId="513C103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0.1</w:t>
            </w:r>
          </w:p>
        </w:tc>
        <w:tc>
          <w:tcPr>
            <w:tcW w:w="599" w:type="dxa"/>
            <w:tcBorders>
              <w:top w:val="nil"/>
              <w:left w:val="nil"/>
              <w:bottom w:val="single" w:sz="8" w:space="0" w:color="auto"/>
              <w:right w:val="single" w:sz="8" w:space="0" w:color="auto"/>
            </w:tcBorders>
            <w:vAlign w:val="center"/>
            <w:hideMark/>
          </w:tcPr>
          <w:p w14:paraId="0846269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0642E27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4EF7D6B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14F5D7C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3663628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1DC6C2B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6D287D6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455FEEF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2.1</w:t>
            </w:r>
          </w:p>
        </w:tc>
      </w:tr>
      <w:tr w:rsidR="00011E13" w:rsidRPr="00011E13" w14:paraId="0FE67CC1"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289E280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Travancore-Cochin</w:t>
            </w:r>
          </w:p>
        </w:tc>
        <w:tc>
          <w:tcPr>
            <w:tcW w:w="598" w:type="dxa"/>
            <w:tcBorders>
              <w:top w:val="nil"/>
              <w:left w:val="nil"/>
              <w:bottom w:val="single" w:sz="8" w:space="0" w:color="auto"/>
              <w:right w:val="single" w:sz="8" w:space="0" w:color="auto"/>
            </w:tcBorders>
            <w:vAlign w:val="center"/>
            <w:hideMark/>
          </w:tcPr>
          <w:p w14:paraId="5671750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9.4</w:t>
            </w:r>
          </w:p>
        </w:tc>
        <w:tc>
          <w:tcPr>
            <w:tcW w:w="599" w:type="dxa"/>
            <w:tcBorders>
              <w:top w:val="nil"/>
              <w:left w:val="nil"/>
              <w:bottom w:val="single" w:sz="8" w:space="0" w:color="auto"/>
              <w:right w:val="single" w:sz="8" w:space="0" w:color="auto"/>
            </w:tcBorders>
            <w:vAlign w:val="center"/>
            <w:hideMark/>
          </w:tcPr>
          <w:p w14:paraId="59A325A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9</w:t>
            </w:r>
          </w:p>
        </w:tc>
        <w:tc>
          <w:tcPr>
            <w:tcW w:w="599" w:type="dxa"/>
            <w:tcBorders>
              <w:top w:val="nil"/>
              <w:left w:val="nil"/>
              <w:bottom w:val="single" w:sz="8" w:space="0" w:color="auto"/>
              <w:right w:val="single" w:sz="8" w:space="0" w:color="auto"/>
            </w:tcBorders>
            <w:vAlign w:val="center"/>
            <w:hideMark/>
          </w:tcPr>
          <w:p w14:paraId="62E8FDB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8.8</w:t>
            </w:r>
          </w:p>
        </w:tc>
        <w:tc>
          <w:tcPr>
            <w:tcW w:w="599" w:type="dxa"/>
            <w:tcBorders>
              <w:top w:val="nil"/>
              <w:left w:val="nil"/>
              <w:bottom w:val="single" w:sz="8" w:space="0" w:color="auto"/>
              <w:right w:val="single" w:sz="8" w:space="0" w:color="auto"/>
            </w:tcBorders>
            <w:vAlign w:val="center"/>
            <w:hideMark/>
          </w:tcPr>
          <w:p w14:paraId="1F5950B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9.5</w:t>
            </w:r>
          </w:p>
        </w:tc>
        <w:tc>
          <w:tcPr>
            <w:tcW w:w="599" w:type="dxa"/>
            <w:tcBorders>
              <w:top w:val="nil"/>
              <w:left w:val="nil"/>
              <w:bottom w:val="single" w:sz="8" w:space="0" w:color="auto"/>
              <w:right w:val="single" w:sz="8" w:space="0" w:color="auto"/>
            </w:tcBorders>
            <w:vAlign w:val="center"/>
            <w:hideMark/>
          </w:tcPr>
          <w:p w14:paraId="407A0EB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9.5</w:t>
            </w:r>
          </w:p>
        </w:tc>
        <w:tc>
          <w:tcPr>
            <w:tcW w:w="599" w:type="dxa"/>
            <w:tcBorders>
              <w:top w:val="nil"/>
              <w:left w:val="nil"/>
              <w:bottom w:val="single" w:sz="8" w:space="0" w:color="auto"/>
              <w:right w:val="single" w:sz="8" w:space="0" w:color="auto"/>
            </w:tcBorders>
            <w:vAlign w:val="center"/>
            <w:hideMark/>
          </w:tcPr>
          <w:p w14:paraId="2592551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79D76DC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589B795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5F8B80E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gridSpan w:val="2"/>
            <w:tcBorders>
              <w:top w:val="nil"/>
              <w:left w:val="nil"/>
              <w:bottom w:val="single" w:sz="8" w:space="0" w:color="auto"/>
              <w:right w:val="single" w:sz="8" w:space="0" w:color="auto"/>
            </w:tcBorders>
            <w:vAlign w:val="center"/>
            <w:hideMark/>
          </w:tcPr>
          <w:p w14:paraId="05DC3C5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638" w:type="dxa"/>
            <w:tcBorders>
              <w:top w:val="nil"/>
              <w:left w:val="nil"/>
              <w:bottom w:val="single" w:sz="8" w:space="0" w:color="auto"/>
              <w:right w:val="single" w:sz="8" w:space="0" w:color="auto"/>
            </w:tcBorders>
            <w:vAlign w:val="center"/>
            <w:hideMark/>
          </w:tcPr>
          <w:p w14:paraId="6D04829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2.6</w:t>
            </w:r>
          </w:p>
        </w:tc>
        <w:tc>
          <w:tcPr>
            <w:tcW w:w="599" w:type="dxa"/>
            <w:tcBorders>
              <w:top w:val="nil"/>
              <w:left w:val="nil"/>
              <w:bottom w:val="single" w:sz="8" w:space="0" w:color="auto"/>
              <w:right w:val="single" w:sz="8" w:space="0" w:color="auto"/>
            </w:tcBorders>
            <w:vAlign w:val="center"/>
            <w:hideMark/>
          </w:tcPr>
          <w:p w14:paraId="6112CDA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2.6</w:t>
            </w:r>
          </w:p>
        </w:tc>
        <w:tc>
          <w:tcPr>
            <w:tcW w:w="599" w:type="dxa"/>
            <w:tcBorders>
              <w:top w:val="nil"/>
              <w:left w:val="nil"/>
              <w:bottom w:val="single" w:sz="8" w:space="0" w:color="auto"/>
              <w:right w:val="single" w:sz="8" w:space="0" w:color="auto"/>
            </w:tcBorders>
            <w:vAlign w:val="center"/>
            <w:hideMark/>
          </w:tcPr>
          <w:p w14:paraId="2968174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2.4</w:t>
            </w:r>
          </w:p>
        </w:tc>
        <w:tc>
          <w:tcPr>
            <w:tcW w:w="599" w:type="dxa"/>
            <w:tcBorders>
              <w:top w:val="nil"/>
              <w:left w:val="nil"/>
              <w:bottom w:val="single" w:sz="8" w:space="0" w:color="auto"/>
              <w:right w:val="single" w:sz="8" w:space="0" w:color="auto"/>
            </w:tcBorders>
            <w:vAlign w:val="center"/>
            <w:hideMark/>
          </w:tcPr>
          <w:p w14:paraId="1951943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2.3</w:t>
            </w:r>
          </w:p>
        </w:tc>
        <w:tc>
          <w:tcPr>
            <w:tcW w:w="599" w:type="dxa"/>
            <w:tcBorders>
              <w:top w:val="nil"/>
              <w:left w:val="nil"/>
              <w:bottom w:val="single" w:sz="8" w:space="0" w:color="auto"/>
              <w:right w:val="single" w:sz="8" w:space="0" w:color="auto"/>
            </w:tcBorders>
            <w:vAlign w:val="center"/>
            <w:hideMark/>
          </w:tcPr>
          <w:p w14:paraId="69B0269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2.1</w:t>
            </w:r>
          </w:p>
        </w:tc>
        <w:tc>
          <w:tcPr>
            <w:tcW w:w="599" w:type="dxa"/>
            <w:tcBorders>
              <w:top w:val="nil"/>
              <w:left w:val="nil"/>
              <w:bottom w:val="single" w:sz="8" w:space="0" w:color="auto"/>
              <w:right w:val="single" w:sz="8" w:space="0" w:color="auto"/>
            </w:tcBorders>
            <w:vAlign w:val="center"/>
            <w:hideMark/>
          </w:tcPr>
          <w:p w14:paraId="25C597E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w:t>
            </w:r>
          </w:p>
        </w:tc>
        <w:tc>
          <w:tcPr>
            <w:tcW w:w="599" w:type="dxa"/>
            <w:tcBorders>
              <w:top w:val="nil"/>
              <w:left w:val="nil"/>
              <w:bottom w:val="single" w:sz="8" w:space="0" w:color="auto"/>
              <w:right w:val="single" w:sz="8" w:space="0" w:color="auto"/>
            </w:tcBorders>
            <w:vAlign w:val="center"/>
            <w:hideMark/>
          </w:tcPr>
          <w:p w14:paraId="2860FDA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0.9</w:t>
            </w:r>
          </w:p>
        </w:tc>
        <w:tc>
          <w:tcPr>
            <w:tcW w:w="599" w:type="dxa"/>
            <w:tcBorders>
              <w:top w:val="nil"/>
              <w:left w:val="nil"/>
              <w:bottom w:val="single" w:sz="8" w:space="0" w:color="auto"/>
              <w:right w:val="single" w:sz="8" w:space="0" w:color="auto"/>
            </w:tcBorders>
            <w:vAlign w:val="center"/>
            <w:hideMark/>
          </w:tcPr>
          <w:p w14:paraId="2BEF411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0.9</w:t>
            </w:r>
          </w:p>
        </w:tc>
        <w:tc>
          <w:tcPr>
            <w:tcW w:w="599" w:type="dxa"/>
            <w:tcBorders>
              <w:top w:val="nil"/>
              <w:left w:val="nil"/>
              <w:bottom w:val="single" w:sz="8" w:space="0" w:color="auto"/>
              <w:right w:val="single" w:sz="8" w:space="0" w:color="auto"/>
            </w:tcBorders>
            <w:vAlign w:val="center"/>
            <w:hideMark/>
          </w:tcPr>
          <w:p w14:paraId="149FDD6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53FD830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0.9</w:t>
            </w:r>
          </w:p>
        </w:tc>
        <w:tc>
          <w:tcPr>
            <w:tcW w:w="599" w:type="dxa"/>
            <w:tcBorders>
              <w:top w:val="nil"/>
              <w:left w:val="nil"/>
              <w:bottom w:val="single" w:sz="8" w:space="0" w:color="auto"/>
              <w:right w:val="single" w:sz="8" w:space="0" w:color="auto"/>
            </w:tcBorders>
            <w:vAlign w:val="center"/>
            <w:hideMark/>
          </w:tcPr>
          <w:p w14:paraId="3F9939E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2.6</w:t>
            </w:r>
          </w:p>
        </w:tc>
        <w:tc>
          <w:tcPr>
            <w:tcW w:w="599" w:type="dxa"/>
            <w:tcBorders>
              <w:top w:val="nil"/>
              <w:left w:val="nil"/>
              <w:bottom w:val="single" w:sz="8" w:space="0" w:color="auto"/>
              <w:right w:val="single" w:sz="8" w:space="0" w:color="auto"/>
            </w:tcBorders>
            <w:vAlign w:val="center"/>
            <w:hideMark/>
          </w:tcPr>
          <w:p w14:paraId="744F24E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2.4</w:t>
            </w:r>
          </w:p>
        </w:tc>
        <w:tc>
          <w:tcPr>
            <w:tcW w:w="599" w:type="dxa"/>
            <w:tcBorders>
              <w:top w:val="nil"/>
              <w:left w:val="nil"/>
              <w:bottom w:val="single" w:sz="8" w:space="0" w:color="auto"/>
              <w:right w:val="single" w:sz="8" w:space="0" w:color="auto"/>
            </w:tcBorders>
            <w:vAlign w:val="center"/>
            <w:hideMark/>
          </w:tcPr>
          <w:p w14:paraId="1B470DB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2.5</w:t>
            </w:r>
          </w:p>
        </w:tc>
      </w:tr>
      <w:tr w:rsidR="00011E13" w:rsidRPr="00011E13" w14:paraId="690679D3"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184CA5F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Uttar Pradesh</w:t>
            </w:r>
          </w:p>
        </w:tc>
        <w:tc>
          <w:tcPr>
            <w:tcW w:w="598" w:type="dxa"/>
            <w:tcBorders>
              <w:top w:val="nil"/>
              <w:left w:val="nil"/>
              <w:bottom w:val="single" w:sz="8" w:space="0" w:color="auto"/>
              <w:right w:val="single" w:sz="8" w:space="0" w:color="auto"/>
            </w:tcBorders>
            <w:vAlign w:val="center"/>
            <w:hideMark/>
          </w:tcPr>
          <w:p w14:paraId="4F87FB3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4.3</w:t>
            </w:r>
          </w:p>
        </w:tc>
        <w:tc>
          <w:tcPr>
            <w:tcW w:w="599" w:type="dxa"/>
            <w:tcBorders>
              <w:top w:val="nil"/>
              <w:left w:val="nil"/>
              <w:bottom w:val="single" w:sz="8" w:space="0" w:color="auto"/>
              <w:right w:val="single" w:sz="8" w:space="0" w:color="auto"/>
            </w:tcBorders>
            <w:vAlign w:val="center"/>
            <w:hideMark/>
          </w:tcPr>
          <w:p w14:paraId="2EBDBBA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4.8</w:t>
            </w:r>
          </w:p>
        </w:tc>
        <w:tc>
          <w:tcPr>
            <w:tcW w:w="599" w:type="dxa"/>
            <w:tcBorders>
              <w:top w:val="nil"/>
              <w:left w:val="nil"/>
              <w:bottom w:val="single" w:sz="8" w:space="0" w:color="auto"/>
              <w:right w:val="single" w:sz="8" w:space="0" w:color="auto"/>
            </w:tcBorders>
            <w:vAlign w:val="center"/>
            <w:hideMark/>
          </w:tcPr>
          <w:p w14:paraId="3FD40E5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6.8</w:t>
            </w:r>
          </w:p>
        </w:tc>
        <w:tc>
          <w:tcPr>
            <w:tcW w:w="599" w:type="dxa"/>
            <w:tcBorders>
              <w:top w:val="nil"/>
              <w:left w:val="nil"/>
              <w:bottom w:val="single" w:sz="8" w:space="0" w:color="auto"/>
              <w:right w:val="single" w:sz="8" w:space="0" w:color="auto"/>
            </w:tcBorders>
            <w:vAlign w:val="center"/>
            <w:hideMark/>
          </w:tcPr>
          <w:p w14:paraId="45370D4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6.6</w:t>
            </w:r>
          </w:p>
        </w:tc>
        <w:tc>
          <w:tcPr>
            <w:tcW w:w="599" w:type="dxa"/>
            <w:tcBorders>
              <w:top w:val="nil"/>
              <w:left w:val="nil"/>
              <w:bottom w:val="single" w:sz="8" w:space="0" w:color="auto"/>
              <w:right w:val="single" w:sz="8" w:space="0" w:color="auto"/>
            </w:tcBorders>
            <w:vAlign w:val="center"/>
            <w:hideMark/>
          </w:tcPr>
          <w:p w14:paraId="6C0619D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6.6</w:t>
            </w:r>
          </w:p>
        </w:tc>
        <w:tc>
          <w:tcPr>
            <w:tcW w:w="599" w:type="dxa"/>
            <w:tcBorders>
              <w:top w:val="nil"/>
              <w:left w:val="nil"/>
              <w:bottom w:val="single" w:sz="8" w:space="0" w:color="auto"/>
              <w:right w:val="single" w:sz="8" w:space="0" w:color="auto"/>
            </w:tcBorders>
            <w:vAlign w:val="center"/>
            <w:hideMark/>
          </w:tcPr>
          <w:p w14:paraId="41192E6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vAlign w:val="center"/>
            <w:hideMark/>
          </w:tcPr>
          <w:p w14:paraId="7E1630B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1.8</w:t>
            </w:r>
          </w:p>
        </w:tc>
        <w:tc>
          <w:tcPr>
            <w:tcW w:w="599" w:type="dxa"/>
            <w:tcBorders>
              <w:top w:val="nil"/>
              <w:left w:val="nil"/>
              <w:bottom w:val="single" w:sz="8" w:space="0" w:color="auto"/>
              <w:right w:val="single" w:sz="8" w:space="0" w:color="auto"/>
            </w:tcBorders>
            <w:vAlign w:val="center"/>
            <w:hideMark/>
          </w:tcPr>
          <w:p w14:paraId="3457834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3.2</w:t>
            </w:r>
          </w:p>
        </w:tc>
        <w:tc>
          <w:tcPr>
            <w:tcW w:w="599" w:type="dxa"/>
            <w:tcBorders>
              <w:top w:val="nil"/>
              <w:left w:val="nil"/>
              <w:bottom w:val="single" w:sz="8" w:space="0" w:color="auto"/>
              <w:right w:val="single" w:sz="8" w:space="0" w:color="auto"/>
            </w:tcBorders>
            <w:vAlign w:val="center"/>
            <w:hideMark/>
          </w:tcPr>
          <w:p w14:paraId="1C54B1A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3.1</w:t>
            </w:r>
          </w:p>
        </w:tc>
        <w:tc>
          <w:tcPr>
            <w:tcW w:w="599" w:type="dxa"/>
            <w:gridSpan w:val="2"/>
            <w:tcBorders>
              <w:top w:val="nil"/>
              <w:left w:val="nil"/>
              <w:bottom w:val="single" w:sz="8" w:space="0" w:color="auto"/>
              <w:right w:val="single" w:sz="8" w:space="0" w:color="auto"/>
            </w:tcBorders>
            <w:vAlign w:val="center"/>
            <w:hideMark/>
          </w:tcPr>
          <w:p w14:paraId="78314D7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3.1</w:t>
            </w:r>
          </w:p>
        </w:tc>
        <w:tc>
          <w:tcPr>
            <w:tcW w:w="638" w:type="dxa"/>
            <w:tcBorders>
              <w:top w:val="nil"/>
              <w:left w:val="nil"/>
              <w:bottom w:val="single" w:sz="8" w:space="0" w:color="auto"/>
              <w:right w:val="single" w:sz="8" w:space="0" w:color="auto"/>
            </w:tcBorders>
            <w:vAlign w:val="center"/>
            <w:hideMark/>
          </w:tcPr>
          <w:p w14:paraId="167554E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w:t>
            </w:r>
          </w:p>
        </w:tc>
        <w:tc>
          <w:tcPr>
            <w:tcW w:w="599" w:type="dxa"/>
            <w:tcBorders>
              <w:top w:val="nil"/>
              <w:left w:val="nil"/>
              <w:bottom w:val="single" w:sz="8" w:space="0" w:color="auto"/>
              <w:right w:val="single" w:sz="8" w:space="0" w:color="auto"/>
            </w:tcBorders>
            <w:vAlign w:val="center"/>
            <w:hideMark/>
          </w:tcPr>
          <w:p w14:paraId="2E46DBD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0.9</w:t>
            </w:r>
          </w:p>
        </w:tc>
        <w:tc>
          <w:tcPr>
            <w:tcW w:w="599" w:type="dxa"/>
            <w:tcBorders>
              <w:top w:val="nil"/>
              <w:left w:val="nil"/>
              <w:bottom w:val="single" w:sz="8" w:space="0" w:color="auto"/>
              <w:right w:val="single" w:sz="8" w:space="0" w:color="auto"/>
            </w:tcBorders>
            <w:vAlign w:val="center"/>
            <w:hideMark/>
          </w:tcPr>
          <w:p w14:paraId="6F6C8A3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0.9</w:t>
            </w:r>
          </w:p>
        </w:tc>
        <w:tc>
          <w:tcPr>
            <w:tcW w:w="599" w:type="dxa"/>
            <w:tcBorders>
              <w:top w:val="nil"/>
              <w:left w:val="nil"/>
              <w:bottom w:val="single" w:sz="8" w:space="0" w:color="auto"/>
              <w:right w:val="single" w:sz="8" w:space="0" w:color="auto"/>
            </w:tcBorders>
            <w:vAlign w:val="center"/>
            <w:hideMark/>
          </w:tcPr>
          <w:p w14:paraId="32003CC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0.9</w:t>
            </w:r>
          </w:p>
        </w:tc>
        <w:tc>
          <w:tcPr>
            <w:tcW w:w="599" w:type="dxa"/>
            <w:tcBorders>
              <w:top w:val="nil"/>
              <w:left w:val="nil"/>
              <w:bottom w:val="single" w:sz="8" w:space="0" w:color="auto"/>
              <w:right w:val="single" w:sz="8" w:space="0" w:color="auto"/>
            </w:tcBorders>
            <w:vAlign w:val="center"/>
            <w:hideMark/>
          </w:tcPr>
          <w:p w14:paraId="4E28401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0.9</w:t>
            </w:r>
          </w:p>
        </w:tc>
        <w:tc>
          <w:tcPr>
            <w:tcW w:w="599" w:type="dxa"/>
            <w:tcBorders>
              <w:top w:val="nil"/>
              <w:left w:val="nil"/>
              <w:bottom w:val="single" w:sz="8" w:space="0" w:color="auto"/>
              <w:right w:val="single" w:sz="8" w:space="0" w:color="auto"/>
            </w:tcBorders>
            <w:vAlign w:val="center"/>
            <w:hideMark/>
          </w:tcPr>
          <w:p w14:paraId="792F62C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29EC935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73DDCCA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1F01A85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1DA3105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13B7403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78281B1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35A3D3F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0.9</w:t>
            </w:r>
          </w:p>
        </w:tc>
      </w:tr>
      <w:tr w:rsidR="00011E13" w:rsidRPr="00011E13" w14:paraId="29826AD1"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387C731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West Bengal</w:t>
            </w:r>
          </w:p>
        </w:tc>
        <w:tc>
          <w:tcPr>
            <w:tcW w:w="598" w:type="dxa"/>
            <w:tcBorders>
              <w:top w:val="nil"/>
              <w:left w:val="nil"/>
              <w:bottom w:val="single" w:sz="8" w:space="0" w:color="auto"/>
              <w:right w:val="single" w:sz="8" w:space="0" w:color="auto"/>
            </w:tcBorders>
            <w:vAlign w:val="center"/>
            <w:hideMark/>
          </w:tcPr>
          <w:p w14:paraId="1958E2C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9.4</w:t>
            </w:r>
          </w:p>
        </w:tc>
        <w:tc>
          <w:tcPr>
            <w:tcW w:w="599" w:type="dxa"/>
            <w:tcBorders>
              <w:top w:val="nil"/>
              <w:left w:val="nil"/>
              <w:bottom w:val="single" w:sz="8" w:space="0" w:color="auto"/>
              <w:right w:val="single" w:sz="8" w:space="0" w:color="auto"/>
            </w:tcBorders>
            <w:vAlign w:val="center"/>
            <w:hideMark/>
          </w:tcPr>
          <w:p w14:paraId="01FF909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8.9</w:t>
            </w:r>
          </w:p>
        </w:tc>
        <w:tc>
          <w:tcPr>
            <w:tcW w:w="599" w:type="dxa"/>
            <w:tcBorders>
              <w:top w:val="nil"/>
              <w:left w:val="nil"/>
              <w:bottom w:val="single" w:sz="8" w:space="0" w:color="auto"/>
              <w:right w:val="single" w:sz="8" w:space="0" w:color="auto"/>
            </w:tcBorders>
            <w:vAlign w:val="center"/>
            <w:hideMark/>
          </w:tcPr>
          <w:p w14:paraId="445B4E4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8.8</w:t>
            </w:r>
          </w:p>
        </w:tc>
        <w:tc>
          <w:tcPr>
            <w:tcW w:w="599" w:type="dxa"/>
            <w:tcBorders>
              <w:top w:val="nil"/>
              <w:left w:val="nil"/>
              <w:bottom w:val="single" w:sz="8" w:space="0" w:color="auto"/>
              <w:right w:val="single" w:sz="8" w:space="0" w:color="auto"/>
            </w:tcBorders>
            <w:vAlign w:val="center"/>
            <w:hideMark/>
          </w:tcPr>
          <w:p w14:paraId="7DD67D3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9.2</w:t>
            </w:r>
          </w:p>
        </w:tc>
        <w:tc>
          <w:tcPr>
            <w:tcW w:w="599" w:type="dxa"/>
            <w:tcBorders>
              <w:top w:val="nil"/>
              <w:left w:val="nil"/>
              <w:bottom w:val="single" w:sz="8" w:space="0" w:color="auto"/>
              <w:right w:val="single" w:sz="8" w:space="0" w:color="auto"/>
            </w:tcBorders>
            <w:vAlign w:val="center"/>
            <w:hideMark/>
          </w:tcPr>
          <w:p w14:paraId="288F8BA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11.3</w:t>
            </w:r>
          </w:p>
        </w:tc>
        <w:tc>
          <w:tcPr>
            <w:tcW w:w="599" w:type="dxa"/>
            <w:tcBorders>
              <w:top w:val="nil"/>
              <w:left w:val="nil"/>
              <w:bottom w:val="single" w:sz="8" w:space="0" w:color="auto"/>
              <w:right w:val="single" w:sz="8" w:space="0" w:color="auto"/>
            </w:tcBorders>
            <w:vAlign w:val="center"/>
            <w:hideMark/>
          </w:tcPr>
          <w:p w14:paraId="25ECDD6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0AF7B06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5B3771C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0.9</w:t>
            </w:r>
          </w:p>
        </w:tc>
        <w:tc>
          <w:tcPr>
            <w:tcW w:w="599" w:type="dxa"/>
            <w:tcBorders>
              <w:top w:val="nil"/>
              <w:left w:val="nil"/>
              <w:bottom w:val="single" w:sz="8" w:space="0" w:color="auto"/>
              <w:right w:val="single" w:sz="8" w:space="0" w:color="auto"/>
            </w:tcBorders>
            <w:vAlign w:val="center"/>
            <w:hideMark/>
          </w:tcPr>
          <w:p w14:paraId="7913C92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gridSpan w:val="2"/>
            <w:tcBorders>
              <w:top w:val="nil"/>
              <w:left w:val="nil"/>
              <w:bottom w:val="single" w:sz="8" w:space="0" w:color="auto"/>
              <w:right w:val="single" w:sz="8" w:space="0" w:color="auto"/>
            </w:tcBorders>
            <w:vAlign w:val="center"/>
            <w:hideMark/>
          </w:tcPr>
          <w:p w14:paraId="07181D4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1.6</w:t>
            </w:r>
          </w:p>
        </w:tc>
        <w:tc>
          <w:tcPr>
            <w:tcW w:w="638" w:type="dxa"/>
            <w:tcBorders>
              <w:top w:val="nil"/>
              <w:left w:val="nil"/>
              <w:bottom w:val="single" w:sz="8" w:space="0" w:color="auto"/>
              <w:right w:val="single" w:sz="8" w:space="0" w:color="auto"/>
            </w:tcBorders>
            <w:vAlign w:val="center"/>
            <w:hideMark/>
          </w:tcPr>
          <w:p w14:paraId="432722D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2.7</w:t>
            </w:r>
          </w:p>
        </w:tc>
        <w:tc>
          <w:tcPr>
            <w:tcW w:w="599" w:type="dxa"/>
            <w:tcBorders>
              <w:top w:val="nil"/>
              <w:left w:val="nil"/>
              <w:bottom w:val="single" w:sz="8" w:space="0" w:color="auto"/>
              <w:right w:val="single" w:sz="8" w:space="0" w:color="auto"/>
            </w:tcBorders>
            <w:vAlign w:val="center"/>
            <w:hideMark/>
          </w:tcPr>
          <w:p w14:paraId="4F70CFA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2.3</w:t>
            </w:r>
          </w:p>
        </w:tc>
        <w:tc>
          <w:tcPr>
            <w:tcW w:w="599" w:type="dxa"/>
            <w:tcBorders>
              <w:top w:val="nil"/>
              <w:left w:val="nil"/>
              <w:bottom w:val="single" w:sz="8" w:space="0" w:color="auto"/>
              <w:right w:val="single" w:sz="8" w:space="0" w:color="auto"/>
            </w:tcBorders>
            <w:vAlign w:val="center"/>
            <w:hideMark/>
          </w:tcPr>
          <w:p w14:paraId="35DBE87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2.1</w:t>
            </w:r>
          </w:p>
        </w:tc>
        <w:tc>
          <w:tcPr>
            <w:tcW w:w="599" w:type="dxa"/>
            <w:tcBorders>
              <w:top w:val="nil"/>
              <w:left w:val="nil"/>
              <w:bottom w:val="single" w:sz="8" w:space="0" w:color="auto"/>
              <w:right w:val="single" w:sz="8" w:space="0" w:color="auto"/>
            </w:tcBorders>
            <w:vAlign w:val="center"/>
            <w:hideMark/>
          </w:tcPr>
          <w:p w14:paraId="5071845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w:t>
            </w:r>
          </w:p>
        </w:tc>
        <w:tc>
          <w:tcPr>
            <w:tcW w:w="599" w:type="dxa"/>
            <w:tcBorders>
              <w:top w:val="nil"/>
              <w:left w:val="nil"/>
              <w:bottom w:val="single" w:sz="8" w:space="0" w:color="auto"/>
              <w:right w:val="single" w:sz="8" w:space="0" w:color="auto"/>
            </w:tcBorders>
            <w:vAlign w:val="center"/>
            <w:hideMark/>
          </w:tcPr>
          <w:p w14:paraId="2DEF653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w:t>
            </w:r>
          </w:p>
        </w:tc>
        <w:tc>
          <w:tcPr>
            <w:tcW w:w="599" w:type="dxa"/>
            <w:tcBorders>
              <w:top w:val="nil"/>
              <w:left w:val="nil"/>
              <w:bottom w:val="single" w:sz="8" w:space="0" w:color="auto"/>
              <w:right w:val="single" w:sz="8" w:space="0" w:color="auto"/>
            </w:tcBorders>
            <w:vAlign w:val="center"/>
            <w:hideMark/>
          </w:tcPr>
          <w:p w14:paraId="540A8D6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vAlign w:val="center"/>
            <w:hideMark/>
          </w:tcPr>
          <w:p w14:paraId="33DF788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1.1</w:t>
            </w:r>
          </w:p>
        </w:tc>
        <w:tc>
          <w:tcPr>
            <w:tcW w:w="599" w:type="dxa"/>
            <w:tcBorders>
              <w:top w:val="nil"/>
              <w:left w:val="nil"/>
              <w:bottom w:val="single" w:sz="8" w:space="0" w:color="auto"/>
              <w:right w:val="single" w:sz="8" w:space="0" w:color="auto"/>
            </w:tcBorders>
            <w:vAlign w:val="center"/>
            <w:hideMark/>
          </w:tcPr>
          <w:p w14:paraId="1F1F407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1.1</w:t>
            </w:r>
          </w:p>
        </w:tc>
        <w:tc>
          <w:tcPr>
            <w:tcW w:w="599" w:type="dxa"/>
            <w:tcBorders>
              <w:top w:val="nil"/>
              <w:left w:val="nil"/>
              <w:bottom w:val="single" w:sz="8" w:space="0" w:color="auto"/>
              <w:right w:val="single" w:sz="8" w:space="0" w:color="auto"/>
            </w:tcBorders>
            <w:vAlign w:val="center"/>
            <w:hideMark/>
          </w:tcPr>
          <w:p w14:paraId="0CF8C6E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vAlign w:val="center"/>
            <w:hideMark/>
          </w:tcPr>
          <w:p w14:paraId="3EF39C8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vAlign w:val="center"/>
            <w:hideMark/>
          </w:tcPr>
          <w:p w14:paraId="22C8D69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2.7</w:t>
            </w:r>
          </w:p>
        </w:tc>
        <w:tc>
          <w:tcPr>
            <w:tcW w:w="599" w:type="dxa"/>
            <w:tcBorders>
              <w:top w:val="nil"/>
              <w:left w:val="nil"/>
              <w:bottom w:val="single" w:sz="8" w:space="0" w:color="auto"/>
              <w:right w:val="single" w:sz="8" w:space="0" w:color="auto"/>
            </w:tcBorders>
            <w:vAlign w:val="center"/>
            <w:hideMark/>
          </w:tcPr>
          <w:p w14:paraId="0DDE0A4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2.5</w:t>
            </w:r>
          </w:p>
        </w:tc>
        <w:tc>
          <w:tcPr>
            <w:tcW w:w="599" w:type="dxa"/>
            <w:tcBorders>
              <w:top w:val="nil"/>
              <w:left w:val="nil"/>
              <w:bottom w:val="single" w:sz="8" w:space="0" w:color="auto"/>
              <w:right w:val="single" w:sz="8" w:space="0" w:color="auto"/>
            </w:tcBorders>
            <w:vAlign w:val="center"/>
            <w:hideMark/>
          </w:tcPr>
          <w:p w14:paraId="1A3CCC9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2.6</w:t>
            </w:r>
          </w:p>
        </w:tc>
      </w:tr>
      <w:tr w:rsidR="00011E13" w:rsidRPr="00011E13" w14:paraId="37E177C8"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0B48AE3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Jammu &amp; Kashmir</w:t>
            </w:r>
          </w:p>
        </w:tc>
        <w:tc>
          <w:tcPr>
            <w:tcW w:w="598" w:type="dxa"/>
            <w:tcBorders>
              <w:top w:val="nil"/>
              <w:left w:val="nil"/>
              <w:bottom w:val="single" w:sz="8" w:space="0" w:color="auto"/>
              <w:right w:val="single" w:sz="8" w:space="0" w:color="auto"/>
            </w:tcBorders>
            <w:vAlign w:val="center"/>
            <w:hideMark/>
          </w:tcPr>
          <w:p w14:paraId="7E50491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6.1</w:t>
            </w:r>
          </w:p>
        </w:tc>
        <w:tc>
          <w:tcPr>
            <w:tcW w:w="599" w:type="dxa"/>
            <w:tcBorders>
              <w:top w:val="nil"/>
              <w:left w:val="nil"/>
              <w:bottom w:val="single" w:sz="8" w:space="0" w:color="auto"/>
              <w:right w:val="single" w:sz="8" w:space="0" w:color="auto"/>
            </w:tcBorders>
            <w:vAlign w:val="center"/>
            <w:hideMark/>
          </w:tcPr>
          <w:p w14:paraId="69112B1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6.6</w:t>
            </w:r>
          </w:p>
        </w:tc>
        <w:tc>
          <w:tcPr>
            <w:tcW w:w="599" w:type="dxa"/>
            <w:tcBorders>
              <w:top w:val="nil"/>
              <w:left w:val="nil"/>
              <w:bottom w:val="single" w:sz="8" w:space="0" w:color="auto"/>
              <w:right w:val="single" w:sz="8" w:space="0" w:color="auto"/>
            </w:tcBorders>
            <w:vAlign w:val="center"/>
            <w:hideMark/>
          </w:tcPr>
          <w:p w14:paraId="52AFA1B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6.1</w:t>
            </w:r>
          </w:p>
        </w:tc>
        <w:tc>
          <w:tcPr>
            <w:tcW w:w="599" w:type="dxa"/>
            <w:tcBorders>
              <w:top w:val="nil"/>
              <w:left w:val="nil"/>
              <w:bottom w:val="single" w:sz="8" w:space="0" w:color="auto"/>
              <w:right w:val="single" w:sz="8" w:space="0" w:color="auto"/>
            </w:tcBorders>
            <w:vAlign w:val="center"/>
            <w:hideMark/>
          </w:tcPr>
          <w:p w14:paraId="36DBF3C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2.3</w:t>
            </w:r>
          </w:p>
        </w:tc>
        <w:tc>
          <w:tcPr>
            <w:tcW w:w="599" w:type="dxa"/>
            <w:tcBorders>
              <w:top w:val="nil"/>
              <w:left w:val="nil"/>
              <w:bottom w:val="single" w:sz="8" w:space="0" w:color="auto"/>
              <w:right w:val="single" w:sz="8" w:space="0" w:color="auto"/>
            </w:tcBorders>
            <w:vAlign w:val="center"/>
            <w:hideMark/>
          </w:tcPr>
          <w:p w14:paraId="2F24BEC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w:t>
            </w:r>
          </w:p>
        </w:tc>
        <w:tc>
          <w:tcPr>
            <w:tcW w:w="599" w:type="dxa"/>
            <w:tcBorders>
              <w:top w:val="nil"/>
              <w:left w:val="nil"/>
              <w:bottom w:val="single" w:sz="8" w:space="0" w:color="auto"/>
              <w:right w:val="single" w:sz="8" w:space="0" w:color="auto"/>
            </w:tcBorders>
            <w:vAlign w:val="center"/>
            <w:hideMark/>
          </w:tcPr>
          <w:p w14:paraId="2FB8118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1.4</w:t>
            </w:r>
          </w:p>
        </w:tc>
        <w:tc>
          <w:tcPr>
            <w:tcW w:w="599" w:type="dxa"/>
            <w:tcBorders>
              <w:top w:val="nil"/>
              <w:left w:val="nil"/>
              <w:bottom w:val="single" w:sz="8" w:space="0" w:color="auto"/>
              <w:right w:val="single" w:sz="8" w:space="0" w:color="auto"/>
            </w:tcBorders>
            <w:vAlign w:val="center"/>
            <w:hideMark/>
          </w:tcPr>
          <w:p w14:paraId="4384CF6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1.7</w:t>
            </w:r>
          </w:p>
        </w:tc>
        <w:tc>
          <w:tcPr>
            <w:tcW w:w="599" w:type="dxa"/>
            <w:tcBorders>
              <w:top w:val="nil"/>
              <w:left w:val="nil"/>
              <w:bottom w:val="single" w:sz="8" w:space="0" w:color="auto"/>
              <w:right w:val="single" w:sz="8" w:space="0" w:color="auto"/>
            </w:tcBorders>
            <w:vAlign w:val="center"/>
            <w:hideMark/>
          </w:tcPr>
          <w:p w14:paraId="5915126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1.3</w:t>
            </w:r>
          </w:p>
        </w:tc>
        <w:tc>
          <w:tcPr>
            <w:tcW w:w="599" w:type="dxa"/>
            <w:tcBorders>
              <w:top w:val="nil"/>
              <w:left w:val="nil"/>
              <w:bottom w:val="single" w:sz="8" w:space="0" w:color="auto"/>
              <w:right w:val="single" w:sz="8" w:space="0" w:color="auto"/>
            </w:tcBorders>
            <w:vAlign w:val="center"/>
            <w:hideMark/>
          </w:tcPr>
          <w:p w14:paraId="186F186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1.1</w:t>
            </w:r>
          </w:p>
        </w:tc>
        <w:tc>
          <w:tcPr>
            <w:tcW w:w="599" w:type="dxa"/>
            <w:gridSpan w:val="2"/>
            <w:tcBorders>
              <w:top w:val="nil"/>
              <w:left w:val="nil"/>
              <w:bottom w:val="single" w:sz="8" w:space="0" w:color="auto"/>
              <w:right w:val="single" w:sz="8" w:space="0" w:color="auto"/>
            </w:tcBorders>
            <w:vAlign w:val="center"/>
            <w:hideMark/>
          </w:tcPr>
          <w:p w14:paraId="79075F2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1.3</w:t>
            </w:r>
          </w:p>
        </w:tc>
        <w:tc>
          <w:tcPr>
            <w:tcW w:w="638" w:type="dxa"/>
            <w:tcBorders>
              <w:top w:val="nil"/>
              <w:left w:val="nil"/>
              <w:bottom w:val="single" w:sz="8" w:space="0" w:color="auto"/>
              <w:right w:val="single" w:sz="8" w:space="0" w:color="auto"/>
            </w:tcBorders>
            <w:vAlign w:val="center"/>
            <w:hideMark/>
          </w:tcPr>
          <w:p w14:paraId="2ADB8A6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4358924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37F00B2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0EE99A5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32D298A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543810F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0.1</w:t>
            </w:r>
          </w:p>
        </w:tc>
        <w:tc>
          <w:tcPr>
            <w:tcW w:w="599" w:type="dxa"/>
            <w:tcBorders>
              <w:top w:val="nil"/>
              <w:left w:val="nil"/>
              <w:bottom w:val="single" w:sz="8" w:space="0" w:color="auto"/>
              <w:right w:val="single" w:sz="8" w:space="0" w:color="auto"/>
            </w:tcBorders>
            <w:vAlign w:val="center"/>
            <w:hideMark/>
          </w:tcPr>
          <w:p w14:paraId="05EFD80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0.2</w:t>
            </w:r>
          </w:p>
        </w:tc>
        <w:tc>
          <w:tcPr>
            <w:tcW w:w="599" w:type="dxa"/>
            <w:tcBorders>
              <w:top w:val="nil"/>
              <w:left w:val="nil"/>
              <w:bottom w:val="single" w:sz="8" w:space="0" w:color="auto"/>
              <w:right w:val="single" w:sz="8" w:space="0" w:color="auto"/>
            </w:tcBorders>
            <w:vAlign w:val="center"/>
            <w:hideMark/>
          </w:tcPr>
          <w:p w14:paraId="5D40626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0.2</w:t>
            </w:r>
          </w:p>
        </w:tc>
        <w:tc>
          <w:tcPr>
            <w:tcW w:w="599" w:type="dxa"/>
            <w:tcBorders>
              <w:top w:val="nil"/>
              <w:left w:val="nil"/>
              <w:bottom w:val="single" w:sz="8" w:space="0" w:color="auto"/>
              <w:right w:val="single" w:sz="8" w:space="0" w:color="auto"/>
            </w:tcBorders>
            <w:vAlign w:val="center"/>
            <w:hideMark/>
          </w:tcPr>
          <w:p w14:paraId="0A0B268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0.2</w:t>
            </w:r>
          </w:p>
        </w:tc>
        <w:tc>
          <w:tcPr>
            <w:tcW w:w="599" w:type="dxa"/>
            <w:tcBorders>
              <w:top w:val="nil"/>
              <w:left w:val="nil"/>
              <w:bottom w:val="single" w:sz="8" w:space="0" w:color="auto"/>
              <w:right w:val="single" w:sz="8" w:space="0" w:color="auto"/>
            </w:tcBorders>
            <w:vAlign w:val="center"/>
            <w:hideMark/>
          </w:tcPr>
          <w:p w14:paraId="68D1526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0.2</w:t>
            </w:r>
          </w:p>
        </w:tc>
        <w:tc>
          <w:tcPr>
            <w:tcW w:w="599" w:type="dxa"/>
            <w:tcBorders>
              <w:top w:val="nil"/>
              <w:left w:val="nil"/>
              <w:bottom w:val="single" w:sz="8" w:space="0" w:color="auto"/>
              <w:right w:val="single" w:sz="8" w:space="0" w:color="auto"/>
            </w:tcBorders>
            <w:vAlign w:val="center"/>
            <w:hideMark/>
          </w:tcPr>
          <w:p w14:paraId="4153C31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0.1</w:t>
            </w:r>
          </w:p>
        </w:tc>
        <w:tc>
          <w:tcPr>
            <w:tcW w:w="599" w:type="dxa"/>
            <w:tcBorders>
              <w:top w:val="nil"/>
              <w:left w:val="nil"/>
              <w:bottom w:val="single" w:sz="8" w:space="0" w:color="auto"/>
              <w:right w:val="single" w:sz="8" w:space="0" w:color="auto"/>
            </w:tcBorders>
            <w:vAlign w:val="center"/>
            <w:hideMark/>
          </w:tcPr>
          <w:p w14:paraId="45710D1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0.1</w:t>
            </w:r>
          </w:p>
        </w:tc>
        <w:tc>
          <w:tcPr>
            <w:tcW w:w="599" w:type="dxa"/>
            <w:tcBorders>
              <w:top w:val="nil"/>
              <w:left w:val="nil"/>
              <w:bottom w:val="single" w:sz="8" w:space="0" w:color="auto"/>
              <w:right w:val="single" w:sz="8" w:space="0" w:color="auto"/>
            </w:tcBorders>
            <w:vAlign w:val="center"/>
            <w:hideMark/>
          </w:tcPr>
          <w:p w14:paraId="1D11331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0.1</w:t>
            </w:r>
          </w:p>
        </w:tc>
      </w:tr>
      <w:tr w:rsidR="00011E13" w:rsidRPr="00011E13" w14:paraId="536E64B2"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5FBD149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lastRenderedPageBreak/>
              <w:t>Ajmer</w:t>
            </w:r>
          </w:p>
        </w:tc>
        <w:tc>
          <w:tcPr>
            <w:tcW w:w="598" w:type="dxa"/>
            <w:tcBorders>
              <w:top w:val="nil"/>
              <w:left w:val="nil"/>
              <w:bottom w:val="single" w:sz="8" w:space="0" w:color="auto"/>
              <w:right w:val="single" w:sz="8" w:space="0" w:color="auto"/>
            </w:tcBorders>
            <w:vAlign w:val="center"/>
            <w:hideMark/>
          </w:tcPr>
          <w:p w14:paraId="73CCA68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5.9</w:t>
            </w:r>
          </w:p>
        </w:tc>
        <w:tc>
          <w:tcPr>
            <w:tcW w:w="599" w:type="dxa"/>
            <w:tcBorders>
              <w:top w:val="nil"/>
              <w:left w:val="nil"/>
              <w:bottom w:val="single" w:sz="8" w:space="0" w:color="auto"/>
              <w:right w:val="single" w:sz="8" w:space="0" w:color="auto"/>
            </w:tcBorders>
            <w:vAlign w:val="center"/>
            <w:hideMark/>
          </w:tcPr>
          <w:p w14:paraId="0D1D343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w:t>
            </w:r>
          </w:p>
        </w:tc>
        <w:tc>
          <w:tcPr>
            <w:tcW w:w="599" w:type="dxa"/>
            <w:tcBorders>
              <w:top w:val="nil"/>
              <w:left w:val="nil"/>
              <w:bottom w:val="single" w:sz="8" w:space="0" w:color="auto"/>
              <w:right w:val="single" w:sz="8" w:space="0" w:color="auto"/>
            </w:tcBorders>
            <w:vAlign w:val="center"/>
            <w:hideMark/>
          </w:tcPr>
          <w:p w14:paraId="34687A5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5.7</w:t>
            </w:r>
          </w:p>
        </w:tc>
        <w:tc>
          <w:tcPr>
            <w:tcW w:w="599" w:type="dxa"/>
            <w:tcBorders>
              <w:top w:val="nil"/>
              <w:left w:val="nil"/>
              <w:bottom w:val="single" w:sz="8" w:space="0" w:color="auto"/>
              <w:right w:val="single" w:sz="8" w:space="0" w:color="auto"/>
            </w:tcBorders>
            <w:vAlign w:val="center"/>
            <w:hideMark/>
          </w:tcPr>
          <w:p w14:paraId="272A587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5.7</w:t>
            </w:r>
          </w:p>
        </w:tc>
        <w:tc>
          <w:tcPr>
            <w:tcW w:w="599" w:type="dxa"/>
            <w:tcBorders>
              <w:top w:val="nil"/>
              <w:left w:val="nil"/>
              <w:bottom w:val="single" w:sz="8" w:space="0" w:color="auto"/>
              <w:right w:val="single" w:sz="8" w:space="0" w:color="auto"/>
            </w:tcBorders>
            <w:vAlign w:val="center"/>
            <w:hideMark/>
          </w:tcPr>
          <w:p w14:paraId="1E8F8BB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6.7</w:t>
            </w:r>
          </w:p>
        </w:tc>
        <w:tc>
          <w:tcPr>
            <w:tcW w:w="599" w:type="dxa"/>
            <w:tcBorders>
              <w:top w:val="nil"/>
              <w:left w:val="nil"/>
              <w:bottom w:val="single" w:sz="8" w:space="0" w:color="auto"/>
              <w:right w:val="single" w:sz="8" w:space="0" w:color="auto"/>
            </w:tcBorders>
            <w:vAlign w:val="center"/>
            <w:hideMark/>
          </w:tcPr>
          <w:p w14:paraId="03EED85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7CEDA58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43F3B01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0.7</w:t>
            </w:r>
          </w:p>
        </w:tc>
        <w:tc>
          <w:tcPr>
            <w:tcW w:w="599" w:type="dxa"/>
            <w:tcBorders>
              <w:top w:val="nil"/>
              <w:left w:val="nil"/>
              <w:bottom w:val="single" w:sz="8" w:space="0" w:color="auto"/>
              <w:right w:val="single" w:sz="8" w:space="0" w:color="auto"/>
            </w:tcBorders>
            <w:vAlign w:val="center"/>
            <w:hideMark/>
          </w:tcPr>
          <w:p w14:paraId="76B7350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gridSpan w:val="2"/>
            <w:tcBorders>
              <w:top w:val="nil"/>
              <w:left w:val="nil"/>
              <w:bottom w:val="single" w:sz="8" w:space="0" w:color="auto"/>
              <w:right w:val="single" w:sz="8" w:space="0" w:color="auto"/>
            </w:tcBorders>
            <w:vAlign w:val="center"/>
            <w:hideMark/>
          </w:tcPr>
          <w:p w14:paraId="6D79284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638" w:type="dxa"/>
            <w:tcBorders>
              <w:top w:val="nil"/>
              <w:left w:val="nil"/>
              <w:bottom w:val="single" w:sz="8" w:space="0" w:color="auto"/>
              <w:right w:val="single" w:sz="8" w:space="0" w:color="auto"/>
            </w:tcBorders>
            <w:vAlign w:val="center"/>
            <w:hideMark/>
          </w:tcPr>
          <w:p w14:paraId="5C0A04C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4.6</w:t>
            </w:r>
          </w:p>
        </w:tc>
        <w:tc>
          <w:tcPr>
            <w:tcW w:w="599" w:type="dxa"/>
            <w:tcBorders>
              <w:top w:val="nil"/>
              <w:left w:val="nil"/>
              <w:bottom w:val="single" w:sz="8" w:space="0" w:color="auto"/>
              <w:right w:val="single" w:sz="8" w:space="0" w:color="auto"/>
            </w:tcBorders>
            <w:vAlign w:val="center"/>
            <w:hideMark/>
          </w:tcPr>
          <w:p w14:paraId="076624E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3.7</w:t>
            </w:r>
          </w:p>
        </w:tc>
        <w:tc>
          <w:tcPr>
            <w:tcW w:w="599" w:type="dxa"/>
            <w:tcBorders>
              <w:top w:val="nil"/>
              <w:left w:val="nil"/>
              <w:bottom w:val="single" w:sz="8" w:space="0" w:color="auto"/>
              <w:right w:val="single" w:sz="8" w:space="0" w:color="auto"/>
            </w:tcBorders>
            <w:vAlign w:val="center"/>
            <w:hideMark/>
          </w:tcPr>
          <w:p w14:paraId="74A381B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4.3</w:t>
            </w:r>
          </w:p>
        </w:tc>
        <w:tc>
          <w:tcPr>
            <w:tcW w:w="599" w:type="dxa"/>
            <w:tcBorders>
              <w:top w:val="nil"/>
              <w:left w:val="nil"/>
              <w:bottom w:val="single" w:sz="8" w:space="0" w:color="auto"/>
              <w:right w:val="single" w:sz="8" w:space="0" w:color="auto"/>
            </w:tcBorders>
            <w:vAlign w:val="center"/>
            <w:hideMark/>
          </w:tcPr>
          <w:p w14:paraId="3FB55A9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4.1</w:t>
            </w:r>
          </w:p>
        </w:tc>
        <w:tc>
          <w:tcPr>
            <w:tcW w:w="599" w:type="dxa"/>
            <w:tcBorders>
              <w:top w:val="nil"/>
              <w:left w:val="nil"/>
              <w:bottom w:val="single" w:sz="8" w:space="0" w:color="auto"/>
              <w:right w:val="single" w:sz="8" w:space="0" w:color="auto"/>
            </w:tcBorders>
            <w:vAlign w:val="center"/>
            <w:hideMark/>
          </w:tcPr>
          <w:p w14:paraId="2B60795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4.6</w:t>
            </w:r>
          </w:p>
        </w:tc>
        <w:tc>
          <w:tcPr>
            <w:tcW w:w="599" w:type="dxa"/>
            <w:tcBorders>
              <w:top w:val="nil"/>
              <w:left w:val="nil"/>
              <w:bottom w:val="single" w:sz="8" w:space="0" w:color="auto"/>
              <w:right w:val="single" w:sz="8" w:space="0" w:color="auto"/>
            </w:tcBorders>
            <w:vAlign w:val="center"/>
            <w:hideMark/>
          </w:tcPr>
          <w:p w14:paraId="2F1AEFF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0.7</w:t>
            </w:r>
          </w:p>
        </w:tc>
        <w:tc>
          <w:tcPr>
            <w:tcW w:w="599" w:type="dxa"/>
            <w:tcBorders>
              <w:top w:val="nil"/>
              <w:left w:val="nil"/>
              <w:bottom w:val="single" w:sz="8" w:space="0" w:color="auto"/>
              <w:right w:val="single" w:sz="8" w:space="0" w:color="auto"/>
            </w:tcBorders>
            <w:vAlign w:val="center"/>
            <w:hideMark/>
          </w:tcPr>
          <w:p w14:paraId="3773D06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710E25A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46C760A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69D35FD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vAlign w:val="center"/>
            <w:hideMark/>
          </w:tcPr>
          <w:p w14:paraId="6D10F3B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3E6315F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7A4F68A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r>
      <w:tr w:rsidR="00011E13" w:rsidRPr="00011E13" w14:paraId="5BAE883C"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4D19EA1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Bhopal</w:t>
            </w:r>
          </w:p>
        </w:tc>
        <w:tc>
          <w:tcPr>
            <w:tcW w:w="598" w:type="dxa"/>
            <w:tcBorders>
              <w:top w:val="nil"/>
              <w:left w:val="nil"/>
              <w:bottom w:val="single" w:sz="8" w:space="0" w:color="auto"/>
              <w:right w:val="single" w:sz="8" w:space="0" w:color="auto"/>
            </w:tcBorders>
            <w:vAlign w:val="center"/>
            <w:hideMark/>
          </w:tcPr>
          <w:p w14:paraId="76363DA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8.5</w:t>
            </w:r>
          </w:p>
        </w:tc>
        <w:tc>
          <w:tcPr>
            <w:tcW w:w="599" w:type="dxa"/>
            <w:tcBorders>
              <w:top w:val="nil"/>
              <w:left w:val="nil"/>
              <w:bottom w:val="single" w:sz="8" w:space="0" w:color="auto"/>
              <w:right w:val="single" w:sz="8" w:space="0" w:color="auto"/>
            </w:tcBorders>
            <w:vAlign w:val="center"/>
            <w:hideMark/>
          </w:tcPr>
          <w:p w14:paraId="19E7626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8</w:t>
            </w:r>
          </w:p>
        </w:tc>
        <w:tc>
          <w:tcPr>
            <w:tcW w:w="599" w:type="dxa"/>
            <w:tcBorders>
              <w:top w:val="nil"/>
              <w:left w:val="nil"/>
              <w:bottom w:val="single" w:sz="8" w:space="0" w:color="auto"/>
              <w:right w:val="single" w:sz="8" w:space="0" w:color="auto"/>
            </w:tcBorders>
            <w:vAlign w:val="center"/>
            <w:hideMark/>
          </w:tcPr>
          <w:p w14:paraId="5CB7725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8.9</w:t>
            </w:r>
          </w:p>
        </w:tc>
        <w:tc>
          <w:tcPr>
            <w:tcW w:w="599" w:type="dxa"/>
            <w:tcBorders>
              <w:top w:val="nil"/>
              <w:left w:val="nil"/>
              <w:bottom w:val="single" w:sz="8" w:space="0" w:color="auto"/>
              <w:right w:val="single" w:sz="8" w:space="0" w:color="auto"/>
            </w:tcBorders>
            <w:vAlign w:val="center"/>
            <w:hideMark/>
          </w:tcPr>
          <w:p w14:paraId="04AB75A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9.8</w:t>
            </w:r>
          </w:p>
        </w:tc>
        <w:tc>
          <w:tcPr>
            <w:tcW w:w="599" w:type="dxa"/>
            <w:tcBorders>
              <w:top w:val="nil"/>
              <w:left w:val="nil"/>
              <w:bottom w:val="single" w:sz="8" w:space="0" w:color="auto"/>
              <w:right w:val="single" w:sz="8" w:space="0" w:color="auto"/>
            </w:tcBorders>
            <w:vAlign w:val="center"/>
            <w:hideMark/>
          </w:tcPr>
          <w:p w14:paraId="40CCC0D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10.3</w:t>
            </w:r>
          </w:p>
        </w:tc>
        <w:tc>
          <w:tcPr>
            <w:tcW w:w="599" w:type="dxa"/>
            <w:tcBorders>
              <w:top w:val="nil"/>
              <w:left w:val="nil"/>
              <w:bottom w:val="single" w:sz="8" w:space="0" w:color="auto"/>
              <w:right w:val="single" w:sz="8" w:space="0" w:color="auto"/>
            </w:tcBorders>
            <w:vAlign w:val="center"/>
            <w:hideMark/>
          </w:tcPr>
          <w:p w14:paraId="0A0F9F2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5.5</w:t>
            </w:r>
          </w:p>
        </w:tc>
        <w:tc>
          <w:tcPr>
            <w:tcW w:w="599" w:type="dxa"/>
            <w:tcBorders>
              <w:top w:val="nil"/>
              <w:left w:val="nil"/>
              <w:bottom w:val="single" w:sz="8" w:space="0" w:color="auto"/>
              <w:right w:val="single" w:sz="8" w:space="0" w:color="auto"/>
            </w:tcBorders>
            <w:vAlign w:val="center"/>
            <w:hideMark/>
          </w:tcPr>
          <w:p w14:paraId="145A405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5.4</w:t>
            </w:r>
          </w:p>
        </w:tc>
        <w:tc>
          <w:tcPr>
            <w:tcW w:w="599" w:type="dxa"/>
            <w:tcBorders>
              <w:top w:val="nil"/>
              <w:left w:val="nil"/>
              <w:bottom w:val="single" w:sz="8" w:space="0" w:color="auto"/>
              <w:right w:val="single" w:sz="8" w:space="0" w:color="auto"/>
            </w:tcBorders>
            <w:vAlign w:val="center"/>
            <w:hideMark/>
          </w:tcPr>
          <w:p w14:paraId="6564006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5.9</w:t>
            </w:r>
          </w:p>
        </w:tc>
        <w:tc>
          <w:tcPr>
            <w:tcW w:w="599" w:type="dxa"/>
            <w:tcBorders>
              <w:top w:val="nil"/>
              <w:left w:val="nil"/>
              <w:bottom w:val="single" w:sz="8" w:space="0" w:color="auto"/>
              <w:right w:val="single" w:sz="8" w:space="0" w:color="auto"/>
            </w:tcBorders>
            <w:vAlign w:val="center"/>
            <w:hideMark/>
          </w:tcPr>
          <w:p w14:paraId="487080B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6.5</w:t>
            </w:r>
          </w:p>
        </w:tc>
        <w:tc>
          <w:tcPr>
            <w:tcW w:w="599" w:type="dxa"/>
            <w:gridSpan w:val="2"/>
            <w:tcBorders>
              <w:top w:val="nil"/>
              <w:left w:val="nil"/>
              <w:bottom w:val="single" w:sz="8" w:space="0" w:color="auto"/>
              <w:right w:val="single" w:sz="8" w:space="0" w:color="auto"/>
            </w:tcBorders>
            <w:vAlign w:val="center"/>
            <w:hideMark/>
          </w:tcPr>
          <w:p w14:paraId="1F065AF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6.8</w:t>
            </w:r>
          </w:p>
        </w:tc>
        <w:tc>
          <w:tcPr>
            <w:tcW w:w="638" w:type="dxa"/>
            <w:tcBorders>
              <w:top w:val="nil"/>
              <w:left w:val="nil"/>
              <w:bottom w:val="single" w:sz="8" w:space="0" w:color="auto"/>
              <w:right w:val="single" w:sz="8" w:space="0" w:color="auto"/>
            </w:tcBorders>
            <w:vAlign w:val="center"/>
            <w:hideMark/>
          </w:tcPr>
          <w:p w14:paraId="51DBE2C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2.3</w:t>
            </w:r>
          </w:p>
        </w:tc>
        <w:tc>
          <w:tcPr>
            <w:tcW w:w="599" w:type="dxa"/>
            <w:tcBorders>
              <w:top w:val="nil"/>
              <w:left w:val="nil"/>
              <w:bottom w:val="single" w:sz="8" w:space="0" w:color="auto"/>
              <w:right w:val="single" w:sz="8" w:space="0" w:color="auto"/>
            </w:tcBorders>
            <w:vAlign w:val="center"/>
            <w:hideMark/>
          </w:tcPr>
          <w:p w14:paraId="7B980FE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1.9</w:t>
            </w:r>
          </w:p>
        </w:tc>
        <w:tc>
          <w:tcPr>
            <w:tcW w:w="599" w:type="dxa"/>
            <w:tcBorders>
              <w:top w:val="nil"/>
              <w:left w:val="nil"/>
              <w:bottom w:val="single" w:sz="8" w:space="0" w:color="auto"/>
              <w:right w:val="single" w:sz="8" w:space="0" w:color="auto"/>
            </w:tcBorders>
            <w:vAlign w:val="center"/>
            <w:hideMark/>
          </w:tcPr>
          <w:p w14:paraId="13A838A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2.1</w:t>
            </w:r>
          </w:p>
        </w:tc>
        <w:tc>
          <w:tcPr>
            <w:tcW w:w="599" w:type="dxa"/>
            <w:tcBorders>
              <w:top w:val="nil"/>
              <w:left w:val="nil"/>
              <w:bottom w:val="single" w:sz="8" w:space="0" w:color="auto"/>
              <w:right w:val="single" w:sz="8" w:space="0" w:color="auto"/>
            </w:tcBorders>
            <w:vAlign w:val="center"/>
            <w:hideMark/>
          </w:tcPr>
          <w:p w14:paraId="3791A5F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2.1</w:t>
            </w:r>
          </w:p>
        </w:tc>
        <w:tc>
          <w:tcPr>
            <w:tcW w:w="599" w:type="dxa"/>
            <w:tcBorders>
              <w:top w:val="nil"/>
              <w:left w:val="nil"/>
              <w:bottom w:val="single" w:sz="8" w:space="0" w:color="auto"/>
              <w:right w:val="single" w:sz="8" w:space="0" w:color="auto"/>
            </w:tcBorders>
            <w:vAlign w:val="center"/>
            <w:hideMark/>
          </w:tcPr>
          <w:p w14:paraId="699821D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2.3</w:t>
            </w:r>
          </w:p>
        </w:tc>
        <w:tc>
          <w:tcPr>
            <w:tcW w:w="599" w:type="dxa"/>
            <w:tcBorders>
              <w:top w:val="nil"/>
              <w:left w:val="nil"/>
              <w:bottom w:val="single" w:sz="8" w:space="0" w:color="auto"/>
              <w:right w:val="single" w:sz="8" w:space="0" w:color="auto"/>
            </w:tcBorders>
            <w:vAlign w:val="center"/>
            <w:hideMark/>
          </w:tcPr>
          <w:p w14:paraId="0C57D2C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203F198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2FC3311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6E3E885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7001FED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1799B08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7E17119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560A140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r>
      <w:tr w:rsidR="00011E13" w:rsidRPr="00011E13" w14:paraId="58DC1C5E"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51AD5B2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Coorg</w:t>
            </w:r>
          </w:p>
        </w:tc>
        <w:tc>
          <w:tcPr>
            <w:tcW w:w="598" w:type="dxa"/>
            <w:tcBorders>
              <w:top w:val="nil"/>
              <w:left w:val="nil"/>
              <w:bottom w:val="single" w:sz="8" w:space="0" w:color="auto"/>
              <w:right w:val="single" w:sz="8" w:space="0" w:color="auto"/>
            </w:tcBorders>
            <w:vAlign w:val="center"/>
            <w:hideMark/>
          </w:tcPr>
          <w:p w14:paraId="028E126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13</w:t>
            </w:r>
          </w:p>
        </w:tc>
        <w:tc>
          <w:tcPr>
            <w:tcW w:w="599" w:type="dxa"/>
            <w:tcBorders>
              <w:top w:val="nil"/>
              <w:left w:val="nil"/>
              <w:bottom w:val="single" w:sz="8" w:space="0" w:color="auto"/>
              <w:right w:val="single" w:sz="8" w:space="0" w:color="auto"/>
            </w:tcBorders>
            <w:vAlign w:val="center"/>
            <w:hideMark/>
          </w:tcPr>
          <w:p w14:paraId="1F65A8B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19</w:t>
            </w:r>
          </w:p>
        </w:tc>
        <w:tc>
          <w:tcPr>
            <w:tcW w:w="599" w:type="dxa"/>
            <w:tcBorders>
              <w:top w:val="nil"/>
              <w:left w:val="nil"/>
              <w:bottom w:val="single" w:sz="8" w:space="0" w:color="auto"/>
              <w:right w:val="single" w:sz="8" w:space="0" w:color="auto"/>
            </w:tcBorders>
            <w:vAlign w:val="center"/>
            <w:hideMark/>
          </w:tcPr>
          <w:p w14:paraId="1A06CC3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23.5</w:t>
            </w:r>
          </w:p>
        </w:tc>
        <w:tc>
          <w:tcPr>
            <w:tcW w:w="599" w:type="dxa"/>
            <w:tcBorders>
              <w:top w:val="nil"/>
              <w:left w:val="nil"/>
              <w:bottom w:val="single" w:sz="8" w:space="0" w:color="auto"/>
              <w:right w:val="single" w:sz="8" w:space="0" w:color="auto"/>
            </w:tcBorders>
            <w:vAlign w:val="center"/>
            <w:hideMark/>
          </w:tcPr>
          <w:p w14:paraId="11D4AF3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22.5</w:t>
            </w:r>
          </w:p>
        </w:tc>
        <w:tc>
          <w:tcPr>
            <w:tcW w:w="599" w:type="dxa"/>
            <w:tcBorders>
              <w:top w:val="nil"/>
              <w:left w:val="nil"/>
              <w:bottom w:val="single" w:sz="8" w:space="0" w:color="auto"/>
              <w:right w:val="single" w:sz="8" w:space="0" w:color="auto"/>
            </w:tcBorders>
            <w:vAlign w:val="center"/>
            <w:hideMark/>
          </w:tcPr>
          <w:p w14:paraId="2751F5D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28</w:t>
            </w:r>
          </w:p>
        </w:tc>
        <w:tc>
          <w:tcPr>
            <w:tcW w:w="599" w:type="dxa"/>
            <w:tcBorders>
              <w:top w:val="nil"/>
              <w:left w:val="nil"/>
              <w:bottom w:val="single" w:sz="8" w:space="0" w:color="auto"/>
              <w:right w:val="single" w:sz="8" w:space="0" w:color="auto"/>
            </w:tcBorders>
            <w:vAlign w:val="center"/>
            <w:hideMark/>
          </w:tcPr>
          <w:p w14:paraId="0E52244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2.2</w:t>
            </w:r>
          </w:p>
        </w:tc>
        <w:tc>
          <w:tcPr>
            <w:tcW w:w="599" w:type="dxa"/>
            <w:tcBorders>
              <w:top w:val="nil"/>
              <w:left w:val="nil"/>
              <w:bottom w:val="single" w:sz="8" w:space="0" w:color="auto"/>
              <w:right w:val="single" w:sz="8" w:space="0" w:color="auto"/>
            </w:tcBorders>
            <w:vAlign w:val="center"/>
            <w:hideMark/>
          </w:tcPr>
          <w:p w14:paraId="0046C7C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w:t>
            </w:r>
          </w:p>
        </w:tc>
        <w:tc>
          <w:tcPr>
            <w:tcW w:w="599" w:type="dxa"/>
            <w:tcBorders>
              <w:top w:val="nil"/>
              <w:left w:val="nil"/>
              <w:bottom w:val="single" w:sz="8" w:space="0" w:color="auto"/>
              <w:right w:val="single" w:sz="8" w:space="0" w:color="auto"/>
            </w:tcBorders>
            <w:vAlign w:val="center"/>
            <w:hideMark/>
          </w:tcPr>
          <w:p w14:paraId="366C080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w:t>
            </w:r>
          </w:p>
        </w:tc>
        <w:tc>
          <w:tcPr>
            <w:tcW w:w="599" w:type="dxa"/>
            <w:tcBorders>
              <w:top w:val="nil"/>
              <w:left w:val="nil"/>
              <w:bottom w:val="single" w:sz="8" w:space="0" w:color="auto"/>
              <w:right w:val="single" w:sz="8" w:space="0" w:color="auto"/>
            </w:tcBorders>
            <w:vAlign w:val="center"/>
            <w:hideMark/>
          </w:tcPr>
          <w:p w14:paraId="697C8E0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2.5</w:t>
            </w:r>
          </w:p>
        </w:tc>
        <w:tc>
          <w:tcPr>
            <w:tcW w:w="599" w:type="dxa"/>
            <w:gridSpan w:val="2"/>
            <w:tcBorders>
              <w:top w:val="nil"/>
              <w:left w:val="nil"/>
              <w:bottom w:val="single" w:sz="8" w:space="0" w:color="auto"/>
              <w:right w:val="single" w:sz="8" w:space="0" w:color="auto"/>
            </w:tcBorders>
            <w:vAlign w:val="center"/>
            <w:hideMark/>
          </w:tcPr>
          <w:p w14:paraId="6A6134C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w:t>
            </w:r>
          </w:p>
        </w:tc>
        <w:tc>
          <w:tcPr>
            <w:tcW w:w="638" w:type="dxa"/>
            <w:tcBorders>
              <w:top w:val="nil"/>
              <w:left w:val="nil"/>
              <w:bottom w:val="single" w:sz="8" w:space="0" w:color="auto"/>
              <w:right w:val="single" w:sz="8" w:space="0" w:color="auto"/>
            </w:tcBorders>
            <w:vAlign w:val="center"/>
            <w:hideMark/>
          </w:tcPr>
          <w:p w14:paraId="2E3188E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5.5</w:t>
            </w:r>
          </w:p>
        </w:tc>
        <w:tc>
          <w:tcPr>
            <w:tcW w:w="599" w:type="dxa"/>
            <w:tcBorders>
              <w:top w:val="nil"/>
              <w:left w:val="nil"/>
              <w:bottom w:val="single" w:sz="8" w:space="0" w:color="auto"/>
              <w:right w:val="single" w:sz="8" w:space="0" w:color="auto"/>
            </w:tcBorders>
            <w:vAlign w:val="center"/>
            <w:hideMark/>
          </w:tcPr>
          <w:p w14:paraId="3D5E205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5.5</w:t>
            </w:r>
          </w:p>
        </w:tc>
        <w:tc>
          <w:tcPr>
            <w:tcW w:w="599" w:type="dxa"/>
            <w:tcBorders>
              <w:top w:val="nil"/>
              <w:left w:val="nil"/>
              <w:bottom w:val="single" w:sz="8" w:space="0" w:color="auto"/>
              <w:right w:val="single" w:sz="8" w:space="0" w:color="auto"/>
            </w:tcBorders>
            <w:vAlign w:val="center"/>
            <w:hideMark/>
          </w:tcPr>
          <w:p w14:paraId="5F0BB7A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w:t>
            </w:r>
          </w:p>
        </w:tc>
        <w:tc>
          <w:tcPr>
            <w:tcW w:w="599" w:type="dxa"/>
            <w:tcBorders>
              <w:top w:val="nil"/>
              <w:left w:val="nil"/>
              <w:bottom w:val="single" w:sz="8" w:space="0" w:color="auto"/>
              <w:right w:val="single" w:sz="8" w:space="0" w:color="auto"/>
            </w:tcBorders>
            <w:vAlign w:val="center"/>
            <w:hideMark/>
          </w:tcPr>
          <w:p w14:paraId="5F9203F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w:t>
            </w:r>
          </w:p>
        </w:tc>
        <w:tc>
          <w:tcPr>
            <w:tcW w:w="599" w:type="dxa"/>
            <w:tcBorders>
              <w:top w:val="nil"/>
              <w:left w:val="nil"/>
              <w:bottom w:val="single" w:sz="8" w:space="0" w:color="auto"/>
              <w:right w:val="single" w:sz="8" w:space="0" w:color="auto"/>
            </w:tcBorders>
            <w:vAlign w:val="center"/>
            <w:hideMark/>
          </w:tcPr>
          <w:p w14:paraId="7FAE392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5.5</w:t>
            </w:r>
          </w:p>
        </w:tc>
        <w:tc>
          <w:tcPr>
            <w:tcW w:w="599" w:type="dxa"/>
            <w:tcBorders>
              <w:top w:val="nil"/>
              <w:left w:val="nil"/>
              <w:bottom w:val="single" w:sz="8" w:space="0" w:color="auto"/>
              <w:right w:val="single" w:sz="8" w:space="0" w:color="auto"/>
            </w:tcBorders>
            <w:vAlign w:val="center"/>
            <w:hideMark/>
          </w:tcPr>
          <w:p w14:paraId="59D43A2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w:t>
            </w:r>
          </w:p>
        </w:tc>
        <w:tc>
          <w:tcPr>
            <w:tcW w:w="599" w:type="dxa"/>
            <w:tcBorders>
              <w:top w:val="nil"/>
              <w:left w:val="nil"/>
              <w:bottom w:val="single" w:sz="8" w:space="0" w:color="auto"/>
              <w:right w:val="single" w:sz="8" w:space="0" w:color="auto"/>
            </w:tcBorders>
            <w:vAlign w:val="center"/>
            <w:hideMark/>
          </w:tcPr>
          <w:p w14:paraId="3DC7DD0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1.5</w:t>
            </w:r>
          </w:p>
        </w:tc>
        <w:tc>
          <w:tcPr>
            <w:tcW w:w="599" w:type="dxa"/>
            <w:tcBorders>
              <w:top w:val="nil"/>
              <w:left w:val="nil"/>
              <w:bottom w:val="single" w:sz="8" w:space="0" w:color="auto"/>
              <w:right w:val="single" w:sz="8" w:space="0" w:color="auto"/>
            </w:tcBorders>
            <w:vAlign w:val="center"/>
            <w:hideMark/>
          </w:tcPr>
          <w:p w14:paraId="3777673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1.5</w:t>
            </w:r>
          </w:p>
        </w:tc>
        <w:tc>
          <w:tcPr>
            <w:tcW w:w="599" w:type="dxa"/>
            <w:tcBorders>
              <w:top w:val="nil"/>
              <w:left w:val="nil"/>
              <w:bottom w:val="single" w:sz="8" w:space="0" w:color="auto"/>
              <w:right w:val="single" w:sz="8" w:space="0" w:color="auto"/>
            </w:tcBorders>
            <w:vAlign w:val="center"/>
            <w:hideMark/>
          </w:tcPr>
          <w:p w14:paraId="7ABF13E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w:t>
            </w:r>
          </w:p>
        </w:tc>
        <w:tc>
          <w:tcPr>
            <w:tcW w:w="599" w:type="dxa"/>
            <w:tcBorders>
              <w:top w:val="nil"/>
              <w:left w:val="nil"/>
              <w:bottom w:val="single" w:sz="8" w:space="0" w:color="auto"/>
              <w:right w:val="single" w:sz="8" w:space="0" w:color="auto"/>
            </w:tcBorders>
            <w:vAlign w:val="center"/>
            <w:hideMark/>
          </w:tcPr>
          <w:p w14:paraId="0F6C435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1.5</w:t>
            </w:r>
          </w:p>
        </w:tc>
        <w:tc>
          <w:tcPr>
            <w:tcW w:w="599" w:type="dxa"/>
            <w:tcBorders>
              <w:top w:val="nil"/>
              <w:left w:val="nil"/>
              <w:bottom w:val="single" w:sz="8" w:space="0" w:color="auto"/>
              <w:right w:val="single" w:sz="8" w:space="0" w:color="auto"/>
            </w:tcBorders>
            <w:vAlign w:val="center"/>
            <w:hideMark/>
          </w:tcPr>
          <w:p w14:paraId="47611FB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740AED5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624053C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r>
      <w:tr w:rsidR="00011E13" w:rsidRPr="00011E13" w14:paraId="0D652271"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0F3918C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Vindhya Pradesh</w:t>
            </w:r>
          </w:p>
        </w:tc>
        <w:tc>
          <w:tcPr>
            <w:tcW w:w="598" w:type="dxa"/>
            <w:tcBorders>
              <w:top w:val="nil"/>
              <w:left w:val="nil"/>
              <w:bottom w:val="single" w:sz="8" w:space="0" w:color="auto"/>
              <w:right w:val="single" w:sz="8" w:space="0" w:color="auto"/>
            </w:tcBorders>
            <w:vAlign w:val="center"/>
            <w:hideMark/>
          </w:tcPr>
          <w:p w14:paraId="1C77F02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w:t>
            </w:r>
          </w:p>
        </w:tc>
        <w:tc>
          <w:tcPr>
            <w:tcW w:w="599" w:type="dxa"/>
            <w:tcBorders>
              <w:top w:val="nil"/>
              <w:left w:val="nil"/>
              <w:bottom w:val="single" w:sz="8" w:space="0" w:color="auto"/>
              <w:right w:val="single" w:sz="8" w:space="0" w:color="auto"/>
            </w:tcBorders>
            <w:vAlign w:val="center"/>
            <w:hideMark/>
          </w:tcPr>
          <w:p w14:paraId="4044863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3.8</w:t>
            </w:r>
          </w:p>
        </w:tc>
        <w:tc>
          <w:tcPr>
            <w:tcW w:w="599" w:type="dxa"/>
            <w:tcBorders>
              <w:top w:val="nil"/>
              <w:left w:val="nil"/>
              <w:bottom w:val="single" w:sz="8" w:space="0" w:color="auto"/>
              <w:right w:val="single" w:sz="8" w:space="0" w:color="auto"/>
            </w:tcBorders>
            <w:vAlign w:val="center"/>
            <w:hideMark/>
          </w:tcPr>
          <w:p w14:paraId="1FDDF6D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4.1</w:t>
            </w:r>
          </w:p>
        </w:tc>
        <w:tc>
          <w:tcPr>
            <w:tcW w:w="599" w:type="dxa"/>
            <w:tcBorders>
              <w:top w:val="nil"/>
              <w:left w:val="nil"/>
              <w:bottom w:val="single" w:sz="8" w:space="0" w:color="auto"/>
              <w:right w:val="single" w:sz="8" w:space="0" w:color="auto"/>
            </w:tcBorders>
            <w:vAlign w:val="center"/>
            <w:hideMark/>
          </w:tcPr>
          <w:p w14:paraId="2152C66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4.4</w:t>
            </w:r>
          </w:p>
        </w:tc>
        <w:tc>
          <w:tcPr>
            <w:tcW w:w="599" w:type="dxa"/>
            <w:tcBorders>
              <w:top w:val="nil"/>
              <w:left w:val="nil"/>
              <w:bottom w:val="single" w:sz="8" w:space="0" w:color="auto"/>
              <w:right w:val="single" w:sz="8" w:space="0" w:color="auto"/>
            </w:tcBorders>
            <w:vAlign w:val="center"/>
            <w:hideMark/>
          </w:tcPr>
          <w:p w14:paraId="7F916D3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5.2</w:t>
            </w:r>
          </w:p>
        </w:tc>
        <w:tc>
          <w:tcPr>
            <w:tcW w:w="599" w:type="dxa"/>
            <w:tcBorders>
              <w:top w:val="nil"/>
              <w:left w:val="nil"/>
              <w:bottom w:val="single" w:sz="8" w:space="0" w:color="auto"/>
              <w:right w:val="single" w:sz="8" w:space="0" w:color="auto"/>
            </w:tcBorders>
            <w:vAlign w:val="center"/>
            <w:hideMark/>
          </w:tcPr>
          <w:p w14:paraId="09190D5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2.3</w:t>
            </w:r>
          </w:p>
        </w:tc>
        <w:tc>
          <w:tcPr>
            <w:tcW w:w="599" w:type="dxa"/>
            <w:tcBorders>
              <w:top w:val="nil"/>
              <w:left w:val="nil"/>
              <w:bottom w:val="single" w:sz="8" w:space="0" w:color="auto"/>
              <w:right w:val="single" w:sz="8" w:space="0" w:color="auto"/>
            </w:tcBorders>
            <w:vAlign w:val="center"/>
            <w:hideMark/>
          </w:tcPr>
          <w:p w14:paraId="2120809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2.2</w:t>
            </w:r>
          </w:p>
        </w:tc>
        <w:tc>
          <w:tcPr>
            <w:tcW w:w="599" w:type="dxa"/>
            <w:tcBorders>
              <w:top w:val="nil"/>
              <w:left w:val="nil"/>
              <w:bottom w:val="single" w:sz="8" w:space="0" w:color="auto"/>
              <w:right w:val="single" w:sz="8" w:space="0" w:color="auto"/>
            </w:tcBorders>
            <w:vAlign w:val="center"/>
            <w:hideMark/>
          </w:tcPr>
          <w:p w14:paraId="76F2FCF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2.4</w:t>
            </w:r>
          </w:p>
        </w:tc>
        <w:tc>
          <w:tcPr>
            <w:tcW w:w="599" w:type="dxa"/>
            <w:tcBorders>
              <w:top w:val="nil"/>
              <w:left w:val="nil"/>
              <w:bottom w:val="single" w:sz="8" w:space="0" w:color="auto"/>
              <w:right w:val="single" w:sz="8" w:space="0" w:color="auto"/>
            </w:tcBorders>
            <w:vAlign w:val="center"/>
            <w:hideMark/>
          </w:tcPr>
          <w:p w14:paraId="62DFB28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2.5</w:t>
            </w:r>
          </w:p>
        </w:tc>
        <w:tc>
          <w:tcPr>
            <w:tcW w:w="599" w:type="dxa"/>
            <w:gridSpan w:val="2"/>
            <w:tcBorders>
              <w:top w:val="nil"/>
              <w:left w:val="nil"/>
              <w:bottom w:val="single" w:sz="8" w:space="0" w:color="auto"/>
              <w:right w:val="single" w:sz="8" w:space="0" w:color="auto"/>
            </w:tcBorders>
            <w:vAlign w:val="center"/>
            <w:hideMark/>
          </w:tcPr>
          <w:p w14:paraId="3AD199D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3.2</w:t>
            </w:r>
          </w:p>
        </w:tc>
        <w:tc>
          <w:tcPr>
            <w:tcW w:w="638" w:type="dxa"/>
            <w:tcBorders>
              <w:top w:val="nil"/>
              <w:left w:val="nil"/>
              <w:bottom w:val="single" w:sz="8" w:space="0" w:color="auto"/>
              <w:right w:val="single" w:sz="8" w:space="0" w:color="auto"/>
            </w:tcBorders>
            <w:vAlign w:val="center"/>
            <w:hideMark/>
          </w:tcPr>
          <w:p w14:paraId="1606FBE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0.9</w:t>
            </w:r>
          </w:p>
        </w:tc>
        <w:tc>
          <w:tcPr>
            <w:tcW w:w="599" w:type="dxa"/>
            <w:tcBorders>
              <w:top w:val="nil"/>
              <w:left w:val="nil"/>
              <w:bottom w:val="single" w:sz="8" w:space="0" w:color="auto"/>
              <w:right w:val="single" w:sz="8" w:space="0" w:color="auto"/>
            </w:tcBorders>
            <w:vAlign w:val="center"/>
            <w:hideMark/>
          </w:tcPr>
          <w:p w14:paraId="24F9EAD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22B2F68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46A74F6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1B9E50D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0.9</w:t>
            </w:r>
          </w:p>
        </w:tc>
        <w:tc>
          <w:tcPr>
            <w:tcW w:w="599" w:type="dxa"/>
            <w:tcBorders>
              <w:top w:val="nil"/>
              <w:left w:val="nil"/>
              <w:bottom w:val="single" w:sz="8" w:space="0" w:color="auto"/>
              <w:right w:val="single" w:sz="8" w:space="0" w:color="auto"/>
            </w:tcBorders>
            <w:vAlign w:val="center"/>
            <w:hideMark/>
          </w:tcPr>
          <w:p w14:paraId="23908FA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0.2</w:t>
            </w:r>
          </w:p>
        </w:tc>
        <w:tc>
          <w:tcPr>
            <w:tcW w:w="599" w:type="dxa"/>
            <w:tcBorders>
              <w:top w:val="nil"/>
              <w:left w:val="nil"/>
              <w:bottom w:val="single" w:sz="8" w:space="0" w:color="auto"/>
              <w:right w:val="single" w:sz="8" w:space="0" w:color="auto"/>
            </w:tcBorders>
            <w:vAlign w:val="center"/>
            <w:hideMark/>
          </w:tcPr>
          <w:p w14:paraId="7BE3554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0.2</w:t>
            </w:r>
          </w:p>
        </w:tc>
        <w:tc>
          <w:tcPr>
            <w:tcW w:w="599" w:type="dxa"/>
            <w:tcBorders>
              <w:top w:val="nil"/>
              <w:left w:val="nil"/>
              <w:bottom w:val="single" w:sz="8" w:space="0" w:color="auto"/>
              <w:right w:val="single" w:sz="8" w:space="0" w:color="auto"/>
            </w:tcBorders>
            <w:vAlign w:val="center"/>
            <w:hideMark/>
          </w:tcPr>
          <w:p w14:paraId="5B4A6DD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0.2</w:t>
            </w:r>
          </w:p>
        </w:tc>
        <w:tc>
          <w:tcPr>
            <w:tcW w:w="599" w:type="dxa"/>
            <w:tcBorders>
              <w:top w:val="nil"/>
              <w:left w:val="nil"/>
              <w:bottom w:val="single" w:sz="8" w:space="0" w:color="auto"/>
              <w:right w:val="single" w:sz="8" w:space="0" w:color="auto"/>
            </w:tcBorders>
            <w:vAlign w:val="center"/>
            <w:hideMark/>
          </w:tcPr>
          <w:p w14:paraId="51639E4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0.2</w:t>
            </w:r>
          </w:p>
        </w:tc>
        <w:tc>
          <w:tcPr>
            <w:tcW w:w="599" w:type="dxa"/>
            <w:tcBorders>
              <w:top w:val="nil"/>
              <w:left w:val="nil"/>
              <w:bottom w:val="single" w:sz="8" w:space="0" w:color="auto"/>
              <w:right w:val="single" w:sz="8" w:space="0" w:color="auto"/>
            </w:tcBorders>
            <w:vAlign w:val="center"/>
            <w:hideMark/>
          </w:tcPr>
          <w:p w14:paraId="75BAE75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0.2</w:t>
            </w:r>
          </w:p>
        </w:tc>
        <w:tc>
          <w:tcPr>
            <w:tcW w:w="599" w:type="dxa"/>
            <w:tcBorders>
              <w:top w:val="nil"/>
              <w:left w:val="nil"/>
              <w:bottom w:val="single" w:sz="8" w:space="0" w:color="auto"/>
              <w:right w:val="single" w:sz="8" w:space="0" w:color="auto"/>
            </w:tcBorders>
            <w:vAlign w:val="center"/>
            <w:hideMark/>
          </w:tcPr>
          <w:p w14:paraId="1E4A22F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1D2C2B4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0.4</w:t>
            </w:r>
          </w:p>
        </w:tc>
        <w:tc>
          <w:tcPr>
            <w:tcW w:w="599" w:type="dxa"/>
            <w:tcBorders>
              <w:top w:val="nil"/>
              <w:left w:val="nil"/>
              <w:bottom w:val="single" w:sz="8" w:space="0" w:color="auto"/>
              <w:right w:val="single" w:sz="8" w:space="0" w:color="auto"/>
            </w:tcBorders>
            <w:vAlign w:val="center"/>
            <w:hideMark/>
          </w:tcPr>
          <w:p w14:paraId="428542E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r>
      <w:tr w:rsidR="00011E13" w:rsidRPr="00011E13" w14:paraId="1809FEA0"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7BE7003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Kutch</w:t>
            </w:r>
          </w:p>
        </w:tc>
        <w:tc>
          <w:tcPr>
            <w:tcW w:w="598" w:type="dxa"/>
            <w:tcBorders>
              <w:top w:val="nil"/>
              <w:left w:val="nil"/>
              <w:bottom w:val="single" w:sz="8" w:space="0" w:color="auto"/>
              <w:right w:val="single" w:sz="8" w:space="0" w:color="auto"/>
            </w:tcBorders>
            <w:vAlign w:val="center"/>
            <w:hideMark/>
          </w:tcPr>
          <w:p w14:paraId="67FF726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6.5</w:t>
            </w:r>
          </w:p>
        </w:tc>
        <w:tc>
          <w:tcPr>
            <w:tcW w:w="599" w:type="dxa"/>
            <w:tcBorders>
              <w:top w:val="nil"/>
              <w:left w:val="nil"/>
              <w:bottom w:val="single" w:sz="8" w:space="0" w:color="auto"/>
              <w:right w:val="single" w:sz="8" w:space="0" w:color="auto"/>
            </w:tcBorders>
            <w:vAlign w:val="center"/>
            <w:hideMark/>
          </w:tcPr>
          <w:p w14:paraId="4DD3C29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4</w:t>
            </w:r>
          </w:p>
        </w:tc>
        <w:tc>
          <w:tcPr>
            <w:tcW w:w="599" w:type="dxa"/>
            <w:tcBorders>
              <w:top w:val="nil"/>
              <w:left w:val="nil"/>
              <w:bottom w:val="single" w:sz="8" w:space="0" w:color="auto"/>
              <w:right w:val="single" w:sz="8" w:space="0" w:color="auto"/>
            </w:tcBorders>
            <w:vAlign w:val="center"/>
            <w:hideMark/>
          </w:tcPr>
          <w:p w14:paraId="4FDCDC0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5.2</w:t>
            </w:r>
          </w:p>
        </w:tc>
        <w:tc>
          <w:tcPr>
            <w:tcW w:w="599" w:type="dxa"/>
            <w:tcBorders>
              <w:top w:val="nil"/>
              <w:left w:val="nil"/>
              <w:bottom w:val="single" w:sz="8" w:space="0" w:color="auto"/>
              <w:right w:val="single" w:sz="8" w:space="0" w:color="auto"/>
            </w:tcBorders>
            <w:vAlign w:val="center"/>
            <w:hideMark/>
          </w:tcPr>
          <w:p w14:paraId="66F26CE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w:t>
            </w:r>
          </w:p>
        </w:tc>
        <w:tc>
          <w:tcPr>
            <w:tcW w:w="599" w:type="dxa"/>
            <w:tcBorders>
              <w:top w:val="nil"/>
              <w:left w:val="nil"/>
              <w:bottom w:val="single" w:sz="8" w:space="0" w:color="auto"/>
              <w:right w:val="single" w:sz="8" w:space="0" w:color="auto"/>
            </w:tcBorders>
            <w:vAlign w:val="center"/>
            <w:hideMark/>
          </w:tcPr>
          <w:p w14:paraId="7D48009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5.5</w:t>
            </w:r>
          </w:p>
        </w:tc>
        <w:tc>
          <w:tcPr>
            <w:tcW w:w="599" w:type="dxa"/>
            <w:tcBorders>
              <w:top w:val="nil"/>
              <w:left w:val="nil"/>
              <w:bottom w:val="single" w:sz="8" w:space="0" w:color="auto"/>
              <w:right w:val="single" w:sz="8" w:space="0" w:color="auto"/>
            </w:tcBorders>
            <w:vAlign w:val="center"/>
            <w:hideMark/>
          </w:tcPr>
          <w:p w14:paraId="4E4C005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5.2</w:t>
            </w:r>
          </w:p>
        </w:tc>
        <w:tc>
          <w:tcPr>
            <w:tcW w:w="599" w:type="dxa"/>
            <w:tcBorders>
              <w:top w:val="nil"/>
              <w:left w:val="nil"/>
              <w:bottom w:val="single" w:sz="8" w:space="0" w:color="auto"/>
              <w:right w:val="single" w:sz="8" w:space="0" w:color="auto"/>
            </w:tcBorders>
            <w:vAlign w:val="center"/>
            <w:hideMark/>
          </w:tcPr>
          <w:p w14:paraId="54B6E9B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2.2</w:t>
            </w:r>
          </w:p>
        </w:tc>
        <w:tc>
          <w:tcPr>
            <w:tcW w:w="599" w:type="dxa"/>
            <w:tcBorders>
              <w:top w:val="nil"/>
              <w:left w:val="nil"/>
              <w:bottom w:val="single" w:sz="8" w:space="0" w:color="auto"/>
              <w:right w:val="single" w:sz="8" w:space="0" w:color="auto"/>
            </w:tcBorders>
            <w:vAlign w:val="center"/>
            <w:hideMark/>
          </w:tcPr>
          <w:p w14:paraId="0830197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3.5</w:t>
            </w:r>
          </w:p>
        </w:tc>
        <w:tc>
          <w:tcPr>
            <w:tcW w:w="599" w:type="dxa"/>
            <w:tcBorders>
              <w:top w:val="nil"/>
              <w:left w:val="nil"/>
              <w:bottom w:val="single" w:sz="8" w:space="0" w:color="auto"/>
              <w:right w:val="single" w:sz="8" w:space="0" w:color="auto"/>
            </w:tcBorders>
            <w:vAlign w:val="center"/>
            <w:hideMark/>
          </w:tcPr>
          <w:p w14:paraId="384D04B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3.2</w:t>
            </w:r>
          </w:p>
        </w:tc>
        <w:tc>
          <w:tcPr>
            <w:tcW w:w="599" w:type="dxa"/>
            <w:gridSpan w:val="2"/>
            <w:tcBorders>
              <w:top w:val="nil"/>
              <w:left w:val="nil"/>
              <w:bottom w:val="single" w:sz="8" w:space="0" w:color="auto"/>
              <w:right w:val="single" w:sz="8" w:space="0" w:color="auto"/>
            </w:tcBorders>
            <w:vAlign w:val="center"/>
            <w:hideMark/>
          </w:tcPr>
          <w:p w14:paraId="7DBA428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1.7</w:t>
            </w:r>
          </w:p>
        </w:tc>
        <w:tc>
          <w:tcPr>
            <w:tcW w:w="638" w:type="dxa"/>
            <w:tcBorders>
              <w:top w:val="nil"/>
              <w:left w:val="nil"/>
              <w:bottom w:val="single" w:sz="8" w:space="0" w:color="auto"/>
              <w:right w:val="single" w:sz="8" w:space="0" w:color="auto"/>
            </w:tcBorders>
            <w:vAlign w:val="center"/>
            <w:hideMark/>
          </w:tcPr>
          <w:p w14:paraId="6D965C4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0.7</w:t>
            </w:r>
          </w:p>
        </w:tc>
        <w:tc>
          <w:tcPr>
            <w:tcW w:w="599" w:type="dxa"/>
            <w:tcBorders>
              <w:top w:val="nil"/>
              <w:left w:val="nil"/>
              <w:bottom w:val="single" w:sz="8" w:space="0" w:color="auto"/>
              <w:right w:val="single" w:sz="8" w:space="0" w:color="auto"/>
            </w:tcBorders>
            <w:vAlign w:val="center"/>
            <w:hideMark/>
          </w:tcPr>
          <w:p w14:paraId="3C5DFA2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0.7</w:t>
            </w:r>
          </w:p>
        </w:tc>
        <w:tc>
          <w:tcPr>
            <w:tcW w:w="599" w:type="dxa"/>
            <w:tcBorders>
              <w:top w:val="nil"/>
              <w:left w:val="nil"/>
              <w:bottom w:val="single" w:sz="8" w:space="0" w:color="auto"/>
              <w:right w:val="single" w:sz="8" w:space="0" w:color="auto"/>
            </w:tcBorders>
            <w:vAlign w:val="center"/>
            <w:hideMark/>
          </w:tcPr>
          <w:p w14:paraId="7C52DAE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0.7</w:t>
            </w:r>
          </w:p>
        </w:tc>
        <w:tc>
          <w:tcPr>
            <w:tcW w:w="599" w:type="dxa"/>
            <w:tcBorders>
              <w:top w:val="nil"/>
              <w:left w:val="nil"/>
              <w:bottom w:val="single" w:sz="8" w:space="0" w:color="auto"/>
              <w:right w:val="single" w:sz="8" w:space="0" w:color="auto"/>
            </w:tcBorders>
            <w:vAlign w:val="center"/>
            <w:hideMark/>
          </w:tcPr>
          <w:p w14:paraId="11A57C6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0.8</w:t>
            </w:r>
          </w:p>
        </w:tc>
        <w:tc>
          <w:tcPr>
            <w:tcW w:w="599" w:type="dxa"/>
            <w:tcBorders>
              <w:top w:val="nil"/>
              <w:left w:val="nil"/>
              <w:bottom w:val="single" w:sz="8" w:space="0" w:color="auto"/>
              <w:right w:val="single" w:sz="8" w:space="0" w:color="auto"/>
            </w:tcBorders>
            <w:vAlign w:val="center"/>
            <w:hideMark/>
          </w:tcPr>
          <w:p w14:paraId="14A17DC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0.7</w:t>
            </w:r>
          </w:p>
        </w:tc>
        <w:tc>
          <w:tcPr>
            <w:tcW w:w="599" w:type="dxa"/>
            <w:tcBorders>
              <w:top w:val="nil"/>
              <w:left w:val="nil"/>
              <w:bottom w:val="single" w:sz="8" w:space="0" w:color="auto"/>
              <w:right w:val="single" w:sz="8" w:space="0" w:color="auto"/>
            </w:tcBorders>
            <w:vAlign w:val="center"/>
            <w:hideMark/>
          </w:tcPr>
          <w:p w14:paraId="12628A9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0.3</w:t>
            </w:r>
          </w:p>
        </w:tc>
        <w:tc>
          <w:tcPr>
            <w:tcW w:w="599" w:type="dxa"/>
            <w:tcBorders>
              <w:top w:val="nil"/>
              <w:left w:val="nil"/>
              <w:bottom w:val="single" w:sz="8" w:space="0" w:color="auto"/>
              <w:right w:val="single" w:sz="8" w:space="0" w:color="auto"/>
            </w:tcBorders>
            <w:vAlign w:val="center"/>
            <w:hideMark/>
          </w:tcPr>
          <w:p w14:paraId="696B9A2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0.7</w:t>
            </w:r>
          </w:p>
        </w:tc>
        <w:tc>
          <w:tcPr>
            <w:tcW w:w="599" w:type="dxa"/>
            <w:tcBorders>
              <w:top w:val="nil"/>
              <w:left w:val="nil"/>
              <w:bottom w:val="single" w:sz="8" w:space="0" w:color="auto"/>
              <w:right w:val="single" w:sz="8" w:space="0" w:color="auto"/>
            </w:tcBorders>
            <w:vAlign w:val="center"/>
            <w:hideMark/>
          </w:tcPr>
          <w:p w14:paraId="60056EB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4B75EE5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0645B43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0.5</w:t>
            </w:r>
          </w:p>
        </w:tc>
        <w:tc>
          <w:tcPr>
            <w:tcW w:w="599" w:type="dxa"/>
            <w:tcBorders>
              <w:top w:val="nil"/>
              <w:left w:val="nil"/>
              <w:bottom w:val="single" w:sz="8" w:space="0" w:color="auto"/>
              <w:right w:val="single" w:sz="8" w:space="0" w:color="auto"/>
            </w:tcBorders>
            <w:vAlign w:val="center"/>
            <w:hideMark/>
          </w:tcPr>
          <w:p w14:paraId="3B1E3F7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1275DAF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c>
          <w:tcPr>
            <w:tcW w:w="599" w:type="dxa"/>
            <w:tcBorders>
              <w:top w:val="nil"/>
              <w:left w:val="nil"/>
              <w:bottom w:val="single" w:sz="8" w:space="0" w:color="auto"/>
              <w:right w:val="single" w:sz="8" w:space="0" w:color="auto"/>
            </w:tcBorders>
            <w:vAlign w:val="center"/>
            <w:hideMark/>
          </w:tcPr>
          <w:p w14:paraId="4E5E706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w:t>
            </w:r>
          </w:p>
        </w:tc>
      </w:tr>
      <w:tr w:rsidR="00011E13" w:rsidRPr="00011E13" w14:paraId="6DB8E7C3" w14:textId="77777777" w:rsidTr="00A129B7">
        <w:trPr>
          <w:trHeight w:val="340"/>
          <w:jc w:val="center"/>
        </w:trPr>
        <w:tc>
          <w:tcPr>
            <w:tcW w:w="1017" w:type="dxa"/>
            <w:tcBorders>
              <w:top w:val="nil"/>
              <w:left w:val="single" w:sz="8" w:space="0" w:color="auto"/>
              <w:bottom w:val="single" w:sz="8" w:space="0" w:color="auto"/>
              <w:right w:val="single" w:sz="8" w:space="0" w:color="auto"/>
            </w:tcBorders>
            <w:vAlign w:val="center"/>
            <w:hideMark/>
          </w:tcPr>
          <w:p w14:paraId="5279FB3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Total</w:t>
            </w:r>
          </w:p>
        </w:tc>
        <w:tc>
          <w:tcPr>
            <w:tcW w:w="598" w:type="dxa"/>
            <w:tcBorders>
              <w:top w:val="nil"/>
              <w:left w:val="nil"/>
              <w:bottom w:val="single" w:sz="8" w:space="0" w:color="auto"/>
              <w:right w:val="single" w:sz="8" w:space="0" w:color="auto"/>
            </w:tcBorders>
            <w:noWrap/>
            <w:vAlign w:val="center"/>
            <w:hideMark/>
          </w:tcPr>
          <w:p w14:paraId="2CA85F6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6.5</w:t>
            </w:r>
          </w:p>
        </w:tc>
        <w:tc>
          <w:tcPr>
            <w:tcW w:w="599" w:type="dxa"/>
            <w:tcBorders>
              <w:top w:val="nil"/>
              <w:left w:val="nil"/>
              <w:bottom w:val="single" w:sz="8" w:space="0" w:color="auto"/>
              <w:right w:val="single" w:sz="8" w:space="0" w:color="auto"/>
            </w:tcBorders>
            <w:noWrap/>
            <w:vAlign w:val="center"/>
            <w:hideMark/>
          </w:tcPr>
          <w:p w14:paraId="5261B3A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6.5</w:t>
            </w:r>
          </w:p>
        </w:tc>
        <w:tc>
          <w:tcPr>
            <w:tcW w:w="599" w:type="dxa"/>
            <w:tcBorders>
              <w:top w:val="nil"/>
              <w:left w:val="nil"/>
              <w:bottom w:val="single" w:sz="8" w:space="0" w:color="auto"/>
              <w:right w:val="single" w:sz="8" w:space="0" w:color="auto"/>
            </w:tcBorders>
            <w:noWrap/>
            <w:vAlign w:val="center"/>
            <w:hideMark/>
          </w:tcPr>
          <w:p w14:paraId="0935424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7.1</w:t>
            </w:r>
          </w:p>
        </w:tc>
        <w:tc>
          <w:tcPr>
            <w:tcW w:w="599" w:type="dxa"/>
            <w:tcBorders>
              <w:top w:val="nil"/>
              <w:left w:val="nil"/>
              <w:bottom w:val="single" w:sz="8" w:space="0" w:color="auto"/>
              <w:right w:val="single" w:sz="8" w:space="0" w:color="auto"/>
            </w:tcBorders>
            <w:noWrap/>
            <w:vAlign w:val="center"/>
            <w:hideMark/>
          </w:tcPr>
          <w:p w14:paraId="5B3CF51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7.4</w:t>
            </w:r>
          </w:p>
        </w:tc>
        <w:tc>
          <w:tcPr>
            <w:tcW w:w="599" w:type="dxa"/>
            <w:tcBorders>
              <w:top w:val="nil"/>
              <w:left w:val="nil"/>
              <w:bottom w:val="single" w:sz="8" w:space="0" w:color="auto"/>
              <w:right w:val="single" w:sz="8" w:space="0" w:color="auto"/>
            </w:tcBorders>
            <w:noWrap/>
            <w:vAlign w:val="center"/>
            <w:hideMark/>
          </w:tcPr>
          <w:p w14:paraId="4C923B0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7.9</w:t>
            </w:r>
          </w:p>
        </w:tc>
        <w:tc>
          <w:tcPr>
            <w:tcW w:w="599" w:type="dxa"/>
            <w:tcBorders>
              <w:top w:val="nil"/>
              <w:left w:val="nil"/>
              <w:bottom w:val="single" w:sz="8" w:space="0" w:color="auto"/>
              <w:right w:val="single" w:sz="8" w:space="0" w:color="auto"/>
            </w:tcBorders>
            <w:noWrap/>
            <w:vAlign w:val="center"/>
            <w:hideMark/>
          </w:tcPr>
          <w:p w14:paraId="20EF820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1.4</w:t>
            </w:r>
          </w:p>
        </w:tc>
        <w:tc>
          <w:tcPr>
            <w:tcW w:w="599" w:type="dxa"/>
            <w:tcBorders>
              <w:top w:val="nil"/>
              <w:left w:val="nil"/>
              <w:bottom w:val="single" w:sz="8" w:space="0" w:color="auto"/>
              <w:right w:val="single" w:sz="8" w:space="0" w:color="auto"/>
            </w:tcBorders>
            <w:noWrap/>
            <w:vAlign w:val="center"/>
            <w:hideMark/>
          </w:tcPr>
          <w:p w14:paraId="1F5C953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1.6</w:t>
            </w:r>
          </w:p>
        </w:tc>
        <w:tc>
          <w:tcPr>
            <w:tcW w:w="599" w:type="dxa"/>
            <w:tcBorders>
              <w:top w:val="nil"/>
              <w:left w:val="nil"/>
              <w:bottom w:val="single" w:sz="8" w:space="0" w:color="auto"/>
              <w:right w:val="single" w:sz="8" w:space="0" w:color="auto"/>
            </w:tcBorders>
            <w:noWrap/>
            <w:vAlign w:val="center"/>
            <w:hideMark/>
          </w:tcPr>
          <w:p w14:paraId="3DD477A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2.1</w:t>
            </w:r>
          </w:p>
        </w:tc>
        <w:tc>
          <w:tcPr>
            <w:tcW w:w="599" w:type="dxa"/>
            <w:tcBorders>
              <w:top w:val="nil"/>
              <w:left w:val="nil"/>
              <w:bottom w:val="single" w:sz="8" w:space="0" w:color="auto"/>
              <w:right w:val="single" w:sz="8" w:space="0" w:color="auto"/>
            </w:tcBorders>
            <w:noWrap/>
            <w:vAlign w:val="center"/>
            <w:hideMark/>
          </w:tcPr>
          <w:p w14:paraId="1AFF2F5E" w14:textId="35A5B26C"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w:t>
            </w:r>
            <w:r w:rsidR="0064035D">
              <w:rPr>
                <w:rFonts w:ascii="Times New Roman" w:eastAsia="Times New Roman" w:hAnsi="Times New Roman" w:cs="Times New Roman"/>
                <w:color w:val="000000"/>
                <w:kern w:val="0"/>
                <w:sz w:val="20"/>
                <w:szCs w:val="20"/>
                <w:lang w:eastAsia="en-IN" w:bidi="hi-IN"/>
                <w14:ligatures w14:val="none"/>
              </w:rPr>
              <w:t>.0</w:t>
            </w:r>
          </w:p>
        </w:tc>
        <w:tc>
          <w:tcPr>
            <w:tcW w:w="599" w:type="dxa"/>
            <w:gridSpan w:val="2"/>
            <w:tcBorders>
              <w:top w:val="nil"/>
              <w:left w:val="nil"/>
              <w:bottom w:val="single" w:sz="8" w:space="0" w:color="auto"/>
              <w:right w:val="single" w:sz="8" w:space="0" w:color="auto"/>
            </w:tcBorders>
            <w:noWrap/>
            <w:vAlign w:val="center"/>
            <w:hideMark/>
          </w:tcPr>
          <w:p w14:paraId="4AC8D9A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2.2</w:t>
            </w:r>
          </w:p>
        </w:tc>
        <w:tc>
          <w:tcPr>
            <w:tcW w:w="638" w:type="dxa"/>
            <w:tcBorders>
              <w:top w:val="nil"/>
              <w:left w:val="nil"/>
              <w:bottom w:val="single" w:sz="8" w:space="0" w:color="auto"/>
              <w:right w:val="single" w:sz="8" w:space="0" w:color="auto"/>
            </w:tcBorders>
            <w:noWrap/>
            <w:vAlign w:val="center"/>
            <w:hideMark/>
          </w:tcPr>
          <w:p w14:paraId="1651BCF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1.4</w:t>
            </w:r>
          </w:p>
        </w:tc>
        <w:tc>
          <w:tcPr>
            <w:tcW w:w="599" w:type="dxa"/>
            <w:tcBorders>
              <w:top w:val="nil"/>
              <w:left w:val="nil"/>
              <w:bottom w:val="single" w:sz="8" w:space="0" w:color="auto"/>
              <w:right w:val="single" w:sz="8" w:space="0" w:color="auto"/>
            </w:tcBorders>
            <w:noWrap/>
            <w:vAlign w:val="center"/>
            <w:hideMark/>
          </w:tcPr>
          <w:p w14:paraId="58CB5AD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1.3</w:t>
            </w:r>
          </w:p>
        </w:tc>
        <w:tc>
          <w:tcPr>
            <w:tcW w:w="599" w:type="dxa"/>
            <w:tcBorders>
              <w:top w:val="nil"/>
              <w:left w:val="nil"/>
              <w:bottom w:val="single" w:sz="8" w:space="0" w:color="auto"/>
              <w:right w:val="single" w:sz="8" w:space="0" w:color="auto"/>
            </w:tcBorders>
            <w:noWrap/>
            <w:vAlign w:val="center"/>
            <w:hideMark/>
          </w:tcPr>
          <w:p w14:paraId="0C6A029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noWrap/>
            <w:vAlign w:val="center"/>
            <w:hideMark/>
          </w:tcPr>
          <w:p w14:paraId="59F3269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noWrap/>
            <w:vAlign w:val="center"/>
            <w:hideMark/>
          </w:tcPr>
          <w:p w14:paraId="601B40D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1.2</w:t>
            </w:r>
          </w:p>
        </w:tc>
        <w:tc>
          <w:tcPr>
            <w:tcW w:w="599" w:type="dxa"/>
            <w:tcBorders>
              <w:top w:val="nil"/>
              <w:left w:val="nil"/>
              <w:bottom w:val="single" w:sz="8" w:space="0" w:color="auto"/>
              <w:right w:val="single" w:sz="8" w:space="0" w:color="auto"/>
            </w:tcBorders>
            <w:noWrap/>
            <w:vAlign w:val="center"/>
            <w:hideMark/>
          </w:tcPr>
          <w:p w14:paraId="10948DB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noWrap/>
            <w:vAlign w:val="center"/>
            <w:hideMark/>
          </w:tcPr>
          <w:p w14:paraId="2E0CA19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noWrap/>
            <w:vAlign w:val="center"/>
            <w:hideMark/>
          </w:tcPr>
          <w:p w14:paraId="35A09D2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noWrap/>
            <w:vAlign w:val="center"/>
            <w:hideMark/>
          </w:tcPr>
          <w:p w14:paraId="6DB91BC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0.6</w:t>
            </w:r>
          </w:p>
        </w:tc>
        <w:tc>
          <w:tcPr>
            <w:tcW w:w="599" w:type="dxa"/>
            <w:tcBorders>
              <w:top w:val="nil"/>
              <w:left w:val="nil"/>
              <w:bottom w:val="single" w:sz="8" w:space="0" w:color="auto"/>
              <w:right w:val="single" w:sz="8" w:space="0" w:color="auto"/>
            </w:tcBorders>
            <w:noWrap/>
            <w:vAlign w:val="center"/>
            <w:hideMark/>
          </w:tcPr>
          <w:p w14:paraId="716BC03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0.7</w:t>
            </w:r>
          </w:p>
        </w:tc>
        <w:tc>
          <w:tcPr>
            <w:tcW w:w="599" w:type="dxa"/>
            <w:tcBorders>
              <w:top w:val="nil"/>
              <w:left w:val="nil"/>
              <w:bottom w:val="single" w:sz="8" w:space="0" w:color="auto"/>
              <w:right w:val="single" w:sz="8" w:space="0" w:color="auto"/>
            </w:tcBorders>
            <w:noWrap/>
            <w:vAlign w:val="center"/>
            <w:hideMark/>
          </w:tcPr>
          <w:p w14:paraId="4DB9E1D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1.7</w:t>
            </w:r>
          </w:p>
        </w:tc>
        <w:tc>
          <w:tcPr>
            <w:tcW w:w="599" w:type="dxa"/>
            <w:tcBorders>
              <w:top w:val="nil"/>
              <w:left w:val="nil"/>
              <w:bottom w:val="single" w:sz="8" w:space="0" w:color="auto"/>
              <w:right w:val="single" w:sz="8" w:space="0" w:color="auto"/>
            </w:tcBorders>
            <w:noWrap/>
            <w:vAlign w:val="center"/>
            <w:hideMark/>
          </w:tcPr>
          <w:p w14:paraId="6F1A93B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1.6</w:t>
            </w:r>
          </w:p>
        </w:tc>
        <w:tc>
          <w:tcPr>
            <w:tcW w:w="599" w:type="dxa"/>
            <w:tcBorders>
              <w:top w:val="nil"/>
              <w:left w:val="nil"/>
              <w:bottom w:val="single" w:sz="8" w:space="0" w:color="auto"/>
              <w:right w:val="single" w:sz="8" w:space="0" w:color="auto"/>
            </w:tcBorders>
            <w:noWrap/>
            <w:vAlign w:val="center"/>
            <w:hideMark/>
          </w:tcPr>
          <w:p w14:paraId="69A157F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20"/>
                <w:szCs w:val="20"/>
                <w:lang w:eastAsia="en-IN" w:bidi="hi-IN"/>
                <w14:ligatures w14:val="none"/>
              </w:rPr>
            </w:pPr>
            <w:r w:rsidRPr="00011E13">
              <w:rPr>
                <w:rFonts w:ascii="Times New Roman" w:eastAsia="Times New Roman" w:hAnsi="Times New Roman" w:cs="Times New Roman"/>
                <w:color w:val="000000"/>
                <w:kern w:val="0"/>
                <w:sz w:val="20"/>
                <w:szCs w:val="20"/>
                <w:lang w:eastAsia="en-IN" w:bidi="hi-IN"/>
                <w14:ligatures w14:val="none"/>
              </w:rPr>
              <w:t>1.7</w:t>
            </w:r>
          </w:p>
        </w:tc>
      </w:tr>
    </w:tbl>
    <w:p w14:paraId="6E3DAAD3" w14:textId="13419E61" w:rsidR="00BD2496" w:rsidRPr="00011E13" w:rsidRDefault="008C68DF" w:rsidP="00A129B7">
      <w:pPr>
        <w:spacing w:after="0"/>
        <w:rPr>
          <w:rFonts w:ascii="Times New Roman" w:hAnsi="Times New Roman" w:cs="Times New Roman"/>
          <w:sz w:val="20"/>
          <w:szCs w:val="20"/>
        </w:rPr>
      </w:pPr>
      <w:r w:rsidRPr="00011E13">
        <w:rPr>
          <w:rFonts w:ascii="Times New Roman" w:hAnsi="Times New Roman" w:cs="Times New Roman"/>
          <w:sz w:val="20"/>
          <w:szCs w:val="20"/>
        </w:rPr>
        <w:t>(a) excluding income tax and Union Excise duties.</w:t>
      </w:r>
    </w:p>
    <w:p w14:paraId="751F6A1C" w14:textId="35B56888" w:rsidR="008C68DF" w:rsidRPr="00011E13" w:rsidRDefault="008C68DF" w:rsidP="00A129B7">
      <w:pPr>
        <w:spacing w:after="0"/>
        <w:rPr>
          <w:rFonts w:ascii="Times New Roman" w:hAnsi="Times New Roman" w:cs="Times New Roman"/>
          <w:sz w:val="20"/>
          <w:szCs w:val="20"/>
        </w:rPr>
      </w:pPr>
      <w:r w:rsidRPr="00011E13">
        <w:rPr>
          <w:rFonts w:ascii="Times New Roman" w:hAnsi="Times New Roman" w:cs="Times New Roman"/>
          <w:sz w:val="20"/>
          <w:szCs w:val="20"/>
        </w:rPr>
        <w:t xml:space="preserve">NOTE- Per capita figures for 1953-54 in respect of Andhra and Madras have been arrived at by </w:t>
      </w:r>
      <w:r w:rsidR="00545259" w:rsidRPr="00011E13">
        <w:rPr>
          <w:rFonts w:ascii="Times New Roman" w:hAnsi="Times New Roman" w:cs="Times New Roman"/>
          <w:sz w:val="20"/>
          <w:szCs w:val="20"/>
        </w:rPr>
        <w:t>doubling</w:t>
      </w:r>
      <w:r w:rsidRPr="00011E13">
        <w:rPr>
          <w:rFonts w:ascii="Times New Roman" w:hAnsi="Times New Roman" w:cs="Times New Roman"/>
          <w:sz w:val="20"/>
          <w:szCs w:val="20"/>
        </w:rPr>
        <w:t xml:space="preserve"> the figure of second half of the year</w:t>
      </w:r>
    </w:p>
    <w:p w14:paraId="3942AC39" w14:textId="77777777" w:rsidR="00005BA6" w:rsidRPr="008C632F" w:rsidRDefault="00005BA6" w:rsidP="00BD2496">
      <w:pPr>
        <w:spacing w:after="0"/>
        <w:jc w:val="center"/>
        <w:rPr>
          <w:rFonts w:ascii="Times New Roman" w:hAnsi="Times New Roman" w:cs="Times New Roman"/>
          <w:sz w:val="24"/>
          <w:szCs w:val="24"/>
        </w:rPr>
      </w:pPr>
    </w:p>
    <w:p w14:paraId="4DFB7A3A" w14:textId="77777777" w:rsidR="00BD2496" w:rsidRPr="008C632F" w:rsidRDefault="00BD2496" w:rsidP="00BD2496">
      <w:pPr>
        <w:jc w:val="both"/>
        <w:rPr>
          <w:rFonts w:ascii="Times New Roman" w:hAnsi="Times New Roman" w:cs="Times New Roman"/>
          <w:b/>
          <w:bCs/>
          <w:sz w:val="24"/>
          <w:szCs w:val="24"/>
        </w:rPr>
      </w:pPr>
    </w:p>
    <w:p w14:paraId="438CD7F7" w14:textId="77777777" w:rsidR="00BD2496" w:rsidRPr="008C632F" w:rsidRDefault="00BD2496" w:rsidP="00BD2496">
      <w:pPr>
        <w:spacing w:after="0"/>
        <w:ind w:left="1418" w:hanging="698"/>
        <w:jc w:val="center"/>
        <w:rPr>
          <w:rFonts w:ascii="Times New Roman" w:hAnsi="Times New Roman" w:cs="Times New Roman"/>
          <w:sz w:val="18"/>
          <w:szCs w:val="18"/>
        </w:rPr>
      </w:pPr>
    </w:p>
    <w:p w14:paraId="0D45F0DB" w14:textId="77777777" w:rsidR="00BD2496" w:rsidRPr="008C632F" w:rsidRDefault="00BD2496" w:rsidP="00BD2496">
      <w:pPr>
        <w:spacing w:after="0"/>
        <w:ind w:left="1418" w:hanging="698"/>
        <w:jc w:val="center"/>
        <w:rPr>
          <w:rFonts w:ascii="Times New Roman" w:hAnsi="Times New Roman" w:cs="Times New Roman"/>
          <w:sz w:val="18"/>
          <w:szCs w:val="18"/>
        </w:rPr>
      </w:pPr>
    </w:p>
    <w:p w14:paraId="2F280051" w14:textId="77777777" w:rsidR="00BE7E17" w:rsidRDefault="00BE7E17">
      <w:pPr>
        <w:rPr>
          <w:rFonts w:ascii="Times New Roman" w:hAnsi="Times New Roman" w:cs="Times New Roman"/>
          <w:sz w:val="18"/>
          <w:szCs w:val="18"/>
        </w:rPr>
      </w:pPr>
      <w:r>
        <w:rPr>
          <w:rFonts w:ascii="Times New Roman" w:hAnsi="Times New Roman" w:cs="Times New Roman"/>
          <w:sz w:val="18"/>
          <w:szCs w:val="18"/>
        </w:rPr>
        <w:br w:type="page"/>
      </w:r>
    </w:p>
    <w:p w14:paraId="275EE192" w14:textId="2DE2D29A" w:rsidR="00BD2496" w:rsidRPr="00011E13" w:rsidRDefault="00BD2496" w:rsidP="00BD2496">
      <w:pPr>
        <w:jc w:val="center"/>
        <w:rPr>
          <w:rFonts w:ascii="Times New Roman" w:hAnsi="Times New Roman" w:cs="Times New Roman"/>
          <w:b/>
          <w:bCs/>
          <w:sz w:val="28"/>
          <w:szCs w:val="28"/>
        </w:rPr>
      </w:pPr>
      <w:r w:rsidRPr="00011E13">
        <w:rPr>
          <w:rFonts w:ascii="Times New Roman" w:hAnsi="Times New Roman" w:cs="Times New Roman"/>
          <w:b/>
          <w:bCs/>
          <w:sz w:val="28"/>
          <w:szCs w:val="28"/>
        </w:rPr>
        <w:lastRenderedPageBreak/>
        <w:t>7. Per Capita Receipts of States under Certain Heads 1951-52, 1952-53, 1953-54, 1954-55, 1955-56</w:t>
      </w:r>
      <w:r w:rsidR="009B295F" w:rsidRPr="00011E13">
        <w:rPr>
          <w:rFonts w:ascii="Times New Roman" w:hAnsi="Times New Roman" w:cs="Times New Roman"/>
          <w:b/>
          <w:bCs/>
          <w:sz w:val="28"/>
          <w:szCs w:val="28"/>
        </w:rPr>
        <w:t>- (</w:t>
      </w:r>
      <w:proofErr w:type="spellStart"/>
      <w:r w:rsidR="009B295F" w:rsidRPr="00011E13">
        <w:rPr>
          <w:rFonts w:ascii="Times New Roman" w:hAnsi="Times New Roman" w:cs="Times New Roman"/>
          <w:b/>
          <w:bCs/>
          <w:sz w:val="28"/>
          <w:szCs w:val="28"/>
        </w:rPr>
        <w:t>Concld</w:t>
      </w:r>
      <w:proofErr w:type="spellEnd"/>
      <w:r w:rsidR="009B295F" w:rsidRPr="00011E13">
        <w:rPr>
          <w:rFonts w:ascii="Times New Roman" w:hAnsi="Times New Roman" w:cs="Times New Roman"/>
          <w:b/>
          <w:bCs/>
          <w:sz w:val="28"/>
          <w:szCs w:val="28"/>
        </w:rPr>
        <w:t>)</w:t>
      </w:r>
    </w:p>
    <w:p w14:paraId="7E0054E2" w14:textId="77777777" w:rsidR="00BD2496" w:rsidRPr="00A129B7" w:rsidRDefault="00BD2496" w:rsidP="00BD2496">
      <w:pPr>
        <w:jc w:val="right"/>
        <w:rPr>
          <w:rFonts w:ascii="Times New Roman" w:hAnsi="Times New Roman" w:cs="Times New Roman"/>
          <w:i/>
          <w:iCs/>
          <w:sz w:val="28"/>
          <w:szCs w:val="28"/>
        </w:rPr>
      </w:pPr>
      <w:r w:rsidRPr="00A129B7">
        <w:rPr>
          <w:rFonts w:ascii="Times New Roman" w:hAnsi="Times New Roman" w:cs="Times New Roman"/>
          <w:i/>
          <w:iCs/>
          <w:sz w:val="28"/>
          <w:szCs w:val="28"/>
        </w:rPr>
        <w:t>(Rupees in lakhs)</w:t>
      </w:r>
    </w:p>
    <w:tbl>
      <w:tblPr>
        <w:tblW w:w="15395" w:type="dxa"/>
        <w:jc w:val="center"/>
        <w:tblLayout w:type="fixed"/>
        <w:tblLook w:val="04A0" w:firstRow="1" w:lastRow="0" w:firstColumn="1" w:lastColumn="0" w:noHBand="0" w:noVBand="1"/>
      </w:tblPr>
      <w:tblGrid>
        <w:gridCol w:w="1078"/>
        <w:gridCol w:w="709"/>
        <w:gridCol w:w="709"/>
        <w:gridCol w:w="709"/>
        <w:gridCol w:w="708"/>
        <w:gridCol w:w="709"/>
        <w:gridCol w:w="709"/>
        <w:gridCol w:w="709"/>
        <w:gridCol w:w="708"/>
        <w:gridCol w:w="709"/>
        <w:gridCol w:w="709"/>
        <w:gridCol w:w="709"/>
        <w:gridCol w:w="567"/>
        <w:gridCol w:w="567"/>
        <w:gridCol w:w="567"/>
        <w:gridCol w:w="850"/>
        <w:gridCol w:w="567"/>
        <w:gridCol w:w="567"/>
        <w:gridCol w:w="567"/>
        <w:gridCol w:w="567"/>
        <w:gridCol w:w="567"/>
        <w:gridCol w:w="567"/>
        <w:gridCol w:w="567"/>
      </w:tblGrid>
      <w:tr w:rsidR="00BD2496" w:rsidRPr="00011E13" w14:paraId="31F2F976" w14:textId="77777777" w:rsidTr="00011E13">
        <w:trPr>
          <w:trHeight w:val="340"/>
          <w:jc w:val="center"/>
        </w:trPr>
        <w:tc>
          <w:tcPr>
            <w:tcW w:w="1078" w:type="dxa"/>
            <w:vMerge w:val="restart"/>
            <w:tcBorders>
              <w:top w:val="single" w:sz="4" w:space="0" w:color="auto"/>
              <w:left w:val="single" w:sz="4" w:space="0" w:color="auto"/>
              <w:bottom w:val="single" w:sz="4" w:space="0" w:color="000000"/>
              <w:right w:val="single" w:sz="4" w:space="0" w:color="auto"/>
            </w:tcBorders>
            <w:vAlign w:val="center"/>
            <w:hideMark/>
          </w:tcPr>
          <w:p w14:paraId="6DC560CE"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State</w:t>
            </w:r>
          </w:p>
        </w:tc>
        <w:tc>
          <w:tcPr>
            <w:tcW w:w="1418" w:type="dxa"/>
            <w:gridSpan w:val="2"/>
            <w:tcBorders>
              <w:top w:val="single" w:sz="4" w:space="0" w:color="auto"/>
              <w:left w:val="nil"/>
              <w:bottom w:val="single" w:sz="4" w:space="0" w:color="auto"/>
              <w:right w:val="single" w:sz="4" w:space="0" w:color="000000"/>
            </w:tcBorders>
            <w:noWrap/>
            <w:vAlign w:val="center"/>
            <w:hideMark/>
          </w:tcPr>
          <w:p w14:paraId="481F9EAB"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Sales Tax (</w:t>
            </w:r>
            <w:proofErr w:type="spellStart"/>
            <w:r w:rsidRPr="00011E13">
              <w:rPr>
                <w:rFonts w:ascii="Times New Roman" w:eastAsia="Times New Roman" w:hAnsi="Times New Roman" w:cs="Times New Roman"/>
                <w:b/>
                <w:bCs/>
                <w:color w:val="000000"/>
                <w:kern w:val="0"/>
                <w:sz w:val="20"/>
                <w:szCs w:val="20"/>
                <w:lang w:eastAsia="en-IN"/>
                <w14:ligatures w14:val="none"/>
              </w:rPr>
              <w:t>conld</w:t>
            </w:r>
            <w:proofErr w:type="spellEnd"/>
            <w:r w:rsidRPr="00011E13">
              <w:rPr>
                <w:rFonts w:ascii="Times New Roman" w:eastAsia="Times New Roman" w:hAnsi="Times New Roman" w:cs="Times New Roman"/>
                <w:b/>
                <w:bCs/>
                <w:color w:val="000000"/>
                <w:kern w:val="0"/>
                <w:sz w:val="20"/>
                <w:szCs w:val="20"/>
                <w:lang w:eastAsia="en-IN"/>
                <w14:ligatures w14:val="none"/>
              </w:rPr>
              <w:t>.)</w:t>
            </w:r>
          </w:p>
        </w:tc>
        <w:tc>
          <w:tcPr>
            <w:tcW w:w="3544" w:type="dxa"/>
            <w:gridSpan w:val="5"/>
            <w:tcBorders>
              <w:top w:val="single" w:sz="4" w:space="0" w:color="auto"/>
              <w:left w:val="nil"/>
              <w:bottom w:val="single" w:sz="4" w:space="0" w:color="auto"/>
              <w:right w:val="single" w:sz="4" w:space="0" w:color="000000"/>
            </w:tcBorders>
            <w:noWrap/>
            <w:vAlign w:val="center"/>
            <w:hideMark/>
          </w:tcPr>
          <w:p w14:paraId="0016EC41"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Forests</w:t>
            </w:r>
          </w:p>
        </w:tc>
        <w:tc>
          <w:tcPr>
            <w:tcW w:w="3402" w:type="dxa"/>
            <w:gridSpan w:val="5"/>
            <w:tcBorders>
              <w:top w:val="single" w:sz="4" w:space="0" w:color="auto"/>
              <w:left w:val="nil"/>
              <w:bottom w:val="single" w:sz="4" w:space="0" w:color="auto"/>
              <w:right w:val="single" w:sz="4" w:space="0" w:color="000000"/>
            </w:tcBorders>
            <w:noWrap/>
            <w:vAlign w:val="center"/>
            <w:hideMark/>
          </w:tcPr>
          <w:p w14:paraId="0A721CD5"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Income Tax and Union Tax Duties</w:t>
            </w:r>
          </w:p>
        </w:tc>
        <w:tc>
          <w:tcPr>
            <w:tcW w:w="3118" w:type="dxa"/>
            <w:gridSpan w:val="5"/>
            <w:tcBorders>
              <w:top w:val="single" w:sz="4" w:space="0" w:color="auto"/>
              <w:left w:val="nil"/>
              <w:bottom w:val="single" w:sz="4" w:space="0" w:color="auto"/>
              <w:right w:val="single" w:sz="4" w:space="0" w:color="000000"/>
            </w:tcBorders>
            <w:noWrap/>
            <w:vAlign w:val="center"/>
            <w:hideMark/>
          </w:tcPr>
          <w:p w14:paraId="56C8D917"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Statuary Grants</w:t>
            </w:r>
          </w:p>
        </w:tc>
        <w:tc>
          <w:tcPr>
            <w:tcW w:w="2835" w:type="dxa"/>
            <w:gridSpan w:val="5"/>
            <w:tcBorders>
              <w:top w:val="single" w:sz="4" w:space="0" w:color="auto"/>
              <w:left w:val="nil"/>
              <w:bottom w:val="single" w:sz="4" w:space="0" w:color="auto"/>
              <w:right w:val="single" w:sz="4" w:space="0" w:color="000000"/>
            </w:tcBorders>
            <w:noWrap/>
            <w:vAlign w:val="center"/>
            <w:hideMark/>
          </w:tcPr>
          <w:p w14:paraId="723D3A50"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Grands under Article 282</w:t>
            </w:r>
          </w:p>
        </w:tc>
      </w:tr>
      <w:tr w:rsidR="009B295F" w:rsidRPr="00011E13" w14:paraId="6DA19F00" w14:textId="77777777" w:rsidTr="00011E13">
        <w:trPr>
          <w:trHeight w:val="340"/>
          <w:jc w:val="center"/>
        </w:trPr>
        <w:tc>
          <w:tcPr>
            <w:tcW w:w="1078" w:type="dxa"/>
            <w:vMerge/>
            <w:tcBorders>
              <w:top w:val="single" w:sz="4" w:space="0" w:color="auto"/>
              <w:left w:val="single" w:sz="4" w:space="0" w:color="auto"/>
              <w:bottom w:val="single" w:sz="4" w:space="0" w:color="000000"/>
              <w:right w:val="single" w:sz="4" w:space="0" w:color="auto"/>
            </w:tcBorders>
            <w:vAlign w:val="center"/>
            <w:hideMark/>
          </w:tcPr>
          <w:p w14:paraId="5158FB02"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p>
        </w:tc>
        <w:tc>
          <w:tcPr>
            <w:tcW w:w="709" w:type="dxa"/>
            <w:tcBorders>
              <w:top w:val="nil"/>
              <w:left w:val="nil"/>
              <w:bottom w:val="single" w:sz="4" w:space="0" w:color="auto"/>
              <w:right w:val="single" w:sz="4" w:space="0" w:color="auto"/>
            </w:tcBorders>
            <w:vAlign w:val="center"/>
            <w:hideMark/>
          </w:tcPr>
          <w:p w14:paraId="5DA25F14"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1954–55</w:t>
            </w:r>
          </w:p>
        </w:tc>
        <w:tc>
          <w:tcPr>
            <w:tcW w:w="709" w:type="dxa"/>
            <w:tcBorders>
              <w:top w:val="nil"/>
              <w:left w:val="nil"/>
              <w:bottom w:val="single" w:sz="4" w:space="0" w:color="auto"/>
              <w:right w:val="single" w:sz="4" w:space="0" w:color="auto"/>
            </w:tcBorders>
            <w:vAlign w:val="center"/>
            <w:hideMark/>
          </w:tcPr>
          <w:p w14:paraId="39267CED"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1955–56</w:t>
            </w:r>
          </w:p>
        </w:tc>
        <w:tc>
          <w:tcPr>
            <w:tcW w:w="709" w:type="dxa"/>
            <w:tcBorders>
              <w:top w:val="nil"/>
              <w:left w:val="nil"/>
              <w:bottom w:val="single" w:sz="4" w:space="0" w:color="auto"/>
              <w:right w:val="single" w:sz="4" w:space="0" w:color="auto"/>
            </w:tcBorders>
            <w:vAlign w:val="center"/>
            <w:hideMark/>
          </w:tcPr>
          <w:p w14:paraId="149350D7"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1951–52</w:t>
            </w:r>
          </w:p>
        </w:tc>
        <w:tc>
          <w:tcPr>
            <w:tcW w:w="708" w:type="dxa"/>
            <w:tcBorders>
              <w:top w:val="nil"/>
              <w:left w:val="nil"/>
              <w:bottom w:val="single" w:sz="4" w:space="0" w:color="auto"/>
              <w:right w:val="single" w:sz="4" w:space="0" w:color="auto"/>
            </w:tcBorders>
            <w:vAlign w:val="center"/>
            <w:hideMark/>
          </w:tcPr>
          <w:p w14:paraId="7290F92E"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1952–53</w:t>
            </w:r>
          </w:p>
        </w:tc>
        <w:tc>
          <w:tcPr>
            <w:tcW w:w="709" w:type="dxa"/>
            <w:tcBorders>
              <w:top w:val="nil"/>
              <w:left w:val="nil"/>
              <w:bottom w:val="single" w:sz="4" w:space="0" w:color="auto"/>
              <w:right w:val="single" w:sz="4" w:space="0" w:color="auto"/>
            </w:tcBorders>
            <w:vAlign w:val="center"/>
            <w:hideMark/>
          </w:tcPr>
          <w:p w14:paraId="3EB458F1"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1953–54</w:t>
            </w:r>
          </w:p>
        </w:tc>
        <w:tc>
          <w:tcPr>
            <w:tcW w:w="709" w:type="dxa"/>
            <w:tcBorders>
              <w:top w:val="nil"/>
              <w:left w:val="nil"/>
              <w:bottom w:val="single" w:sz="4" w:space="0" w:color="auto"/>
              <w:right w:val="single" w:sz="4" w:space="0" w:color="auto"/>
            </w:tcBorders>
            <w:vAlign w:val="center"/>
            <w:hideMark/>
          </w:tcPr>
          <w:p w14:paraId="27C4D983"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1954–55</w:t>
            </w:r>
          </w:p>
        </w:tc>
        <w:tc>
          <w:tcPr>
            <w:tcW w:w="709" w:type="dxa"/>
            <w:tcBorders>
              <w:top w:val="nil"/>
              <w:left w:val="nil"/>
              <w:bottom w:val="single" w:sz="4" w:space="0" w:color="auto"/>
              <w:right w:val="single" w:sz="4" w:space="0" w:color="auto"/>
            </w:tcBorders>
            <w:vAlign w:val="center"/>
            <w:hideMark/>
          </w:tcPr>
          <w:p w14:paraId="45D946C3"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1955–56</w:t>
            </w:r>
          </w:p>
        </w:tc>
        <w:tc>
          <w:tcPr>
            <w:tcW w:w="708" w:type="dxa"/>
            <w:tcBorders>
              <w:top w:val="nil"/>
              <w:left w:val="nil"/>
              <w:bottom w:val="single" w:sz="4" w:space="0" w:color="auto"/>
              <w:right w:val="single" w:sz="4" w:space="0" w:color="auto"/>
            </w:tcBorders>
            <w:vAlign w:val="center"/>
            <w:hideMark/>
          </w:tcPr>
          <w:p w14:paraId="3B7C8E51"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1951–52</w:t>
            </w:r>
          </w:p>
        </w:tc>
        <w:tc>
          <w:tcPr>
            <w:tcW w:w="709" w:type="dxa"/>
            <w:tcBorders>
              <w:top w:val="nil"/>
              <w:left w:val="nil"/>
              <w:bottom w:val="single" w:sz="4" w:space="0" w:color="auto"/>
              <w:right w:val="single" w:sz="4" w:space="0" w:color="auto"/>
            </w:tcBorders>
            <w:vAlign w:val="center"/>
            <w:hideMark/>
          </w:tcPr>
          <w:p w14:paraId="346C8D59"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1952–53</w:t>
            </w:r>
          </w:p>
        </w:tc>
        <w:tc>
          <w:tcPr>
            <w:tcW w:w="709" w:type="dxa"/>
            <w:tcBorders>
              <w:top w:val="nil"/>
              <w:left w:val="nil"/>
              <w:bottom w:val="single" w:sz="4" w:space="0" w:color="auto"/>
              <w:right w:val="single" w:sz="4" w:space="0" w:color="auto"/>
            </w:tcBorders>
            <w:vAlign w:val="center"/>
            <w:hideMark/>
          </w:tcPr>
          <w:p w14:paraId="43775398"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1953-54</w:t>
            </w:r>
          </w:p>
        </w:tc>
        <w:tc>
          <w:tcPr>
            <w:tcW w:w="709" w:type="dxa"/>
            <w:tcBorders>
              <w:top w:val="nil"/>
              <w:left w:val="nil"/>
              <w:bottom w:val="single" w:sz="4" w:space="0" w:color="auto"/>
              <w:right w:val="single" w:sz="4" w:space="0" w:color="auto"/>
            </w:tcBorders>
            <w:vAlign w:val="center"/>
            <w:hideMark/>
          </w:tcPr>
          <w:p w14:paraId="53CEB3E7"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1954-55</w:t>
            </w:r>
          </w:p>
        </w:tc>
        <w:tc>
          <w:tcPr>
            <w:tcW w:w="567" w:type="dxa"/>
            <w:tcBorders>
              <w:top w:val="nil"/>
              <w:left w:val="nil"/>
              <w:bottom w:val="single" w:sz="4" w:space="0" w:color="auto"/>
              <w:right w:val="single" w:sz="4" w:space="0" w:color="auto"/>
            </w:tcBorders>
            <w:vAlign w:val="center"/>
            <w:hideMark/>
          </w:tcPr>
          <w:p w14:paraId="3BD87BE9"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1955-56</w:t>
            </w:r>
          </w:p>
        </w:tc>
        <w:tc>
          <w:tcPr>
            <w:tcW w:w="567" w:type="dxa"/>
            <w:tcBorders>
              <w:top w:val="nil"/>
              <w:left w:val="nil"/>
              <w:bottom w:val="single" w:sz="4" w:space="0" w:color="auto"/>
              <w:right w:val="single" w:sz="4" w:space="0" w:color="auto"/>
            </w:tcBorders>
            <w:vAlign w:val="center"/>
            <w:hideMark/>
          </w:tcPr>
          <w:p w14:paraId="7B166F0F"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1951-52</w:t>
            </w:r>
          </w:p>
        </w:tc>
        <w:tc>
          <w:tcPr>
            <w:tcW w:w="567" w:type="dxa"/>
            <w:tcBorders>
              <w:top w:val="nil"/>
              <w:left w:val="nil"/>
              <w:bottom w:val="single" w:sz="4" w:space="0" w:color="auto"/>
              <w:right w:val="single" w:sz="4" w:space="0" w:color="auto"/>
            </w:tcBorders>
            <w:vAlign w:val="center"/>
            <w:hideMark/>
          </w:tcPr>
          <w:p w14:paraId="26AF955A"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1952-53</w:t>
            </w:r>
          </w:p>
        </w:tc>
        <w:tc>
          <w:tcPr>
            <w:tcW w:w="850" w:type="dxa"/>
            <w:tcBorders>
              <w:top w:val="nil"/>
              <w:left w:val="nil"/>
              <w:bottom w:val="single" w:sz="4" w:space="0" w:color="auto"/>
              <w:right w:val="single" w:sz="4" w:space="0" w:color="auto"/>
            </w:tcBorders>
            <w:vAlign w:val="center"/>
            <w:hideMark/>
          </w:tcPr>
          <w:p w14:paraId="39015DC2"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1953-54</w:t>
            </w:r>
          </w:p>
        </w:tc>
        <w:tc>
          <w:tcPr>
            <w:tcW w:w="567" w:type="dxa"/>
            <w:tcBorders>
              <w:top w:val="nil"/>
              <w:left w:val="nil"/>
              <w:bottom w:val="single" w:sz="4" w:space="0" w:color="auto"/>
              <w:right w:val="single" w:sz="4" w:space="0" w:color="auto"/>
            </w:tcBorders>
            <w:vAlign w:val="center"/>
            <w:hideMark/>
          </w:tcPr>
          <w:p w14:paraId="0476C0EF"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1954-55</w:t>
            </w:r>
          </w:p>
        </w:tc>
        <w:tc>
          <w:tcPr>
            <w:tcW w:w="567" w:type="dxa"/>
            <w:tcBorders>
              <w:top w:val="nil"/>
              <w:left w:val="nil"/>
              <w:bottom w:val="single" w:sz="4" w:space="0" w:color="auto"/>
              <w:right w:val="single" w:sz="4" w:space="0" w:color="auto"/>
            </w:tcBorders>
            <w:vAlign w:val="center"/>
            <w:hideMark/>
          </w:tcPr>
          <w:p w14:paraId="5AD4420D"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1955-56</w:t>
            </w:r>
          </w:p>
        </w:tc>
        <w:tc>
          <w:tcPr>
            <w:tcW w:w="567" w:type="dxa"/>
            <w:tcBorders>
              <w:top w:val="nil"/>
              <w:left w:val="nil"/>
              <w:bottom w:val="single" w:sz="4" w:space="0" w:color="auto"/>
              <w:right w:val="single" w:sz="4" w:space="0" w:color="auto"/>
            </w:tcBorders>
            <w:vAlign w:val="center"/>
            <w:hideMark/>
          </w:tcPr>
          <w:p w14:paraId="1BF6D387"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1951-52</w:t>
            </w:r>
          </w:p>
        </w:tc>
        <w:tc>
          <w:tcPr>
            <w:tcW w:w="567" w:type="dxa"/>
            <w:tcBorders>
              <w:top w:val="nil"/>
              <w:left w:val="nil"/>
              <w:bottom w:val="single" w:sz="4" w:space="0" w:color="auto"/>
              <w:right w:val="single" w:sz="4" w:space="0" w:color="auto"/>
            </w:tcBorders>
            <w:vAlign w:val="center"/>
            <w:hideMark/>
          </w:tcPr>
          <w:p w14:paraId="671D9D9C"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1952-53</w:t>
            </w:r>
          </w:p>
        </w:tc>
        <w:tc>
          <w:tcPr>
            <w:tcW w:w="567" w:type="dxa"/>
            <w:tcBorders>
              <w:top w:val="nil"/>
              <w:left w:val="nil"/>
              <w:bottom w:val="single" w:sz="4" w:space="0" w:color="auto"/>
              <w:right w:val="single" w:sz="4" w:space="0" w:color="auto"/>
            </w:tcBorders>
            <w:vAlign w:val="center"/>
            <w:hideMark/>
          </w:tcPr>
          <w:p w14:paraId="76345305"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1953-54</w:t>
            </w:r>
          </w:p>
        </w:tc>
        <w:tc>
          <w:tcPr>
            <w:tcW w:w="567" w:type="dxa"/>
            <w:tcBorders>
              <w:top w:val="nil"/>
              <w:left w:val="nil"/>
              <w:bottom w:val="single" w:sz="4" w:space="0" w:color="auto"/>
              <w:right w:val="single" w:sz="4" w:space="0" w:color="auto"/>
            </w:tcBorders>
            <w:vAlign w:val="center"/>
            <w:hideMark/>
          </w:tcPr>
          <w:p w14:paraId="5061CF7E"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1954-55</w:t>
            </w:r>
          </w:p>
        </w:tc>
        <w:tc>
          <w:tcPr>
            <w:tcW w:w="567" w:type="dxa"/>
            <w:tcBorders>
              <w:top w:val="nil"/>
              <w:left w:val="nil"/>
              <w:bottom w:val="single" w:sz="4" w:space="0" w:color="auto"/>
              <w:right w:val="single" w:sz="4" w:space="0" w:color="auto"/>
            </w:tcBorders>
            <w:vAlign w:val="center"/>
            <w:hideMark/>
          </w:tcPr>
          <w:p w14:paraId="5361E52C" w14:textId="77777777" w:rsidR="00BD2496" w:rsidRPr="00011E13" w:rsidRDefault="00BD2496" w:rsidP="00011E13">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011E13">
              <w:rPr>
                <w:rFonts w:ascii="Times New Roman" w:eastAsia="Times New Roman" w:hAnsi="Times New Roman" w:cs="Times New Roman"/>
                <w:b/>
                <w:bCs/>
                <w:color w:val="000000"/>
                <w:kern w:val="0"/>
                <w:sz w:val="20"/>
                <w:szCs w:val="20"/>
                <w:lang w:eastAsia="en-IN"/>
                <w14:ligatures w14:val="none"/>
              </w:rPr>
              <w:t>1955-56</w:t>
            </w:r>
          </w:p>
        </w:tc>
      </w:tr>
      <w:tr w:rsidR="009B295F" w:rsidRPr="00011E13" w14:paraId="23589C3B"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6C5DB0E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Andhra</w:t>
            </w:r>
          </w:p>
        </w:tc>
        <w:tc>
          <w:tcPr>
            <w:tcW w:w="709" w:type="dxa"/>
            <w:tcBorders>
              <w:top w:val="nil"/>
              <w:left w:val="nil"/>
              <w:bottom w:val="single" w:sz="4" w:space="0" w:color="auto"/>
              <w:right w:val="single" w:sz="4" w:space="0" w:color="auto"/>
            </w:tcBorders>
            <w:vAlign w:val="center"/>
            <w:hideMark/>
          </w:tcPr>
          <w:p w14:paraId="6159133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1.6</w:t>
            </w:r>
          </w:p>
        </w:tc>
        <w:tc>
          <w:tcPr>
            <w:tcW w:w="709" w:type="dxa"/>
            <w:tcBorders>
              <w:top w:val="nil"/>
              <w:left w:val="nil"/>
              <w:bottom w:val="single" w:sz="4" w:space="0" w:color="auto"/>
              <w:right w:val="single" w:sz="4" w:space="0" w:color="auto"/>
            </w:tcBorders>
            <w:vAlign w:val="center"/>
            <w:hideMark/>
          </w:tcPr>
          <w:p w14:paraId="3142275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1.8</w:t>
            </w:r>
          </w:p>
        </w:tc>
        <w:tc>
          <w:tcPr>
            <w:tcW w:w="709" w:type="dxa"/>
            <w:tcBorders>
              <w:top w:val="nil"/>
              <w:left w:val="nil"/>
              <w:bottom w:val="single" w:sz="4" w:space="0" w:color="auto"/>
              <w:right w:val="single" w:sz="4" w:space="0" w:color="auto"/>
            </w:tcBorders>
            <w:vAlign w:val="center"/>
            <w:hideMark/>
          </w:tcPr>
          <w:p w14:paraId="51EB83E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8" w:type="dxa"/>
            <w:tcBorders>
              <w:top w:val="nil"/>
              <w:left w:val="nil"/>
              <w:bottom w:val="single" w:sz="4" w:space="0" w:color="auto"/>
              <w:right w:val="single" w:sz="4" w:space="0" w:color="auto"/>
            </w:tcBorders>
            <w:vAlign w:val="center"/>
            <w:hideMark/>
          </w:tcPr>
          <w:p w14:paraId="53300C3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75513E8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709" w:type="dxa"/>
            <w:tcBorders>
              <w:top w:val="nil"/>
              <w:left w:val="nil"/>
              <w:bottom w:val="single" w:sz="4" w:space="0" w:color="auto"/>
              <w:right w:val="single" w:sz="4" w:space="0" w:color="auto"/>
            </w:tcBorders>
            <w:vAlign w:val="center"/>
            <w:hideMark/>
          </w:tcPr>
          <w:p w14:paraId="48D94CE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709" w:type="dxa"/>
            <w:tcBorders>
              <w:top w:val="nil"/>
              <w:left w:val="nil"/>
              <w:bottom w:val="single" w:sz="4" w:space="0" w:color="auto"/>
              <w:right w:val="single" w:sz="4" w:space="0" w:color="auto"/>
            </w:tcBorders>
            <w:vAlign w:val="center"/>
            <w:hideMark/>
          </w:tcPr>
          <w:p w14:paraId="53686E9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708" w:type="dxa"/>
            <w:tcBorders>
              <w:top w:val="nil"/>
              <w:left w:val="nil"/>
              <w:bottom w:val="single" w:sz="4" w:space="0" w:color="auto"/>
              <w:right w:val="single" w:sz="4" w:space="0" w:color="auto"/>
            </w:tcBorders>
            <w:vAlign w:val="center"/>
            <w:hideMark/>
          </w:tcPr>
          <w:p w14:paraId="6866AE6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463D9DA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44D6E42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2.2</w:t>
            </w:r>
          </w:p>
        </w:tc>
        <w:tc>
          <w:tcPr>
            <w:tcW w:w="709" w:type="dxa"/>
            <w:tcBorders>
              <w:top w:val="nil"/>
              <w:left w:val="nil"/>
              <w:bottom w:val="single" w:sz="4" w:space="0" w:color="auto"/>
              <w:right w:val="single" w:sz="4" w:space="0" w:color="auto"/>
            </w:tcBorders>
            <w:vAlign w:val="center"/>
            <w:hideMark/>
          </w:tcPr>
          <w:p w14:paraId="02FB214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2.1</w:t>
            </w:r>
          </w:p>
        </w:tc>
        <w:tc>
          <w:tcPr>
            <w:tcW w:w="567" w:type="dxa"/>
            <w:tcBorders>
              <w:top w:val="nil"/>
              <w:left w:val="nil"/>
              <w:bottom w:val="single" w:sz="4" w:space="0" w:color="auto"/>
              <w:right w:val="single" w:sz="4" w:space="0" w:color="auto"/>
            </w:tcBorders>
            <w:vAlign w:val="center"/>
            <w:hideMark/>
          </w:tcPr>
          <w:p w14:paraId="77397A3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2.1</w:t>
            </w:r>
          </w:p>
        </w:tc>
        <w:tc>
          <w:tcPr>
            <w:tcW w:w="567" w:type="dxa"/>
            <w:tcBorders>
              <w:top w:val="nil"/>
              <w:left w:val="nil"/>
              <w:bottom w:val="single" w:sz="4" w:space="0" w:color="auto"/>
              <w:right w:val="single" w:sz="4" w:space="0" w:color="auto"/>
            </w:tcBorders>
            <w:vAlign w:val="center"/>
            <w:hideMark/>
          </w:tcPr>
          <w:p w14:paraId="7312516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20C9702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850" w:type="dxa"/>
            <w:tcBorders>
              <w:top w:val="nil"/>
              <w:left w:val="nil"/>
              <w:bottom w:val="single" w:sz="4" w:space="0" w:color="auto"/>
              <w:right w:val="single" w:sz="4" w:space="0" w:color="auto"/>
            </w:tcBorders>
            <w:vAlign w:val="center"/>
            <w:hideMark/>
          </w:tcPr>
          <w:p w14:paraId="6ADF4CC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139116E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4028872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6DD5472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2A1732D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5705C78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567" w:type="dxa"/>
            <w:tcBorders>
              <w:top w:val="nil"/>
              <w:left w:val="nil"/>
              <w:bottom w:val="single" w:sz="4" w:space="0" w:color="auto"/>
              <w:right w:val="single" w:sz="4" w:space="0" w:color="auto"/>
            </w:tcBorders>
            <w:vAlign w:val="center"/>
            <w:hideMark/>
          </w:tcPr>
          <w:p w14:paraId="13C38D9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vAlign w:val="center"/>
            <w:hideMark/>
          </w:tcPr>
          <w:p w14:paraId="501A7DC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r>
      <w:tr w:rsidR="009B295F" w:rsidRPr="00011E13" w14:paraId="07120227"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196E41D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Assam</w:t>
            </w:r>
          </w:p>
        </w:tc>
        <w:tc>
          <w:tcPr>
            <w:tcW w:w="709" w:type="dxa"/>
            <w:tcBorders>
              <w:top w:val="nil"/>
              <w:left w:val="nil"/>
              <w:bottom w:val="single" w:sz="4" w:space="0" w:color="auto"/>
              <w:right w:val="single" w:sz="4" w:space="0" w:color="auto"/>
            </w:tcBorders>
            <w:vAlign w:val="center"/>
            <w:hideMark/>
          </w:tcPr>
          <w:p w14:paraId="35E1077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1.3</w:t>
            </w:r>
          </w:p>
        </w:tc>
        <w:tc>
          <w:tcPr>
            <w:tcW w:w="709" w:type="dxa"/>
            <w:tcBorders>
              <w:top w:val="nil"/>
              <w:left w:val="nil"/>
              <w:bottom w:val="single" w:sz="4" w:space="0" w:color="auto"/>
              <w:right w:val="single" w:sz="4" w:space="0" w:color="auto"/>
            </w:tcBorders>
            <w:vAlign w:val="center"/>
            <w:hideMark/>
          </w:tcPr>
          <w:p w14:paraId="14E712D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1.7</w:t>
            </w:r>
          </w:p>
        </w:tc>
        <w:tc>
          <w:tcPr>
            <w:tcW w:w="709" w:type="dxa"/>
            <w:tcBorders>
              <w:top w:val="nil"/>
              <w:left w:val="nil"/>
              <w:bottom w:val="single" w:sz="4" w:space="0" w:color="auto"/>
              <w:right w:val="single" w:sz="4" w:space="0" w:color="auto"/>
            </w:tcBorders>
            <w:vAlign w:val="center"/>
            <w:hideMark/>
          </w:tcPr>
          <w:p w14:paraId="7FCB13C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0.7</w:t>
            </w:r>
          </w:p>
        </w:tc>
        <w:tc>
          <w:tcPr>
            <w:tcW w:w="708" w:type="dxa"/>
            <w:tcBorders>
              <w:top w:val="nil"/>
              <w:left w:val="nil"/>
              <w:bottom w:val="single" w:sz="4" w:space="0" w:color="auto"/>
              <w:right w:val="single" w:sz="4" w:space="0" w:color="auto"/>
            </w:tcBorders>
            <w:vAlign w:val="center"/>
            <w:hideMark/>
          </w:tcPr>
          <w:p w14:paraId="2CC1B5C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709" w:type="dxa"/>
            <w:tcBorders>
              <w:top w:val="nil"/>
              <w:left w:val="nil"/>
              <w:bottom w:val="single" w:sz="4" w:space="0" w:color="auto"/>
              <w:right w:val="single" w:sz="4" w:space="0" w:color="auto"/>
            </w:tcBorders>
            <w:vAlign w:val="center"/>
            <w:hideMark/>
          </w:tcPr>
          <w:p w14:paraId="1E680F2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0.7</w:t>
            </w:r>
          </w:p>
        </w:tc>
        <w:tc>
          <w:tcPr>
            <w:tcW w:w="709" w:type="dxa"/>
            <w:tcBorders>
              <w:top w:val="nil"/>
              <w:left w:val="nil"/>
              <w:bottom w:val="single" w:sz="4" w:space="0" w:color="auto"/>
              <w:right w:val="single" w:sz="4" w:space="0" w:color="auto"/>
            </w:tcBorders>
            <w:vAlign w:val="center"/>
            <w:hideMark/>
          </w:tcPr>
          <w:p w14:paraId="19192B6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0.7</w:t>
            </w:r>
          </w:p>
        </w:tc>
        <w:tc>
          <w:tcPr>
            <w:tcW w:w="709" w:type="dxa"/>
            <w:tcBorders>
              <w:top w:val="nil"/>
              <w:left w:val="nil"/>
              <w:bottom w:val="single" w:sz="4" w:space="0" w:color="auto"/>
              <w:right w:val="single" w:sz="4" w:space="0" w:color="auto"/>
            </w:tcBorders>
            <w:vAlign w:val="center"/>
            <w:hideMark/>
          </w:tcPr>
          <w:p w14:paraId="75A39E2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c>
          <w:tcPr>
            <w:tcW w:w="708" w:type="dxa"/>
            <w:tcBorders>
              <w:top w:val="nil"/>
              <w:left w:val="nil"/>
              <w:bottom w:val="single" w:sz="4" w:space="0" w:color="auto"/>
              <w:right w:val="single" w:sz="4" w:space="0" w:color="auto"/>
            </w:tcBorders>
            <w:vAlign w:val="center"/>
            <w:hideMark/>
          </w:tcPr>
          <w:p w14:paraId="20F843A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1.7</w:t>
            </w:r>
          </w:p>
        </w:tc>
        <w:tc>
          <w:tcPr>
            <w:tcW w:w="709" w:type="dxa"/>
            <w:tcBorders>
              <w:top w:val="nil"/>
              <w:left w:val="nil"/>
              <w:bottom w:val="single" w:sz="4" w:space="0" w:color="auto"/>
              <w:right w:val="single" w:sz="4" w:space="0" w:color="auto"/>
            </w:tcBorders>
            <w:vAlign w:val="center"/>
            <w:hideMark/>
          </w:tcPr>
          <w:p w14:paraId="6F47F15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2.1</w:t>
            </w:r>
          </w:p>
        </w:tc>
        <w:tc>
          <w:tcPr>
            <w:tcW w:w="709" w:type="dxa"/>
            <w:tcBorders>
              <w:top w:val="nil"/>
              <w:left w:val="nil"/>
              <w:bottom w:val="single" w:sz="4" w:space="0" w:color="auto"/>
              <w:right w:val="single" w:sz="4" w:space="0" w:color="auto"/>
            </w:tcBorders>
            <w:vAlign w:val="center"/>
            <w:hideMark/>
          </w:tcPr>
          <w:p w14:paraId="3603C0F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709" w:type="dxa"/>
            <w:tcBorders>
              <w:top w:val="nil"/>
              <w:left w:val="nil"/>
              <w:bottom w:val="single" w:sz="4" w:space="0" w:color="auto"/>
              <w:right w:val="single" w:sz="4" w:space="0" w:color="auto"/>
            </w:tcBorders>
            <w:vAlign w:val="center"/>
            <w:hideMark/>
          </w:tcPr>
          <w:p w14:paraId="490DF26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c>
          <w:tcPr>
            <w:tcW w:w="567" w:type="dxa"/>
            <w:tcBorders>
              <w:top w:val="nil"/>
              <w:left w:val="nil"/>
              <w:bottom w:val="single" w:sz="4" w:space="0" w:color="auto"/>
              <w:right w:val="single" w:sz="4" w:space="0" w:color="auto"/>
            </w:tcBorders>
            <w:vAlign w:val="center"/>
            <w:hideMark/>
          </w:tcPr>
          <w:p w14:paraId="371A631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567" w:type="dxa"/>
            <w:tcBorders>
              <w:top w:val="nil"/>
              <w:left w:val="nil"/>
              <w:bottom w:val="single" w:sz="4" w:space="0" w:color="auto"/>
              <w:right w:val="single" w:sz="4" w:space="0" w:color="auto"/>
            </w:tcBorders>
            <w:vAlign w:val="center"/>
            <w:hideMark/>
          </w:tcPr>
          <w:p w14:paraId="0A58503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1.5</w:t>
            </w:r>
          </w:p>
        </w:tc>
        <w:tc>
          <w:tcPr>
            <w:tcW w:w="567" w:type="dxa"/>
            <w:tcBorders>
              <w:top w:val="nil"/>
              <w:left w:val="nil"/>
              <w:bottom w:val="single" w:sz="4" w:space="0" w:color="auto"/>
              <w:right w:val="single" w:sz="4" w:space="0" w:color="auto"/>
            </w:tcBorders>
            <w:vAlign w:val="center"/>
            <w:hideMark/>
          </w:tcPr>
          <w:p w14:paraId="790AD05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2.7</w:t>
            </w:r>
          </w:p>
        </w:tc>
        <w:tc>
          <w:tcPr>
            <w:tcW w:w="850" w:type="dxa"/>
            <w:tcBorders>
              <w:top w:val="nil"/>
              <w:left w:val="nil"/>
              <w:bottom w:val="single" w:sz="4" w:space="0" w:color="auto"/>
              <w:right w:val="single" w:sz="4" w:space="0" w:color="auto"/>
            </w:tcBorders>
            <w:vAlign w:val="center"/>
            <w:hideMark/>
          </w:tcPr>
          <w:p w14:paraId="2EE7321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3.2</w:t>
            </w:r>
          </w:p>
        </w:tc>
        <w:tc>
          <w:tcPr>
            <w:tcW w:w="567" w:type="dxa"/>
            <w:tcBorders>
              <w:top w:val="nil"/>
              <w:left w:val="nil"/>
              <w:bottom w:val="single" w:sz="4" w:space="0" w:color="auto"/>
              <w:right w:val="single" w:sz="4" w:space="0" w:color="auto"/>
            </w:tcBorders>
            <w:vAlign w:val="center"/>
            <w:hideMark/>
          </w:tcPr>
          <w:p w14:paraId="767A1EE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3.9</w:t>
            </w:r>
          </w:p>
        </w:tc>
        <w:tc>
          <w:tcPr>
            <w:tcW w:w="567" w:type="dxa"/>
            <w:tcBorders>
              <w:top w:val="nil"/>
              <w:left w:val="nil"/>
              <w:bottom w:val="single" w:sz="4" w:space="0" w:color="auto"/>
              <w:right w:val="single" w:sz="4" w:space="0" w:color="auto"/>
            </w:tcBorders>
            <w:vAlign w:val="center"/>
            <w:hideMark/>
          </w:tcPr>
          <w:p w14:paraId="46018A9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4.2</w:t>
            </w:r>
          </w:p>
        </w:tc>
        <w:tc>
          <w:tcPr>
            <w:tcW w:w="567" w:type="dxa"/>
            <w:tcBorders>
              <w:top w:val="nil"/>
              <w:left w:val="nil"/>
              <w:bottom w:val="single" w:sz="4" w:space="0" w:color="auto"/>
              <w:right w:val="single" w:sz="4" w:space="0" w:color="auto"/>
            </w:tcBorders>
            <w:vAlign w:val="center"/>
            <w:hideMark/>
          </w:tcPr>
          <w:p w14:paraId="442EC60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vAlign w:val="center"/>
            <w:hideMark/>
          </w:tcPr>
          <w:p w14:paraId="5170E2F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567" w:type="dxa"/>
            <w:tcBorders>
              <w:top w:val="nil"/>
              <w:left w:val="nil"/>
              <w:bottom w:val="single" w:sz="4" w:space="0" w:color="auto"/>
              <w:right w:val="single" w:sz="4" w:space="0" w:color="auto"/>
            </w:tcBorders>
            <w:vAlign w:val="center"/>
            <w:hideMark/>
          </w:tcPr>
          <w:p w14:paraId="72BF524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567" w:type="dxa"/>
            <w:tcBorders>
              <w:top w:val="nil"/>
              <w:left w:val="nil"/>
              <w:bottom w:val="single" w:sz="4" w:space="0" w:color="auto"/>
              <w:right w:val="single" w:sz="4" w:space="0" w:color="auto"/>
            </w:tcBorders>
            <w:vAlign w:val="center"/>
            <w:hideMark/>
          </w:tcPr>
          <w:p w14:paraId="30C44B0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567" w:type="dxa"/>
            <w:tcBorders>
              <w:top w:val="nil"/>
              <w:left w:val="nil"/>
              <w:bottom w:val="single" w:sz="4" w:space="0" w:color="auto"/>
              <w:right w:val="single" w:sz="4" w:space="0" w:color="auto"/>
            </w:tcBorders>
            <w:vAlign w:val="center"/>
            <w:hideMark/>
          </w:tcPr>
          <w:p w14:paraId="757E3DB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2.1</w:t>
            </w:r>
          </w:p>
        </w:tc>
      </w:tr>
      <w:tr w:rsidR="009B295F" w:rsidRPr="00011E13" w14:paraId="4C4E5A89"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58E94B0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Bihar</w:t>
            </w:r>
          </w:p>
        </w:tc>
        <w:tc>
          <w:tcPr>
            <w:tcW w:w="709" w:type="dxa"/>
            <w:tcBorders>
              <w:top w:val="nil"/>
              <w:left w:val="nil"/>
              <w:bottom w:val="single" w:sz="4" w:space="0" w:color="auto"/>
              <w:right w:val="single" w:sz="4" w:space="0" w:color="auto"/>
            </w:tcBorders>
            <w:vAlign w:val="center"/>
            <w:hideMark/>
          </w:tcPr>
          <w:p w14:paraId="08F0934E" w14:textId="017DFF3B"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r w:rsidR="0064035D">
              <w:rPr>
                <w:rFonts w:ascii="Times New Roman" w:eastAsia="Times New Roman" w:hAnsi="Times New Roman" w:cs="Times New Roman"/>
                <w:color w:val="000000"/>
                <w:kern w:val="0"/>
                <w:sz w:val="20"/>
                <w:szCs w:val="20"/>
                <w:lang w:eastAsia="en-IN"/>
                <w14:ligatures w14:val="none"/>
              </w:rPr>
              <w:t>.0</w:t>
            </w:r>
          </w:p>
        </w:tc>
        <w:tc>
          <w:tcPr>
            <w:tcW w:w="709" w:type="dxa"/>
            <w:tcBorders>
              <w:top w:val="nil"/>
              <w:left w:val="nil"/>
              <w:bottom w:val="single" w:sz="4" w:space="0" w:color="auto"/>
              <w:right w:val="single" w:sz="4" w:space="0" w:color="auto"/>
            </w:tcBorders>
            <w:vAlign w:val="center"/>
            <w:hideMark/>
          </w:tcPr>
          <w:p w14:paraId="104FD48E" w14:textId="1627FB66"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r w:rsidR="0064035D">
              <w:rPr>
                <w:rFonts w:ascii="Times New Roman" w:eastAsia="Times New Roman" w:hAnsi="Times New Roman" w:cs="Times New Roman"/>
                <w:color w:val="000000"/>
                <w:kern w:val="0"/>
                <w:sz w:val="20"/>
                <w:szCs w:val="20"/>
                <w:lang w:eastAsia="en-IN"/>
                <w14:ligatures w14:val="none"/>
              </w:rPr>
              <w:t>.0</w:t>
            </w:r>
          </w:p>
        </w:tc>
        <w:tc>
          <w:tcPr>
            <w:tcW w:w="709" w:type="dxa"/>
            <w:tcBorders>
              <w:top w:val="nil"/>
              <w:left w:val="nil"/>
              <w:bottom w:val="single" w:sz="4" w:space="0" w:color="auto"/>
              <w:right w:val="single" w:sz="4" w:space="0" w:color="auto"/>
            </w:tcBorders>
            <w:vAlign w:val="center"/>
            <w:hideMark/>
          </w:tcPr>
          <w:p w14:paraId="619A0E6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708" w:type="dxa"/>
            <w:tcBorders>
              <w:top w:val="nil"/>
              <w:left w:val="nil"/>
              <w:bottom w:val="single" w:sz="4" w:space="0" w:color="auto"/>
              <w:right w:val="single" w:sz="4" w:space="0" w:color="auto"/>
            </w:tcBorders>
            <w:vAlign w:val="center"/>
            <w:hideMark/>
          </w:tcPr>
          <w:p w14:paraId="6E281FF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709" w:type="dxa"/>
            <w:tcBorders>
              <w:top w:val="nil"/>
              <w:left w:val="nil"/>
              <w:bottom w:val="single" w:sz="4" w:space="0" w:color="auto"/>
              <w:right w:val="single" w:sz="4" w:space="0" w:color="auto"/>
            </w:tcBorders>
            <w:vAlign w:val="center"/>
            <w:hideMark/>
          </w:tcPr>
          <w:p w14:paraId="145F6C0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709" w:type="dxa"/>
            <w:tcBorders>
              <w:top w:val="nil"/>
              <w:left w:val="nil"/>
              <w:bottom w:val="single" w:sz="4" w:space="0" w:color="auto"/>
              <w:right w:val="single" w:sz="4" w:space="0" w:color="auto"/>
            </w:tcBorders>
            <w:vAlign w:val="center"/>
            <w:hideMark/>
          </w:tcPr>
          <w:p w14:paraId="2BBFF0A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709" w:type="dxa"/>
            <w:tcBorders>
              <w:top w:val="nil"/>
              <w:left w:val="nil"/>
              <w:bottom w:val="single" w:sz="4" w:space="0" w:color="auto"/>
              <w:right w:val="single" w:sz="4" w:space="0" w:color="auto"/>
            </w:tcBorders>
            <w:vAlign w:val="center"/>
            <w:hideMark/>
          </w:tcPr>
          <w:p w14:paraId="7D7F312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708" w:type="dxa"/>
            <w:tcBorders>
              <w:top w:val="nil"/>
              <w:left w:val="nil"/>
              <w:bottom w:val="single" w:sz="4" w:space="0" w:color="auto"/>
              <w:right w:val="single" w:sz="4" w:space="0" w:color="auto"/>
            </w:tcBorders>
            <w:vAlign w:val="center"/>
            <w:hideMark/>
          </w:tcPr>
          <w:p w14:paraId="138D3E6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1.6</w:t>
            </w:r>
          </w:p>
        </w:tc>
        <w:tc>
          <w:tcPr>
            <w:tcW w:w="709" w:type="dxa"/>
            <w:tcBorders>
              <w:top w:val="nil"/>
              <w:left w:val="nil"/>
              <w:bottom w:val="single" w:sz="4" w:space="0" w:color="auto"/>
              <w:right w:val="single" w:sz="4" w:space="0" w:color="auto"/>
            </w:tcBorders>
            <w:vAlign w:val="center"/>
            <w:hideMark/>
          </w:tcPr>
          <w:p w14:paraId="2CA070F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709" w:type="dxa"/>
            <w:tcBorders>
              <w:top w:val="nil"/>
              <w:left w:val="nil"/>
              <w:bottom w:val="single" w:sz="4" w:space="0" w:color="auto"/>
              <w:right w:val="single" w:sz="4" w:space="0" w:color="auto"/>
            </w:tcBorders>
            <w:vAlign w:val="center"/>
            <w:hideMark/>
          </w:tcPr>
          <w:p w14:paraId="221A119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709" w:type="dxa"/>
            <w:tcBorders>
              <w:top w:val="nil"/>
              <w:left w:val="nil"/>
              <w:bottom w:val="single" w:sz="4" w:space="0" w:color="auto"/>
              <w:right w:val="single" w:sz="4" w:space="0" w:color="auto"/>
            </w:tcBorders>
            <w:vAlign w:val="center"/>
            <w:hideMark/>
          </w:tcPr>
          <w:p w14:paraId="5D20A1B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c>
          <w:tcPr>
            <w:tcW w:w="567" w:type="dxa"/>
            <w:tcBorders>
              <w:top w:val="nil"/>
              <w:left w:val="nil"/>
              <w:bottom w:val="single" w:sz="4" w:space="0" w:color="auto"/>
              <w:right w:val="single" w:sz="4" w:space="0" w:color="auto"/>
            </w:tcBorders>
            <w:vAlign w:val="center"/>
            <w:hideMark/>
          </w:tcPr>
          <w:p w14:paraId="47E9ED7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c>
          <w:tcPr>
            <w:tcW w:w="567" w:type="dxa"/>
            <w:tcBorders>
              <w:top w:val="nil"/>
              <w:left w:val="nil"/>
              <w:bottom w:val="single" w:sz="4" w:space="0" w:color="auto"/>
              <w:right w:val="single" w:sz="4" w:space="0" w:color="auto"/>
            </w:tcBorders>
            <w:vAlign w:val="center"/>
            <w:hideMark/>
          </w:tcPr>
          <w:p w14:paraId="74478FD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78674D3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850" w:type="dxa"/>
            <w:tcBorders>
              <w:top w:val="nil"/>
              <w:left w:val="nil"/>
              <w:bottom w:val="single" w:sz="4" w:space="0" w:color="auto"/>
              <w:right w:val="single" w:sz="4" w:space="0" w:color="auto"/>
            </w:tcBorders>
            <w:vAlign w:val="center"/>
            <w:hideMark/>
          </w:tcPr>
          <w:p w14:paraId="2E09B30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vAlign w:val="center"/>
            <w:hideMark/>
          </w:tcPr>
          <w:p w14:paraId="45253BF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567" w:type="dxa"/>
            <w:tcBorders>
              <w:top w:val="nil"/>
              <w:left w:val="nil"/>
              <w:bottom w:val="single" w:sz="4" w:space="0" w:color="auto"/>
              <w:right w:val="single" w:sz="4" w:space="0" w:color="auto"/>
            </w:tcBorders>
            <w:vAlign w:val="center"/>
            <w:hideMark/>
          </w:tcPr>
          <w:p w14:paraId="4079CC8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567" w:type="dxa"/>
            <w:tcBorders>
              <w:top w:val="nil"/>
              <w:left w:val="nil"/>
              <w:bottom w:val="single" w:sz="4" w:space="0" w:color="auto"/>
              <w:right w:val="single" w:sz="4" w:space="0" w:color="auto"/>
            </w:tcBorders>
            <w:vAlign w:val="center"/>
            <w:hideMark/>
          </w:tcPr>
          <w:p w14:paraId="1BA7CBB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567" w:type="dxa"/>
            <w:tcBorders>
              <w:top w:val="nil"/>
              <w:left w:val="nil"/>
              <w:bottom w:val="single" w:sz="4" w:space="0" w:color="auto"/>
              <w:right w:val="single" w:sz="4" w:space="0" w:color="auto"/>
            </w:tcBorders>
            <w:vAlign w:val="center"/>
            <w:hideMark/>
          </w:tcPr>
          <w:p w14:paraId="0F3F8E5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vAlign w:val="center"/>
            <w:hideMark/>
          </w:tcPr>
          <w:p w14:paraId="14455FE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567" w:type="dxa"/>
            <w:tcBorders>
              <w:top w:val="nil"/>
              <w:left w:val="nil"/>
              <w:bottom w:val="single" w:sz="4" w:space="0" w:color="auto"/>
              <w:right w:val="single" w:sz="4" w:space="0" w:color="auto"/>
            </w:tcBorders>
            <w:vAlign w:val="center"/>
            <w:hideMark/>
          </w:tcPr>
          <w:p w14:paraId="447DCE4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1.3</w:t>
            </w:r>
          </w:p>
        </w:tc>
        <w:tc>
          <w:tcPr>
            <w:tcW w:w="567" w:type="dxa"/>
            <w:tcBorders>
              <w:top w:val="nil"/>
              <w:left w:val="nil"/>
              <w:bottom w:val="single" w:sz="4" w:space="0" w:color="auto"/>
              <w:right w:val="single" w:sz="4" w:space="0" w:color="auto"/>
            </w:tcBorders>
            <w:vAlign w:val="center"/>
            <w:hideMark/>
          </w:tcPr>
          <w:p w14:paraId="295F691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r>
      <w:tr w:rsidR="009B295F" w:rsidRPr="00011E13" w14:paraId="058E6452"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74F41DC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Bombay</w:t>
            </w:r>
          </w:p>
        </w:tc>
        <w:tc>
          <w:tcPr>
            <w:tcW w:w="709" w:type="dxa"/>
            <w:tcBorders>
              <w:top w:val="nil"/>
              <w:left w:val="nil"/>
              <w:bottom w:val="single" w:sz="4" w:space="0" w:color="auto"/>
              <w:right w:val="single" w:sz="4" w:space="0" w:color="auto"/>
            </w:tcBorders>
            <w:vAlign w:val="center"/>
            <w:hideMark/>
          </w:tcPr>
          <w:p w14:paraId="542807C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6.3</w:t>
            </w:r>
          </w:p>
        </w:tc>
        <w:tc>
          <w:tcPr>
            <w:tcW w:w="709" w:type="dxa"/>
            <w:tcBorders>
              <w:top w:val="nil"/>
              <w:left w:val="nil"/>
              <w:bottom w:val="single" w:sz="4" w:space="0" w:color="auto"/>
              <w:right w:val="single" w:sz="4" w:space="0" w:color="auto"/>
            </w:tcBorders>
            <w:vAlign w:val="center"/>
            <w:hideMark/>
          </w:tcPr>
          <w:p w14:paraId="1EBE5FA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6.7</w:t>
            </w:r>
          </w:p>
        </w:tc>
        <w:tc>
          <w:tcPr>
            <w:tcW w:w="709" w:type="dxa"/>
            <w:tcBorders>
              <w:top w:val="nil"/>
              <w:left w:val="nil"/>
              <w:bottom w:val="single" w:sz="4" w:space="0" w:color="auto"/>
              <w:right w:val="single" w:sz="4" w:space="0" w:color="auto"/>
            </w:tcBorders>
            <w:vAlign w:val="center"/>
            <w:hideMark/>
          </w:tcPr>
          <w:p w14:paraId="0867D8F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0.9</w:t>
            </w:r>
          </w:p>
        </w:tc>
        <w:tc>
          <w:tcPr>
            <w:tcW w:w="708" w:type="dxa"/>
            <w:tcBorders>
              <w:top w:val="nil"/>
              <w:left w:val="nil"/>
              <w:bottom w:val="single" w:sz="4" w:space="0" w:color="auto"/>
              <w:right w:val="single" w:sz="4" w:space="0" w:color="auto"/>
            </w:tcBorders>
            <w:vAlign w:val="center"/>
            <w:hideMark/>
          </w:tcPr>
          <w:p w14:paraId="12FB530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0.8</w:t>
            </w:r>
          </w:p>
        </w:tc>
        <w:tc>
          <w:tcPr>
            <w:tcW w:w="709" w:type="dxa"/>
            <w:tcBorders>
              <w:top w:val="nil"/>
              <w:left w:val="nil"/>
              <w:bottom w:val="single" w:sz="4" w:space="0" w:color="auto"/>
              <w:right w:val="single" w:sz="4" w:space="0" w:color="auto"/>
            </w:tcBorders>
            <w:vAlign w:val="center"/>
            <w:hideMark/>
          </w:tcPr>
          <w:p w14:paraId="4EACD81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0.8</w:t>
            </w:r>
          </w:p>
        </w:tc>
        <w:tc>
          <w:tcPr>
            <w:tcW w:w="709" w:type="dxa"/>
            <w:tcBorders>
              <w:top w:val="nil"/>
              <w:left w:val="nil"/>
              <w:bottom w:val="single" w:sz="4" w:space="0" w:color="auto"/>
              <w:right w:val="single" w:sz="4" w:space="0" w:color="auto"/>
            </w:tcBorders>
            <w:vAlign w:val="center"/>
            <w:hideMark/>
          </w:tcPr>
          <w:p w14:paraId="57EB763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c>
          <w:tcPr>
            <w:tcW w:w="709" w:type="dxa"/>
            <w:tcBorders>
              <w:top w:val="nil"/>
              <w:left w:val="nil"/>
              <w:bottom w:val="single" w:sz="4" w:space="0" w:color="auto"/>
              <w:right w:val="single" w:sz="4" w:space="0" w:color="auto"/>
            </w:tcBorders>
            <w:vAlign w:val="center"/>
            <w:hideMark/>
          </w:tcPr>
          <w:p w14:paraId="7F23508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c>
          <w:tcPr>
            <w:tcW w:w="708" w:type="dxa"/>
            <w:tcBorders>
              <w:top w:val="nil"/>
              <w:left w:val="nil"/>
              <w:bottom w:val="single" w:sz="4" w:space="0" w:color="auto"/>
              <w:right w:val="single" w:sz="4" w:space="0" w:color="auto"/>
            </w:tcBorders>
            <w:vAlign w:val="center"/>
            <w:hideMark/>
          </w:tcPr>
          <w:p w14:paraId="08D64E5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3.1</w:t>
            </w:r>
          </w:p>
        </w:tc>
        <w:tc>
          <w:tcPr>
            <w:tcW w:w="709" w:type="dxa"/>
            <w:tcBorders>
              <w:top w:val="nil"/>
              <w:left w:val="nil"/>
              <w:bottom w:val="single" w:sz="4" w:space="0" w:color="auto"/>
              <w:right w:val="single" w:sz="4" w:space="0" w:color="auto"/>
            </w:tcBorders>
            <w:vAlign w:val="center"/>
            <w:hideMark/>
          </w:tcPr>
          <w:p w14:paraId="2088826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3.5</w:t>
            </w:r>
          </w:p>
        </w:tc>
        <w:tc>
          <w:tcPr>
            <w:tcW w:w="709" w:type="dxa"/>
            <w:tcBorders>
              <w:top w:val="nil"/>
              <w:left w:val="nil"/>
              <w:bottom w:val="single" w:sz="4" w:space="0" w:color="auto"/>
              <w:right w:val="single" w:sz="4" w:space="0" w:color="auto"/>
            </w:tcBorders>
            <w:vAlign w:val="center"/>
            <w:hideMark/>
          </w:tcPr>
          <w:p w14:paraId="30005E2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3.5</w:t>
            </w:r>
          </w:p>
        </w:tc>
        <w:tc>
          <w:tcPr>
            <w:tcW w:w="709" w:type="dxa"/>
            <w:tcBorders>
              <w:top w:val="nil"/>
              <w:left w:val="nil"/>
              <w:bottom w:val="single" w:sz="4" w:space="0" w:color="auto"/>
              <w:right w:val="single" w:sz="4" w:space="0" w:color="auto"/>
            </w:tcBorders>
            <w:vAlign w:val="center"/>
            <w:hideMark/>
          </w:tcPr>
          <w:p w14:paraId="1927B2E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3.4</w:t>
            </w:r>
          </w:p>
        </w:tc>
        <w:tc>
          <w:tcPr>
            <w:tcW w:w="567" w:type="dxa"/>
            <w:tcBorders>
              <w:top w:val="nil"/>
              <w:left w:val="nil"/>
              <w:bottom w:val="single" w:sz="4" w:space="0" w:color="auto"/>
              <w:right w:val="single" w:sz="4" w:space="0" w:color="auto"/>
            </w:tcBorders>
            <w:vAlign w:val="center"/>
            <w:hideMark/>
          </w:tcPr>
          <w:p w14:paraId="2306905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3.4</w:t>
            </w:r>
          </w:p>
        </w:tc>
        <w:tc>
          <w:tcPr>
            <w:tcW w:w="567" w:type="dxa"/>
            <w:tcBorders>
              <w:top w:val="nil"/>
              <w:left w:val="nil"/>
              <w:bottom w:val="single" w:sz="4" w:space="0" w:color="auto"/>
              <w:right w:val="single" w:sz="4" w:space="0" w:color="auto"/>
            </w:tcBorders>
            <w:vAlign w:val="center"/>
            <w:hideMark/>
          </w:tcPr>
          <w:p w14:paraId="4DDB7C2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567" w:type="dxa"/>
            <w:tcBorders>
              <w:top w:val="nil"/>
              <w:left w:val="nil"/>
              <w:bottom w:val="single" w:sz="4" w:space="0" w:color="auto"/>
              <w:right w:val="single" w:sz="4" w:space="0" w:color="auto"/>
            </w:tcBorders>
            <w:vAlign w:val="center"/>
            <w:hideMark/>
          </w:tcPr>
          <w:p w14:paraId="78376A6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850" w:type="dxa"/>
            <w:tcBorders>
              <w:top w:val="nil"/>
              <w:left w:val="nil"/>
              <w:bottom w:val="single" w:sz="4" w:space="0" w:color="auto"/>
              <w:right w:val="single" w:sz="4" w:space="0" w:color="auto"/>
            </w:tcBorders>
            <w:vAlign w:val="center"/>
            <w:hideMark/>
          </w:tcPr>
          <w:p w14:paraId="00FA5AD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1F7AFCF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4C46441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3EAE7DC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471C40F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567" w:type="dxa"/>
            <w:tcBorders>
              <w:top w:val="nil"/>
              <w:left w:val="nil"/>
              <w:bottom w:val="single" w:sz="4" w:space="0" w:color="auto"/>
              <w:right w:val="single" w:sz="4" w:space="0" w:color="auto"/>
            </w:tcBorders>
            <w:vAlign w:val="center"/>
            <w:hideMark/>
          </w:tcPr>
          <w:p w14:paraId="21F51F5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567" w:type="dxa"/>
            <w:tcBorders>
              <w:top w:val="nil"/>
              <w:left w:val="nil"/>
              <w:bottom w:val="single" w:sz="4" w:space="0" w:color="auto"/>
              <w:right w:val="single" w:sz="4" w:space="0" w:color="auto"/>
            </w:tcBorders>
            <w:vAlign w:val="center"/>
            <w:hideMark/>
          </w:tcPr>
          <w:p w14:paraId="53C1389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567" w:type="dxa"/>
            <w:tcBorders>
              <w:top w:val="nil"/>
              <w:left w:val="nil"/>
              <w:bottom w:val="single" w:sz="4" w:space="0" w:color="auto"/>
              <w:right w:val="single" w:sz="4" w:space="0" w:color="auto"/>
            </w:tcBorders>
            <w:vAlign w:val="center"/>
            <w:hideMark/>
          </w:tcPr>
          <w:p w14:paraId="36A57BE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r>
      <w:tr w:rsidR="009B295F" w:rsidRPr="00011E13" w14:paraId="559C2808"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42AB61C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Hyderabad</w:t>
            </w:r>
          </w:p>
        </w:tc>
        <w:tc>
          <w:tcPr>
            <w:tcW w:w="709" w:type="dxa"/>
            <w:tcBorders>
              <w:top w:val="nil"/>
              <w:left w:val="nil"/>
              <w:bottom w:val="single" w:sz="4" w:space="0" w:color="auto"/>
              <w:right w:val="single" w:sz="4" w:space="0" w:color="auto"/>
            </w:tcBorders>
            <w:vAlign w:val="center"/>
            <w:hideMark/>
          </w:tcPr>
          <w:p w14:paraId="43D1D2E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1.5</w:t>
            </w:r>
          </w:p>
        </w:tc>
        <w:tc>
          <w:tcPr>
            <w:tcW w:w="709" w:type="dxa"/>
            <w:tcBorders>
              <w:top w:val="nil"/>
              <w:left w:val="nil"/>
              <w:bottom w:val="single" w:sz="4" w:space="0" w:color="auto"/>
              <w:right w:val="single" w:sz="4" w:space="0" w:color="auto"/>
            </w:tcBorders>
            <w:vAlign w:val="center"/>
            <w:hideMark/>
          </w:tcPr>
          <w:p w14:paraId="63958F3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1.7</w:t>
            </w:r>
          </w:p>
        </w:tc>
        <w:tc>
          <w:tcPr>
            <w:tcW w:w="709" w:type="dxa"/>
            <w:tcBorders>
              <w:top w:val="nil"/>
              <w:left w:val="nil"/>
              <w:bottom w:val="single" w:sz="4" w:space="0" w:color="auto"/>
              <w:right w:val="single" w:sz="4" w:space="0" w:color="auto"/>
            </w:tcBorders>
            <w:vAlign w:val="center"/>
            <w:hideMark/>
          </w:tcPr>
          <w:p w14:paraId="7BA3DE8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708" w:type="dxa"/>
            <w:tcBorders>
              <w:top w:val="nil"/>
              <w:left w:val="nil"/>
              <w:bottom w:val="single" w:sz="4" w:space="0" w:color="auto"/>
              <w:right w:val="single" w:sz="4" w:space="0" w:color="auto"/>
            </w:tcBorders>
            <w:vAlign w:val="center"/>
            <w:hideMark/>
          </w:tcPr>
          <w:p w14:paraId="589D186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709" w:type="dxa"/>
            <w:tcBorders>
              <w:top w:val="nil"/>
              <w:left w:val="nil"/>
              <w:bottom w:val="single" w:sz="4" w:space="0" w:color="auto"/>
              <w:right w:val="single" w:sz="4" w:space="0" w:color="auto"/>
            </w:tcBorders>
            <w:vAlign w:val="center"/>
            <w:hideMark/>
          </w:tcPr>
          <w:p w14:paraId="1DBDA07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709" w:type="dxa"/>
            <w:tcBorders>
              <w:top w:val="nil"/>
              <w:left w:val="nil"/>
              <w:bottom w:val="single" w:sz="4" w:space="0" w:color="auto"/>
              <w:right w:val="single" w:sz="4" w:space="0" w:color="auto"/>
            </w:tcBorders>
            <w:vAlign w:val="center"/>
            <w:hideMark/>
          </w:tcPr>
          <w:p w14:paraId="0EC139B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709" w:type="dxa"/>
            <w:tcBorders>
              <w:top w:val="nil"/>
              <w:left w:val="nil"/>
              <w:bottom w:val="single" w:sz="4" w:space="0" w:color="auto"/>
              <w:right w:val="single" w:sz="4" w:space="0" w:color="auto"/>
            </w:tcBorders>
            <w:vAlign w:val="center"/>
            <w:hideMark/>
          </w:tcPr>
          <w:p w14:paraId="25D0D8F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0.7</w:t>
            </w:r>
          </w:p>
        </w:tc>
        <w:tc>
          <w:tcPr>
            <w:tcW w:w="708" w:type="dxa"/>
            <w:tcBorders>
              <w:top w:val="nil"/>
              <w:left w:val="nil"/>
              <w:bottom w:val="single" w:sz="4" w:space="0" w:color="auto"/>
              <w:right w:val="single" w:sz="4" w:space="0" w:color="auto"/>
            </w:tcBorders>
            <w:vAlign w:val="center"/>
            <w:hideMark/>
          </w:tcPr>
          <w:p w14:paraId="58200BE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6075F2D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1.8</w:t>
            </w:r>
          </w:p>
        </w:tc>
        <w:tc>
          <w:tcPr>
            <w:tcW w:w="709" w:type="dxa"/>
            <w:tcBorders>
              <w:top w:val="nil"/>
              <w:left w:val="nil"/>
              <w:bottom w:val="single" w:sz="4" w:space="0" w:color="auto"/>
              <w:right w:val="single" w:sz="4" w:space="0" w:color="auto"/>
            </w:tcBorders>
            <w:vAlign w:val="center"/>
            <w:hideMark/>
          </w:tcPr>
          <w:p w14:paraId="27F1EBF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1.8</w:t>
            </w:r>
          </w:p>
        </w:tc>
        <w:tc>
          <w:tcPr>
            <w:tcW w:w="709" w:type="dxa"/>
            <w:tcBorders>
              <w:top w:val="nil"/>
              <w:left w:val="nil"/>
              <w:bottom w:val="single" w:sz="4" w:space="0" w:color="auto"/>
              <w:right w:val="single" w:sz="4" w:space="0" w:color="auto"/>
            </w:tcBorders>
            <w:vAlign w:val="center"/>
            <w:hideMark/>
          </w:tcPr>
          <w:p w14:paraId="06F7002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c>
          <w:tcPr>
            <w:tcW w:w="567" w:type="dxa"/>
            <w:tcBorders>
              <w:top w:val="nil"/>
              <w:left w:val="nil"/>
              <w:bottom w:val="single" w:sz="4" w:space="0" w:color="auto"/>
              <w:right w:val="single" w:sz="4" w:space="0" w:color="auto"/>
            </w:tcBorders>
            <w:vAlign w:val="center"/>
            <w:hideMark/>
          </w:tcPr>
          <w:p w14:paraId="4CCCED2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c>
          <w:tcPr>
            <w:tcW w:w="567" w:type="dxa"/>
            <w:tcBorders>
              <w:top w:val="nil"/>
              <w:left w:val="nil"/>
              <w:bottom w:val="single" w:sz="4" w:space="0" w:color="auto"/>
              <w:right w:val="single" w:sz="4" w:space="0" w:color="auto"/>
            </w:tcBorders>
            <w:vAlign w:val="center"/>
            <w:hideMark/>
          </w:tcPr>
          <w:p w14:paraId="6CB37C2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567" w:type="dxa"/>
            <w:tcBorders>
              <w:top w:val="nil"/>
              <w:left w:val="nil"/>
              <w:bottom w:val="single" w:sz="4" w:space="0" w:color="auto"/>
              <w:right w:val="single" w:sz="4" w:space="0" w:color="auto"/>
            </w:tcBorders>
            <w:vAlign w:val="center"/>
            <w:hideMark/>
          </w:tcPr>
          <w:p w14:paraId="3CAE2BA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850" w:type="dxa"/>
            <w:tcBorders>
              <w:top w:val="nil"/>
              <w:left w:val="nil"/>
              <w:bottom w:val="single" w:sz="4" w:space="0" w:color="auto"/>
              <w:right w:val="single" w:sz="4" w:space="0" w:color="auto"/>
            </w:tcBorders>
            <w:vAlign w:val="center"/>
            <w:hideMark/>
          </w:tcPr>
          <w:p w14:paraId="00CE412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03A521B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710B796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603DE09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567" w:type="dxa"/>
            <w:tcBorders>
              <w:top w:val="nil"/>
              <w:left w:val="nil"/>
              <w:bottom w:val="single" w:sz="4" w:space="0" w:color="auto"/>
              <w:right w:val="single" w:sz="4" w:space="0" w:color="auto"/>
            </w:tcBorders>
            <w:vAlign w:val="center"/>
            <w:hideMark/>
          </w:tcPr>
          <w:p w14:paraId="40DDA57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1222CC2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5BFEFE4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vAlign w:val="center"/>
            <w:hideMark/>
          </w:tcPr>
          <w:p w14:paraId="606D211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r>
      <w:tr w:rsidR="009B295F" w:rsidRPr="00011E13" w14:paraId="65680EDB"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62B8943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Madhya Bharat</w:t>
            </w:r>
          </w:p>
        </w:tc>
        <w:tc>
          <w:tcPr>
            <w:tcW w:w="709" w:type="dxa"/>
            <w:tcBorders>
              <w:top w:val="nil"/>
              <w:left w:val="nil"/>
              <w:bottom w:val="single" w:sz="4" w:space="0" w:color="auto"/>
              <w:right w:val="single" w:sz="4" w:space="0" w:color="auto"/>
            </w:tcBorders>
            <w:vAlign w:val="center"/>
            <w:hideMark/>
          </w:tcPr>
          <w:p w14:paraId="5E1B15F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1.6</w:t>
            </w:r>
          </w:p>
        </w:tc>
        <w:tc>
          <w:tcPr>
            <w:tcW w:w="709" w:type="dxa"/>
            <w:tcBorders>
              <w:top w:val="nil"/>
              <w:left w:val="nil"/>
              <w:bottom w:val="single" w:sz="4" w:space="0" w:color="auto"/>
              <w:right w:val="single" w:sz="4" w:space="0" w:color="auto"/>
            </w:tcBorders>
            <w:vAlign w:val="center"/>
            <w:hideMark/>
          </w:tcPr>
          <w:p w14:paraId="5026749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c>
          <w:tcPr>
            <w:tcW w:w="709" w:type="dxa"/>
            <w:tcBorders>
              <w:top w:val="nil"/>
              <w:left w:val="nil"/>
              <w:bottom w:val="single" w:sz="4" w:space="0" w:color="auto"/>
              <w:right w:val="single" w:sz="4" w:space="0" w:color="auto"/>
            </w:tcBorders>
            <w:vAlign w:val="center"/>
            <w:hideMark/>
          </w:tcPr>
          <w:p w14:paraId="6E5429E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0.9</w:t>
            </w:r>
          </w:p>
        </w:tc>
        <w:tc>
          <w:tcPr>
            <w:tcW w:w="708" w:type="dxa"/>
            <w:tcBorders>
              <w:top w:val="nil"/>
              <w:left w:val="nil"/>
              <w:bottom w:val="single" w:sz="4" w:space="0" w:color="auto"/>
              <w:right w:val="single" w:sz="4" w:space="0" w:color="auto"/>
            </w:tcBorders>
            <w:vAlign w:val="center"/>
            <w:hideMark/>
          </w:tcPr>
          <w:p w14:paraId="2DD8B40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0.8</w:t>
            </w:r>
          </w:p>
        </w:tc>
        <w:tc>
          <w:tcPr>
            <w:tcW w:w="709" w:type="dxa"/>
            <w:tcBorders>
              <w:top w:val="nil"/>
              <w:left w:val="nil"/>
              <w:bottom w:val="single" w:sz="4" w:space="0" w:color="auto"/>
              <w:right w:val="single" w:sz="4" w:space="0" w:color="auto"/>
            </w:tcBorders>
            <w:vAlign w:val="center"/>
            <w:hideMark/>
          </w:tcPr>
          <w:p w14:paraId="6D80197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0.7</w:t>
            </w:r>
          </w:p>
        </w:tc>
        <w:tc>
          <w:tcPr>
            <w:tcW w:w="709" w:type="dxa"/>
            <w:tcBorders>
              <w:top w:val="nil"/>
              <w:left w:val="nil"/>
              <w:bottom w:val="single" w:sz="4" w:space="0" w:color="auto"/>
              <w:right w:val="single" w:sz="4" w:space="0" w:color="auto"/>
            </w:tcBorders>
            <w:vAlign w:val="center"/>
            <w:hideMark/>
          </w:tcPr>
          <w:p w14:paraId="665E7DD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0.9</w:t>
            </w:r>
          </w:p>
        </w:tc>
        <w:tc>
          <w:tcPr>
            <w:tcW w:w="709" w:type="dxa"/>
            <w:tcBorders>
              <w:top w:val="nil"/>
              <w:left w:val="nil"/>
              <w:bottom w:val="single" w:sz="4" w:space="0" w:color="auto"/>
              <w:right w:val="single" w:sz="4" w:space="0" w:color="auto"/>
            </w:tcBorders>
            <w:vAlign w:val="center"/>
            <w:hideMark/>
          </w:tcPr>
          <w:p w14:paraId="520D97C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1.1</w:t>
            </w:r>
          </w:p>
        </w:tc>
        <w:tc>
          <w:tcPr>
            <w:tcW w:w="708" w:type="dxa"/>
            <w:tcBorders>
              <w:top w:val="nil"/>
              <w:left w:val="nil"/>
              <w:bottom w:val="single" w:sz="4" w:space="0" w:color="auto"/>
              <w:right w:val="single" w:sz="4" w:space="0" w:color="auto"/>
            </w:tcBorders>
            <w:vAlign w:val="center"/>
            <w:hideMark/>
          </w:tcPr>
          <w:p w14:paraId="6E83EFB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709" w:type="dxa"/>
            <w:tcBorders>
              <w:top w:val="nil"/>
              <w:left w:val="nil"/>
              <w:bottom w:val="single" w:sz="4" w:space="0" w:color="auto"/>
              <w:right w:val="single" w:sz="4" w:space="0" w:color="auto"/>
            </w:tcBorders>
            <w:vAlign w:val="center"/>
            <w:hideMark/>
          </w:tcPr>
          <w:p w14:paraId="568F9A6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1.7</w:t>
            </w:r>
          </w:p>
        </w:tc>
        <w:tc>
          <w:tcPr>
            <w:tcW w:w="709" w:type="dxa"/>
            <w:tcBorders>
              <w:top w:val="nil"/>
              <w:left w:val="nil"/>
              <w:bottom w:val="single" w:sz="4" w:space="0" w:color="auto"/>
              <w:right w:val="single" w:sz="4" w:space="0" w:color="auto"/>
            </w:tcBorders>
            <w:vAlign w:val="center"/>
            <w:hideMark/>
          </w:tcPr>
          <w:p w14:paraId="5E22CB9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1.7</w:t>
            </w:r>
          </w:p>
        </w:tc>
        <w:tc>
          <w:tcPr>
            <w:tcW w:w="709" w:type="dxa"/>
            <w:tcBorders>
              <w:top w:val="nil"/>
              <w:left w:val="nil"/>
              <w:bottom w:val="single" w:sz="4" w:space="0" w:color="auto"/>
              <w:right w:val="single" w:sz="4" w:space="0" w:color="auto"/>
            </w:tcBorders>
            <w:vAlign w:val="center"/>
            <w:hideMark/>
          </w:tcPr>
          <w:p w14:paraId="77EA255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1.8</w:t>
            </w:r>
          </w:p>
        </w:tc>
        <w:tc>
          <w:tcPr>
            <w:tcW w:w="567" w:type="dxa"/>
            <w:tcBorders>
              <w:top w:val="nil"/>
              <w:left w:val="nil"/>
              <w:bottom w:val="single" w:sz="4" w:space="0" w:color="auto"/>
              <w:right w:val="single" w:sz="4" w:space="0" w:color="auto"/>
            </w:tcBorders>
            <w:vAlign w:val="center"/>
            <w:hideMark/>
          </w:tcPr>
          <w:p w14:paraId="6CA77C9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1.8</w:t>
            </w:r>
          </w:p>
        </w:tc>
        <w:tc>
          <w:tcPr>
            <w:tcW w:w="567" w:type="dxa"/>
            <w:tcBorders>
              <w:top w:val="nil"/>
              <w:left w:val="nil"/>
              <w:bottom w:val="single" w:sz="4" w:space="0" w:color="auto"/>
              <w:right w:val="single" w:sz="4" w:space="0" w:color="auto"/>
            </w:tcBorders>
            <w:vAlign w:val="center"/>
            <w:hideMark/>
          </w:tcPr>
          <w:p w14:paraId="706425D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4D0C99B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850" w:type="dxa"/>
            <w:tcBorders>
              <w:top w:val="nil"/>
              <w:left w:val="nil"/>
              <w:bottom w:val="single" w:sz="4" w:space="0" w:color="auto"/>
              <w:right w:val="single" w:sz="4" w:space="0" w:color="auto"/>
            </w:tcBorders>
            <w:vAlign w:val="center"/>
            <w:hideMark/>
          </w:tcPr>
          <w:p w14:paraId="7772285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7182A58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vAlign w:val="center"/>
            <w:hideMark/>
          </w:tcPr>
          <w:p w14:paraId="3C14820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vAlign w:val="center"/>
            <w:hideMark/>
          </w:tcPr>
          <w:p w14:paraId="79CC647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3136E5A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2213EE3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567" w:type="dxa"/>
            <w:tcBorders>
              <w:top w:val="nil"/>
              <w:left w:val="nil"/>
              <w:bottom w:val="single" w:sz="4" w:space="0" w:color="auto"/>
              <w:right w:val="single" w:sz="4" w:space="0" w:color="auto"/>
            </w:tcBorders>
            <w:vAlign w:val="center"/>
            <w:hideMark/>
          </w:tcPr>
          <w:p w14:paraId="71A570B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1.5</w:t>
            </w:r>
          </w:p>
        </w:tc>
        <w:tc>
          <w:tcPr>
            <w:tcW w:w="567" w:type="dxa"/>
            <w:tcBorders>
              <w:top w:val="nil"/>
              <w:left w:val="nil"/>
              <w:bottom w:val="single" w:sz="4" w:space="0" w:color="auto"/>
              <w:right w:val="single" w:sz="4" w:space="0" w:color="auto"/>
            </w:tcBorders>
            <w:vAlign w:val="center"/>
            <w:hideMark/>
          </w:tcPr>
          <w:p w14:paraId="72E20F0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1.5</w:t>
            </w:r>
          </w:p>
        </w:tc>
      </w:tr>
      <w:tr w:rsidR="009B295F" w:rsidRPr="00011E13" w14:paraId="1791EB9B"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640EDD1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Madhya Pradesh</w:t>
            </w:r>
          </w:p>
        </w:tc>
        <w:tc>
          <w:tcPr>
            <w:tcW w:w="709" w:type="dxa"/>
            <w:tcBorders>
              <w:top w:val="nil"/>
              <w:left w:val="nil"/>
              <w:bottom w:val="single" w:sz="4" w:space="0" w:color="auto"/>
              <w:right w:val="single" w:sz="4" w:space="0" w:color="auto"/>
            </w:tcBorders>
            <w:vAlign w:val="center"/>
            <w:hideMark/>
          </w:tcPr>
          <w:p w14:paraId="2945C7E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1.5</w:t>
            </w:r>
          </w:p>
        </w:tc>
        <w:tc>
          <w:tcPr>
            <w:tcW w:w="709" w:type="dxa"/>
            <w:tcBorders>
              <w:top w:val="nil"/>
              <w:left w:val="nil"/>
              <w:bottom w:val="single" w:sz="4" w:space="0" w:color="auto"/>
              <w:right w:val="single" w:sz="4" w:space="0" w:color="auto"/>
            </w:tcBorders>
            <w:vAlign w:val="center"/>
            <w:hideMark/>
          </w:tcPr>
          <w:p w14:paraId="7511BF8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1.5</w:t>
            </w:r>
          </w:p>
        </w:tc>
        <w:tc>
          <w:tcPr>
            <w:tcW w:w="709" w:type="dxa"/>
            <w:tcBorders>
              <w:top w:val="nil"/>
              <w:left w:val="nil"/>
              <w:bottom w:val="single" w:sz="4" w:space="0" w:color="auto"/>
              <w:right w:val="single" w:sz="4" w:space="0" w:color="auto"/>
            </w:tcBorders>
            <w:vAlign w:val="center"/>
            <w:hideMark/>
          </w:tcPr>
          <w:p w14:paraId="44EC9D9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2.1</w:t>
            </w:r>
          </w:p>
        </w:tc>
        <w:tc>
          <w:tcPr>
            <w:tcW w:w="708" w:type="dxa"/>
            <w:tcBorders>
              <w:top w:val="nil"/>
              <w:left w:val="nil"/>
              <w:bottom w:val="single" w:sz="4" w:space="0" w:color="auto"/>
              <w:right w:val="single" w:sz="4" w:space="0" w:color="auto"/>
            </w:tcBorders>
            <w:vAlign w:val="center"/>
            <w:hideMark/>
          </w:tcPr>
          <w:p w14:paraId="446783A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1.7</w:t>
            </w:r>
          </w:p>
        </w:tc>
        <w:tc>
          <w:tcPr>
            <w:tcW w:w="709" w:type="dxa"/>
            <w:tcBorders>
              <w:top w:val="nil"/>
              <w:left w:val="nil"/>
              <w:bottom w:val="single" w:sz="4" w:space="0" w:color="auto"/>
              <w:right w:val="single" w:sz="4" w:space="0" w:color="auto"/>
            </w:tcBorders>
            <w:vAlign w:val="center"/>
            <w:hideMark/>
          </w:tcPr>
          <w:p w14:paraId="52325B8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1.7</w:t>
            </w:r>
          </w:p>
        </w:tc>
        <w:tc>
          <w:tcPr>
            <w:tcW w:w="709" w:type="dxa"/>
            <w:tcBorders>
              <w:top w:val="nil"/>
              <w:left w:val="nil"/>
              <w:bottom w:val="single" w:sz="4" w:space="0" w:color="auto"/>
              <w:right w:val="single" w:sz="4" w:space="0" w:color="auto"/>
            </w:tcBorders>
            <w:vAlign w:val="center"/>
            <w:hideMark/>
          </w:tcPr>
          <w:p w14:paraId="70EF582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c>
          <w:tcPr>
            <w:tcW w:w="709" w:type="dxa"/>
            <w:tcBorders>
              <w:top w:val="nil"/>
              <w:left w:val="nil"/>
              <w:bottom w:val="single" w:sz="4" w:space="0" w:color="auto"/>
              <w:right w:val="single" w:sz="4" w:space="0" w:color="auto"/>
            </w:tcBorders>
            <w:vAlign w:val="center"/>
            <w:hideMark/>
          </w:tcPr>
          <w:p w14:paraId="291512B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2.3</w:t>
            </w:r>
          </w:p>
        </w:tc>
        <w:tc>
          <w:tcPr>
            <w:tcW w:w="708" w:type="dxa"/>
            <w:tcBorders>
              <w:top w:val="nil"/>
              <w:left w:val="nil"/>
              <w:bottom w:val="single" w:sz="4" w:space="0" w:color="auto"/>
              <w:right w:val="single" w:sz="4" w:space="0" w:color="auto"/>
            </w:tcBorders>
            <w:vAlign w:val="center"/>
            <w:hideMark/>
          </w:tcPr>
          <w:p w14:paraId="287C458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1.5</w:t>
            </w:r>
          </w:p>
        </w:tc>
        <w:tc>
          <w:tcPr>
            <w:tcW w:w="709" w:type="dxa"/>
            <w:tcBorders>
              <w:top w:val="nil"/>
              <w:left w:val="nil"/>
              <w:bottom w:val="single" w:sz="4" w:space="0" w:color="auto"/>
              <w:right w:val="single" w:sz="4" w:space="0" w:color="auto"/>
            </w:tcBorders>
            <w:vAlign w:val="center"/>
            <w:hideMark/>
          </w:tcPr>
          <w:p w14:paraId="4283613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709" w:type="dxa"/>
            <w:tcBorders>
              <w:top w:val="nil"/>
              <w:left w:val="nil"/>
              <w:bottom w:val="single" w:sz="4" w:space="0" w:color="auto"/>
              <w:right w:val="single" w:sz="4" w:space="0" w:color="auto"/>
            </w:tcBorders>
            <w:vAlign w:val="center"/>
            <w:hideMark/>
          </w:tcPr>
          <w:p w14:paraId="4534944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709" w:type="dxa"/>
            <w:tcBorders>
              <w:top w:val="nil"/>
              <w:left w:val="nil"/>
              <w:bottom w:val="single" w:sz="4" w:space="0" w:color="auto"/>
              <w:right w:val="single" w:sz="4" w:space="0" w:color="auto"/>
            </w:tcBorders>
            <w:vAlign w:val="center"/>
            <w:hideMark/>
          </w:tcPr>
          <w:p w14:paraId="0D285A5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c>
          <w:tcPr>
            <w:tcW w:w="567" w:type="dxa"/>
            <w:tcBorders>
              <w:top w:val="nil"/>
              <w:left w:val="nil"/>
              <w:bottom w:val="single" w:sz="4" w:space="0" w:color="auto"/>
              <w:right w:val="single" w:sz="4" w:space="0" w:color="auto"/>
            </w:tcBorders>
            <w:vAlign w:val="center"/>
            <w:hideMark/>
          </w:tcPr>
          <w:p w14:paraId="601E24C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567" w:type="dxa"/>
            <w:tcBorders>
              <w:top w:val="nil"/>
              <w:left w:val="nil"/>
              <w:bottom w:val="single" w:sz="4" w:space="0" w:color="auto"/>
              <w:right w:val="single" w:sz="4" w:space="0" w:color="auto"/>
            </w:tcBorders>
            <w:vAlign w:val="center"/>
            <w:hideMark/>
          </w:tcPr>
          <w:p w14:paraId="7F74CA9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vAlign w:val="center"/>
            <w:hideMark/>
          </w:tcPr>
          <w:p w14:paraId="3E8CF1D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850" w:type="dxa"/>
            <w:tcBorders>
              <w:top w:val="nil"/>
              <w:left w:val="nil"/>
              <w:bottom w:val="single" w:sz="4" w:space="0" w:color="auto"/>
              <w:right w:val="single" w:sz="4" w:space="0" w:color="auto"/>
            </w:tcBorders>
            <w:vAlign w:val="center"/>
            <w:hideMark/>
          </w:tcPr>
          <w:p w14:paraId="402605F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0DBEC3A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vAlign w:val="center"/>
            <w:hideMark/>
          </w:tcPr>
          <w:p w14:paraId="6A655E2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567" w:type="dxa"/>
            <w:tcBorders>
              <w:top w:val="nil"/>
              <w:left w:val="nil"/>
              <w:bottom w:val="single" w:sz="4" w:space="0" w:color="auto"/>
              <w:right w:val="single" w:sz="4" w:space="0" w:color="auto"/>
            </w:tcBorders>
            <w:vAlign w:val="center"/>
            <w:hideMark/>
          </w:tcPr>
          <w:p w14:paraId="4DD9A84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321988C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18A1241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vAlign w:val="center"/>
            <w:hideMark/>
          </w:tcPr>
          <w:p w14:paraId="78F2727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567" w:type="dxa"/>
            <w:tcBorders>
              <w:top w:val="nil"/>
              <w:left w:val="nil"/>
              <w:bottom w:val="single" w:sz="4" w:space="0" w:color="auto"/>
              <w:right w:val="single" w:sz="4" w:space="0" w:color="auto"/>
            </w:tcBorders>
            <w:vAlign w:val="center"/>
            <w:hideMark/>
          </w:tcPr>
          <w:p w14:paraId="081E904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1.3</w:t>
            </w:r>
          </w:p>
        </w:tc>
      </w:tr>
      <w:tr w:rsidR="009B295F" w:rsidRPr="00011E13" w14:paraId="7D8DF34E"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54085DC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Madras</w:t>
            </w:r>
          </w:p>
        </w:tc>
        <w:tc>
          <w:tcPr>
            <w:tcW w:w="709" w:type="dxa"/>
            <w:tcBorders>
              <w:top w:val="nil"/>
              <w:left w:val="nil"/>
              <w:bottom w:val="single" w:sz="4" w:space="0" w:color="auto"/>
              <w:right w:val="single" w:sz="4" w:space="0" w:color="auto"/>
            </w:tcBorders>
            <w:vAlign w:val="center"/>
            <w:hideMark/>
          </w:tcPr>
          <w:p w14:paraId="60030F5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2.8</w:t>
            </w:r>
          </w:p>
        </w:tc>
        <w:tc>
          <w:tcPr>
            <w:tcW w:w="709" w:type="dxa"/>
            <w:tcBorders>
              <w:top w:val="nil"/>
              <w:left w:val="nil"/>
              <w:bottom w:val="single" w:sz="4" w:space="0" w:color="auto"/>
              <w:right w:val="single" w:sz="4" w:space="0" w:color="auto"/>
            </w:tcBorders>
            <w:vAlign w:val="center"/>
            <w:hideMark/>
          </w:tcPr>
          <w:p w14:paraId="707020D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3.1</w:t>
            </w:r>
          </w:p>
        </w:tc>
        <w:tc>
          <w:tcPr>
            <w:tcW w:w="709" w:type="dxa"/>
            <w:tcBorders>
              <w:top w:val="nil"/>
              <w:left w:val="nil"/>
              <w:bottom w:val="single" w:sz="4" w:space="0" w:color="auto"/>
              <w:right w:val="single" w:sz="4" w:space="0" w:color="auto"/>
            </w:tcBorders>
            <w:vAlign w:val="center"/>
            <w:hideMark/>
          </w:tcPr>
          <w:p w14:paraId="18A9E18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708" w:type="dxa"/>
            <w:tcBorders>
              <w:top w:val="nil"/>
              <w:left w:val="nil"/>
              <w:bottom w:val="single" w:sz="4" w:space="0" w:color="auto"/>
              <w:right w:val="single" w:sz="4" w:space="0" w:color="auto"/>
            </w:tcBorders>
            <w:vAlign w:val="center"/>
            <w:hideMark/>
          </w:tcPr>
          <w:p w14:paraId="483ED6A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709" w:type="dxa"/>
            <w:tcBorders>
              <w:top w:val="nil"/>
              <w:left w:val="nil"/>
              <w:bottom w:val="single" w:sz="4" w:space="0" w:color="auto"/>
              <w:right w:val="single" w:sz="4" w:space="0" w:color="auto"/>
            </w:tcBorders>
            <w:vAlign w:val="center"/>
            <w:hideMark/>
          </w:tcPr>
          <w:p w14:paraId="2DBCDAB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709" w:type="dxa"/>
            <w:tcBorders>
              <w:top w:val="nil"/>
              <w:left w:val="nil"/>
              <w:bottom w:val="single" w:sz="4" w:space="0" w:color="auto"/>
              <w:right w:val="single" w:sz="4" w:space="0" w:color="auto"/>
            </w:tcBorders>
            <w:vAlign w:val="center"/>
            <w:hideMark/>
          </w:tcPr>
          <w:p w14:paraId="411FA4D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709" w:type="dxa"/>
            <w:tcBorders>
              <w:top w:val="nil"/>
              <w:left w:val="nil"/>
              <w:bottom w:val="single" w:sz="4" w:space="0" w:color="auto"/>
              <w:right w:val="single" w:sz="4" w:space="0" w:color="auto"/>
            </w:tcBorders>
            <w:vAlign w:val="center"/>
            <w:hideMark/>
          </w:tcPr>
          <w:p w14:paraId="760326A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708" w:type="dxa"/>
            <w:tcBorders>
              <w:top w:val="nil"/>
              <w:left w:val="nil"/>
              <w:bottom w:val="single" w:sz="4" w:space="0" w:color="auto"/>
              <w:right w:val="single" w:sz="4" w:space="0" w:color="auto"/>
            </w:tcBorders>
            <w:vAlign w:val="center"/>
            <w:hideMark/>
          </w:tcPr>
          <w:p w14:paraId="71EE424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1.6</w:t>
            </w:r>
          </w:p>
        </w:tc>
        <w:tc>
          <w:tcPr>
            <w:tcW w:w="709" w:type="dxa"/>
            <w:tcBorders>
              <w:top w:val="nil"/>
              <w:left w:val="nil"/>
              <w:bottom w:val="single" w:sz="4" w:space="0" w:color="auto"/>
              <w:right w:val="single" w:sz="4" w:space="0" w:color="auto"/>
            </w:tcBorders>
            <w:vAlign w:val="center"/>
            <w:hideMark/>
          </w:tcPr>
          <w:p w14:paraId="5C72BDB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2.2</w:t>
            </w:r>
          </w:p>
        </w:tc>
        <w:tc>
          <w:tcPr>
            <w:tcW w:w="709" w:type="dxa"/>
            <w:tcBorders>
              <w:top w:val="nil"/>
              <w:left w:val="nil"/>
              <w:bottom w:val="single" w:sz="4" w:space="0" w:color="auto"/>
              <w:right w:val="single" w:sz="4" w:space="0" w:color="auto"/>
            </w:tcBorders>
            <w:vAlign w:val="center"/>
            <w:hideMark/>
          </w:tcPr>
          <w:p w14:paraId="38E520C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2.2</w:t>
            </w:r>
          </w:p>
        </w:tc>
        <w:tc>
          <w:tcPr>
            <w:tcW w:w="709" w:type="dxa"/>
            <w:tcBorders>
              <w:top w:val="nil"/>
              <w:left w:val="nil"/>
              <w:bottom w:val="single" w:sz="4" w:space="0" w:color="auto"/>
              <w:right w:val="single" w:sz="4" w:space="0" w:color="auto"/>
            </w:tcBorders>
            <w:vAlign w:val="center"/>
            <w:hideMark/>
          </w:tcPr>
          <w:p w14:paraId="4927191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2.1</w:t>
            </w:r>
          </w:p>
        </w:tc>
        <w:tc>
          <w:tcPr>
            <w:tcW w:w="567" w:type="dxa"/>
            <w:tcBorders>
              <w:top w:val="nil"/>
              <w:left w:val="nil"/>
              <w:bottom w:val="single" w:sz="4" w:space="0" w:color="auto"/>
              <w:right w:val="single" w:sz="4" w:space="0" w:color="auto"/>
            </w:tcBorders>
            <w:vAlign w:val="center"/>
            <w:hideMark/>
          </w:tcPr>
          <w:p w14:paraId="7BFAFE1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2.1</w:t>
            </w:r>
          </w:p>
        </w:tc>
        <w:tc>
          <w:tcPr>
            <w:tcW w:w="567" w:type="dxa"/>
            <w:tcBorders>
              <w:top w:val="nil"/>
              <w:left w:val="nil"/>
              <w:bottom w:val="single" w:sz="4" w:space="0" w:color="auto"/>
              <w:right w:val="single" w:sz="4" w:space="0" w:color="auto"/>
            </w:tcBorders>
            <w:vAlign w:val="center"/>
            <w:hideMark/>
          </w:tcPr>
          <w:p w14:paraId="66F2BE0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0970EE2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850" w:type="dxa"/>
            <w:tcBorders>
              <w:top w:val="nil"/>
              <w:left w:val="nil"/>
              <w:bottom w:val="single" w:sz="4" w:space="0" w:color="auto"/>
              <w:right w:val="single" w:sz="4" w:space="0" w:color="auto"/>
            </w:tcBorders>
            <w:vAlign w:val="center"/>
            <w:hideMark/>
          </w:tcPr>
          <w:p w14:paraId="4C6E3A2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3BBA6D3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79FBEE6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50F4E99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5EB1098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48C8A16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53E46F7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567" w:type="dxa"/>
            <w:tcBorders>
              <w:top w:val="nil"/>
              <w:left w:val="nil"/>
              <w:bottom w:val="single" w:sz="4" w:space="0" w:color="auto"/>
              <w:right w:val="single" w:sz="4" w:space="0" w:color="auto"/>
            </w:tcBorders>
            <w:vAlign w:val="center"/>
            <w:hideMark/>
          </w:tcPr>
          <w:p w14:paraId="7D95F96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1.2</w:t>
            </w:r>
          </w:p>
        </w:tc>
      </w:tr>
      <w:tr w:rsidR="009B295F" w:rsidRPr="00011E13" w14:paraId="105AA8E8"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49BBE02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Mysore</w:t>
            </w:r>
          </w:p>
        </w:tc>
        <w:tc>
          <w:tcPr>
            <w:tcW w:w="709" w:type="dxa"/>
            <w:tcBorders>
              <w:top w:val="nil"/>
              <w:left w:val="nil"/>
              <w:bottom w:val="single" w:sz="4" w:space="0" w:color="auto"/>
              <w:right w:val="single" w:sz="4" w:space="0" w:color="auto"/>
            </w:tcBorders>
            <w:vAlign w:val="center"/>
            <w:hideMark/>
          </w:tcPr>
          <w:p w14:paraId="4793633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1.8</w:t>
            </w:r>
          </w:p>
        </w:tc>
        <w:tc>
          <w:tcPr>
            <w:tcW w:w="709" w:type="dxa"/>
            <w:tcBorders>
              <w:top w:val="nil"/>
              <w:left w:val="nil"/>
              <w:bottom w:val="single" w:sz="4" w:space="0" w:color="auto"/>
              <w:right w:val="single" w:sz="4" w:space="0" w:color="auto"/>
            </w:tcBorders>
            <w:vAlign w:val="center"/>
            <w:hideMark/>
          </w:tcPr>
          <w:p w14:paraId="7C529C3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709" w:type="dxa"/>
            <w:tcBorders>
              <w:top w:val="nil"/>
              <w:left w:val="nil"/>
              <w:bottom w:val="single" w:sz="4" w:space="0" w:color="auto"/>
              <w:right w:val="single" w:sz="4" w:space="0" w:color="auto"/>
            </w:tcBorders>
            <w:vAlign w:val="center"/>
            <w:hideMark/>
          </w:tcPr>
          <w:p w14:paraId="083F8BE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708" w:type="dxa"/>
            <w:tcBorders>
              <w:top w:val="nil"/>
              <w:left w:val="nil"/>
              <w:bottom w:val="single" w:sz="4" w:space="0" w:color="auto"/>
              <w:right w:val="single" w:sz="4" w:space="0" w:color="auto"/>
            </w:tcBorders>
            <w:vAlign w:val="center"/>
            <w:hideMark/>
          </w:tcPr>
          <w:p w14:paraId="08E7C18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709" w:type="dxa"/>
            <w:tcBorders>
              <w:top w:val="nil"/>
              <w:left w:val="nil"/>
              <w:bottom w:val="single" w:sz="4" w:space="0" w:color="auto"/>
              <w:right w:val="single" w:sz="4" w:space="0" w:color="auto"/>
            </w:tcBorders>
            <w:vAlign w:val="center"/>
            <w:hideMark/>
          </w:tcPr>
          <w:p w14:paraId="3DF7A43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709" w:type="dxa"/>
            <w:tcBorders>
              <w:top w:val="nil"/>
              <w:left w:val="nil"/>
              <w:bottom w:val="single" w:sz="4" w:space="0" w:color="auto"/>
              <w:right w:val="single" w:sz="4" w:space="0" w:color="auto"/>
            </w:tcBorders>
            <w:vAlign w:val="center"/>
            <w:hideMark/>
          </w:tcPr>
          <w:p w14:paraId="6062D15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1.3</w:t>
            </w:r>
          </w:p>
        </w:tc>
        <w:tc>
          <w:tcPr>
            <w:tcW w:w="709" w:type="dxa"/>
            <w:tcBorders>
              <w:top w:val="nil"/>
              <w:left w:val="nil"/>
              <w:bottom w:val="single" w:sz="4" w:space="0" w:color="auto"/>
              <w:right w:val="single" w:sz="4" w:space="0" w:color="auto"/>
            </w:tcBorders>
            <w:vAlign w:val="center"/>
            <w:hideMark/>
          </w:tcPr>
          <w:p w14:paraId="4A05621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1.3</w:t>
            </w:r>
          </w:p>
        </w:tc>
        <w:tc>
          <w:tcPr>
            <w:tcW w:w="708" w:type="dxa"/>
            <w:tcBorders>
              <w:top w:val="nil"/>
              <w:left w:val="nil"/>
              <w:bottom w:val="single" w:sz="4" w:space="0" w:color="auto"/>
              <w:right w:val="single" w:sz="4" w:space="0" w:color="auto"/>
            </w:tcBorders>
            <w:vAlign w:val="center"/>
            <w:hideMark/>
          </w:tcPr>
          <w:p w14:paraId="4B90559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7B30176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7EFFE32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709" w:type="dxa"/>
            <w:tcBorders>
              <w:top w:val="nil"/>
              <w:left w:val="nil"/>
              <w:bottom w:val="single" w:sz="4" w:space="0" w:color="auto"/>
              <w:right w:val="single" w:sz="4" w:space="0" w:color="auto"/>
            </w:tcBorders>
            <w:vAlign w:val="center"/>
            <w:hideMark/>
          </w:tcPr>
          <w:p w14:paraId="39BA235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34E98D4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7EDEA99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3.8</w:t>
            </w:r>
          </w:p>
        </w:tc>
        <w:tc>
          <w:tcPr>
            <w:tcW w:w="567" w:type="dxa"/>
            <w:tcBorders>
              <w:top w:val="nil"/>
              <w:left w:val="nil"/>
              <w:bottom w:val="single" w:sz="4" w:space="0" w:color="auto"/>
              <w:right w:val="single" w:sz="4" w:space="0" w:color="auto"/>
            </w:tcBorders>
            <w:vAlign w:val="center"/>
            <w:hideMark/>
          </w:tcPr>
          <w:p w14:paraId="3F1E331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4.2</w:t>
            </w:r>
          </w:p>
        </w:tc>
        <w:tc>
          <w:tcPr>
            <w:tcW w:w="850" w:type="dxa"/>
            <w:tcBorders>
              <w:top w:val="nil"/>
              <w:left w:val="nil"/>
              <w:bottom w:val="single" w:sz="4" w:space="0" w:color="auto"/>
              <w:right w:val="single" w:sz="4" w:space="0" w:color="auto"/>
            </w:tcBorders>
            <w:vAlign w:val="center"/>
            <w:hideMark/>
          </w:tcPr>
          <w:p w14:paraId="049BF79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3.9</w:t>
            </w:r>
          </w:p>
        </w:tc>
        <w:tc>
          <w:tcPr>
            <w:tcW w:w="567" w:type="dxa"/>
            <w:tcBorders>
              <w:top w:val="nil"/>
              <w:left w:val="nil"/>
              <w:bottom w:val="single" w:sz="4" w:space="0" w:color="auto"/>
              <w:right w:val="single" w:sz="4" w:space="0" w:color="auto"/>
            </w:tcBorders>
            <w:vAlign w:val="center"/>
            <w:hideMark/>
          </w:tcPr>
          <w:p w14:paraId="6E753E3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3.4</w:t>
            </w:r>
          </w:p>
        </w:tc>
        <w:tc>
          <w:tcPr>
            <w:tcW w:w="567" w:type="dxa"/>
            <w:tcBorders>
              <w:top w:val="nil"/>
              <w:left w:val="nil"/>
              <w:bottom w:val="single" w:sz="4" w:space="0" w:color="auto"/>
              <w:right w:val="single" w:sz="4" w:space="0" w:color="auto"/>
            </w:tcBorders>
            <w:vAlign w:val="center"/>
            <w:hideMark/>
          </w:tcPr>
          <w:p w14:paraId="22E04A8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3.9</w:t>
            </w:r>
          </w:p>
        </w:tc>
        <w:tc>
          <w:tcPr>
            <w:tcW w:w="567" w:type="dxa"/>
            <w:tcBorders>
              <w:top w:val="nil"/>
              <w:left w:val="nil"/>
              <w:bottom w:val="single" w:sz="4" w:space="0" w:color="auto"/>
              <w:right w:val="single" w:sz="4" w:space="0" w:color="auto"/>
            </w:tcBorders>
            <w:vAlign w:val="center"/>
            <w:hideMark/>
          </w:tcPr>
          <w:p w14:paraId="1196E2D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567" w:type="dxa"/>
            <w:tcBorders>
              <w:top w:val="nil"/>
              <w:left w:val="nil"/>
              <w:bottom w:val="single" w:sz="4" w:space="0" w:color="auto"/>
              <w:right w:val="single" w:sz="4" w:space="0" w:color="auto"/>
            </w:tcBorders>
            <w:vAlign w:val="center"/>
            <w:hideMark/>
          </w:tcPr>
          <w:p w14:paraId="64896A3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06BC691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0519730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vAlign w:val="center"/>
            <w:hideMark/>
          </w:tcPr>
          <w:p w14:paraId="3C5E7FD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r>
      <w:tr w:rsidR="009B295F" w:rsidRPr="00011E13" w14:paraId="1F7351E6"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010E8B4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Orissa</w:t>
            </w:r>
          </w:p>
        </w:tc>
        <w:tc>
          <w:tcPr>
            <w:tcW w:w="709" w:type="dxa"/>
            <w:tcBorders>
              <w:top w:val="nil"/>
              <w:left w:val="nil"/>
              <w:bottom w:val="single" w:sz="4" w:space="0" w:color="auto"/>
              <w:right w:val="single" w:sz="4" w:space="0" w:color="auto"/>
            </w:tcBorders>
            <w:vAlign w:val="center"/>
            <w:hideMark/>
          </w:tcPr>
          <w:p w14:paraId="2602B33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c>
          <w:tcPr>
            <w:tcW w:w="709" w:type="dxa"/>
            <w:tcBorders>
              <w:top w:val="nil"/>
              <w:left w:val="nil"/>
              <w:bottom w:val="single" w:sz="4" w:space="0" w:color="auto"/>
              <w:right w:val="single" w:sz="4" w:space="0" w:color="auto"/>
            </w:tcBorders>
            <w:vAlign w:val="center"/>
            <w:hideMark/>
          </w:tcPr>
          <w:p w14:paraId="50A2C95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c>
          <w:tcPr>
            <w:tcW w:w="709" w:type="dxa"/>
            <w:tcBorders>
              <w:top w:val="nil"/>
              <w:left w:val="nil"/>
              <w:bottom w:val="single" w:sz="4" w:space="0" w:color="auto"/>
              <w:right w:val="single" w:sz="4" w:space="0" w:color="auto"/>
            </w:tcBorders>
            <w:vAlign w:val="center"/>
            <w:hideMark/>
          </w:tcPr>
          <w:p w14:paraId="1013951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0.7</w:t>
            </w:r>
          </w:p>
        </w:tc>
        <w:tc>
          <w:tcPr>
            <w:tcW w:w="708" w:type="dxa"/>
            <w:tcBorders>
              <w:top w:val="nil"/>
              <w:left w:val="nil"/>
              <w:bottom w:val="single" w:sz="4" w:space="0" w:color="auto"/>
              <w:right w:val="single" w:sz="4" w:space="0" w:color="auto"/>
            </w:tcBorders>
            <w:vAlign w:val="center"/>
            <w:hideMark/>
          </w:tcPr>
          <w:p w14:paraId="5A4C750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709" w:type="dxa"/>
            <w:tcBorders>
              <w:top w:val="nil"/>
              <w:left w:val="nil"/>
              <w:bottom w:val="single" w:sz="4" w:space="0" w:color="auto"/>
              <w:right w:val="single" w:sz="4" w:space="0" w:color="auto"/>
            </w:tcBorders>
            <w:vAlign w:val="center"/>
            <w:hideMark/>
          </w:tcPr>
          <w:p w14:paraId="4232017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0.8</w:t>
            </w:r>
          </w:p>
        </w:tc>
        <w:tc>
          <w:tcPr>
            <w:tcW w:w="709" w:type="dxa"/>
            <w:tcBorders>
              <w:top w:val="nil"/>
              <w:left w:val="nil"/>
              <w:bottom w:val="single" w:sz="4" w:space="0" w:color="auto"/>
              <w:right w:val="single" w:sz="4" w:space="0" w:color="auto"/>
            </w:tcBorders>
            <w:vAlign w:val="center"/>
            <w:hideMark/>
          </w:tcPr>
          <w:p w14:paraId="136F9C2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c>
          <w:tcPr>
            <w:tcW w:w="709" w:type="dxa"/>
            <w:tcBorders>
              <w:top w:val="nil"/>
              <w:left w:val="nil"/>
              <w:bottom w:val="single" w:sz="4" w:space="0" w:color="auto"/>
              <w:right w:val="single" w:sz="4" w:space="0" w:color="auto"/>
            </w:tcBorders>
            <w:vAlign w:val="center"/>
            <w:hideMark/>
          </w:tcPr>
          <w:p w14:paraId="3BC6878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1.1</w:t>
            </w:r>
          </w:p>
        </w:tc>
        <w:tc>
          <w:tcPr>
            <w:tcW w:w="708" w:type="dxa"/>
            <w:tcBorders>
              <w:top w:val="nil"/>
              <w:left w:val="nil"/>
              <w:bottom w:val="single" w:sz="4" w:space="0" w:color="auto"/>
              <w:right w:val="single" w:sz="4" w:space="0" w:color="auto"/>
            </w:tcBorders>
            <w:vAlign w:val="center"/>
            <w:hideMark/>
          </w:tcPr>
          <w:p w14:paraId="4A49BCC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1.1</w:t>
            </w:r>
          </w:p>
        </w:tc>
        <w:tc>
          <w:tcPr>
            <w:tcW w:w="709" w:type="dxa"/>
            <w:tcBorders>
              <w:top w:val="nil"/>
              <w:left w:val="nil"/>
              <w:bottom w:val="single" w:sz="4" w:space="0" w:color="auto"/>
              <w:right w:val="single" w:sz="4" w:space="0" w:color="auto"/>
            </w:tcBorders>
            <w:vAlign w:val="center"/>
            <w:hideMark/>
          </w:tcPr>
          <w:p w14:paraId="09DAFDE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c>
          <w:tcPr>
            <w:tcW w:w="709" w:type="dxa"/>
            <w:tcBorders>
              <w:top w:val="nil"/>
              <w:left w:val="nil"/>
              <w:bottom w:val="single" w:sz="4" w:space="0" w:color="auto"/>
              <w:right w:val="single" w:sz="4" w:space="0" w:color="auto"/>
            </w:tcBorders>
            <w:vAlign w:val="center"/>
            <w:hideMark/>
          </w:tcPr>
          <w:p w14:paraId="314A31F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c>
          <w:tcPr>
            <w:tcW w:w="709" w:type="dxa"/>
            <w:tcBorders>
              <w:top w:val="nil"/>
              <w:left w:val="nil"/>
              <w:bottom w:val="single" w:sz="4" w:space="0" w:color="auto"/>
              <w:right w:val="single" w:sz="4" w:space="0" w:color="auto"/>
            </w:tcBorders>
            <w:vAlign w:val="center"/>
            <w:hideMark/>
          </w:tcPr>
          <w:p w14:paraId="066BEEC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c>
          <w:tcPr>
            <w:tcW w:w="567" w:type="dxa"/>
            <w:tcBorders>
              <w:top w:val="nil"/>
              <w:left w:val="nil"/>
              <w:bottom w:val="single" w:sz="4" w:space="0" w:color="auto"/>
              <w:right w:val="single" w:sz="4" w:space="0" w:color="auto"/>
            </w:tcBorders>
            <w:vAlign w:val="center"/>
            <w:hideMark/>
          </w:tcPr>
          <w:p w14:paraId="75B33F0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567" w:type="dxa"/>
            <w:tcBorders>
              <w:top w:val="nil"/>
              <w:left w:val="nil"/>
              <w:bottom w:val="single" w:sz="4" w:space="0" w:color="auto"/>
              <w:right w:val="single" w:sz="4" w:space="0" w:color="auto"/>
            </w:tcBorders>
            <w:vAlign w:val="center"/>
            <w:hideMark/>
          </w:tcPr>
          <w:p w14:paraId="7885AC0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567" w:type="dxa"/>
            <w:tcBorders>
              <w:top w:val="nil"/>
              <w:left w:val="nil"/>
              <w:bottom w:val="single" w:sz="4" w:space="0" w:color="auto"/>
              <w:right w:val="single" w:sz="4" w:space="0" w:color="auto"/>
            </w:tcBorders>
            <w:vAlign w:val="center"/>
            <w:hideMark/>
          </w:tcPr>
          <w:p w14:paraId="3B24B90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0.8</w:t>
            </w:r>
          </w:p>
        </w:tc>
        <w:tc>
          <w:tcPr>
            <w:tcW w:w="850" w:type="dxa"/>
            <w:tcBorders>
              <w:top w:val="nil"/>
              <w:left w:val="nil"/>
              <w:bottom w:val="single" w:sz="4" w:space="0" w:color="auto"/>
              <w:right w:val="single" w:sz="4" w:space="0" w:color="auto"/>
            </w:tcBorders>
            <w:vAlign w:val="center"/>
            <w:hideMark/>
          </w:tcPr>
          <w:p w14:paraId="0ADBBFA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0.9</w:t>
            </w:r>
          </w:p>
        </w:tc>
        <w:tc>
          <w:tcPr>
            <w:tcW w:w="567" w:type="dxa"/>
            <w:tcBorders>
              <w:top w:val="nil"/>
              <w:left w:val="nil"/>
              <w:bottom w:val="single" w:sz="4" w:space="0" w:color="auto"/>
              <w:right w:val="single" w:sz="4" w:space="0" w:color="auto"/>
            </w:tcBorders>
            <w:vAlign w:val="center"/>
            <w:hideMark/>
          </w:tcPr>
          <w:p w14:paraId="2B5334C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c>
          <w:tcPr>
            <w:tcW w:w="567" w:type="dxa"/>
            <w:tcBorders>
              <w:top w:val="nil"/>
              <w:left w:val="nil"/>
              <w:bottom w:val="single" w:sz="4" w:space="0" w:color="auto"/>
              <w:right w:val="single" w:sz="4" w:space="0" w:color="auto"/>
            </w:tcBorders>
            <w:vAlign w:val="center"/>
            <w:hideMark/>
          </w:tcPr>
          <w:p w14:paraId="321D172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1.1</w:t>
            </w:r>
          </w:p>
        </w:tc>
        <w:tc>
          <w:tcPr>
            <w:tcW w:w="567" w:type="dxa"/>
            <w:tcBorders>
              <w:top w:val="nil"/>
              <w:left w:val="nil"/>
              <w:bottom w:val="single" w:sz="4" w:space="0" w:color="auto"/>
              <w:right w:val="single" w:sz="4" w:space="0" w:color="auto"/>
            </w:tcBorders>
            <w:vAlign w:val="center"/>
            <w:hideMark/>
          </w:tcPr>
          <w:p w14:paraId="210E10F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567" w:type="dxa"/>
            <w:tcBorders>
              <w:top w:val="nil"/>
              <w:left w:val="nil"/>
              <w:bottom w:val="single" w:sz="4" w:space="0" w:color="auto"/>
              <w:right w:val="single" w:sz="4" w:space="0" w:color="auto"/>
            </w:tcBorders>
            <w:vAlign w:val="center"/>
            <w:hideMark/>
          </w:tcPr>
          <w:p w14:paraId="33AE308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567" w:type="dxa"/>
            <w:tcBorders>
              <w:top w:val="nil"/>
              <w:left w:val="nil"/>
              <w:bottom w:val="single" w:sz="4" w:space="0" w:color="auto"/>
              <w:right w:val="single" w:sz="4" w:space="0" w:color="auto"/>
            </w:tcBorders>
            <w:vAlign w:val="center"/>
            <w:hideMark/>
          </w:tcPr>
          <w:p w14:paraId="3C8929A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750FA76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0.9</w:t>
            </w:r>
          </w:p>
        </w:tc>
        <w:tc>
          <w:tcPr>
            <w:tcW w:w="567" w:type="dxa"/>
            <w:tcBorders>
              <w:top w:val="nil"/>
              <w:left w:val="nil"/>
              <w:bottom w:val="single" w:sz="4" w:space="0" w:color="auto"/>
              <w:right w:val="single" w:sz="4" w:space="0" w:color="auto"/>
            </w:tcBorders>
            <w:vAlign w:val="center"/>
            <w:hideMark/>
          </w:tcPr>
          <w:p w14:paraId="749551E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2.2</w:t>
            </w:r>
          </w:p>
        </w:tc>
      </w:tr>
      <w:tr w:rsidR="009B295F" w:rsidRPr="00011E13" w14:paraId="54A05603"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2619B5B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proofErr w:type="spellStart"/>
            <w:r w:rsidRPr="00011E13">
              <w:rPr>
                <w:rFonts w:ascii="Times New Roman" w:eastAsia="Times New Roman" w:hAnsi="Times New Roman" w:cs="Times New Roman"/>
                <w:color w:val="000000"/>
                <w:kern w:val="0"/>
                <w:sz w:val="20"/>
                <w:szCs w:val="20"/>
                <w:lang w:eastAsia="en-IN"/>
                <w14:ligatures w14:val="none"/>
              </w:rPr>
              <w:t>Pepsu</w:t>
            </w:r>
            <w:proofErr w:type="spellEnd"/>
          </w:p>
        </w:tc>
        <w:tc>
          <w:tcPr>
            <w:tcW w:w="709" w:type="dxa"/>
            <w:tcBorders>
              <w:top w:val="nil"/>
              <w:left w:val="nil"/>
              <w:bottom w:val="single" w:sz="4" w:space="0" w:color="auto"/>
              <w:right w:val="single" w:sz="4" w:space="0" w:color="auto"/>
            </w:tcBorders>
            <w:vAlign w:val="center"/>
            <w:hideMark/>
          </w:tcPr>
          <w:p w14:paraId="435C895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c>
          <w:tcPr>
            <w:tcW w:w="709" w:type="dxa"/>
            <w:tcBorders>
              <w:top w:val="nil"/>
              <w:left w:val="nil"/>
              <w:bottom w:val="single" w:sz="4" w:space="0" w:color="auto"/>
              <w:right w:val="single" w:sz="4" w:space="0" w:color="auto"/>
            </w:tcBorders>
            <w:vAlign w:val="center"/>
            <w:hideMark/>
          </w:tcPr>
          <w:p w14:paraId="500E9FD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c>
          <w:tcPr>
            <w:tcW w:w="709" w:type="dxa"/>
            <w:tcBorders>
              <w:top w:val="nil"/>
              <w:left w:val="nil"/>
              <w:bottom w:val="single" w:sz="4" w:space="0" w:color="auto"/>
              <w:right w:val="single" w:sz="4" w:space="0" w:color="auto"/>
            </w:tcBorders>
            <w:vAlign w:val="center"/>
            <w:hideMark/>
          </w:tcPr>
          <w:p w14:paraId="5C17840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708" w:type="dxa"/>
            <w:tcBorders>
              <w:top w:val="nil"/>
              <w:left w:val="nil"/>
              <w:bottom w:val="single" w:sz="4" w:space="0" w:color="auto"/>
              <w:right w:val="single" w:sz="4" w:space="0" w:color="auto"/>
            </w:tcBorders>
            <w:vAlign w:val="center"/>
            <w:hideMark/>
          </w:tcPr>
          <w:p w14:paraId="0D31CB5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709" w:type="dxa"/>
            <w:tcBorders>
              <w:top w:val="nil"/>
              <w:left w:val="nil"/>
              <w:bottom w:val="single" w:sz="4" w:space="0" w:color="auto"/>
              <w:right w:val="single" w:sz="4" w:space="0" w:color="auto"/>
            </w:tcBorders>
            <w:vAlign w:val="center"/>
            <w:hideMark/>
          </w:tcPr>
          <w:p w14:paraId="4A53135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709" w:type="dxa"/>
            <w:tcBorders>
              <w:top w:val="nil"/>
              <w:left w:val="nil"/>
              <w:bottom w:val="single" w:sz="4" w:space="0" w:color="auto"/>
              <w:right w:val="single" w:sz="4" w:space="0" w:color="auto"/>
            </w:tcBorders>
            <w:vAlign w:val="center"/>
            <w:hideMark/>
          </w:tcPr>
          <w:p w14:paraId="701A9E3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709" w:type="dxa"/>
            <w:tcBorders>
              <w:top w:val="nil"/>
              <w:left w:val="nil"/>
              <w:bottom w:val="single" w:sz="4" w:space="0" w:color="auto"/>
              <w:right w:val="single" w:sz="4" w:space="0" w:color="auto"/>
            </w:tcBorders>
            <w:vAlign w:val="center"/>
            <w:hideMark/>
          </w:tcPr>
          <w:p w14:paraId="48339B9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708" w:type="dxa"/>
            <w:tcBorders>
              <w:top w:val="nil"/>
              <w:left w:val="nil"/>
              <w:bottom w:val="single" w:sz="4" w:space="0" w:color="auto"/>
              <w:right w:val="single" w:sz="4" w:space="0" w:color="auto"/>
            </w:tcBorders>
            <w:vAlign w:val="center"/>
            <w:hideMark/>
          </w:tcPr>
          <w:p w14:paraId="7EE5996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709" w:type="dxa"/>
            <w:tcBorders>
              <w:top w:val="nil"/>
              <w:left w:val="nil"/>
              <w:bottom w:val="single" w:sz="4" w:space="0" w:color="auto"/>
              <w:right w:val="single" w:sz="4" w:space="0" w:color="auto"/>
            </w:tcBorders>
            <w:vAlign w:val="center"/>
            <w:hideMark/>
          </w:tcPr>
          <w:p w14:paraId="493A9CD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1.2</w:t>
            </w:r>
          </w:p>
        </w:tc>
        <w:tc>
          <w:tcPr>
            <w:tcW w:w="709" w:type="dxa"/>
            <w:tcBorders>
              <w:top w:val="nil"/>
              <w:left w:val="nil"/>
              <w:bottom w:val="single" w:sz="4" w:space="0" w:color="auto"/>
              <w:right w:val="single" w:sz="4" w:space="0" w:color="auto"/>
            </w:tcBorders>
            <w:vAlign w:val="center"/>
            <w:hideMark/>
          </w:tcPr>
          <w:p w14:paraId="689FECB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2.2</w:t>
            </w:r>
          </w:p>
        </w:tc>
        <w:tc>
          <w:tcPr>
            <w:tcW w:w="709" w:type="dxa"/>
            <w:tcBorders>
              <w:top w:val="nil"/>
              <w:left w:val="nil"/>
              <w:bottom w:val="single" w:sz="4" w:space="0" w:color="auto"/>
              <w:right w:val="single" w:sz="4" w:space="0" w:color="auto"/>
            </w:tcBorders>
            <w:vAlign w:val="center"/>
            <w:hideMark/>
          </w:tcPr>
          <w:p w14:paraId="5A486DE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1.7</w:t>
            </w:r>
          </w:p>
        </w:tc>
        <w:tc>
          <w:tcPr>
            <w:tcW w:w="567" w:type="dxa"/>
            <w:tcBorders>
              <w:top w:val="nil"/>
              <w:left w:val="nil"/>
              <w:bottom w:val="single" w:sz="4" w:space="0" w:color="auto"/>
              <w:right w:val="single" w:sz="4" w:space="0" w:color="auto"/>
            </w:tcBorders>
            <w:vAlign w:val="center"/>
            <w:hideMark/>
          </w:tcPr>
          <w:p w14:paraId="27AC75A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1.8</w:t>
            </w:r>
          </w:p>
        </w:tc>
        <w:tc>
          <w:tcPr>
            <w:tcW w:w="567" w:type="dxa"/>
            <w:tcBorders>
              <w:top w:val="nil"/>
              <w:left w:val="nil"/>
              <w:bottom w:val="single" w:sz="4" w:space="0" w:color="auto"/>
              <w:right w:val="single" w:sz="4" w:space="0" w:color="auto"/>
            </w:tcBorders>
            <w:vAlign w:val="center"/>
            <w:hideMark/>
          </w:tcPr>
          <w:p w14:paraId="1E2A7FD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5F77B58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850" w:type="dxa"/>
            <w:tcBorders>
              <w:top w:val="nil"/>
              <w:left w:val="nil"/>
              <w:bottom w:val="single" w:sz="4" w:space="0" w:color="auto"/>
              <w:right w:val="single" w:sz="4" w:space="0" w:color="auto"/>
            </w:tcBorders>
            <w:vAlign w:val="center"/>
            <w:hideMark/>
          </w:tcPr>
          <w:p w14:paraId="0E7B9BA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370F954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6BDDF04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567" w:type="dxa"/>
            <w:tcBorders>
              <w:top w:val="nil"/>
              <w:left w:val="nil"/>
              <w:bottom w:val="single" w:sz="4" w:space="0" w:color="auto"/>
              <w:right w:val="single" w:sz="4" w:space="0" w:color="auto"/>
            </w:tcBorders>
            <w:vAlign w:val="center"/>
            <w:hideMark/>
          </w:tcPr>
          <w:p w14:paraId="3C578B7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567" w:type="dxa"/>
            <w:tcBorders>
              <w:top w:val="nil"/>
              <w:left w:val="nil"/>
              <w:bottom w:val="single" w:sz="4" w:space="0" w:color="auto"/>
              <w:right w:val="single" w:sz="4" w:space="0" w:color="auto"/>
            </w:tcBorders>
            <w:vAlign w:val="center"/>
            <w:hideMark/>
          </w:tcPr>
          <w:p w14:paraId="058E2C9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3A50BCC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567" w:type="dxa"/>
            <w:tcBorders>
              <w:top w:val="nil"/>
              <w:left w:val="nil"/>
              <w:bottom w:val="single" w:sz="4" w:space="0" w:color="auto"/>
              <w:right w:val="single" w:sz="4" w:space="0" w:color="auto"/>
            </w:tcBorders>
            <w:vAlign w:val="center"/>
            <w:hideMark/>
          </w:tcPr>
          <w:p w14:paraId="4667BD3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1.3</w:t>
            </w:r>
          </w:p>
        </w:tc>
        <w:tc>
          <w:tcPr>
            <w:tcW w:w="567" w:type="dxa"/>
            <w:tcBorders>
              <w:top w:val="nil"/>
              <w:left w:val="nil"/>
              <w:bottom w:val="single" w:sz="4" w:space="0" w:color="auto"/>
              <w:right w:val="single" w:sz="4" w:space="0" w:color="auto"/>
            </w:tcBorders>
            <w:vAlign w:val="center"/>
            <w:hideMark/>
          </w:tcPr>
          <w:p w14:paraId="14D1EDE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3.2</w:t>
            </w:r>
          </w:p>
        </w:tc>
      </w:tr>
      <w:tr w:rsidR="009B295F" w:rsidRPr="00011E13" w14:paraId="05543353"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2610998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Punjab</w:t>
            </w:r>
          </w:p>
        </w:tc>
        <w:tc>
          <w:tcPr>
            <w:tcW w:w="709" w:type="dxa"/>
            <w:tcBorders>
              <w:top w:val="nil"/>
              <w:left w:val="nil"/>
              <w:bottom w:val="single" w:sz="4" w:space="0" w:color="auto"/>
              <w:right w:val="single" w:sz="4" w:space="0" w:color="auto"/>
            </w:tcBorders>
            <w:vAlign w:val="center"/>
            <w:hideMark/>
          </w:tcPr>
          <w:p w14:paraId="65DF24E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2.2</w:t>
            </w:r>
          </w:p>
        </w:tc>
        <w:tc>
          <w:tcPr>
            <w:tcW w:w="709" w:type="dxa"/>
            <w:tcBorders>
              <w:top w:val="nil"/>
              <w:left w:val="nil"/>
              <w:bottom w:val="single" w:sz="4" w:space="0" w:color="auto"/>
              <w:right w:val="single" w:sz="4" w:space="0" w:color="auto"/>
            </w:tcBorders>
            <w:vAlign w:val="center"/>
            <w:hideMark/>
          </w:tcPr>
          <w:p w14:paraId="3C98006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2.3</w:t>
            </w:r>
          </w:p>
        </w:tc>
        <w:tc>
          <w:tcPr>
            <w:tcW w:w="709" w:type="dxa"/>
            <w:tcBorders>
              <w:top w:val="nil"/>
              <w:left w:val="nil"/>
              <w:bottom w:val="single" w:sz="4" w:space="0" w:color="auto"/>
              <w:right w:val="single" w:sz="4" w:space="0" w:color="auto"/>
            </w:tcBorders>
            <w:vAlign w:val="center"/>
            <w:hideMark/>
          </w:tcPr>
          <w:p w14:paraId="2E54F9C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708" w:type="dxa"/>
            <w:tcBorders>
              <w:top w:val="nil"/>
              <w:left w:val="nil"/>
              <w:bottom w:val="single" w:sz="4" w:space="0" w:color="auto"/>
              <w:right w:val="single" w:sz="4" w:space="0" w:color="auto"/>
            </w:tcBorders>
            <w:vAlign w:val="center"/>
            <w:hideMark/>
          </w:tcPr>
          <w:p w14:paraId="0CFF89F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709" w:type="dxa"/>
            <w:tcBorders>
              <w:top w:val="nil"/>
              <w:left w:val="nil"/>
              <w:bottom w:val="single" w:sz="4" w:space="0" w:color="auto"/>
              <w:right w:val="single" w:sz="4" w:space="0" w:color="auto"/>
            </w:tcBorders>
            <w:vAlign w:val="center"/>
            <w:hideMark/>
          </w:tcPr>
          <w:p w14:paraId="425C521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709" w:type="dxa"/>
            <w:tcBorders>
              <w:top w:val="nil"/>
              <w:left w:val="nil"/>
              <w:bottom w:val="single" w:sz="4" w:space="0" w:color="auto"/>
              <w:right w:val="single" w:sz="4" w:space="0" w:color="auto"/>
            </w:tcBorders>
            <w:vAlign w:val="center"/>
            <w:hideMark/>
          </w:tcPr>
          <w:p w14:paraId="6AC6579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709" w:type="dxa"/>
            <w:tcBorders>
              <w:top w:val="nil"/>
              <w:left w:val="nil"/>
              <w:bottom w:val="single" w:sz="4" w:space="0" w:color="auto"/>
              <w:right w:val="single" w:sz="4" w:space="0" w:color="auto"/>
            </w:tcBorders>
            <w:vAlign w:val="center"/>
            <w:hideMark/>
          </w:tcPr>
          <w:p w14:paraId="561BBCE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708" w:type="dxa"/>
            <w:tcBorders>
              <w:top w:val="nil"/>
              <w:left w:val="nil"/>
              <w:bottom w:val="single" w:sz="4" w:space="0" w:color="auto"/>
              <w:right w:val="single" w:sz="4" w:space="0" w:color="auto"/>
            </w:tcBorders>
            <w:vAlign w:val="center"/>
            <w:hideMark/>
          </w:tcPr>
          <w:p w14:paraId="012BFEC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2.3</w:t>
            </w:r>
          </w:p>
        </w:tc>
        <w:tc>
          <w:tcPr>
            <w:tcW w:w="709" w:type="dxa"/>
            <w:tcBorders>
              <w:top w:val="nil"/>
              <w:left w:val="nil"/>
              <w:bottom w:val="single" w:sz="4" w:space="0" w:color="auto"/>
              <w:right w:val="single" w:sz="4" w:space="0" w:color="auto"/>
            </w:tcBorders>
            <w:vAlign w:val="center"/>
            <w:hideMark/>
          </w:tcPr>
          <w:p w14:paraId="0FD91B7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2.1</w:t>
            </w:r>
          </w:p>
        </w:tc>
        <w:tc>
          <w:tcPr>
            <w:tcW w:w="709" w:type="dxa"/>
            <w:tcBorders>
              <w:top w:val="nil"/>
              <w:left w:val="nil"/>
              <w:bottom w:val="single" w:sz="4" w:space="0" w:color="auto"/>
              <w:right w:val="single" w:sz="4" w:space="0" w:color="auto"/>
            </w:tcBorders>
            <w:vAlign w:val="center"/>
            <w:hideMark/>
          </w:tcPr>
          <w:p w14:paraId="16FF668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2.1</w:t>
            </w:r>
          </w:p>
        </w:tc>
        <w:tc>
          <w:tcPr>
            <w:tcW w:w="709" w:type="dxa"/>
            <w:tcBorders>
              <w:top w:val="nil"/>
              <w:left w:val="nil"/>
              <w:bottom w:val="single" w:sz="4" w:space="0" w:color="auto"/>
              <w:right w:val="single" w:sz="4" w:space="0" w:color="auto"/>
            </w:tcBorders>
            <w:vAlign w:val="center"/>
            <w:hideMark/>
          </w:tcPr>
          <w:p w14:paraId="5F0DBE5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567" w:type="dxa"/>
            <w:tcBorders>
              <w:top w:val="nil"/>
              <w:left w:val="nil"/>
              <w:bottom w:val="single" w:sz="4" w:space="0" w:color="auto"/>
              <w:right w:val="single" w:sz="4" w:space="0" w:color="auto"/>
            </w:tcBorders>
            <w:vAlign w:val="center"/>
            <w:hideMark/>
          </w:tcPr>
          <w:p w14:paraId="2D4B2D7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567" w:type="dxa"/>
            <w:tcBorders>
              <w:top w:val="nil"/>
              <w:left w:val="nil"/>
              <w:bottom w:val="single" w:sz="4" w:space="0" w:color="auto"/>
              <w:right w:val="single" w:sz="4" w:space="0" w:color="auto"/>
            </w:tcBorders>
            <w:vAlign w:val="center"/>
            <w:hideMark/>
          </w:tcPr>
          <w:p w14:paraId="381CE08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46DED69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c>
          <w:tcPr>
            <w:tcW w:w="850" w:type="dxa"/>
            <w:tcBorders>
              <w:top w:val="nil"/>
              <w:left w:val="nil"/>
              <w:bottom w:val="single" w:sz="4" w:space="0" w:color="auto"/>
              <w:right w:val="single" w:sz="4" w:space="0" w:color="auto"/>
            </w:tcBorders>
            <w:vAlign w:val="center"/>
            <w:hideMark/>
          </w:tcPr>
          <w:p w14:paraId="6DDB2B2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1.1</w:t>
            </w:r>
          </w:p>
        </w:tc>
        <w:tc>
          <w:tcPr>
            <w:tcW w:w="567" w:type="dxa"/>
            <w:tcBorders>
              <w:top w:val="nil"/>
              <w:left w:val="nil"/>
              <w:bottom w:val="single" w:sz="4" w:space="0" w:color="auto"/>
              <w:right w:val="single" w:sz="4" w:space="0" w:color="auto"/>
            </w:tcBorders>
            <w:vAlign w:val="center"/>
            <w:hideMark/>
          </w:tcPr>
          <w:p w14:paraId="0C128DB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1.2</w:t>
            </w:r>
          </w:p>
        </w:tc>
        <w:tc>
          <w:tcPr>
            <w:tcW w:w="567" w:type="dxa"/>
            <w:tcBorders>
              <w:top w:val="nil"/>
              <w:left w:val="nil"/>
              <w:bottom w:val="single" w:sz="4" w:space="0" w:color="auto"/>
              <w:right w:val="single" w:sz="4" w:space="0" w:color="auto"/>
            </w:tcBorders>
            <w:vAlign w:val="center"/>
            <w:hideMark/>
          </w:tcPr>
          <w:p w14:paraId="3ED49C7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1.2</w:t>
            </w:r>
          </w:p>
        </w:tc>
        <w:tc>
          <w:tcPr>
            <w:tcW w:w="567" w:type="dxa"/>
            <w:tcBorders>
              <w:top w:val="nil"/>
              <w:left w:val="nil"/>
              <w:bottom w:val="single" w:sz="4" w:space="0" w:color="auto"/>
              <w:right w:val="single" w:sz="4" w:space="0" w:color="auto"/>
            </w:tcBorders>
            <w:vAlign w:val="center"/>
            <w:hideMark/>
          </w:tcPr>
          <w:p w14:paraId="7D84923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61EB5A1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1CED2C0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567" w:type="dxa"/>
            <w:tcBorders>
              <w:top w:val="nil"/>
              <w:left w:val="nil"/>
              <w:bottom w:val="single" w:sz="4" w:space="0" w:color="auto"/>
              <w:right w:val="single" w:sz="4" w:space="0" w:color="auto"/>
            </w:tcBorders>
            <w:vAlign w:val="center"/>
            <w:hideMark/>
          </w:tcPr>
          <w:p w14:paraId="51BE0CE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1.3</w:t>
            </w:r>
          </w:p>
        </w:tc>
        <w:tc>
          <w:tcPr>
            <w:tcW w:w="567" w:type="dxa"/>
            <w:tcBorders>
              <w:top w:val="nil"/>
              <w:left w:val="nil"/>
              <w:bottom w:val="single" w:sz="4" w:space="0" w:color="auto"/>
              <w:right w:val="single" w:sz="4" w:space="0" w:color="auto"/>
            </w:tcBorders>
            <w:vAlign w:val="center"/>
            <w:hideMark/>
          </w:tcPr>
          <w:p w14:paraId="03022BB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r>
      <w:tr w:rsidR="009B295F" w:rsidRPr="00011E13" w14:paraId="4FDEBFB2"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0A41A5D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Rajasthan</w:t>
            </w:r>
          </w:p>
        </w:tc>
        <w:tc>
          <w:tcPr>
            <w:tcW w:w="709" w:type="dxa"/>
            <w:tcBorders>
              <w:top w:val="nil"/>
              <w:left w:val="nil"/>
              <w:bottom w:val="single" w:sz="4" w:space="0" w:color="auto"/>
              <w:right w:val="single" w:sz="4" w:space="0" w:color="auto"/>
            </w:tcBorders>
            <w:vAlign w:val="center"/>
            <w:hideMark/>
          </w:tcPr>
          <w:p w14:paraId="1383D36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709" w:type="dxa"/>
            <w:tcBorders>
              <w:top w:val="nil"/>
              <w:left w:val="nil"/>
              <w:bottom w:val="single" w:sz="4" w:space="0" w:color="auto"/>
              <w:right w:val="single" w:sz="4" w:space="0" w:color="auto"/>
            </w:tcBorders>
            <w:vAlign w:val="center"/>
            <w:hideMark/>
          </w:tcPr>
          <w:p w14:paraId="4353059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c>
          <w:tcPr>
            <w:tcW w:w="709" w:type="dxa"/>
            <w:tcBorders>
              <w:top w:val="nil"/>
              <w:left w:val="nil"/>
              <w:bottom w:val="single" w:sz="4" w:space="0" w:color="auto"/>
              <w:right w:val="single" w:sz="4" w:space="0" w:color="auto"/>
            </w:tcBorders>
            <w:vAlign w:val="center"/>
            <w:hideMark/>
          </w:tcPr>
          <w:p w14:paraId="630A7AF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708" w:type="dxa"/>
            <w:tcBorders>
              <w:top w:val="nil"/>
              <w:left w:val="nil"/>
              <w:bottom w:val="single" w:sz="4" w:space="0" w:color="auto"/>
              <w:right w:val="single" w:sz="4" w:space="0" w:color="auto"/>
            </w:tcBorders>
            <w:vAlign w:val="center"/>
            <w:hideMark/>
          </w:tcPr>
          <w:p w14:paraId="241C8BB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709" w:type="dxa"/>
            <w:tcBorders>
              <w:top w:val="nil"/>
              <w:left w:val="nil"/>
              <w:bottom w:val="single" w:sz="4" w:space="0" w:color="auto"/>
              <w:right w:val="single" w:sz="4" w:space="0" w:color="auto"/>
            </w:tcBorders>
            <w:vAlign w:val="center"/>
            <w:hideMark/>
          </w:tcPr>
          <w:p w14:paraId="762966A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709" w:type="dxa"/>
            <w:tcBorders>
              <w:top w:val="nil"/>
              <w:left w:val="nil"/>
              <w:bottom w:val="single" w:sz="4" w:space="0" w:color="auto"/>
              <w:right w:val="single" w:sz="4" w:space="0" w:color="auto"/>
            </w:tcBorders>
            <w:vAlign w:val="center"/>
            <w:hideMark/>
          </w:tcPr>
          <w:p w14:paraId="2D53760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709" w:type="dxa"/>
            <w:tcBorders>
              <w:top w:val="nil"/>
              <w:left w:val="nil"/>
              <w:bottom w:val="single" w:sz="4" w:space="0" w:color="auto"/>
              <w:right w:val="single" w:sz="4" w:space="0" w:color="auto"/>
            </w:tcBorders>
            <w:vAlign w:val="center"/>
            <w:hideMark/>
          </w:tcPr>
          <w:p w14:paraId="75E392E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708" w:type="dxa"/>
            <w:tcBorders>
              <w:top w:val="nil"/>
              <w:left w:val="nil"/>
              <w:bottom w:val="single" w:sz="4" w:space="0" w:color="auto"/>
              <w:right w:val="single" w:sz="4" w:space="0" w:color="auto"/>
            </w:tcBorders>
            <w:vAlign w:val="center"/>
            <w:hideMark/>
          </w:tcPr>
          <w:p w14:paraId="36888AA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709" w:type="dxa"/>
            <w:tcBorders>
              <w:top w:val="nil"/>
              <w:left w:val="nil"/>
              <w:bottom w:val="single" w:sz="4" w:space="0" w:color="auto"/>
              <w:right w:val="single" w:sz="4" w:space="0" w:color="auto"/>
            </w:tcBorders>
            <w:vAlign w:val="center"/>
            <w:hideMark/>
          </w:tcPr>
          <w:p w14:paraId="2F3B182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1.8</w:t>
            </w:r>
          </w:p>
        </w:tc>
        <w:tc>
          <w:tcPr>
            <w:tcW w:w="709" w:type="dxa"/>
            <w:tcBorders>
              <w:top w:val="nil"/>
              <w:left w:val="nil"/>
              <w:bottom w:val="single" w:sz="4" w:space="0" w:color="auto"/>
              <w:right w:val="single" w:sz="4" w:space="0" w:color="auto"/>
            </w:tcBorders>
            <w:vAlign w:val="center"/>
            <w:hideMark/>
          </w:tcPr>
          <w:p w14:paraId="09199B6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1.7</w:t>
            </w:r>
          </w:p>
        </w:tc>
        <w:tc>
          <w:tcPr>
            <w:tcW w:w="709" w:type="dxa"/>
            <w:tcBorders>
              <w:top w:val="nil"/>
              <w:left w:val="nil"/>
              <w:bottom w:val="single" w:sz="4" w:space="0" w:color="auto"/>
              <w:right w:val="single" w:sz="4" w:space="0" w:color="auto"/>
            </w:tcBorders>
            <w:vAlign w:val="center"/>
            <w:hideMark/>
          </w:tcPr>
          <w:p w14:paraId="366CA4F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1.8</w:t>
            </w:r>
          </w:p>
        </w:tc>
        <w:tc>
          <w:tcPr>
            <w:tcW w:w="567" w:type="dxa"/>
            <w:tcBorders>
              <w:top w:val="nil"/>
              <w:left w:val="nil"/>
              <w:bottom w:val="single" w:sz="4" w:space="0" w:color="auto"/>
              <w:right w:val="single" w:sz="4" w:space="0" w:color="auto"/>
            </w:tcBorders>
            <w:vAlign w:val="center"/>
            <w:hideMark/>
          </w:tcPr>
          <w:p w14:paraId="0100DDE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1.8</w:t>
            </w:r>
          </w:p>
        </w:tc>
        <w:tc>
          <w:tcPr>
            <w:tcW w:w="567" w:type="dxa"/>
            <w:tcBorders>
              <w:top w:val="nil"/>
              <w:left w:val="nil"/>
              <w:bottom w:val="single" w:sz="4" w:space="0" w:color="auto"/>
              <w:right w:val="single" w:sz="4" w:space="0" w:color="auto"/>
            </w:tcBorders>
            <w:vAlign w:val="center"/>
            <w:hideMark/>
          </w:tcPr>
          <w:p w14:paraId="194D1E9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3E9C3C0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850" w:type="dxa"/>
            <w:tcBorders>
              <w:top w:val="nil"/>
              <w:left w:val="nil"/>
              <w:bottom w:val="single" w:sz="4" w:space="0" w:color="auto"/>
              <w:right w:val="single" w:sz="4" w:space="0" w:color="auto"/>
            </w:tcBorders>
            <w:vAlign w:val="center"/>
            <w:hideMark/>
          </w:tcPr>
          <w:p w14:paraId="0AB70F4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2BD2D4C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vAlign w:val="center"/>
            <w:hideMark/>
          </w:tcPr>
          <w:p w14:paraId="523A1EB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vAlign w:val="center"/>
            <w:hideMark/>
          </w:tcPr>
          <w:p w14:paraId="1AB99B2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5D81783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4AECA78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567" w:type="dxa"/>
            <w:tcBorders>
              <w:top w:val="nil"/>
              <w:left w:val="nil"/>
              <w:bottom w:val="single" w:sz="4" w:space="0" w:color="auto"/>
              <w:right w:val="single" w:sz="4" w:space="0" w:color="auto"/>
            </w:tcBorders>
            <w:vAlign w:val="center"/>
            <w:hideMark/>
          </w:tcPr>
          <w:p w14:paraId="73E4851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1.8</w:t>
            </w:r>
          </w:p>
        </w:tc>
        <w:tc>
          <w:tcPr>
            <w:tcW w:w="567" w:type="dxa"/>
            <w:tcBorders>
              <w:top w:val="nil"/>
              <w:left w:val="nil"/>
              <w:bottom w:val="single" w:sz="4" w:space="0" w:color="auto"/>
              <w:right w:val="single" w:sz="4" w:space="0" w:color="auto"/>
            </w:tcBorders>
            <w:vAlign w:val="center"/>
            <w:hideMark/>
          </w:tcPr>
          <w:p w14:paraId="20D2BE6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0.9</w:t>
            </w:r>
          </w:p>
        </w:tc>
      </w:tr>
      <w:tr w:rsidR="009B295F" w:rsidRPr="00011E13" w14:paraId="30D0C1F6"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2F6CE07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Saurashtra</w:t>
            </w:r>
          </w:p>
        </w:tc>
        <w:tc>
          <w:tcPr>
            <w:tcW w:w="709" w:type="dxa"/>
            <w:tcBorders>
              <w:top w:val="nil"/>
              <w:left w:val="nil"/>
              <w:bottom w:val="single" w:sz="4" w:space="0" w:color="auto"/>
              <w:right w:val="single" w:sz="4" w:space="0" w:color="auto"/>
            </w:tcBorders>
            <w:vAlign w:val="center"/>
            <w:hideMark/>
          </w:tcPr>
          <w:p w14:paraId="7EEAFB2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2.6</w:t>
            </w:r>
          </w:p>
        </w:tc>
        <w:tc>
          <w:tcPr>
            <w:tcW w:w="709" w:type="dxa"/>
            <w:tcBorders>
              <w:top w:val="nil"/>
              <w:left w:val="nil"/>
              <w:bottom w:val="single" w:sz="4" w:space="0" w:color="auto"/>
              <w:right w:val="single" w:sz="4" w:space="0" w:color="auto"/>
            </w:tcBorders>
            <w:vAlign w:val="center"/>
            <w:hideMark/>
          </w:tcPr>
          <w:p w14:paraId="17B3136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3.2</w:t>
            </w:r>
          </w:p>
        </w:tc>
        <w:tc>
          <w:tcPr>
            <w:tcW w:w="709" w:type="dxa"/>
            <w:tcBorders>
              <w:top w:val="nil"/>
              <w:left w:val="nil"/>
              <w:bottom w:val="single" w:sz="4" w:space="0" w:color="auto"/>
              <w:right w:val="single" w:sz="4" w:space="0" w:color="auto"/>
            </w:tcBorders>
            <w:vAlign w:val="center"/>
            <w:hideMark/>
          </w:tcPr>
          <w:p w14:paraId="4BFBAA9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708" w:type="dxa"/>
            <w:tcBorders>
              <w:top w:val="nil"/>
              <w:left w:val="nil"/>
              <w:bottom w:val="single" w:sz="4" w:space="0" w:color="auto"/>
              <w:right w:val="single" w:sz="4" w:space="0" w:color="auto"/>
            </w:tcBorders>
            <w:vAlign w:val="center"/>
            <w:hideMark/>
          </w:tcPr>
          <w:p w14:paraId="10CC0C5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709" w:type="dxa"/>
            <w:tcBorders>
              <w:top w:val="nil"/>
              <w:left w:val="nil"/>
              <w:bottom w:val="single" w:sz="4" w:space="0" w:color="auto"/>
              <w:right w:val="single" w:sz="4" w:space="0" w:color="auto"/>
            </w:tcBorders>
            <w:vAlign w:val="center"/>
            <w:hideMark/>
          </w:tcPr>
          <w:p w14:paraId="7F033DB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709" w:type="dxa"/>
            <w:tcBorders>
              <w:top w:val="nil"/>
              <w:left w:val="nil"/>
              <w:bottom w:val="single" w:sz="4" w:space="0" w:color="auto"/>
              <w:right w:val="single" w:sz="4" w:space="0" w:color="auto"/>
            </w:tcBorders>
            <w:vAlign w:val="center"/>
            <w:hideMark/>
          </w:tcPr>
          <w:p w14:paraId="3A64D32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709" w:type="dxa"/>
            <w:tcBorders>
              <w:top w:val="nil"/>
              <w:left w:val="nil"/>
              <w:bottom w:val="single" w:sz="4" w:space="0" w:color="auto"/>
              <w:right w:val="single" w:sz="4" w:space="0" w:color="auto"/>
            </w:tcBorders>
            <w:vAlign w:val="center"/>
            <w:hideMark/>
          </w:tcPr>
          <w:p w14:paraId="4905684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1.1</w:t>
            </w:r>
          </w:p>
        </w:tc>
        <w:tc>
          <w:tcPr>
            <w:tcW w:w="708" w:type="dxa"/>
            <w:tcBorders>
              <w:top w:val="nil"/>
              <w:left w:val="nil"/>
              <w:bottom w:val="single" w:sz="4" w:space="0" w:color="auto"/>
              <w:right w:val="single" w:sz="4" w:space="0" w:color="auto"/>
            </w:tcBorders>
            <w:vAlign w:val="center"/>
            <w:hideMark/>
          </w:tcPr>
          <w:p w14:paraId="6F7ED90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1.1</w:t>
            </w:r>
          </w:p>
        </w:tc>
        <w:tc>
          <w:tcPr>
            <w:tcW w:w="709" w:type="dxa"/>
            <w:tcBorders>
              <w:top w:val="nil"/>
              <w:left w:val="nil"/>
              <w:bottom w:val="single" w:sz="4" w:space="0" w:color="auto"/>
              <w:right w:val="single" w:sz="4" w:space="0" w:color="auto"/>
            </w:tcBorders>
            <w:vAlign w:val="center"/>
            <w:hideMark/>
          </w:tcPr>
          <w:p w14:paraId="70584B2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0647721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7DF0468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05CF6E8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01D0330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7.3</w:t>
            </w:r>
          </w:p>
        </w:tc>
        <w:tc>
          <w:tcPr>
            <w:tcW w:w="567" w:type="dxa"/>
            <w:tcBorders>
              <w:top w:val="nil"/>
              <w:left w:val="nil"/>
              <w:bottom w:val="single" w:sz="4" w:space="0" w:color="auto"/>
              <w:right w:val="single" w:sz="4" w:space="0" w:color="auto"/>
            </w:tcBorders>
            <w:vAlign w:val="center"/>
            <w:hideMark/>
          </w:tcPr>
          <w:p w14:paraId="2B430C7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7.7</w:t>
            </w:r>
          </w:p>
        </w:tc>
        <w:tc>
          <w:tcPr>
            <w:tcW w:w="850" w:type="dxa"/>
            <w:tcBorders>
              <w:top w:val="nil"/>
              <w:left w:val="nil"/>
              <w:bottom w:val="single" w:sz="4" w:space="0" w:color="auto"/>
              <w:right w:val="single" w:sz="4" w:space="0" w:color="auto"/>
            </w:tcBorders>
            <w:vAlign w:val="center"/>
            <w:hideMark/>
          </w:tcPr>
          <w:p w14:paraId="4641A7B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7.7</w:t>
            </w:r>
          </w:p>
        </w:tc>
        <w:tc>
          <w:tcPr>
            <w:tcW w:w="567" w:type="dxa"/>
            <w:tcBorders>
              <w:top w:val="nil"/>
              <w:left w:val="nil"/>
              <w:bottom w:val="single" w:sz="4" w:space="0" w:color="auto"/>
              <w:right w:val="single" w:sz="4" w:space="0" w:color="auto"/>
            </w:tcBorders>
            <w:vAlign w:val="center"/>
            <w:hideMark/>
          </w:tcPr>
          <w:p w14:paraId="5FCC05B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7.7</w:t>
            </w:r>
          </w:p>
        </w:tc>
        <w:tc>
          <w:tcPr>
            <w:tcW w:w="567" w:type="dxa"/>
            <w:tcBorders>
              <w:top w:val="nil"/>
              <w:left w:val="nil"/>
              <w:bottom w:val="single" w:sz="4" w:space="0" w:color="auto"/>
              <w:right w:val="single" w:sz="4" w:space="0" w:color="auto"/>
            </w:tcBorders>
            <w:vAlign w:val="center"/>
            <w:hideMark/>
          </w:tcPr>
          <w:p w14:paraId="3103854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7.8</w:t>
            </w:r>
          </w:p>
        </w:tc>
        <w:tc>
          <w:tcPr>
            <w:tcW w:w="567" w:type="dxa"/>
            <w:tcBorders>
              <w:top w:val="nil"/>
              <w:left w:val="nil"/>
              <w:bottom w:val="single" w:sz="4" w:space="0" w:color="auto"/>
              <w:right w:val="single" w:sz="4" w:space="0" w:color="auto"/>
            </w:tcBorders>
            <w:vAlign w:val="center"/>
            <w:hideMark/>
          </w:tcPr>
          <w:p w14:paraId="6F1D128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495C395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0.7</w:t>
            </w:r>
          </w:p>
        </w:tc>
        <w:tc>
          <w:tcPr>
            <w:tcW w:w="567" w:type="dxa"/>
            <w:tcBorders>
              <w:top w:val="nil"/>
              <w:left w:val="nil"/>
              <w:bottom w:val="single" w:sz="4" w:space="0" w:color="auto"/>
              <w:right w:val="single" w:sz="4" w:space="0" w:color="auto"/>
            </w:tcBorders>
            <w:vAlign w:val="center"/>
            <w:hideMark/>
          </w:tcPr>
          <w:p w14:paraId="7211250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c>
          <w:tcPr>
            <w:tcW w:w="567" w:type="dxa"/>
            <w:tcBorders>
              <w:top w:val="nil"/>
              <w:left w:val="nil"/>
              <w:bottom w:val="single" w:sz="4" w:space="0" w:color="auto"/>
              <w:right w:val="single" w:sz="4" w:space="0" w:color="auto"/>
            </w:tcBorders>
            <w:vAlign w:val="center"/>
            <w:hideMark/>
          </w:tcPr>
          <w:p w14:paraId="16C5AC7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4.7</w:t>
            </w:r>
          </w:p>
        </w:tc>
        <w:tc>
          <w:tcPr>
            <w:tcW w:w="567" w:type="dxa"/>
            <w:tcBorders>
              <w:top w:val="nil"/>
              <w:left w:val="nil"/>
              <w:bottom w:val="single" w:sz="4" w:space="0" w:color="auto"/>
              <w:right w:val="single" w:sz="4" w:space="0" w:color="auto"/>
            </w:tcBorders>
            <w:vAlign w:val="center"/>
            <w:hideMark/>
          </w:tcPr>
          <w:p w14:paraId="3876636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6</w:t>
            </w:r>
          </w:p>
        </w:tc>
      </w:tr>
      <w:tr w:rsidR="009B295F" w:rsidRPr="00011E13" w14:paraId="0825D78E"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53ADB5C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Travancore–Cochin</w:t>
            </w:r>
          </w:p>
        </w:tc>
        <w:tc>
          <w:tcPr>
            <w:tcW w:w="709" w:type="dxa"/>
            <w:tcBorders>
              <w:top w:val="nil"/>
              <w:left w:val="nil"/>
              <w:bottom w:val="single" w:sz="4" w:space="0" w:color="auto"/>
              <w:right w:val="single" w:sz="4" w:space="0" w:color="auto"/>
            </w:tcBorders>
            <w:vAlign w:val="center"/>
            <w:hideMark/>
          </w:tcPr>
          <w:p w14:paraId="4A23BB6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2.6</w:t>
            </w:r>
          </w:p>
        </w:tc>
        <w:tc>
          <w:tcPr>
            <w:tcW w:w="709" w:type="dxa"/>
            <w:tcBorders>
              <w:top w:val="nil"/>
              <w:left w:val="nil"/>
              <w:bottom w:val="single" w:sz="4" w:space="0" w:color="auto"/>
              <w:right w:val="single" w:sz="4" w:space="0" w:color="auto"/>
            </w:tcBorders>
            <w:vAlign w:val="center"/>
            <w:hideMark/>
          </w:tcPr>
          <w:p w14:paraId="57DA5BE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2.5</w:t>
            </w:r>
          </w:p>
        </w:tc>
        <w:tc>
          <w:tcPr>
            <w:tcW w:w="709" w:type="dxa"/>
            <w:tcBorders>
              <w:top w:val="nil"/>
              <w:left w:val="nil"/>
              <w:bottom w:val="single" w:sz="4" w:space="0" w:color="auto"/>
              <w:right w:val="single" w:sz="4" w:space="0" w:color="auto"/>
            </w:tcBorders>
            <w:vAlign w:val="center"/>
            <w:hideMark/>
          </w:tcPr>
          <w:p w14:paraId="6F03964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708" w:type="dxa"/>
            <w:tcBorders>
              <w:top w:val="nil"/>
              <w:left w:val="nil"/>
              <w:bottom w:val="single" w:sz="4" w:space="0" w:color="auto"/>
              <w:right w:val="single" w:sz="4" w:space="0" w:color="auto"/>
            </w:tcBorders>
            <w:vAlign w:val="center"/>
            <w:hideMark/>
          </w:tcPr>
          <w:p w14:paraId="77AA512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709" w:type="dxa"/>
            <w:tcBorders>
              <w:top w:val="nil"/>
              <w:left w:val="nil"/>
              <w:bottom w:val="single" w:sz="4" w:space="0" w:color="auto"/>
              <w:right w:val="single" w:sz="4" w:space="0" w:color="auto"/>
            </w:tcBorders>
            <w:vAlign w:val="center"/>
            <w:hideMark/>
          </w:tcPr>
          <w:p w14:paraId="5BF83A2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1.8</w:t>
            </w:r>
          </w:p>
        </w:tc>
        <w:tc>
          <w:tcPr>
            <w:tcW w:w="709" w:type="dxa"/>
            <w:tcBorders>
              <w:top w:val="nil"/>
              <w:left w:val="nil"/>
              <w:bottom w:val="single" w:sz="4" w:space="0" w:color="auto"/>
              <w:right w:val="single" w:sz="4" w:space="0" w:color="auto"/>
            </w:tcBorders>
            <w:vAlign w:val="center"/>
            <w:hideMark/>
          </w:tcPr>
          <w:p w14:paraId="5CDAF2A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2.1</w:t>
            </w:r>
          </w:p>
        </w:tc>
        <w:tc>
          <w:tcPr>
            <w:tcW w:w="709" w:type="dxa"/>
            <w:tcBorders>
              <w:top w:val="nil"/>
              <w:left w:val="nil"/>
              <w:bottom w:val="single" w:sz="4" w:space="0" w:color="auto"/>
              <w:right w:val="single" w:sz="4" w:space="0" w:color="auto"/>
            </w:tcBorders>
            <w:vAlign w:val="center"/>
            <w:hideMark/>
          </w:tcPr>
          <w:p w14:paraId="569BFBB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2.3</w:t>
            </w:r>
          </w:p>
        </w:tc>
        <w:tc>
          <w:tcPr>
            <w:tcW w:w="708" w:type="dxa"/>
            <w:tcBorders>
              <w:top w:val="nil"/>
              <w:left w:val="nil"/>
              <w:bottom w:val="single" w:sz="4" w:space="0" w:color="auto"/>
              <w:right w:val="single" w:sz="4" w:space="0" w:color="auto"/>
            </w:tcBorders>
            <w:vAlign w:val="center"/>
            <w:hideMark/>
          </w:tcPr>
          <w:p w14:paraId="391539E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2.3</w:t>
            </w:r>
          </w:p>
        </w:tc>
        <w:tc>
          <w:tcPr>
            <w:tcW w:w="709" w:type="dxa"/>
            <w:tcBorders>
              <w:top w:val="nil"/>
              <w:left w:val="nil"/>
              <w:bottom w:val="single" w:sz="4" w:space="0" w:color="auto"/>
              <w:right w:val="single" w:sz="4" w:space="0" w:color="auto"/>
            </w:tcBorders>
            <w:vAlign w:val="center"/>
            <w:hideMark/>
          </w:tcPr>
          <w:p w14:paraId="7E5C491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356D955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4807AA5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691E7CC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51A4FE4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3.9</w:t>
            </w:r>
          </w:p>
        </w:tc>
        <w:tc>
          <w:tcPr>
            <w:tcW w:w="567" w:type="dxa"/>
            <w:tcBorders>
              <w:top w:val="nil"/>
              <w:left w:val="nil"/>
              <w:bottom w:val="single" w:sz="4" w:space="0" w:color="auto"/>
              <w:right w:val="single" w:sz="4" w:space="0" w:color="auto"/>
            </w:tcBorders>
            <w:vAlign w:val="center"/>
            <w:hideMark/>
          </w:tcPr>
          <w:p w14:paraId="41BD02C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3.8</w:t>
            </w:r>
          </w:p>
        </w:tc>
        <w:tc>
          <w:tcPr>
            <w:tcW w:w="850" w:type="dxa"/>
            <w:tcBorders>
              <w:top w:val="nil"/>
              <w:left w:val="nil"/>
              <w:bottom w:val="single" w:sz="4" w:space="0" w:color="auto"/>
              <w:right w:val="single" w:sz="4" w:space="0" w:color="auto"/>
            </w:tcBorders>
            <w:vAlign w:val="center"/>
            <w:hideMark/>
          </w:tcPr>
          <w:p w14:paraId="0B1F68B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3.5</w:t>
            </w:r>
          </w:p>
        </w:tc>
        <w:tc>
          <w:tcPr>
            <w:tcW w:w="567" w:type="dxa"/>
            <w:tcBorders>
              <w:top w:val="nil"/>
              <w:left w:val="nil"/>
              <w:bottom w:val="single" w:sz="4" w:space="0" w:color="auto"/>
              <w:right w:val="single" w:sz="4" w:space="0" w:color="auto"/>
            </w:tcBorders>
            <w:vAlign w:val="center"/>
            <w:hideMark/>
          </w:tcPr>
          <w:p w14:paraId="4F016D6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3.5</w:t>
            </w:r>
          </w:p>
        </w:tc>
        <w:tc>
          <w:tcPr>
            <w:tcW w:w="567" w:type="dxa"/>
            <w:tcBorders>
              <w:top w:val="nil"/>
              <w:left w:val="nil"/>
              <w:bottom w:val="single" w:sz="4" w:space="0" w:color="auto"/>
              <w:right w:val="single" w:sz="4" w:space="0" w:color="auto"/>
            </w:tcBorders>
            <w:vAlign w:val="center"/>
            <w:hideMark/>
          </w:tcPr>
          <w:p w14:paraId="04CEED5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3.5</w:t>
            </w:r>
          </w:p>
        </w:tc>
        <w:tc>
          <w:tcPr>
            <w:tcW w:w="567" w:type="dxa"/>
            <w:tcBorders>
              <w:top w:val="nil"/>
              <w:left w:val="nil"/>
              <w:bottom w:val="single" w:sz="4" w:space="0" w:color="auto"/>
              <w:right w:val="single" w:sz="4" w:space="0" w:color="auto"/>
            </w:tcBorders>
            <w:vAlign w:val="center"/>
            <w:hideMark/>
          </w:tcPr>
          <w:p w14:paraId="11743C8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3342248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0B7F94E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3880173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2506924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r>
      <w:tr w:rsidR="009B295F" w:rsidRPr="00011E13" w14:paraId="6471F57D"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2ECB137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Uttar Pradesh</w:t>
            </w:r>
          </w:p>
        </w:tc>
        <w:tc>
          <w:tcPr>
            <w:tcW w:w="709" w:type="dxa"/>
            <w:tcBorders>
              <w:top w:val="nil"/>
              <w:left w:val="nil"/>
              <w:bottom w:val="single" w:sz="4" w:space="0" w:color="auto"/>
              <w:right w:val="single" w:sz="4" w:space="0" w:color="auto"/>
            </w:tcBorders>
            <w:vAlign w:val="center"/>
            <w:hideMark/>
          </w:tcPr>
          <w:p w14:paraId="3FB59A0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0.9</w:t>
            </w:r>
          </w:p>
        </w:tc>
        <w:tc>
          <w:tcPr>
            <w:tcW w:w="709" w:type="dxa"/>
            <w:tcBorders>
              <w:top w:val="nil"/>
              <w:left w:val="nil"/>
              <w:bottom w:val="single" w:sz="4" w:space="0" w:color="auto"/>
              <w:right w:val="single" w:sz="4" w:space="0" w:color="auto"/>
            </w:tcBorders>
            <w:vAlign w:val="center"/>
            <w:hideMark/>
          </w:tcPr>
          <w:p w14:paraId="34E2354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c>
          <w:tcPr>
            <w:tcW w:w="709" w:type="dxa"/>
            <w:tcBorders>
              <w:top w:val="nil"/>
              <w:left w:val="nil"/>
              <w:bottom w:val="single" w:sz="4" w:space="0" w:color="auto"/>
              <w:right w:val="single" w:sz="4" w:space="0" w:color="auto"/>
            </w:tcBorders>
            <w:vAlign w:val="center"/>
            <w:hideMark/>
          </w:tcPr>
          <w:p w14:paraId="652232D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708" w:type="dxa"/>
            <w:tcBorders>
              <w:top w:val="nil"/>
              <w:left w:val="nil"/>
              <w:bottom w:val="single" w:sz="4" w:space="0" w:color="auto"/>
              <w:right w:val="single" w:sz="4" w:space="0" w:color="auto"/>
            </w:tcBorders>
            <w:vAlign w:val="center"/>
            <w:hideMark/>
          </w:tcPr>
          <w:p w14:paraId="6C044FD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709" w:type="dxa"/>
            <w:tcBorders>
              <w:top w:val="nil"/>
              <w:left w:val="nil"/>
              <w:bottom w:val="single" w:sz="4" w:space="0" w:color="auto"/>
              <w:right w:val="single" w:sz="4" w:space="0" w:color="auto"/>
            </w:tcBorders>
            <w:vAlign w:val="center"/>
            <w:hideMark/>
          </w:tcPr>
          <w:p w14:paraId="7C77FC1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709" w:type="dxa"/>
            <w:tcBorders>
              <w:top w:val="nil"/>
              <w:left w:val="nil"/>
              <w:bottom w:val="single" w:sz="4" w:space="0" w:color="auto"/>
              <w:right w:val="single" w:sz="4" w:space="0" w:color="auto"/>
            </w:tcBorders>
            <w:vAlign w:val="center"/>
            <w:hideMark/>
          </w:tcPr>
          <w:p w14:paraId="220EEA7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709" w:type="dxa"/>
            <w:tcBorders>
              <w:top w:val="nil"/>
              <w:left w:val="nil"/>
              <w:bottom w:val="single" w:sz="4" w:space="0" w:color="auto"/>
              <w:right w:val="single" w:sz="4" w:space="0" w:color="auto"/>
            </w:tcBorders>
            <w:vAlign w:val="center"/>
            <w:hideMark/>
          </w:tcPr>
          <w:p w14:paraId="3146285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708" w:type="dxa"/>
            <w:tcBorders>
              <w:top w:val="nil"/>
              <w:left w:val="nil"/>
              <w:bottom w:val="single" w:sz="4" w:space="0" w:color="auto"/>
              <w:right w:val="single" w:sz="4" w:space="0" w:color="auto"/>
            </w:tcBorders>
            <w:vAlign w:val="center"/>
            <w:hideMark/>
          </w:tcPr>
          <w:p w14:paraId="6B87035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1.5</w:t>
            </w:r>
          </w:p>
        </w:tc>
        <w:tc>
          <w:tcPr>
            <w:tcW w:w="709" w:type="dxa"/>
            <w:tcBorders>
              <w:top w:val="nil"/>
              <w:left w:val="nil"/>
              <w:bottom w:val="single" w:sz="4" w:space="0" w:color="auto"/>
              <w:right w:val="single" w:sz="4" w:space="0" w:color="auto"/>
            </w:tcBorders>
            <w:vAlign w:val="center"/>
            <w:hideMark/>
          </w:tcPr>
          <w:p w14:paraId="35975FF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709" w:type="dxa"/>
            <w:tcBorders>
              <w:top w:val="nil"/>
              <w:left w:val="nil"/>
              <w:bottom w:val="single" w:sz="4" w:space="0" w:color="auto"/>
              <w:right w:val="single" w:sz="4" w:space="0" w:color="auto"/>
            </w:tcBorders>
            <w:vAlign w:val="center"/>
            <w:hideMark/>
          </w:tcPr>
          <w:p w14:paraId="0B4883D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709" w:type="dxa"/>
            <w:tcBorders>
              <w:top w:val="nil"/>
              <w:left w:val="nil"/>
              <w:bottom w:val="single" w:sz="4" w:space="0" w:color="auto"/>
              <w:right w:val="single" w:sz="4" w:space="0" w:color="auto"/>
            </w:tcBorders>
            <w:vAlign w:val="center"/>
            <w:hideMark/>
          </w:tcPr>
          <w:p w14:paraId="77F64FB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c>
          <w:tcPr>
            <w:tcW w:w="567" w:type="dxa"/>
            <w:tcBorders>
              <w:top w:val="nil"/>
              <w:left w:val="nil"/>
              <w:bottom w:val="single" w:sz="4" w:space="0" w:color="auto"/>
              <w:right w:val="single" w:sz="4" w:space="0" w:color="auto"/>
            </w:tcBorders>
            <w:vAlign w:val="center"/>
            <w:hideMark/>
          </w:tcPr>
          <w:p w14:paraId="3F5C979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567" w:type="dxa"/>
            <w:tcBorders>
              <w:top w:val="nil"/>
              <w:left w:val="nil"/>
              <w:bottom w:val="single" w:sz="4" w:space="0" w:color="auto"/>
              <w:right w:val="single" w:sz="4" w:space="0" w:color="auto"/>
            </w:tcBorders>
            <w:vAlign w:val="center"/>
            <w:hideMark/>
          </w:tcPr>
          <w:p w14:paraId="5E31392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216B56B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850" w:type="dxa"/>
            <w:tcBorders>
              <w:top w:val="nil"/>
              <w:left w:val="nil"/>
              <w:bottom w:val="single" w:sz="4" w:space="0" w:color="auto"/>
              <w:right w:val="single" w:sz="4" w:space="0" w:color="auto"/>
            </w:tcBorders>
            <w:vAlign w:val="center"/>
            <w:hideMark/>
          </w:tcPr>
          <w:p w14:paraId="2DEA0BB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06CF1FA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52FF074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1CC77AC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2BBCDB9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073FE58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vAlign w:val="center"/>
            <w:hideMark/>
          </w:tcPr>
          <w:p w14:paraId="39561B9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567" w:type="dxa"/>
            <w:tcBorders>
              <w:top w:val="nil"/>
              <w:left w:val="nil"/>
              <w:bottom w:val="single" w:sz="4" w:space="0" w:color="auto"/>
              <w:right w:val="single" w:sz="4" w:space="0" w:color="auto"/>
            </w:tcBorders>
            <w:vAlign w:val="center"/>
            <w:hideMark/>
          </w:tcPr>
          <w:p w14:paraId="376CCFF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0.9</w:t>
            </w:r>
          </w:p>
        </w:tc>
      </w:tr>
      <w:tr w:rsidR="009B295F" w:rsidRPr="00011E13" w14:paraId="4C2D2C44"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02E3AB4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West Bengal</w:t>
            </w:r>
          </w:p>
        </w:tc>
        <w:tc>
          <w:tcPr>
            <w:tcW w:w="709" w:type="dxa"/>
            <w:tcBorders>
              <w:top w:val="nil"/>
              <w:left w:val="nil"/>
              <w:bottom w:val="single" w:sz="4" w:space="0" w:color="auto"/>
              <w:right w:val="single" w:sz="4" w:space="0" w:color="auto"/>
            </w:tcBorders>
            <w:vAlign w:val="center"/>
            <w:hideMark/>
          </w:tcPr>
          <w:p w14:paraId="732FA29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3.1</w:t>
            </w:r>
          </w:p>
        </w:tc>
        <w:tc>
          <w:tcPr>
            <w:tcW w:w="709" w:type="dxa"/>
            <w:tcBorders>
              <w:top w:val="nil"/>
              <w:left w:val="nil"/>
              <w:bottom w:val="single" w:sz="4" w:space="0" w:color="auto"/>
              <w:right w:val="single" w:sz="4" w:space="0" w:color="auto"/>
            </w:tcBorders>
            <w:vAlign w:val="center"/>
            <w:hideMark/>
          </w:tcPr>
          <w:p w14:paraId="057D006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3.6</w:t>
            </w:r>
          </w:p>
        </w:tc>
        <w:tc>
          <w:tcPr>
            <w:tcW w:w="709" w:type="dxa"/>
            <w:tcBorders>
              <w:top w:val="nil"/>
              <w:left w:val="nil"/>
              <w:bottom w:val="single" w:sz="4" w:space="0" w:color="auto"/>
              <w:right w:val="single" w:sz="4" w:space="0" w:color="auto"/>
            </w:tcBorders>
            <w:vAlign w:val="center"/>
            <w:hideMark/>
          </w:tcPr>
          <w:p w14:paraId="27854AE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708" w:type="dxa"/>
            <w:tcBorders>
              <w:top w:val="nil"/>
              <w:left w:val="nil"/>
              <w:bottom w:val="single" w:sz="4" w:space="0" w:color="auto"/>
              <w:right w:val="single" w:sz="4" w:space="0" w:color="auto"/>
            </w:tcBorders>
            <w:vAlign w:val="center"/>
            <w:hideMark/>
          </w:tcPr>
          <w:p w14:paraId="3F9777C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709" w:type="dxa"/>
            <w:tcBorders>
              <w:top w:val="nil"/>
              <w:left w:val="nil"/>
              <w:bottom w:val="single" w:sz="4" w:space="0" w:color="auto"/>
              <w:right w:val="single" w:sz="4" w:space="0" w:color="auto"/>
            </w:tcBorders>
            <w:vAlign w:val="center"/>
            <w:hideMark/>
          </w:tcPr>
          <w:p w14:paraId="30DBE54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709" w:type="dxa"/>
            <w:tcBorders>
              <w:top w:val="nil"/>
              <w:left w:val="nil"/>
              <w:bottom w:val="single" w:sz="4" w:space="0" w:color="auto"/>
              <w:right w:val="single" w:sz="4" w:space="0" w:color="auto"/>
            </w:tcBorders>
            <w:vAlign w:val="center"/>
            <w:hideMark/>
          </w:tcPr>
          <w:p w14:paraId="7EF81E5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709" w:type="dxa"/>
            <w:tcBorders>
              <w:top w:val="nil"/>
              <w:left w:val="nil"/>
              <w:bottom w:val="single" w:sz="4" w:space="0" w:color="auto"/>
              <w:right w:val="single" w:sz="4" w:space="0" w:color="auto"/>
            </w:tcBorders>
            <w:vAlign w:val="center"/>
            <w:hideMark/>
          </w:tcPr>
          <w:p w14:paraId="0FB12DB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708" w:type="dxa"/>
            <w:tcBorders>
              <w:top w:val="nil"/>
              <w:left w:val="nil"/>
              <w:bottom w:val="single" w:sz="4" w:space="0" w:color="auto"/>
              <w:right w:val="single" w:sz="4" w:space="0" w:color="auto"/>
            </w:tcBorders>
            <w:vAlign w:val="center"/>
            <w:hideMark/>
          </w:tcPr>
          <w:p w14:paraId="1B32FF2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2.8</w:t>
            </w:r>
          </w:p>
        </w:tc>
        <w:tc>
          <w:tcPr>
            <w:tcW w:w="709" w:type="dxa"/>
            <w:tcBorders>
              <w:top w:val="nil"/>
              <w:left w:val="nil"/>
              <w:bottom w:val="single" w:sz="4" w:space="0" w:color="auto"/>
              <w:right w:val="single" w:sz="4" w:space="0" w:color="auto"/>
            </w:tcBorders>
            <w:vAlign w:val="center"/>
            <w:hideMark/>
          </w:tcPr>
          <w:p w14:paraId="0E7232F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3.5</w:t>
            </w:r>
          </w:p>
        </w:tc>
        <w:tc>
          <w:tcPr>
            <w:tcW w:w="709" w:type="dxa"/>
            <w:tcBorders>
              <w:top w:val="nil"/>
              <w:left w:val="nil"/>
              <w:bottom w:val="single" w:sz="4" w:space="0" w:color="auto"/>
              <w:right w:val="single" w:sz="4" w:space="0" w:color="auto"/>
            </w:tcBorders>
            <w:vAlign w:val="center"/>
            <w:hideMark/>
          </w:tcPr>
          <w:p w14:paraId="4E19D40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3.3</w:t>
            </w:r>
          </w:p>
        </w:tc>
        <w:tc>
          <w:tcPr>
            <w:tcW w:w="709" w:type="dxa"/>
            <w:tcBorders>
              <w:top w:val="nil"/>
              <w:left w:val="nil"/>
              <w:bottom w:val="single" w:sz="4" w:space="0" w:color="auto"/>
              <w:right w:val="single" w:sz="4" w:space="0" w:color="auto"/>
            </w:tcBorders>
            <w:vAlign w:val="center"/>
            <w:hideMark/>
          </w:tcPr>
          <w:p w14:paraId="4FE796B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3.2</w:t>
            </w:r>
          </w:p>
        </w:tc>
        <w:tc>
          <w:tcPr>
            <w:tcW w:w="567" w:type="dxa"/>
            <w:tcBorders>
              <w:top w:val="nil"/>
              <w:left w:val="nil"/>
              <w:bottom w:val="single" w:sz="4" w:space="0" w:color="auto"/>
              <w:right w:val="single" w:sz="4" w:space="0" w:color="auto"/>
            </w:tcBorders>
            <w:vAlign w:val="center"/>
            <w:hideMark/>
          </w:tcPr>
          <w:p w14:paraId="028CB3B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3.2</w:t>
            </w:r>
          </w:p>
        </w:tc>
        <w:tc>
          <w:tcPr>
            <w:tcW w:w="567" w:type="dxa"/>
            <w:tcBorders>
              <w:top w:val="nil"/>
              <w:left w:val="nil"/>
              <w:bottom w:val="single" w:sz="4" w:space="0" w:color="auto"/>
              <w:right w:val="single" w:sz="4" w:space="0" w:color="auto"/>
            </w:tcBorders>
            <w:vAlign w:val="center"/>
            <w:hideMark/>
          </w:tcPr>
          <w:p w14:paraId="6AD7E5F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567" w:type="dxa"/>
            <w:tcBorders>
              <w:top w:val="nil"/>
              <w:left w:val="nil"/>
              <w:bottom w:val="single" w:sz="4" w:space="0" w:color="auto"/>
              <w:right w:val="single" w:sz="4" w:space="0" w:color="auto"/>
            </w:tcBorders>
            <w:vAlign w:val="center"/>
            <w:hideMark/>
          </w:tcPr>
          <w:p w14:paraId="779D6D0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0.9</w:t>
            </w:r>
          </w:p>
        </w:tc>
        <w:tc>
          <w:tcPr>
            <w:tcW w:w="850" w:type="dxa"/>
            <w:tcBorders>
              <w:top w:val="nil"/>
              <w:left w:val="nil"/>
              <w:bottom w:val="single" w:sz="4" w:space="0" w:color="auto"/>
              <w:right w:val="single" w:sz="4" w:space="0" w:color="auto"/>
            </w:tcBorders>
            <w:vAlign w:val="center"/>
            <w:hideMark/>
          </w:tcPr>
          <w:p w14:paraId="6D6C768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c>
          <w:tcPr>
            <w:tcW w:w="567" w:type="dxa"/>
            <w:tcBorders>
              <w:top w:val="nil"/>
              <w:left w:val="nil"/>
              <w:bottom w:val="single" w:sz="4" w:space="0" w:color="auto"/>
              <w:right w:val="single" w:sz="4" w:space="0" w:color="auto"/>
            </w:tcBorders>
            <w:vAlign w:val="center"/>
            <w:hideMark/>
          </w:tcPr>
          <w:p w14:paraId="750C739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c>
          <w:tcPr>
            <w:tcW w:w="567" w:type="dxa"/>
            <w:tcBorders>
              <w:top w:val="nil"/>
              <w:left w:val="nil"/>
              <w:bottom w:val="single" w:sz="4" w:space="0" w:color="auto"/>
              <w:right w:val="single" w:sz="4" w:space="0" w:color="auto"/>
            </w:tcBorders>
            <w:vAlign w:val="center"/>
            <w:hideMark/>
          </w:tcPr>
          <w:p w14:paraId="79BBFBA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c>
          <w:tcPr>
            <w:tcW w:w="567" w:type="dxa"/>
            <w:tcBorders>
              <w:top w:val="nil"/>
              <w:left w:val="nil"/>
              <w:bottom w:val="single" w:sz="4" w:space="0" w:color="auto"/>
              <w:right w:val="single" w:sz="4" w:space="0" w:color="auto"/>
            </w:tcBorders>
            <w:vAlign w:val="center"/>
            <w:hideMark/>
          </w:tcPr>
          <w:p w14:paraId="3BB29A6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4DDB103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6809751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567" w:type="dxa"/>
            <w:tcBorders>
              <w:top w:val="nil"/>
              <w:left w:val="nil"/>
              <w:bottom w:val="single" w:sz="4" w:space="0" w:color="auto"/>
              <w:right w:val="single" w:sz="4" w:space="0" w:color="auto"/>
            </w:tcBorders>
            <w:vAlign w:val="center"/>
            <w:hideMark/>
          </w:tcPr>
          <w:p w14:paraId="4DDE5AF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c>
          <w:tcPr>
            <w:tcW w:w="567" w:type="dxa"/>
            <w:tcBorders>
              <w:top w:val="nil"/>
              <w:left w:val="nil"/>
              <w:bottom w:val="single" w:sz="4" w:space="0" w:color="auto"/>
              <w:right w:val="single" w:sz="4" w:space="0" w:color="auto"/>
            </w:tcBorders>
            <w:vAlign w:val="center"/>
            <w:hideMark/>
          </w:tcPr>
          <w:p w14:paraId="6654542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r>
      <w:tr w:rsidR="009B295F" w:rsidRPr="00011E13" w14:paraId="10844724"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7C080D3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Jammu &amp; Kashmir</w:t>
            </w:r>
          </w:p>
        </w:tc>
        <w:tc>
          <w:tcPr>
            <w:tcW w:w="709" w:type="dxa"/>
            <w:tcBorders>
              <w:top w:val="nil"/>
              <w:left w:val="nil"/>
              <w:bottom w:val="single" w:sz="4" w:space="0" w:color="auto"/>
              <w:right w:val="single" w:sz="4" w:space="0" w:color="auto"/>
            </w:tcBorders>
            <w:vAlign w:val="center"/>
            <w:hideMark/>
          </w:tcPr>
          <w:p w14:paraId="5BEFA8A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709" w:type="dxa"/>
            <w:tcBorders>
              <w:top w:val="nil"/>
              <w:left w:val="nil"/>
              <w:bottom w:val="single" w:sz="4" w:space="0" w:color="auto"/>
              <w:right w:val="single" w:sz="4" w:space="0" w:color="auto"/>
            </w:tcBorders>
            <w:vAlign w:val="center"/>
            <w:hideMark/>
          </w:tcPr>
          <w:p w14:paraId="14261F5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709" w:type="dxa"/>
            <w:tcBorders>
              <w:top w:val="nil"/>
              <w:left w:val="nil"/>
              <w:bottom w:val="single" w:sz="4" w:space="0" w:color="auto"/>
              <w:right w:val="single" w:sz="4" w:space="0" w:color="auto"/>
            </w:tcBorders>
            <w:vAlign w:val="center"/>
            <w:hideMark/>
          </w:tcPr>
          <w:p w14:paraId="158DB63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1.5</w:t>
            </w:r>
          </w:p>
        </w:tc>
        <w:tc>
          <w:tcPr>
            <w:tcW w:w="708" w:type="dxa"/>
            <w:tcBorders>
              <w:top w:val="nil"/>
              <w:left w:val="nil"/>
              <w:bottom w:val="single" w:sz="4" w:space="0" w:color="auto"/>
              <w:right w:val="single" w:sz="4" w:space="0" w:color="auto"/>
            </w:tcBorders>
            <w:vAlign w:val="center"/>
            <w:hideMark/>
          </w:tcPr>
          <w:p w14:paraId="7894DCE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1.7</w:t>
            </w:r>
          </w:p>
        </w:tc>
        <w:tc>
          <w:tcPr>
            <w:tcW w:w="709" w:type="dxa"/>
            <w:tcBorders>
              <w:top w:val="nil"/>
              <w:left w:val="nil"/>
              <w:bottom w:val="single" w:sz="4" w:space="0" w:color="auto"/>
              <w:right w:val="single" w:sz="4" w:space="0" w:color="auto"/>
            </w:tcBorders>
            <w:vAlign w:val="center"/>
            <w:hideMark/>
          </w:tcPr>
          <w:p w14:paraId="01EBAA9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1.8</w:t>
            </w:r>
          </w:p>
        </w:tc>
        <w:tc>
          <w:tcPr>
            <w:tcW w:w="709" w:type="dxa"/>
            <w:tcBorders>
              <w:top w:val="nil"/>
              <w:left w:val="nil"/>
              <w:bottom w:val="single" w:sz="4" w:space="0" w:color="auto"/>
              <w:right w:val="single" w:sz="4" w:space="0" w:color="auto"/>
            </w:tcBorders>
            <w:vAlign w:val="center"/>
            <w:hideMark/>
          </w:tcPr>
          <w:p w14:paraId="48FB40E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c>
          <w:tcPr>
            <w:tcW w:w="709" w:type="dxa"/>
            <w:tcBorders>
              <w:top w:val="nil"/>
              <w:left w:val="nil"/>
              <w:bottom w:val="single" w:sz="4" w:space="0" w:color="auto"/>
              <w:right w:val="single" w:sz="4" w:space="0" w:color="auto"/>
            </w:tcBorders>
            <w:vAlign w:val="center"/>
            <w:hideMark/>
          </w:tcPr>
          <w:p w14:paraId="69F6FCD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2.4</w:t>
            </w:r>
          </w:p>
        </w:tc>
        <w:tc>
          <w:tcPr>
            <w:tcW w:w="708" w:type="dxa"/>
            <w:tcBorders>
              <w:top w:val="nil"/>
              <w:left w:val="nil"/>
              <w:bottom w:val="single" w:sz="4" w:space="0" w:color="auto"/>
              <w:right w:val="single" w:sz="4" w:space="0" w:color="auto"/>
            </w:tcBorders>
            <w:vAlign w:val="center"/>
            <w:hideMark/>
          </w:tcPr>
          <w:p w14:paraId="434FE50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2.4</w:t>
            </w:r>
          </w:p>
        </w:tc>
        <w:tc>
          <w:tcPr>
            <w:tcW w:w="709" w:type="dxa"/>
            <w:tcBorders>
              <w:top w:val="nil"/>
              <w:left w:val="nil"/>
              <w:bottom w:val="single" w:sz="4" w:space="0" w:color="auto"/>
              <w:right w:val="single" w:sz="4" w:space="0" w:color="auto"/>
            </w:tcBorders>
            <w:vAlign w:val="center"/>
            <w:hideMark/>
          </w:tcPr>
          <w:p w14:paraId="6B114A1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2.9</w:t>
            </w:r>
          </w:p>
        </w:tc>
        <w:tc>
          <w:tcPr>
            <w:tcW w:w="709" w:type="dxa"/>
            <w:tcBorders>
              <w:top w:val="nil"/>
              <w:left w:val="nil"/>
              <w:bottom w:val="single" w:sz="4" w:space="0" w:color="auto"/>
              <w:right w:val="single" w:sz="4" w:space="0" w:color="auto"/>
            </w:tcBorders>
            <w:vAlign w:val="center"/>
            <w:hideMark/>
          </w:tcPr>
          <w:p w14:paraId="1153BEA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54C4E68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20CD94A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09CD887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2CF8177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850" w:type="dxa"/>
            <w:tcBorders>
              <w:top w:val="nil"/>
              <w:left w:val="nil"/>
              <w:bottom w:val="single" w:sz="4" w:space="0" w:color="auto"/>
              <w:right w:val="single" w:sz="4" w:space="0" w:color="auto"/>
            </w:tcBorders>
            <w:vAlign w:val="center"/>
            <w:hideMark/>
          </w:tcPr>
          <w:p w14:paraId="44A9F85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47A90AF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3B161B5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5A22C2B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02960EC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51C29A2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31A08F2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5.5</w:t>
            </w:r>
          </w:p>
        </w:tc>
        <w:tc>
          <w:tcPr>
            <w:tcW w:w="567" w:type="dxa"/>
            <w:tcBorders>
              <w:top w:val="nil"/>
              <w:left w:val="nil"/>
              <w:bottom w:val="single" w:sz="4" w:space="0" w:color="auto"/>
              <w:right w:val="single" w:sz="4" w:space="0" w:color="auto"/>
            </w:tcBorders>
            <w:vAlign w:val="center"/>
            <w:hideMark/>
          </w:tcPr>
          <w:p w14:paraId="77A1AD5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6.1</w:t>
            </w:r>
          </w:p>
        </w:tc>
      </w:tr>
      <w:tr w:rsidR="009B295F" w:rsidRPr="00011E13" w14:paraId="42B3C411"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3DA9E3D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lastRenderedPageBreak/>
              <w:t>Ajmer</w:t>
            </w:r>
          </w:p>
        </w:tc>
        <w:tc>
          <w:tcPr>
            <w:tcW w:w="709" w:type="dxa"/>
            <w:tcBorders>
              <w:top w:val="nil"/>
              <w:left w:val="nil"/>
              <w:bottom w:val="single" w:sz="4" w:space="0" w:color="auto"/>
              <w:right w:val="single" w:sz="4" w:space="0" w:color="auto"/>
            </w:tcBorders>
            <w:vAlign w:val="center"/>
            <w:hideMark/>
          </w:tcPr>
          <w:p w14:paraId="39970FB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7343B4E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709" w:type="dxa"/>
            <w:tcBorders>
              <w:top w:val="nil"/>
              <w:left w:val="nil"/>
              <w:bottom w:val="single" w:sz="4" w:space="0" w:color="auto"/>
              <w:right w:val="single" w:sz="4" w:space="0" w:color="auto"/>
            </w:tcBorders>
            <w:vAlign w:val="center"/>
            <w:hideMark/>
          </w:tcPr>
          <w:p w14:paraId="0780DE3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0.4</w:t>
            </w:r>
          </w:p>
        </w:tc>
        <w:tc>
          <w:tcPr>
            <w:tcW w:w="708" w:type="dxa"/>
            <w:tcBorders>
              <w:top w:val="nil"/>
              <w:left w:val="nil"/>
              <w:bottom w:val="single" w:sz="4" w:space="0" w:color="auto"/>
              <w:right w:val="single" w:sz="4" w:space="0" w:color="auto"/>
            </w:tcBorders>
            <w:vAlign w:val="center"/>
            <w:hideMark/>
          </w:tcPr>
          <w:p w14:paraId="75D8951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709" w:type="dxa"/>
            <w:tcBorders>
              <w:top w:val="nil"/>
              <w:left w:val="nil"/>
              <w:bottom w:val="single" w:sz="4" w:space="0" w:color="auto"/>
              <w:right w:val="single" w:sz="4" w:space="0" w:color="auto"/>
            </w:tcBorders>
            <w:vAlign w:val="center"/>
            <w:hideMark/>
          </w:tcPr>
          <w:p w14:paraId="10DCF31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709" w:type="dxa"/>
            <w:tcBorders>
              <w:top w:val="nil"/>
              <w:left w:val="nil"/>
              <w:bottom w:val="single" w:sz="4" w:space="0" w:color="auto"/>
              <w:right w:val="single" w:sz="4" w:space="0" w:color="auto"/>
            </w:tcBorders>
            <w:vAlign w:val="center"/>
            <w:hideMark/>
          </w:tcPr>
          <w:p w14:paraId="0766A1E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709" w:type="dxa"/>
            <w:tcBorders>
              <w:top w:val="nil"/>
              <w:left w:val="nil"/>
              <w:bottom w:val="single" w:sz="4" w:space="0" w:color="auto"/>
              <w:right w:val="single" w:sz="4" w:space="0" w:color="auto"/>
            </w:tcBorders>
            <w:vAlign w:val="center"/>
            <w:hideMark/>
          </w:tcPr>
          <w:p w14:paraId="075D1D7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708" w:type="dxa"/>
            <w:tcBorders>
              <w:top w:val="nil"/>
              <w:left w:val="nil"/>
              <w:bottom w:val="single" w:sz="4" w:space="0" w:color="auto"/>
              <w:right w:val="single" w:sz="4" w:space="0" w:color="auto"/>
            </w:tcBorders>
            <w:vAlign w:val="center"/>
            <w:hideMark/>
          </w:tcPr>
          <w:p w14:paraId="1A411BB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4ED0935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32B07CD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37B22BF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494D266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2FC7137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0341774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850" w:type="dxa"/>
            <w:tcBorders>
              <w:top w:val="nil"/>
              <w:left w:val="nil"/>
              <w:bottom w:val="single" w:sz="4" w:space="0" w:color="auto"/>
              <w:right w:val="single" w:sz="4" w:space="0" w:color="auto"/>
            </w:tcBorders>
            <w:vAlign w:val="center"/>
            <w:hideMark/>
          </w:tcPr>
          <w:p w14:paraId="0188714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6A6E458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236F08C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75AFDFB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7725E57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23.7</w:t>
            </w:r>
          </w:p>
        </w:tc>
        <w:tc>
          <w:tcPr>
            <w:tcW w:w="567" w:type="dxa"/>
            <w:tcBorders>
              <w:top w:val="nil"/>
              <w:left w:val="nil"/>
              <w:bottom w:val="single" w:sz="4" w:space="0" w:color="auto"/>
              <w:right w:val="single" w:sz="4" w:space="0" w:color="auto"/>
            </w:tcBorders>
            <w:vAlign w:val="center"/>
            <w:hideMark/>
          </w:tcPr>
          <w:p w14:paraId="03DFED0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16.4</w:t>
            </w:r>
          </w:p>
        </w:tc>
        <w:tc>
          <w:tcPr>
            <w:tcW w:w="567" w:type="dxa"/>
            <w:tcBorders>
              <w:top w:val="nil"/>
              <w:left w:val="nil"/>
              <w:bottom w:val="single" w:sz="4" w:space="0" w:color="auto"/>
              <w:right w:val="single" w:sz="4" w:space="0" w:color="auto"/>
            </w:tcBorders>
            <w:vAlign w:val="center"/>
            <w:hideMark/>
          </w:tcPr>
          <w:p w14:paraId="409407D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15.7</w:t>
            </w:r>
          </w:p>
        </w:tc>
        <w:tc>
          <w:tcPr>
            <w:tcW w:w="567" w:type="dxa"/>
            <w:tcBorders>
              <w:top w:val="nil"/>
              <w:left w:val="nil"/>
              <w:bottom w:val="single" w:sz="4" w:space="0" w:color="auto"/>
              <w:right w:val="single" w:sz="4" w:space="0" w:color="auto"/>
            </w:tcBorders>
            <w:vAlign w:val="center"/>
            <w:hideMark/>
          </w:tcPr>
          <w:p w14:paraId="09FCCF9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26.6</w:t>
            </w:r>
          </w:p>
        </w:tc>
      </w:tr>
      <w:tr w:rsidR="009B295F" w:rsidRPr="00011E13" w14:paraId="5A58EE18"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0575AA9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Bhopal</w:t>
            </w:r>
          </w:p>
        </w:tc>
        <w:tc>
          <w:tcPr>
            <w:tcW w:w="709" w:type="dxa"/>
            <w:tcBorders>
              <w:top w:val="nil"/>
              <w:left w:val="nil"/>
              <w:bottom w:val="single" w:sz="4" w:space="0" w:color="auto"/>
              <w:right w:val="single" w:sz="4" w:space="0" w:color="auto"/>
            </w:tcBorders>
            <w:vAlign w:val="center"/>
            <w:hideMark/>
          </w:tcPr>
          <w:p w14:paraId="0E1DA08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21A4D7D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4BF99A7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1.5</w:t>
            </w:r>
          </w:p>
        </w:tc>
        <w:tc>
          <w:tcPr>
            <w:tcW w:w="708" w:type="dxa"/>
            <w:tcBorders>
              <w:top w:val="nil"/>
              <w:left w:val="nil"/>
              <w:bottom w:val="single" w:sz="4" w:space="0" w:color="auto"/>
              <w:right w:val="single" w:sz="4" w:space="0" w:color="auto"/>
            </w:tcBorders>
            <w:vAlign w:val="center"/>
            <w:hideMark/>
          </w:tcPr>
          <w:p w14:paraId="41A8948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1.6</w:t>
            </w:r>
          </w:p>
        </w:tc>
        <w:tc>
          <w:tcPr>
            <w:tcW w:w="709" w:type="dxa"/>
            <w:tcBorders>
              <w:top w:val="nil"/>
              <w:left w:val="nil"/>
              <w:bottom w:val="single" w:sz="4" w:space="0" w:color="auto"/>
              <w:right w:val="single" w:sz="4" w:space="0" w:color="auto"/>
            </w:tcBorders>
            <w:vAlign w:val="center"/>
            <w:hideMark/>
          </w:tcPr>
          <w:p w14:paraId="7B563D0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c>
          <w:tcPr>
            <w:tcW w:w="709" w:type="dxa"/>
            <w:tcBorders>
              <w:top w:val="nil"/>
              <w:left w:val="nil"/>
              <w:bottom w:val="single" w:sz="4" w:space="0" w:color="auto"/>
              <w:right w:val="single" w:sz="4" w:space="0" w:color="auto"/>
            </w:tcBorders>
            <w:vAlign w:val="center"/>
            <w:hideMark/>
          </w:tcPr>
          <w:p w14:paraId="367034C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2.6</w:t>
            </w:r>
          </w:p>
        </w:tc>
        <w:tc>
          <w:tcPr>
            <w:tcW w:w="709" w:type="dxa"/>
            <w:tcBorders>
              <w:top w:val="nil"/>
              <w:left w:val="nil"/>
              <w:bottom w:val="single" w:sz="4" w:space="0" w:color="auto"/>
              <w:right w:val="single" w:sz="4" w:space="0" w:color="auto"/>
            </w:tcBorders>
            <w:vAlign w:val="center"/>
            <w:hideMark/>
          </w:tcPr>
          <w:p w14:paraId="09A553E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3.5</w:t>
            </w:r>
          </w:p>
        </w:tc>
        <w:tc>
          <w:tcPr>
            <w:tcW w:w="708" w:type="dxa"/>
            <w:tcBorders>
              <w:top w:val="nil"/>
              <w:left w:val="nil"/>
              <w:bottom w:val="single" w:sz="4" w:space="0" w:color="auto"/>
              <w:right w:val="single" w:sz="4" w:space="0" w:color="auto"/>
            </w:tcBorders>
            <w:vAlign w:val="center"/>
            <w:hideMark/>
          </w:tcPr>
          <w:p w14:paraId="2690220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0275417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675DB93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119843C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196D52B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120AB7A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4035647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850" w:type="dxa"/>
            <w:tcBorders>
              <w:top w:val="nil"/>
              <w:left w:val="nil"/>
              <w:bottom w:val="single" w:sz="4" w:space="0" w:color="auto"/>
              <w:right w:val="single" w:sz="4" w:space="0" w:color="auto"/>
            </w:tcBorders>
            <w:vAlign w:val="center"/>
            <w:hideMark/>
          </w:tcPr>
          <w:p w14:paraId="5B5B929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6313FD5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10EA622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0AC31A9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79E0498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13.1</w:t>
            </w:r>
          </w:p>
        </w:tc>
        <w:tc>
          <w:tcPr>
            <w:tcW w:w="567" w:type="dxa"/>
            <w:tcBorders>
              <w:top w:val="nil"/>
              <w:left w:val="nil"/>
              <w:bottom w:val="single" w:sz="4" w:space="0" w:color="auto"/>
              <w:right w:val="single" w:sz="4" w:space="0" w:color="auto"/>
            </w:tcBorders>
            <w:vAlign w:val="center"/>
            <w:hideMark/>
          </w:tcPr>
          <w:p w14:paraId="2C71BA1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12.3</w:t>
            </w:r>
          </w:p>
        </w:tc>
        <w:tc>
          <w:tcPr>
            <w:tcW w:w="567" w:type="dxa"/>
            <w:tcBorders>
              <w:top w:val="nil"/>
              <w:left w:val="nil"/>
              <w:bottom w:val="single" w:sz="4" w:space="0" w:color="auto"/>
              <w:right w:val="single" w:sz="4" w:space="0" w:color="auto"/>
            </w:tcBorders>
            <w:vAlign w:val="center"/>
            <w:hideMark/>
          </w:tcPr>
          <w:p w14:paraId="21FD4D3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18.1</w:t>
            </w:r>
          </w:p>
        </w:tc>
        <w:tc>
          <w:tcPr>
            <w:tcW w:w="567" w:type="dxa"/>
            <w:tcBorders>
              <w:top w:val="nil"/>
              <w:left w:val="nil"/>
              <w:bottom w:val="single" w:sz="4" w:space="0" w:color="auto"/>
              <w:right w:val="single" w:sz="4" w:space="0" w:color="auto"/>
            </w:tcBorders>
            <w:vAlign w:val="center"/>
            <w:hideMark/>
          </w:tcPr>
          <w:p w14:paraId="0D88F62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30.6</w:t>
            </w:r>
          </w:p>
        </w:tc>
      </w:tr>
      <w:tr w:rsidR="009B295F" w:rsidRPr="00011E13" w14:paraId="09FED296"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20B2EF1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Coorg</w:t>
            </w:r>
          </w:p>
        </w:tc>
        <w:tc>
          <w:tcPr>
            <w:tcW w:w="709" w:type="dxa"/>
            <w:tcBorders>
              <w:top w:val="nil"/>
              <w:left w:val="nil"/>
              <w:bottom w:val="single" w:sz="4" w:space="0" w:color="auto"/>
              <w:right w:val="single" w:sz="4" w:space="0" w:color="auto"/>
            </w:tcBorders>
            <w:vAlign w:val="center"/>
            <w:hideMark/>
          </w:tcPr>
          <w:p w14:paraId="0B8A9C6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709" w:type="dxa"/>
            <w:tcBorders>
              <w:top w:val="nil"/>
              <w:left w:val="nil"/>
              <w:bottom w:val="single" w:sz="4" w:space="0" w:color="auto"/>
              <w:right w:val="single" w:sz="4" w:space="0" w:color="auto"/>
            </w:tcBorders>
            <w:vAlign w:val="center"/>
            <w:hideMark/>
          </w:tcPr>
          <w:p w14:paraId="5F9DB4A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709" w:type="dxa"/>
            <w:tcBorders>
              <w:top w:val="nil"/>
              <w:left w:val="nil"/>
              <w:bottom w:val="single" w:sz="4" w:space="0" w:color="auto"/>
              <w:right w:val="single" w:sz="4" w:space="0" w:color="auto"/>
            </w:tcBorders>
            <w:vAlign w:val="center"/>
            <w:hideMark/>
          </w:tcPr>
          <w:p w14:paraId="4027C00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13.5</w:t>
            </w:r>
          </w:p>
        </w:tc>
        <w:tc>
          <w:tcPr>
            <w:tcW w:w="708" w:type="dxa"/>
            <w:tcBorders>
              <w:top w:val="nil"/>
              <w:left w:val="nil"/>
              <w:bottom w:val="single" w:sz="4" w:space="0" w:color="auto"/>
              <w:right w:val="single" w:sz="4" w:space="0" w:color="auto"/>
            </w:tcBorders>
            <w:vAlign w:val="center"/>
            <w:hideMark/>
          </w:tcPr>
          <w:p w14:paraId="4FFEE58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18</w:t>
            </w:r>
          </w:p>
        </w:tc>
        <w:tc>
          <w:tcPr>
            <w:tcW w:w="709" w:type="dxa"/>
            <w:tcBorders>
              <w:top w:val="nil"/>
              <w:left w:val="nil"/>
              <w:bottom w:val="single" w:sz="4" w:space="0" w:color="auto"/>
              <w:right w:val="single" w:sz="4" w:space="0" w:color="auto"/>
            </w:tcBorders>
            <w:vAlign w:val="center"/>
            <w:hideMark/>
          </w:tcPr>
          <w:p w14:paraId="00B9024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20</w:t>
            </w:r>
          </w:p>
        </w:tc>
        <w:tc>
          <w:tcPr>
            <w:tcW w:w="709" w:type="dxa"/>
            <w:tcBorders>
              <w:top w:val="nil"/>
              <w:left w:val="nil"/>
              <w:bottom w:val="single" w:sz="4" w:space="0" w:color="auto"/>
              <w:right w:val="single" w:sz="4" w:space="0" w:color="auto"/>
            </w:tcBorders>
            <w:vAlign w:val="center"/>
            <w:hideMark/>
          </w:tcPr>
          <w:p w14:paraId="54983BA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17</w:t>
            </w:r>
          </w:p>
        </w:tc>
        <w:tc>
          <w:tcPr>
            <w:tcW w:w="709" w:type="dxa"/>
            <w:tcBorders>
              <w:top w:val="nil"/>
              <w:left w:val="nil"/>
              <w:bottom w:val="single" w:sz="4" w:space="0" w:color="auto"/>
              <w:right w:val="single" w:sz="4" w:space="0" w:color="auto"/>
            </w:tcBorders>
            <w:vAlign w:val="center"/>
            <w:hideMark/>
          </w:tcPr>
          <w:p w14:paraId="6F35267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22</w:t>
            </w:r>
          </w:p>
        </w:tc>
        <w:tc>
          <w:tcPr>
            <w:tcW w:w="708" w:type="dxa"/>
            <w:tcBorders>
              <w:top w:val="nil"/>
              <w:left w:val="nil"/>
              <w:bottom w:val="single" w:sz="4" w:space="0" w:color="auto"/>
              <w:right w:val="single" w:sz="4" w:space="0" w:color="auto"/>
            </w:tcBorders>
            <w:vAlign w:val="center"/>
            <w:hideMark/>
          </w:tcPr>
          <w:p w14:paraId="6510D23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515E142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2137D32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75ACD88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02FBD74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127EEB5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2A17C1C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850" w:type="dxa"/>
            <w:tcBorders>
              <w:top w:val="nil"/>
              <w:left w:val="nil"/>
              <w:bottom w:val="single" w:sz="4" w:space="0" w:color="auto"/>
              <w:right w:val="single" w:sz="4" w:space="0" w:color="auto"/>
            </w:tcBorders>
            <w:vAlign w:val="center"/>
            <w:hideMark/>
          </w:tcPr>
          <w:p w14:paraId="6C70BC5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3BF71EE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1269DCD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0249D1D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w:t>
            </w:r>
          </w:p>
        </w:tc>
        <w:tc>
          <w:tcPr>
            <w:tcW w:w="567" w:type="dxa"/>
            <w:tcBorders>
              <w:top w:val="nil"/>
              <w:left w:val="nil"/>
              <w:bottom w:val="single" w:sz="4" w:space="0" w:color="auto"/>
              <w:right w:val="single" w:sz="4" w:space="0" w:color="auto"/>
            </w:tcBorders>
            <w:vAlign w:val="center"/>
            <w:hideMark/>
          </w:tcPr>
          <w:p w14:paraId="6502EAC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3.5</w:t>
            </w:r>
          </w:p>
        </w:tc>
        <w:tc>
          <w:tcPr>
            <w:tcW w:w="567" w:type="dxa"/>
            <w:tcBorders>
              <w:top w:val="nil"/>
              <w:left w:val="nil"/>
              <w:bottom w:val="single" w:sz="4" w:space="0" w:color="auto"/>
              <w:right w:val="single" w:sz="4" w:space="0" w:color="auto"/>
            </w:tcBorders>
            <w:vAlign w:val="center"/>
            <w:hideMark/>
          </w:tcPr>
          <w:p w14:paraId="3BF4F84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w:t>
            </w:r>
          </w:p>
        </w:tc>
        <w:tc>
          <w:tcPr>
            <w:tcW w:w="567" w:type="dxa"/>
            <w:tcBorders>
              <w:top w:val="nil"/>
              <w:left w:val="nil"/>
              <w:bottom w:val="single" w:sz="4" w:space="0" w:color="auto"/>
              <w:right w:val="single" w:sz="4" w:space="0" w:color="auto"/>
            </w:tcBorders>
            <w:vAlign w:val="center"/>
            <w:hideMark/>
          </w:tcPr>
          <w:p w14:paraId="3FE5D0E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7.5</w:t>
            </w:r>
          </w:p>
        </w:tc>
        <w:tc>
          <w:tcPr>
            <w:tcW w:w="567" w:type="dxa"/>
            <w:tcBorders>
              <w:top w:val="nil"/>
              <w:left w:val="nil"/>
              <w:bottom w:val="single" w:sz="4" w:space="0" w:color="auto"/>
              <w:right w:val="single" w:sz="4" w:space="0" w:color="auto"/>
            </w:tcBorders>
            <w:vAlign w:val="center"/>
            <w:hideMark/>
          </w:tcPr>
          <w:p w14:paraId="6E8BF33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6.5</w:t>
            </w:r>
          </w:p>
        </w:tc>
      </w:tr>
      <w:tr w:rsidR="009B295F" w:rsidRPr="00011E13" w14:paraId="1B89C32E"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0FE1882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Vindhya Pradesh</w:t>
            </w:r>
          </w:p>
        </w:tc>
        <w:tc>
          <w:tcPr>
            <w:tcW w:w="709" w:type="dxa"/>
            <w:tcBorders>
              <w:top w:val="nil"/>
              <w:left w:val="nil"/>
              <w:bottom w:val="single" w:sz="4" w:space="0" w:color="auto"/>
              <w:right w:val="single" w:sz="4" w:space="0" w:color="auto"/>
            </w:tcBorders>
            <w:vAlign w:val="center"/>
            <w:hideMark/>
          </w:tcPr>
          <w:p w14:paraId="5A311AD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709" w:type="dxa"/>
            <w:tcBorders>
              <w:top w:val="nil"/>
              <w:left w:val="nil"/>
              <w:bottom w:val="single" w:sz="4" w:space="0" w:color="auto"/>
              <w:right w:val="single" w:sz="4" w:space="0" w:color="auto"/>
            </w:tcBorders>
            <w:vAlign w:val="center"/>
            <w:hideMark/>
          </w:tcPr>
          <w:p w14:paraId="28DF2EF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709" w:type="dxa"/>
            <w:tcBorders>
              <w:top w:val="nil"/>
              <w:left w:val="nil"/>
              <w:bottom w:val="single" w:sz="4" w:space="0" w:color="auto"/>
              <w:right w:val="single" w:sz="4" w:space="0" w:color="auto"/>
            </w:tcBorders>
            <w:vAlign w:val="center"/>
            <w:hideMark/>
          </w:tcPr>
          <w:p w14:paraId="1519FF3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2.2</w:t>
            </w:r>
          </w:p>
        </w:tc>
        <w:tc>
          <w:tcPr>
            <w:tcW w:w="708" w:type="dxa"/>
            <w:tcBorders>
              <w:top w:val="nil"/>
              <w:left w:val="nil"/>
              <w:bottom w:val="single" w:sz="4" w:space="0" w:color="auto"/>
              <w:right w:val="single" w:sz="4" w:space="0" w:color="auto"/>
            </w:tcBorders>
            <w:vAlign w:val="center"/>
            <w:hideMark/>
          </w:tcPr>
          <w:p w14:paraId="2161BFD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1.7</w:t>
            </w:r>
          </w:p>
        </w:tc>
        <w:tc>
          <w:tcPr>
            <w:tcW w:w="709" w:type="dxa"/>
            <w:tcBorders>
              <w:top w:val="nil"/>
              <w:left w:val="nil"/>
              <w:bottom w:val="single" w:sz="4" w:space="0" w:color="auto"/>
              <w:right w:val="single" w:sz="4" w:space="0" w:color="auto"/>
            </w:tcBorders>
            <w:vAlign w:val="center"/>
            <w:hideMark/>
          </w:tcPr>
          <w:p w14:paraId="3E0A996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1.9</w:t>
            </w:r>
          </w:p>
        </w:tc>
        <w:tc>
          <w:tcPr>
            <w:tcW w:w="709" w:type="dxa"/>
            <w:tcBorders>
              <w:top w:val="nil"/>
              <w:left w:val="nil"/>
              <w:bottom w:val="single" w:sz="4" w:space="0" w:color="auto"/>
              <w:right w:val="single" w:sz="4" w:space="0" w:color="auto"/>
            </w:tcBorders>
            <w:vAlign w:val="center"/>
            <w:hideMark/>
          </w:tcPr>
          <w:p w14:paraId="37AB60D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2.3</w:t>
            </w:r>
          </w:p>
        </w:tc>
        <w:tc>
          <w:tcPr>
            <w:tcW w:w="709" w:type="dxa"/>
            <w:tcBorders>
              <w:top w:val="nil"/>
              <w:left w:val="nil"/>
              <w:bottom w:val="single" w:sz="4" w:space="0" w:color="auto"/>
              <w:right w:val="single" w:sz="4" w:space="0" w:color="auto"/>
            </w:tcBorders>
            <w:vAlign w:val="center"/>
            <w:hideMark/>
          </w:tcPr>
          <w:p w14:paraId="44AE742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2.7</w:t>
            </w:r>
          </w:p>
        </w:tc>
        <w:tc>
          <w:tcPr>
            <w:tcW w:w="708" w:type="dxa"/>
            <w:tcBorders>
              <w:top w:val="nil"/>
              <w:left w:val="nil"/>
              <w:bottom w:val="single" w:sz="4" w:space="0" w:color="auto"/>
              <w:right w:val="single" w:sz="4" w:space="0" w:color="auto"/>
            </w:tcBorders>
            <w:vAlign w:val="center"/>
            <w:hideMark/>
          </w:tcPr>
          <w:p w14:paraId="73AA5BB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698DAF7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7B91010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04E16E7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5757AE0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59BD65B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51F314E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850" w:type="dxa"/>
            <w:tcBorders>
              <w:top w:val="nil"/>
              <w:left w:val="nil"/>
              <w:bottom w:val="single" w:sz="4" w:space="0" w:color="auto"/>
              <w:right w:val="single" w:sz="4" w:space="0" w:color="auto"/>
            </w:tcBorders>
            <w:vAlign w:val="center"/>
            <w:hideMark/>
          </w:tcPr>
          <w:p w14:paraId="75751D4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28F144A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4AE45B8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3597B96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18B0BE8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0.1</w:t>
            </w:r>
          </w:p>
        </w:tc>
        <w:tc>
          <w:tcPr>
            <w:tcW w:w="567" w:type="dxa"/>
            <w:tcBorders>
              <w:top w:val="nil"/>
              <w:left w:val="nil"/>
              <w:bottom w:val="single" w:sz="4" w:space="0" w:color="auto"/>
              <w:right w:val="single" w:sz="4" w:space="0" w:color="auto"/>
            </w:tcBorders>
            <w:vAlign w:val="center"/>
            <w:hideMark/>
          </w:tcPr>
          <w:p w14:paraId="4F8ACCB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6.1</w:t>
            </w:r>
          </w:p>
        </w:tc>
        <w:tc>
          <w:tcPr>
            <w:tcW w:w="567" w:type="dxa"/>
            <w:tcBorders>
              <w:top w:val="nil"/>
              <w:left w:val="nil"/>
              <w:bottom w:val="single" w:sz="4" w:space="0" w:color="auto"/>
              <w:right w:val="single" w:sz="4" w:space="0" w:color="auto"/>
            </w:tcBorders>
            <w:vAlign w:val="center"/>
            <w:hideMark/>
          </w:tcPr>
          <w:p w14:paraId="1ADB4EE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3.8</w:t>
            </w:r>
          </w:p>
        </w:tc>
        <w:tc>
          <w:tcPr>
            <w:tcW w:w="567" w:type="dxa"/>
            <w:tcBorders>
              <w:top w:val="nil"/>
              <w:left w:val="nil"/>
              <w:bottom w:val="single" w:sz="4" w:space="0" w:color="auto"/>
              <w:right w:val="single" w:sz="4" w:space="0" w:color="auto"/>
            </w:tcBorders>
            <w:vAlign w:val="center"/>
            <w:hideMark/>
          </w:tcPr>
          <w:p w14:paraId="6A6E10DC"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6.7</w:t>
            </w:r>
          </w:p>
        </w:tc>
      </w:tr>
      <w:tr w:rsidR="009B295F" w:rsidRPr="00011E13" w14:paraId="7781BA49"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0F118DD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Kutch</w:t>
            </w:r>
          </w:p>
        </w:tc>
        <w:tc>
          <w:tcPr>
            <w:tcW w:w="709" w:type="dxa"/>
            <w:tcBorders>
              <w:top w:val="nil"/>
              <w:left w:val="nil"/>
              <w:bottom w:val="single" w:sz="4" w:space="0" w:color="auto"/>
              <w:right w:val="single" w:sz="4" w:space="0" w:color="auto"/>
            </w:tcBorders>
            <w:vAlign w:val="center"/>
            <w:hideMark/>
          </w:tcPr>
          <w:p w14:paraId="2F7B013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1CEA76D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2.2</w:t>
            </w:r>
          </w:p>
        </w:tc>
        <w:tc>
          <w:tcPr>
            <w:tcW w:w="709" w:type="dxa"/>
            <w:tcBorders>
              <w:top w:val="nil"/>
              <w:left w:val="nil"/>
              <w:bottom w:val="single" w:sz="4" w:space="0" w:color="auto"/>
              <w:right w:val="single" w:sz="4" w:space="0" w:color="auto"/>
            </w:tcBorders>
            <w:vAlign w:val="center"/>
            <w:hideMark/>
          </w:tcPr>
          <w:p w14:paraId="69DE0A7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8" w:type="dxa"/>
            <w:tcBorders>
              <w:top w:val="nil"/>
              <w:left w:val="nil"/>
              <w:bottom w:val="single" w:sz="4" w:space="0" w:color="auto"/>
              <w:right w:val="single" w:sz="4" w:space="0" w:color="auto"/>
            </w:tcBorders>
            <w:vAlign w:val="center"/>
            <w:hideMark/>
          </w:tcPr>
          <w:p w14:paraId="06447AC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0C28092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76F4E31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2BB961E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8" w:type="dxa"/>
            <w:tcBorders>
              <w:top w:val="nil"/>
              <w:left w:val="nil"/>
              <w:bottom w:val="single" w:sz="4" w:space="0" w:color="auto"/>
              <w:right w:val="single" w:sz="4" w:space="0" w:color="auto"/>
            </w:tcBorders>
            <w:vAlign w:val="center"/>
            <w:hideMark/>
          </w:tcPr>
          <w:p w14:paraId="01ED550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08E2AD6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7B2412E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709" w:type="dxa"/>
            <w:tcBorders>
              <w:top w:val="nil"/>
              <w:left w:val="nil"/>
              <w:bottom w:val="single" w:sz="4" w:space="0" w:color="auto"/>
              <w:right w:val="single" w:sz="4" w:space="0" w:color="auto"/>
            </w:tcBorders>
            <w:vAlign w:val="center"/>
            <w:hideMark/>
          </w:tcPr>
          <w:p w14:paraId="31F7074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6CDDE1DD"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172EBD4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7720B03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850" w:type="dxa"/>
            <w:tcBorders>
              <w:top w:val="nil"/>
              <w:left w:val="nil"/>
              <w:bottom w:val="single" w:sz="4" w:space="0" w:color="auto"/>
              <w:right w:val="single" w:sz="4" w:space="0" w:color="auto"/>
            </w:tcBorders>
            <w:vAlign w:val="center"/>
            <w:hideMark/>
          </w:tcPr>
          <w:p w14:paraId="3C147915"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7875EB79"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5ED780C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0C74745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6AA0E95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3A250C2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3A50ABB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c>
          <w:tcPr>
            <w:tcW w:w="567" w:type="dxa"/>
            <w:tcBorders>
              <w:top w:val="nil"/>
              <w:left w:val="nil"/>
              <w:bottom w:val="single" w:sz="4" w:space="0" w:color="auto"/>
              <w:right w:val="single" w:sz="4" w:space="0" w:color="auto"/>
            </w:tcBorders>
            <w:vAlign w:val="center"/>
            <w:hideMark/>
          </w:tcPr>
          <w:p w14:paraId="43D9042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w:t>
            </w:r>
          </w:p>
        </w:tc>
      </w:tr>
      <w:tr w:rsidR="009B295F" w:rsidRPr="00011E13" w14:paraId="09A9521E" w14:textId="77777777" w:rsidTr="00011E13">
        <w:trPr>
          <w:trHeight w:val="340"/>
          <w:jc w:val="center"/>
        </w:trPr>
        <w:tc>
          <w:tcPr>
            <w:tcW w:w="1078" w:type="dxa"/>
            <w:tcBorders>
              <w:top w:val="nil"/>
              <w:left w:val="single" w:sz="4" w:space="0" w:color="auto"/>
              <w:bottom w:val="single" w:sz="4" w:space="0" w:color="auto"/>
              <w:right w:val="single" w:sz="4" w:space="0" w:color="auto"/>
            </w:tcBorders>
            <w:vAlign w:val="center"/>
            <w:hideMark/>
          </w:tcPr>
          <w:p w14:paraId="46D48C7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Total</w:t>
            </w:r>
          </w:p>
        </w:tc>
        <w:tc>
          <w:tcPr>
            <w:tcW w:w="709" w:type="dxa"/>
            <w:tcBorders>
              <w:top w:val="nil"/>
              <w:left w:val="nil"/>
              <w:bottom w:val="single" w:sz="4" w:space="0" w:color="auto"/>
              <w:right w:val="single" w:sz="4" w:space="0" w:color="auto"/>
            </w:tcBorders>
            <w:vAlign w:val="center"/>
            <w:hideMark/>
          </w:tcPr>
          <w:p w14:paraId="631D742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709" w:type="dxa"/>
            <w:tcBorders>
              <w:top w:val="nil"/>
              <w:left w:val="nil"/>
              <w:bottom w:val="single" w:sz="4" w:space="0" w:color="auto"/>
              <w:right w:val="single" w:sz="4" w:space="0" w:color="auto"/>
            </w:tcBorders>
            <w:vAlign w:val="center"/>
            <w:hideMark/>
          </w:tcPr>
          <w:p w14:paraId="7BFD6AC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2.2</w:t>
            </w:r>
          </w:p>
        </w:tc>
        <w:tc>
          <w:tcPr>
            <w:tcW w:w="709" w:type="dxa"/>
            <w:tcBorders>
              <w:top w:val="nil"/>
              <w:left w:val="nil"/>
              <w:bottom w:val="single" w:sz="4" w:space="0" w:color="auto"/>
              <w:right w:val="single" w:sz="4" w:space="0" w:color="auto"/>
            </w:tcBorders>
            <w:vAlign w:val="center"/>
            <w:hideMark/>
          </w:tcPr>
          <w:p w14:paraId="43F67577"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708" w:type="dxa"/>
            <w:tcBorders>
              <w:top w:val="nil"/>
              <w:left w:val="nil"/>
              <w:bottom w:val="single" w:sz="4" w:space="0" w:color="auto"/>
              <w:right w:val="single" w:sz="4" w:space="0" w:color="auto"/>
            </w:tcBorders>
            <w:vAlign w:val="center"/>
            <w:hideMark/>
          </w:tcPr>
          <w:p w14:paraId="610524FA"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709" w:type="dxa"/>
            <w:tcBorders>
              <w:top w:val="nil"/>
              <w:left w:val="nil"/>
              <w:bottom w:val="single" w:sz="4" w:space="0" w:color="auto"/>
              <w:right w:val="single" w:sz="4" w:space="0" w:color="auto"/>
            </w:tcBorders>
            <w:vAlign w:val="center"/>
            <w:hideMark/>
          </w:tcPr>
          <w:p w14:paraId="1D68875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0.8</w:t>
            </w:r>
          </w:p>
        </w:tc>
        <w:tc>
          <w:tcPr>
            <w:tcW w:w="709" w:type="dxa"/>
            <w:tcBorders>
              <w:top w:val="nil"/>
              <w:left w:val="nil"/>
              <w:bottom w:val="single" w:sz="4" w:space="0" w:color="auto"/>
              <w:right w:val="single" w:sz="4" w:space="0" w:color="auto"/>
            </w:tcBorders>
            <w:vAlign w:val="center"/>
            <w:hideMark/>
          </w:tcPr>
          <w:p w14:paraId="4E1D5D3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0.7</w:t>
            </w:r>
          </w:p>
        </w:tc>
        <w:tc>
          <w:tcPr>
            <w:tcW w:w="709" w:type="dxa"/>
            <w:tcBorders>
              <w:top w:val="nil"/>
              <w:left w:val="nil"/>
              <w:bottom w:val="single" w:sz="4" w:space="0" w:color="auto"/>
              <w:right w:val="single" w:sz="4" w:space="0" w:color="auto"/>
            </w:tcBorders>
            <w:vAlign w:val="center"/>
            <w:hideMark/>
          </w:tcPr>
          <w:p w14:paraId="578CDDF1"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0.8</w:t>
            </w:r>
          </w:p>
        </w:tc>
        <w:tc>
          <w:tcPr>
            <w:tcW w:w="708" w:type="dxa"/>
            <w:tcBorders>
              <w:top w:val="nil"/>
              <w:left w:val="nil"/>
              <w:bottom w:val="single" w:sz="4" w:space="0" w:color="auto"/>
              <w:right w:val="single" w:sz="4" w:space="0" w:color="auto"/>
            </w:tcBorders>
            <w:vAlign w:val="center"/>
            <w:hideMark/>
          </w:tcPr>
          <w:p w14:paraId="522B48C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1.5</w:t>
            </w:r>
          </w:p>
        </w:tc>
        <w:tc>
          <w:tcPr>
            <w:tcW w:w="709" w:type="dxa"/>
            <w:tcBorders>
              <w:top w:val="nil"/>
              <w:left w:val="nil"/>
              <w:bottom w:val="single" w:sz="4" w:space="0" w:color="auto"/>
              <w:right w:val="single" w:sz="4" w:space="0" w:color="auto"/>
            </w:tcBorders>
            <w:vAlign w:val="center"/>
            <w:hideMark/>
          </w:tcPr>
          <w:p w14:paraId="6193FF84"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2.1</w:t>
            </w:r>
          </w:p>
        </w:tc>
        <w:tc>
          <w:tcPr>
            <w:tcW w:w="709" w:type="dxa"/>
            <w:tcBorders>
              <w:top w:val="nil"/>
              <w:left w:val="nil"/>
              <w:bottom w:val="single" w:sz="4" w:space="0" w:color="auto"/>
              <w:right w:val="single" w:sz="4" w:space="0" w:color="auto"/>
            </w:tcBorders>
            <w:vAlign w:val="center"/>
            <w:hideMark/>
          </w:tcPr>
          <w:p w14:paraId="05BE4326"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2.1</w:t>
            </w:r>
          </w:p>
        </w:tc>
        <w:tc>
          <w:tcPr>
            <w:tcW w:w="709" w:type="dxa"/>
            <w:tcBorders>
              <w:top w:val="nil"/>
              <w:left w:val="nil"/>
              <w:bottom w:val="single" w:sz="4" w:space="0" w:color="auto"/>
              <w:right w:val="single" w:sz="4" w:space="0" w:color="auto"/>
            </w:tcBorders>
            <w:vAlign w:val="center"/>
            <w:hideMark/>
          </w:tcPr>
          <w:p w14:paraId="6F22B44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567" w:type="dxa"/>
            <w:tcBorders>
              <w:top w:val="nil"/>
              <w:left w:val="nil"/>
              <w:bottom w:val="single" w:sz="4" w:space="0" w:color="auto"/>
              <w:right w:val="single" w:sz="4" w:space="0" w:color="auto"/>
            </w:tcBorders>
            <w:vAlign w:val="center"/>
            <w:hideMark/>
          </w:tcPr>
          <w:p w14:paraId="216A55AB"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2</w:t>
            </w:r>
          </w:p>
        </w:tc>
        <w:tc>
          <w:tcPr>
            <w:tcW w:w="567" w:type="dxa"/>
            <w:tcBorders>
              <w:top w:val="nil"/>
              <w:left w:val="nil"/>
              <w:bottom w:val="single" w:sz="4" w:space="0" w:color="auto"/>
              <w:right w:val="single" w:sz="4" w:space="0" w:color="auto"/>
            </w:tcBorders>
            <w:vAlign w:val="center"/>
            <w:hideMark/>
          </w:tcPr>
          <w:p w14:paraId="0765472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567" w:type="dxa"/>
            <w:tcBorders>
              <w:top w:val="nil"/>
              <w:left w:val="nil"/>
              <w:bottom w:val="single" w:sz="4" w:space="0" w:color="auto"/>
              <w:right w:val="single" w:sz="4" w:space="0" w:color="auto"/>
            </w:tcBorders>
            <w:vAlign w:val="center"/>
            <w:hideMark/>
          </w:tcPr>
          <w:p w14:paraId="5368832E"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850" w:type="dxa"/>
            <w:tcBorders>
              <w:top w:val="nil"/>
              <w:left w:val="nil"/>
              <w:bottom w:val="single" w:sz="4" w:space="0" w:color="auto"/>
              <w:right w:val="single" w:sz="4" w:space="0" w:color="auto"/>
            </w:tcBorders>
            <w:vAlign w:val="center"/>
            <w:hideMark/>
          </w:tcPr>
          <w:p w14:paraId="6B7D62E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0.6</w:t>
            </w:r>
          </w:p>
        </w:tc>
        <w:tc>
          <w:tcPr>
            <w:tcW w:w="567" w:type="dxa"/>
            <w:tcBorders>
              <w:top w:val="nil"/>
              <w:left w:val="nil"/>
              <w:bottom w:val="single" w:sz="4" w:space="0" w:color="auto"/>
              <w:right w:val="single" w:sz="4" w:space="0" w:color="auto"/>
            </w:tcBorders>
            <w:vAlign w:val="center"/>
            <w:hideMark/>
          </w:tcPr>
          <w:p w14:paraId="44477CE0"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0.7</w:t>
            </w:r>
          </w:p>
        </w:tc>
        <w:tc>
          <w:tcPr>
            <w:tcW w:w="567" w:type="dxa"/>
            <w:tcBorders>
              <w:top w:val="nil"/>
              <w:left w:val="nil"/>
              <w:bottom w:val="single" w:sz="4" w:space="0" w:color="auto"/>
              <w:right w:val="single" w:sz="4" w:space="0" w:color="auto"/>
            </w:tcBorders>
            <w:vAlign w:val="center"/>
            <w:hideMark/>
          </w:tcPr>
          <w:p w14:paraId="058E721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44BCD37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0.2</w:t>
            </w:r>
          </w:p>
        </w:tc>
        <w:tc>
          <w:tcPr>
            <w:tcW w:w="567" w:type="dxa"/>
            <w:tcBorders>
              <w:top w:val="nil"/>
              <w:left w:val="nil"/>
              <w:bottom w:val="single" w:sz="4" w:space="0" w:color="auto"/>
              <w:right w:val="single" w:sz="4" w:space="0" w:color="auto"/>
            </w:tcBorders>
            <w:vAlign w:val="center"/>
            <w:hideMark/>
          </w:tcPr>
          <w:p w14:paraId="1B08A17F"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0.3</w:t>
            </w:r>
          </w:p>
        </w:tc>
        <w:tc>
          <w:tcPr>
            <w:tcW w:w="567" w:type="dxa"/>
            <w:tcBorders>
              <w:top w:val="nil"/>
              <w:left w:val="nil"/>
              <w:bottom w:val="single" w:sz="4" w:space="0" w:color="auto"/>
              <w:right w:val="single" w:sz="4" w:space="0" w:color="auto"/>
            </w:tcBorders>
            <w:vAlign w:val="center"/>
            <w:hideMark/>
          </w:tcPr>
          <w:p w14:paraId="352839E3"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0.5</w:t>
            </w:r>
          </w:p>
        </w:tc>
        <w:tc>
          <w:tcPr>
            <w:tcW w:w="567" w:type="dxa"/>
            <w:tcBorders>
              <w:top w:val="nil"/>
              <w:left w:val="nil"/>
              <w:bottom w:val="single" w:sz="4" w:space="0" w:color="auto"/>
              <w:right w:val="single" w:sz="4" w:space="0" w:color="auto"/>
            </w:tcBorders>
            <w:vAlign w:val="center"/>
            <w:hideMark/>
          </w:tcPr>
          <w:p w14:paraId="63418E82"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0.9</w:t>
            </w:r>
          </w:p>
        </w:tc>
        <w:tc>
          <w:tcPr>
            <w:tcW w:w="567" w:type="dxa"/>
            <w:tcBorders>
              <w:top w:val="nil"/>
              <w:left w:val="nil"/>
              <w:bottom w:val="single" w:sz="4" w:space="0" w:color="auto"/>
              <w:right w:val="single" w:sz="4" w:space="0" w:color="auto"/>
            </w:tcBorders>
            <w:vAlign w:val="center"/>
            <w:hideMark/>
          </w:tcPr>
          <w:p w14:paraId="6504F148" w14:textId="77777777" w:rsidR="00BD2496" w:rsidRPr="00011E13" w:rsidRDefault="00BD2496" w:rsidP="00011E13">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011E13">
              <w:rPr>
                <w:rFonts w:ascii="Times New Roman" w:eastAsia="Times New Roman" w:hAnsi="Times New Roman" w:cs="Times New Roman"/>
                <w:color w:val="000000"/>
                <w:kern w:val="0"/>
                <w:sz w:val="20"/>
                <w:szCs w:val="20"/>
                <w:lang w:eastAsia="en-IN"/>
                <w14:ligatures w14:val="none"/>
              </w:rPr>
              <w:t>1.5</w:t>
            </w:r>
          </w:p>
        </w:tc>
      </w:tr>
    </w:tbl>
    <w:p w14:paraId="3FBFFF26" w14:textId="361482D7" w:rsidR="00BD2496" w:rsidRPr="0039001E" w:rsidRDefault="0039001E" w:rsidP="0039001E">
      <w:pPr>
        <w:spacing w:after="0"/>
        <w:ind w:left="1418" w:hanging="698"/>
        <w:rPr>
          <w:rFonts w:ascii="Times New Roman" w:hAnsi="Times New Roman" w:cs="Times New Roman"/>
          <w:sz w:val="20"/>
          <w:szCs w:val="20"/>
        </w:rPr>
      </w:pPr>
      <w:r w:rsidRPr="0039001E">
        <w:rPr>
          <w:rFonts w:ascii="Times New Roman" w:hAnsi="Times New Roman" w:cs="Times New Roman"/>
          <w:sz w:val="20"/>
          <w:szCs w:val="20"/>
        </w:rPr>
        <w:t>Note: Per capita</w:t>
      </w:r>
      <w:r>
        <w:rPr>
          <w:rFonts w:ascii="Times New Roman" w:hAnsi="Times New Roman" w:cs="Times New Roman"/>
          <w:sz w:val="20"/>
          <w:szCs w:val="20"/>
        </w:rPr>
        <w:t xml:space="preserve"> </w:t>
      </w:r>
      <w:r w:rsidRPr="0039001E">
        <w:rPr>
          <w:rFonts w:ascii="Times New Roman" w:hAnsi="Times New Roman" w:cs="Times New Roman"/>
          <w:sz w:val="20"/>
          <w:szCs w:val="20"/>
        </w:rPr>
        <w:t>figures for 1953-54 in respect of Andhra and Madras have been arrived at by doubling the figures of second half of the year</w:t>
      </w:r>
    </w:p>
    <w:p w14:paraId="19462BB6" w14:textId="36A0EF08" w:rsidR="00366657" w:rsidRDefault="00366657" w:rsidP="00366657">
      <w:pPr>
        <w:spacing w:after="0"/>
        <w:ind w:left="1418" w:hanging="698"/>
        <w:jc w:val="center"/>
        <w:rPr>
          <w:rFonts w:ascii="Times New Roman" w:hAnsi="Times New Roman" w:cs="Times New Roman"/>
          <w:sz w:val="18"/>
          <w:szCs w:val="18"/>
        </w:rPr>
      </w:pPr>
    </w:p>
    <w:p w14:paraId="08D22B78" w14:textId="77777777" w:rsidR="00BE7E17" w:rsidRDefault="00BE7E17">
      <w:pPr>
        <w:rPr>
          <w:rFonts w:ascii="Times New Roman" w:hAnsi="Times New Roman" w:cs="Times New Roman"/>
          <w:sz w:val="24"/>
          <w:szCs w:val="24"/>
        </w:rPr>
      </w:pPr>
      <w:r>
        <w:rPr>
          <w:rFonts w:ascii="Times New Roman" w:hAnsi="Times New Roman" w:cs="Times New Roman"/>
          <w:sz w:val="24"/>
          <w:szCs w:val="24"/>
        </w:rPr>
        <w:br w:type="page"/>
      </w:r>
    </w:p>
    <w:p w14:paraId="3CB1E234" w14:textId="133F964B" w:rsidR="00BD2496" w:rsidRPr="00366657" w:rsidRDefault="00BD2496" w:rsidP="00011E13">
      <w:pPr>
        <w:pStyle w:val="Heading3"/>
        <w:rPr>
          <w:sz w:val="18"/>
          <w:szCs w:val="18"/>
        </w:rPr>
      </w:pPr>
      <w:bookmarkStart w:id="46" w:name="_Toc219297659"/>
      <w:r w:rsidRPr="00366657">
        <w:lastRenderedPageBreak/>
        <w:t>8(a). Composition of expenditure met from revenue of States — 1951-52</w:t>
      </w:r>
      <w:bookmarkEnd w:id="46"/>
    </w:p>
    <w:p w14:paraId="41E7CFB0" w14:textId="5AF5E17B" w:rsidR="00366657" w:rsidRDefault="00BD2496" w:rsidP="00366657">
      <w:pPr>
        <w:spacing w:after="0"/>
        <w:ind w:left="1440" w:firstLine="720"/>
        <w:jc w:val="center"/>
        <w:rPr>
          <w:rFonts w:ascii="Times New Roman" w:hAnsi="Times New Roman" w:cs="Times New Roman"/>
        </w:rPr>
      </w:pPr>
      <w:r w:rsidRPr="00011E13">
        <w:rPr>
          <w:rFonts w:ascii="Times New Roman" w:hAnsi="Times New Roman" w:cs="Times New Roman"/>
          <w:sz w:val="24"/>
          <w:szCs w:val="24"/>
        </w:rPr>
        <w:t xml:space="preserve">Percentages of expenditure in each category to total expenditure of respective States are given in </w:t>
      </w:r>
      <w:r w:rsidR="00011E13" w:rsidRPr="00011E13">
        <w:rPr>
          <w:rFonts w:ascii="Times New Roman" w:hAnsi="Times New Roman" w:cs="Times New Roman"/>
          <w:sz w:val="24"/>
          <w:szCs w:val="24"/>
        </w:rPr>
        <w:t>Parentheses.</w:t>
      </w:r>
    </w:p>
    <w:p w14:paraId="6B197A32" w14:textId="4B71B77D" w:rsidR="00011E13" w:rsidRPr="0039001E" w:rsidRDefault="00011E13" w:rsidP="00011E13">
      <w:pPr>
        <w:spacing w:after="0"/>
        <w:ind w:left="1440" w:firstLine="720"/>
        <w:jc w:val="right"/>
        <w:rPr>
          <w:rFonts w:ascii="Times New Roman" w:hAnsi="Times New Roman" w:cs="Times New Roman"/>
          <w:i/>
          <w:iCs/>
        </w:rPr>
      </w:pPr>
      <w:r w:rsidRPr="0039001E">
        <w:rPr>
          <w:rFonts w:ascii="Times New Roman" w:hAnsi="Times New Roman" w:cs="Times New Roman"/>
          <w:i/>
          <w:iCs/>
          <w:sz w:val="24"/>
          <w:szCs w:val="24"/>
        </w:rPr>
        <w:t>(Rupees in lakhs)</w:t>
      </w:r>
    </w:p>
    <w:tbl>
      <w:tblPr>
        <w:tblW w:w="16116" w:type="dxa"/>
        <w:jc w:val="center"/>
        <w:tblLook w:val="04A0" w:firstRow="1" w:lastRow="0" w:firstColumn="1" w:lastColumn="0" w:noHBand="0" w:noVBand="1"/>
      </w:tblPr>
      <w:tblGrid>
        <w:gridCol w:w="1150"/>
        <w:gridCol w:w="1043"/>
        <w:gridCol w:w="1022"/>
        <w:gridCol w:w="882"/>
        <w:gridCol w:w="1471"/>
        <w:gridCol w:w="700"/>
        <w:gridCol w:w="1449"/>
        <w:gridCol w:w="1449"/>
        <w:gridCol w:w="1054"/>
        <w:gridCol w:w="871"/>
        <w:gridCol w:w="882"/>
        <w:gridCol w:w="882"/>
        <w:gridCol w:w="1043"/>
        <w:gridCol w:w="764"/>
        <w:gridCol w:w="700"/>
        <w:gridCol w:w="754"/>
      </w:tblGrid>
      <w:tr w:rsidR="00011E13" w:rsidRPr="00011E13" w14:paraId="06E9D6A9" w14:textId="77777777" w:rsidTr="00011E13">
        <w:trPr>
          <w:trHeight w:val="1559"/>
          <w:jc w:val="center"/>
        </w:trPr>
        <w:tc>
          <w:tcPr>
            <w:tcW w:w="1150" w:type="dxa"/>
            <w:tcBorders>
              <w:top w:val="single" w:sz="8" w:space="0" w:color="auto"/>
              <w:left w:val="single" w:sz="8" w:space="0" w:color="auto"/>
              <w:bottom w:val="single" w:sz="8" w:space="0" w:color="auto"/>
              <w:right w:val="single" w:sz="8" w:space="0" w:color="auto"/>
            </w:tcBorders>
            <w:vAlign w:val="center"/>
            <w:hideMark/>
          </w:tcPr>
          <w:p w14:paraId="4DD9AD21"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011E13">
              <w:rPr>
                <w:rFonts w:ascii="Times New Roman" w:eastAsia="Times New Roman" w:hAnsi="Times New Roman" w:cs="Times New Roman"/>
                <w:b/>
                <w:bCs/>
                <w:color w:val="000000"/>
                <w:kern w:val="0"/>
                <w:sz w:val="18"/>
                <w:szCs w:val="18"/>
                <w:lang w:eastAsia="en-IN" w:bidi="hi-IN"/>
                <w14:ligatures w14:val="none"/>
              </w:rPr>
              <w:t>State</w:t>
            </w:r>
          </w:p>
        </w:tc>
        <w:tc>
          <w:tcPr>
            <w:tcW w:w="1043" w:type="dxa"/>
            <w:tcBorders>
              <w:top w:val="single" w:sz="8" w:space="0" w:color="auto"/>
              <w:left w:val="nil"/>
              <w:bottom w:val="single" w:sz="8" w:space="0" w:color="auto"/>
              <w:right w:val="single" w:sz="8" w:space="0" w:color="auto"/>
            </w:tcBorders>
            <w:vAlign w:val="center"/>
            <w:hideMark/>
          </w:tcPr>
          <w:p w14:paraId="32D3B4B7"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011E13">
              <w:rPr>
                <w:rFonts w:ascii="Times New Roman" w:eastAsia="Times New Roman" w:hAnsi="Times New Roman" w:cs="Times New Roman"/>
                <w:b/>
                <w:bCs/>
                <w:color w:val="000000"/>
                <w:kern w:val="0"/>
                <w:sz w:val="18"/>
                <w:szCs w:val="18"/>
                <w:lang w:eastAsia="en-IN" w:bidi="hi-IN"/>
                <w14:ligatures w14:val="none"/>
              </w:rPr>
              <w:t>Cost of Tax Collection</w:t>
            </w:r>
          </w:p>
        </w:tc>
        <w:tc>
          <w:tcPr>
            <w:tcW w:w="1022" w:type="dxa"/>
            <w:tcBorders>
              <w:top w:val="single" w:sz="8" w:space="0" w:color="auto"/>
              <w:left w:val="nil"/>
              <w:bottom w:val="single" w:sz="8" w:space="0" w:color="auto"/>
              <w:right w:val="single" w:sz="8" w:space="0" w:color="auto"/>
            </w:tcBorders>
            <w:vAlign w:val="center"/>
            <w:hideMark/>
          </w:tcPr>
          <w:p w14:paraId="7EC88F44"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011E13">
              <w:rPr>
                <w:rFonts w:ascii="Times New Roman" w:eastAsia="Times New Roman" w:hAnsi="Times New Roman" w:cs="Times New Roman"/>
                <w:b/>
                <w:bCs/>
                <w:color w:val="000000"/>
                <w:kern w:val="0"/>
                <w:sz w:val="18"/>
                <w:szCs w:val="18"/>
                <w:lang w:eastAsia="en-IN" w:bidi="hi-IN"/>
                <w14:ligatures w14:val="none"/>
              </w:rPr>
              <w:t>Irrigation</w:t>
            </w:r>
          </w:p>
        </w:tc>
        <w:tc>
          <w:tcPr>
            <w:tcW w:w="882" w:type="dxa"/>
            <w:tcBorders>
              <w:top w:val="single" w:sz="8" w:space="0" w:color="auto"/>
              <w:left w:val="nil"/>
              <w:bottom w:val="single" w:sz="8" w:space="0" w:color="auto"/>
              <w:right w:val="single" w:sz="8" w:space="0" w:color="auto"/>
            </w:tcBorders>
            <w:vAlign w:val="center"/>
            <w:hideMark/>
          </w:tcPr>
          <w:p w14:paraId="6F2D2C25"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011E13">
              <w:rPr>
                <w:rFonts w:ascii="Times New Roman" w:eastAsia="Times New Roman" w:hAnsi="Times New Roman" w:cs="Times New Roman"/>
                <w:b/>
                <w:bCs/>
                <w:color w:val="000000"/>
                <w:kern w:val="0"/>
                <w:sz w:val="18"/>
                <w:szCs w:val="18"/>
                <w:lang w:eastAsia="en-IN" w:bidi="hi-IN"/>
                <w14:ligatures w14:val="none"/>
              </w:rPr>
              <w:t>Debt Services</w:t>
            </w:r>
          </w:p>
        </w:tc>
        <w:tc>
          <w:tcPr>
            <w:tcW w:w="1471" w:type="dxa"/>
            <w:tcBorders>
              <w:top w:val="single" w:sz="8" w:space="0" w:color="auto"/>
              <w:left w:val="nil"/>
              <w:bottom w:val="single" w:sz="8" w:space="0" w:color="auto"/>
              <w:right w:val="single" w:sz="8" w:space="0" w:color="auto"/>
            </w:tcBorders>
            <w:vAlign w:val="center"/>
            <w:hideMark/>
          </w:tcPr>
          <w:p w14:paraId="33037ECE"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011E13">
              <w:rPr>
                <w:rFonts w:ascii="Times New Roman" w:eastAsia="Times New Roman" w:hAnsi="Times New Roman" w:cs="Times New Roman"/>
                <w:b/>
                <w:bCs/>
                <w:color w:val="000000"/>
                <w:kern w:val="0"/>
                <w:sz w:val="18"/>
                <w:szCs w:val="18"/>
                <w:lang w:eastAsia="en-IN" w:bidi="hi-IN"/>
                <w14:ligatures w14:val="none"/>
              </w:rPr>
              <w:t>General Administration</w:t>
            </w:r>
          </w:p>
        </w:tc>
        <w:tc>
          <w:tcPr>
            <w:tcW w:w="700" w:type="dxa"/>
            <w:tcBorders>
              <w:top w:val="single" w:sz="8" w:space="0" w:color="auto"/>
              <w:left w:val="nil"/>
              <w:bottom w:val="single" w:sz="8" w:space="0" w:color="auto"/>
              <w:right w:val="single" w:sz="8" w:space="0" w:color="auto"/>
            </w:tcBorders>
            <w:vAlign w:val="center"/>
            <w:hideMark/>
          </w:tcPr>
          <w:p w14:paraId="282465F3"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011E13">
              <w:rPr>
                <w:rFonts w:ascii="Times New Roman" w:eastAsia="Times New Roman" w:hAnsi="Times New Roman" w:cs="Times New Roman"/>
                <w:b/>
                <w:bCs/>
                <w:color w:val="000000"/>
                <w:kern w:val="0"/>
                <w:sz w:val="18"/>
                <w:szCs w:val="18"/>
                <w:lang w:eastAsia="en-IN" w:bidi="hi-IN"/>
                <w14:ligatures w14:val="none"/>
              </w:rPr>
              <w:t>Police</w:t>
            </w:r>
          </w:p>
        </w:tc>
        <w:tc>
          <w:tcPr>
            <w:tcW w:w="1449" w:type="dxa"/>
            <w:tcBorders>
              <w:top w:val="single" w:sz="8" w:space="0" w:color="auto"/>
              <w:left w:val="nil"/>
              <w:bottom w:val="single" w:sz="8" w:space="0" w:color="auto"/>
              <w:right w:val="single" w:sz="8" w:space="0" w:color="auto"/>
            </w:tcBorders>
            <w:vAlign w:val="center"/>
            <w:hideMark/>
          </w:tcPr>
          <w:p w14:paraId="1767EF33"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011E13">
              <w:rPr>
                <w:rFonts w:ascii="Times New Roman" w:eastAsia="Times New Roman" w:hAnsi="Times New Roman" w:cs="Times New Roman"/>
                <w:b/>
                <w:bCs/>
                <w:color w:val="000000"/>
                <w:kern w:val="0"/>
                <w:sz w:val="18"/>
                <w:szCs w:val="18"/>
                <w:lang w:eastAsia="en-IN" w:bidi="hi-IN"/>
                <w14:ligatures w14:val="none"/>
              </w:rPr>
              <w:t>Other Administrative Services</w:t>
            </w:r>
          </w:p>
        </w:tc>
        <w:tc>
          <w:tcPr>
            <w:tcW w:w="1449" w:type="dxa"/>
            <w:tcBorders>
              <w:top w:val="single" w:sz="8" w:space="0" w:color="auto"/>
              <w:left w:val="nil"/>
              <w:bottom w:val="single" w:sz="8" w:space="0" w:color="auto"/>
              <w:right w:val="single" w:sz="8" w:space="0" w:color="auto"/>
            </w:tcBorders>
            <w:vAlign w:val="center"/>
            <w:hideMark/>
          </w:tcPr>
          <w:p w14:paraId="09503BCA"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011E13">
              <w:rPr>
                <w:rFonts w:ascii="Times New Roman" w:eastAsia="Times New Roman" w:hAnsi="Times New Roman" w:cs="Times New Roman"/>
                <w:b/>
                <w:bCs/>
                <w:color w:val="000000"/>
                <w:kern w:val="0"/>
                <w:sz w:val="18"/>
                <w:szCs w:val="18"/>
                <w:lang w:eastAsia="en-IN" w:bidi="hi-IN"/>
                <w14:ligatures w14:val="none"/>
              </w:rPr>
              <w:t>Total of all Administrative Services</w:t>
            </w:r>
          </w:p>
        </w:tc>
        <w:tc>
          <w:tcPr>
            <w:tcW w:w="1054" w:type="dxa"/>
            <w:tcBorders>
              <w:top w:val="single" w:sz="8" w:space="0" w:color="auto"/>
              <w:left w:val="nil"/>
              <w:bottom w:val="single" w:sz="8" w:space="0" w:color="auto"/>
              <w:right w:val="single" w:sz="8" w:space="0" w:color="auto"/>
            </w:tcBorders>
            <w:vAlign w:val="center"/>
            <w:hideMark/>
          </w:tcPr>
          <w:p w14:paraId="66127A10"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011E13">
              <w:rPr>
                <w:rFonts w:ascii="Times New Roman" w:eastAsia="Times New Roman" w:hAnsi="Times New Roman" w:cs="Times New Roman"/>
                <w:b/>
                <w:bCs/>
                <w:color w:val="000000"/>
                <w:kern w:val="0"/>
                <w:sz w:val="18"/>
                <w:szCs w:val="18"/>
                <w:lang w:eastAsia="en-IN" w:bidi="hi-IN"/>
                <w14:ligatures w14:val="none"/>
              </w:rPr>
              <w:t>Education</w:t>
            </w:r>
          </w:p>
        </w:tc>
        <w:tc>
          <w:tcPr>
            <w:tcW w:w="871" w:type="dxa"/>
            <w:tcBorders>
              <w:top w:val="single" w:sz="8" w:space="0" w:color="auto"/>
              <w:left w:val="nil"/>
              <w:bottom w:val="single" w:sz="8" w:space="0" w:color="auto"/>
              <w:right w:val="single" w:sz="8" w:space="0" w:color="auto"/>
            </w:tcBorders>
            <w:vAlign w:val="center"/>
            <w:hideMark/>
          </w:tcPr>
          <w:p w14:paraId="6DE1B52A"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011E13">
              <w:rPr>
                <w:rFonts w:ascii="Times New Roman" w:eastAsia="Times New Roman" w:hAnsi="Times New Roman" w:cs="Times New Roman"/>
                <w:b/>
                <w:bCs/>
                <w:color w:val="000000"/>
                <w:kern w:val="0"/>
                <w:sz w:val="18"/>
                <w:szCs w:val="18"/>
                <w:lang w:eastAsia="en-IN" w:bidi="hi-IN"/>
                <w14:ligatures w14:val="none"/>
              </w:rPr>
              <w:t>Medical &amp; Public Health</w:t>
            </w:r>
          </w:p>
        </w:tc>
        <w:tc>
          <w:tcPr>
            <w:tcW w:w="882" w:type="dxa"/>
            <w:tcBorders>
              <w:top w:val="single" w:sz="8" w:space="0" w:color="auto"/>
              <w:left w:val="nil"/>
              <w:bottom w:val="single" w:sz="8" w:space="0" w:color="auto"/>
              <w:right w:val="single" w:sz="8" w:space="0" w:color="auto"/>
            </w:tcBorders>
            <w:vAlign w:val="center"/>
            <w:hideMark/>
          </w:tcPr>
          <w:p w14:paraId="06F0080B"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011E13">
              <w:rPr>
                <w:rFonts w:ascii="Times New Roman" w:eastAsia="Times New Roman" w:hAnsi="Times New Roman" w:cs="Times New Roman"/>
                <w:b/>
                <w:bCs/>
                <w:color w:val="000000"/>
                <w:kern w:val="0"/>
                <w:sz w:val="18"/>
                <w:szCs w:val="18"/>
                <w:lang w:eastAsia="en-IN" w:bidi="hi-IN"/>
                <w14:ligatures w14:val="none"/>
              </w:rPr>
              <w:t>Other Social Services</w:t>
            </w:r>
          </w:p>
        </w:tc>
        <w:tc>
          <w:tcPr>
            <w:tcW w:w="882" w:type="dxa"/>
            <w:tcBorders>
              <w:top w:val="single" w:sz="8" w:space="0" w:color="auto"/>
              <w:left w:val="nil"/>
              <w:bottom w:val="single" w:sz="8" w:space="0" w:color="auto"/>
              <w:right w:val="single" w:sz="8" w:space="0" w:color="auto"/>
            </w:tcBorders>
            <w:vAlign w:val="center"/>
            <w:hideMark/>
          </w:tcPr>
          <w:p w14:paraId="4171442B"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011E13">
              <w:rPr>
                <w:rFonts w:ascii="Times New Roman" w:eastAsia="Times New Roman" w:hAnsi="Times New Roman" w:cs="Times New Roman"/>
                <w:b/>
                <w:bCs/>
                <w:color w:val="000000"/>
                <w:kern w:val="0"/>
                <w:sz w:val="18"/>
                <w:szCs w:val="18"/>
                <w:lang w:eastAsia="en-IN" w:bidi="hi-IN"/>
                <w14:ligatures w14:val="none"/>
              </w:rPr>
              <w:t>Total All Social Services</w:t>
            </w:r>
          </w:p>
        </w:tc>
        <w:tc>
          <w:tcPr>
            <w:tcW w:w="1043" w:type="dxa"/>
            <w:tcBorders>
              <w:top w:val="single" w:sz="8" w:space="0" w:color="auto"/>
              <w:left w:val="nil"/>
              <w:bottom w:val="single" w:sz="8" w:space="0" w:color="auto"/>
              <w:right w:val="single" w:sz="8" w:space="0" w:color="auto"/>
            </w:tcBorders>
            <w:vAlign w:val="center"/>
            <w:hideMark/>
          </w:tcPr>
          <w:p w14:paraId="31510BF9"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011E13">
              <w:rPr>
                <w:rFonts w:ascii="Times New Roman" w:eastAsia="Times New Roman" w:hAnsi="Times New Roman" w:cs="Times New Roman"/>
                <w:b/>
                <w:bCs/>
                <w:color w:val="000000"/>
                <w:kern w:val="0"/>
                <w:sz w:val="18"/>
                <w:szCs w:val="18"/>
                <w:lang w:eastAsia="en-IN" w:bidi="hi-IN"/>
                <w14:ligatures w14:val="none"/>
              </w:rPr>
              <w:t>Industries &amp; Misc. Depts</w:t>
            </w:r>
          </w:p>
        </w:tc>
        <w:tc>
          <w:tcPr>
            <w:tcW w:w="764" w:type="dxa"/>
            <w:tcBorders>
              <w:top w:val="single" w:sz="8" w:space="0" w:color="auto"/>
              <w:left w:val="nil"/>
              <w:bottom w:val="single" w:sz="8" w:space="0" w:color="auto"/>
              <w:right w:val="single" w:sz="8" w:space="0" w:color="auto"/>
            </w:tcBorders>
            <w:vAlign w:val="center"/>
            <w:hideMark/>
          </w:tcPr>
          <w:p w14:paraId="0D452DF2"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011E13">
              <w:rPr>
                <w:rFonts w:ascii="Times New Roman" w:eastAsia="Times New Roman" w:hAnsi="Times New Roman" w:cs="Times New Roman"/>
                <w:b/>
                <w:bCs/>
                <w:color w:val="000000"/>
                <w:kern w:val="0"/>
                <w:sz w:val="18"/>
                <w:szCs w:val="18"/>
                <w:lang w:eastAsia="en-IN" w:bidi="hi-IN"/>
                <w14:ligatures w14:val="none"/>
              </w:rPr>
              <w:t>Civil Works</w:t>
            </w:r>
          </w:p>
        </w:tc>
        <w:tc>
          <w:tcPr>
            <w:tcW w:w="700" w:type="dxa"/>
            <w:tcBorders>
              <w:top w:val="single" w:sz="8" w:space="0" w:color="auto"/>
              <w:left w:val="nil"/>
              <w:bottom w:val="single" w:sz="8" w:space="0" w:color="auto"/>
              <w:right w:val="single" w:sz="8" w:space="0" w:color="auto"/>
            </w:tcBorders>
            <w:vAlign w:val="center"/>
            <w:hideMark/>
          </w:tcPr>
          <w:p w14:paraId="32005244"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011E13">
              <w:rPr>
                <w:rFonts w:ascii="Times New Roman" w:eastAsia="Times New Roman" w:hAnsi="Times New Roman" w:cs="Times New Roman"/>
                <w:b/>
                <w:bCs/>
                <w:color w:val="000000"/>
                <w:kern w:val="0"/>
                <w:sz w:val="18"/>
                <w:szCs w:val="18"/>
                <w:lang w:eastAsia="en-IN" w:bidi="hi-IN"/>
                <w14:ligatures w14:val="none"/>
              </w:rPr>
              <w:t>Other Items</w:t>
            </w:r>
          </w:p>
        </w:tc>
        <w:tc>
          <w:tcPr>
            <w:tcW w:w="754" w:type="dxa"/>
            <w:tcBorders>
              <w:top w:val="single" w:sz="8" w:space="0" w:color="auto"/>
              <w:left w:val="nil"/>
              <w:bottom w:val="single" w:sz="8" w:space="0" w:color="auto"/>
              <w:right w:val="single" w:sz="8" w:space="0" w:color="auto"/>
            </w:tcBorders>
            <w:vAlign w:val="center"/>
            <w:hideMark/>
          </w:tcPr>
          <w:p w14:paraId="5160BAC4" w14:textId="77777777" w:rsidR="00011E13" w:rsidRPr="00011E13" w:rsidRDefault="00011E13" w:rsidP="00011E13">
            <w:pPr>
              <w:spacing w:after="0" w:line="240" w:lineRule="auto"/>
              <w:jc w:val="center"/>
              <w:rPr>
                <w:rFonts w:ascii="Times New Roman" w:eastAsia="Times New Roman" w:hAnsi="Times New Roman" w:cs="Times New Roman"/>
                <w:b/>
                <w:bCs/>
                <w:color w:val="000000"/>
                <w:kern w:val="0"/>
                <w:sz w:val="18"/>
                <w:szCs w:val="18"/>
                <w:lang w:eastAsia="en-IN" w:bidi="hi-IN"/>
                <w14:ligatures w14:val="none"/>
              </w:rPr>
            </w:pPr>
            <w:r w:rsidRPr="00011E13">
              <w:rPr>
                <w:rFonts w:ascii="Times New Roman" w:eastAsia="Times New Roman" w:hAnsi="Times New Roman" w:cs="Times New Roman"/>
                <w:b/>
                <w:bCs/>
                <w:color w:val="000000"/>
                <w:kern w:val="0"/>
                <w:sz w:val="18"/>
                <w:szCs w:val="18"/>
                <w:lang w:eastAsia="en-IN" w:bidi="hi-IN"/>
                <w14:ligatures w14:val="none"/>
              </w:rPr>
              <w:t>Grand Total</w:t>
            </w:r>
          </w:p>
        </w:tc>
      </w:tr>
      <w:tr w:rsidR="00011E13" w:rsidRPr="00011E13" w14:paraId="6525609A" w14:textId="77777777" w:rsidTr="00011E13">
        <w:trPr>
          <w:trHeight w:val="378"/>
          <w:jc w:val="center"/>
        </w:trPr>
        <w:tc>
          <w:tcPr>
            <w:tcW w:w="1150" w:type="dxa"/>
            <w:tcBorders>
              <w:top w:val="nil"/>
              <w:left w:val="single" w:sz="8" w:space="0" w:color="auto"/>
              <w:bottom w:val="single" w:sz="8" w:space="0" w:color="auto"/>
              <w:right w:val="single" w:sz="8" w:space="0" w:color="auto"/>
            </w:tcBorders>
            <w:vAlign w:val="center"/>
            <w:hideMark/>
          </w:tcPr>
          <w:p w14:paraId="53DCC29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Andhra</w:t>
            </w:r>
          </w:p>
        </w:tc>
        <w:tc>
          <w:tcPr>
            <w:tcW w:w="1043" w:type="dxa"/>
            <w:tcBorders>
              <w:top w:val="nil"/>
              <w:left w:val="nil"/>
              <w:bottom w:val="single" w:sz="8" w:space="0" w:color="auto"/>
              <w:right w:val="single" w:sz="8" w:space="0" w:color="auto"/>
            </w:tcBorders>
            <w:vAlign w:val="center"/>
            <w:hideMark/>
          </w:tcPr>
          <w:p w14:paraId="5723349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1022" w:type="dxa"/>
            <w:tcBorders>
              <w:top w:val="nil"/>
              <w:left w:val="nil"/>
              <w:bottom w:val="single" w:sz="8" w:space="0" w:color="auto"/>
              <w:right w:val="single" w:sz="8" w:space="0" w:color="auto"/>
            </w:tcBorders>
            <w:vAlign w:val="center"/>
            <w:hideMark/>
          </w:tcPr>
          <w:p w14:paraId="7CA45A3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882" w:type="dxa"/>
            <w:tcBorders>
              <w:top w:val="nil"/>
              <w:left w:val="nil"/>
              <w:bottom w:val="single" w:sz="8" w:space="0" w:color="auto"/>
              <w:right w:val="single" w:sz="8" w:space="0" w:color="auto"/>
            </w:tcBorders>
            <w:vAlign w:val="center"/>
            <w:hideMark/>
          </w:tcPr>
          <w:p w14:paraId="4826E5D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1471" w:type="dxa"/>
            <w:tcBorders>
              <w:top w:val="nil"/>
              <w:left w:val="nil"/>
              <w:bottom w:val="single" w:sz="8" w:space="0" w:color="auto"/>
              <w:right w:val="single" w:sz="8" w:space="0" w:color="auto"/>
            </w:tcBorders>
            <w:vAlign w:val="center"/>
            <w:hideMark/>
          </w:tcPr>
          <w:p w14:paraId="174D84D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700" w:type="dxa"/>
            <w:tcBorders>
              <w:top w:val="nil"/>
              <w:left w:val="nil"/>
              <w:bottom w:val="single" w:sz="8" w:space="0" w:color="auto"/>
              <w:right w:val="single" w:sz="8" w:space="0" w:color="auto"/>
            </w:tcBorders>
            <w:vAlign w:val="center"/>
            <w:hideMark/>
          </w:tcPr>
          <w:p w14:paraId="13EDE40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1449" w:type="dxa"/>
            <w:tcBorders>
              <w:top w:val="nil"/>
              <w:left w:val="nil"/>
              <w:bottom w:val="single" w:sz="8" w:space="0" w:color="auto"/>
              <w:right w:val="single" w:sz="8" w:space="0" w:color="auto"/>
            </w:tcBorders>
            <w:vAlign w:val="center"/>
            <w:hideMark/>
          </w:tcPr>
          <w:p w14:paraId="2850C12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1449" w:type="dxa"/>
            <w:tcBorders>
              <w:top w:val="nil"/>
              <w:left w:val="nil"/>
              <w:bottom w:val="single" w:sz="8" w:space="0" w:color="auto"/>
              <w:right w:val="single" w:sz="8" w:space="0" w:color="auto"/>
            </w:tcBorders>
            <w:vAlign w:val="center"/>
            <w:hideMark/>
          </w:tcPr>
          <w:p w14:paraId="3D0F816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1054" w:type="dxa"/>
            <w:tcBorders>
              <w:top w:val="nil"/>
              <w:left w:val="nil"/>
              <w:bottom w:val="single" w:sz="8" w:space="0" w:color="auto"/>
              <w:right w:val="single" w:sz="8" w:space="0" w:color="auto"/>
            </w:tcBorders>
            <w:vAlign w:val="center"/>
            <w:hideMark/>
          </w:tcPr>
          <w:p w14:paraId="16E47D7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871" w:type="dxa"/>
            <w:tcBorders>
              <w:top w:val="nil"/>
              <w:left w:val="nil"/>
              <w:bottom w:val="single" w:sz="8" w:space="0" w:color="auto"/>
              <w:right w:val="single" w:sz="8" w:space="0" w:color="auto"/>
            </w:tcBorders>
            <w:vAlign w:val="center"/>
            <w:hideMark/>
          </w:tcPr>
          <w:p w14:paraId="56AE6D1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882" w:type="dxa"/>
            <w:tcBorders>
              <w:top w:val="nil"/>
              <w:left w:val="nil"/>
              <w:bottom w:val="single" w:sz="8" w:space="0" w:color="auto"/>
              <w:right w:val="single" w:sz="8" w:space="0" w:color="auto"/>
            </w:tcBorders>
            <w:vAlign w:val="center"/>
            <w:hideMark/>
          </w:tcPr>
          <w:p w14:paraId="7C9CC96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882" w:type="dxa"/>
            <w:tcBorders>
              <w:top w:val="nil"/>
              <w:left w:val="nil"/>
              <w:bottom w:val="single" w:sz="8" w:space="0" w:color="auto"/>
              <w:right w:val="single" w:sz="8" w:space="0" w:color="auto"/>
            </w:tcBorders>
            <w:vAlign w:val="center"/>
            <w:hideMark/>
          </w:tcPr>
          <w:p w14:paraId="25E836E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1043" w:type="dxa"/>
            <w:tcBorders>
              <w:top w:val="nil"/>
              <w:left w:val="nil"/>
              <w:bottom w:val="single" w:sz="8" w:space="0" w:color="auto"/>
              <w:right w:val="single" w:sz="8" w:space="0" w:color="auto"/>
            </w:tcBorders>
            <w:vAlign w:val="center"/>
            <w:hideMark/>
          </w:tcPr>
          <w:p w14:paraId="588F5A1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764" w:type="dxa"/>
            <w:tcBorders>
              <w:top w:val="nil"/>
              <w:left w:val="nil"/>
              <w:bottom w:val="single" w:sz="8" w:space="0" w:color="auto"/>
              <w:right w:val="single" w:sz="8" w:space="0" w:color="auto"/>
            </w:tcBorders>
            <w:vAlign w:val="center"/>
            <w:hideMark/>
          </w:tcPr>
          <w:p w14:paraId="0E800F3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700" w:type="dxa"/>
            <w:tcBorders>
              <w:top w:val="nil"/>
              <w:left w:val="nil"/>
              <w:bottom w:val="single" w:sz="8" w:space="0" w:color="auto"/>
              <w:right w:val="single" w:sz="8" w:space="0" w:color="auto"/>
            </w:tcBorders>
            <w:vAlign w:val="center"/>
            <w:hideMark/>
          </w:tcPr>
          <w:p w14:paraId="61D4187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754" w:type="dxa"/>
            <w:tcBorders>
              <w:top w:val="nil"/>
              <w:left w:val="nil"/>
              <w:bottom w:val="single" w:sz="8" w:space="0" w:color="auto"/>
              <w:right w:val="single" w:sz="8" w:space="0" w:color="auto"/>
            </w:tcBorders>
            <w:vAlign w:val="center"/>
            <w:hideMark/>
          </w:tcPr>
          <w:p w14:paraId="20BBF15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r>
      <w:tr w:rsidR="00011E13" w:rsidRPr="00011E13" w14:paraId="19E213E5" w14:textId="77777777" w:rsidTr="00011E13">
        <w:trPr>
          <w:trHeight w:val="492"/>
          <w:jc w:val="center"/>
        </w:trPr>
        <w:tc>
          <w:tcPr>
            <w:tcW w:w="1150" w:type="dxa"/>
            <w:vMerge w:val="restart"/>
            <w:tcBorders>
              <w:top w:val="nil"/>
              <w:left w:val="single" w:sz="8" w:space="0" w:color="auto"/>
              <w:bottom w:val="single" w:sz="8" w:space="0" w:color="000000"/>
              <w:right w:val="single" w:sz="8" w:space="0" w:color="auto"/>
            </w:tcBorders>
            <w:vAlign w:val="center"/>
            <w:hideMark/>
          </w:tcPr>
          <w:p w14:paraId="65F7EC4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Assam</w:t>
            </w:r>
          </w:p>
        </w:tc>
        <w:tc>
          <w:tcPr>
            <w:tcW w:w="1043" w:type="dxa"/>
            <w:vMerge w:val="restart"/>
            <w:tcBorders>
              <w:top w:val="nil"/>
              <w:left w:val="single" w:sz="8" w:space="0" w:color="auto"/>
              <w:bottom w:val="single" w:sz="8" w:space="0" w:color="000000"/>
              <w:right w:val="single" w:sz="8" w:space="0" w:color="auto"/>
            </w:tcBorders>
            <w:vAlign w:val="center"/>
            <w:hideMark/>
          </w:tcPr>
          <w:p w14:paraId="7330550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98 (9.0)</w:t>
            </w:r>
          </w:p>
        </w:tc>
        <w:tc>
          <w:tcPr>
            <w:tcW w:w="1022" w:type="dxa"/>
            <w:vMerge w:val="restart"/>
            <w:tcBorders>
              <w:top w:val="nil"/>
              <w:left w:val="single" w:sz="8" w:space="0" w:color="auto"/>
              <w:bottom w:val="single" w:sz="8" w:space="0" w:color="000000"/>
              <w:right w:val="single" w:sz="8" w:space="0" w:color="auto"/>
            </w:tcBorders>
            <w:vAlign w:val="center"/>
            <w:hideMark/>
          </w:tcPr>
          <w:p w14:paraId="203BDE3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16 (1.5)</w:t>
            </w:r>
          </w:p>
        </w:tc>
        <w:tc>
          <w:tcPr>
            <w:tcW w:w="882" w:type="dxa"/>
            <w:vMerge w:val="restart"/>
            <w:tcBorders>
              <w:top w:val="nil"/>
              <w:left w:val="single" w:sz="8" w:space="0" w:color="auto"/>
              <w:bottom w:val="single" w:sz="8" w:space="0" w:color="000000"/>
              <w:right w:val="single" w:sz="8" w:space="0" w:color="auto"/>
            </w:tcBorders>
            <w:vAlign w:val="center"/>
            <w:hideMark/>
          </w:tcPr>
          <w:p w14:paraId="33C7CB0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 (0.5)</w:t>
            </w:r>
          </w:p>
        </w:tc>
        <w:tc>
          <w:tcPr>
            <w:tcW w:w="1471" w:type="dxa"/>
            <w:vMerge w:val="restart"/>
            <w:tcBorders>
              <w:top w:val="nil"/>
              <w:left w:val="single" w:sz="8" w:space="0" w:color="auto"/>
              <w:bottom w:val="single" w:sz="8" w:space="0" w:color="000000"/>
              <w:right w:val="single" w:sz="8" w:space="0" w:color="auto"/>
            </w:tcBorders>
            <w:vAlign w:val="center"/>
            <w:hideMark/>
          </w:tcPr>
          <w:p w14:paraId="12C595F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91 (8.3)</w:t>
            </w:r>
          </w:p>
        </w:tc>
        <w:tc>
          <w:tcPr>
            <w:tcW w:w="700" w:type="dxa"/>
            <w:vMerge w:val="restart"/>
            <w:tcBorders>
              <w:top w:val="nil"/>
              <w:left w:val="single" w:sz="8" w:space="0" w:color="auto"/>
              <w:bottom w:val="single" w:sz="8" w:space="0" w:color="000000"/>
              <w:right w:val="single" w:sz="8" w:space="0" w:color="auto"/>
            </w:tcBorders>
            <w:vAlign w:val="center"/>
            <w:hideMark/>
          </w:tcPr>
          <w:p w14:paraId="4117730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102 (9.4)</w:t>
            </w:r>
          </w:p>
        </w:tc>
        <w:tc>
          <w:tcPr>
            <w:tcW w:w="1449" w:type="dxa"/>
            <w:vMerge w:val="restart"/>
            <w:tcBorders>
              <w:top w:val="nil"/>
              <w:left w:val="single" w:sz="8" w:space="0" w:color="auto"/>
              <w:bottom w:val="single" w:sz="8" w:space="0" w:color="000000"/>
              <w:right w:val="single" w:sz="8" w:space="0" w:color="auto"/>
            </w:tcBorders>
            <w:vAlign w:val="center"/>
            <w:hideMark/>
          </w:tcPr>
          <w:p w14:paraId="3BA3EFB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35 (3.2)</w:t>
            </w:r>
          </w:p>
        </w:tc>
        <w:tc>
          <w:tcPr>
            <w:tcW w:w="1449" w:type="dxa"/>
            <w:vMerge w:val="restart"/>
            <w:tcBorders>
              <w:top w:val="nil"/>
              <w:left w:val="single" w:sz="8" w:space="0" w:color="auto"/>
              <w:bottom w:val="single" w:sz="8" w:space="0" w:color="000000"/>
              <w:right w:val="single" w:sz="8" w:space="0" w:color="auto"/>
            </w:tcBorders>
            <w:vAlign w:val="center"/>
            <w:hideMark/>
          </w:tcPr>
          <w:p w14:paraId="1B31019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228 (22.9)</w:t>
            </w:r>
          </w:p>
        </w:tc>
        <w:tc>
          <w:tcPr>
            <w:tcW w:w="1054" w:type="dxa"/>
            <w:vMerge w:val="restart"/>
            <w:tcBorders>
              <w:top w:val="nil"/>
              <w:left w:val="single" w:sz="8" w:space="0" w:color="auto"/>
              <w:bottom w:val="single" w:sz="8" w:space="0" w:color="000000"/>
              <w:right w:val="single" w:sz="8" w:space="0" w:color="auto"/>
            </w:tcBorders>
            <w:vAlign w:val="center"/>
            <w:hideMark/>
          </w:tcPr>
          <w:p w14:paraId="42171F8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172 (15.8)</w:t>
            </w:r>
          </w:p>
        </w:tc>
        <w:tc>
          <w:tcPr>
            <w:tcW w:w="871" w:type="dxa"/>
            <w:vMerge w:val="restart"/>
            <w:tcBorders>
              <w:top w:val="nil"/>
              <w:left w:val="single" w:sz="8" w:space="0" w:color="auto"/>
              <w:bottom w:val="single" w:sz="8" w:space="0" w:color="000000"/>
              <w:right w:val="single" w:sz="8" w:space="0" w:color="auto"/>
            </w:tcBorders>
            <w:vAlign w:val="center"/>
            <w:hideMark/>
          </w:tcPr>
          <w:p w14:paraId="0C223D5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78 (7.2)</w:t>
            </w:r>
          </w:p>
        </w:tc>
        <w:tc>
          <w:tcPr>
            <w:tcW w:w="882" w:type="dxa"/>
            <w:vMerge w:val="restart"/>
            <w:tcBorders>
              <w:top w:val="nil"/>
              <w:left w:val="single" w:sz="8" w:space="0" w:color="auto"/>
              <w:bottom w:val="single" w:sz="8" w:space="0" w:color="000000"/>
              <w:right w:val="single" w:sz="8" w:space="0" w:color="auto"/>
            </w:tcBorders>
            <w:vAlign w:val="center"/>
            <w:hideMark/>
          </w:tcPr>
          <w:p w14:paraId="1896FEC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80 (7.3)</w:t>
            </w:r>
          </w:p>
        </w:tc>
        <w:tc>
          <w:tcPr>
            <w:tcW w:w="882" w:type="dxa"/>
            <w:vMerge w:val="restart"/>
            <w:tcBorders>
              <w:top w:val="nil"/>
              <w:left w:val="single" w:sz="8" w:space="0" w:color="auto"/>
              <w:bottom w:val="single" w:sz="8" w:space="0" w:color="000000"/>
              <w:right w:val="single" w:sz="8" w:space="0" w:color="auto"/>
            </w:tcBorders>
            <w:vAlign w:val="center"/>
            <w:hideMark/>
          </w:tcPr>
          <w:p w14:paraId="73B8F48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330 (30.3)</w:t>
            </w:r>
          </w:p>
        </w:tc>
        <w:tc>
          <w:tcPr>
            <w:tcW w:w="1043" w:type="dxa"/>
            <w:vMerge w:val="restart"/>
            <w:tcBorders>
              <w:top w:val="nil"/>
              <w:left w:val="single" w:sz="8" w:space="0" w:color="auto"/>
              <w:bottom w:val="single" w:sz="8" w:space="0" w:color="000000"/>
              <w:right w:val="single" w:sz="8" w:space="0" w:color="auto"/>
            </w:tcBorders>
            <w:vAlign w:val="center"/>
            <w:hideMark/>
          </w:tcPr>
          <w:p w14:paraId="1989CFE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11 (1.0)</w:t>
            </w:r>
          </w:p>
        </w:tc>
        <w:tc>
          <w:tcPr>
            <w:tcW w:w="764" w:type="dxa"/>
            <w:vMerge w:val="restart"/>
            <w:tcBorders>
              <w:top w:val="nil"/>
              <w:left w:val="single" w:sz="8" w:space="0" w:color="auto"/>
              <w:bottom w:val="single" w:sz="8" w:space="0" w:color="000000"/>
              <w:right w:val="single" w:sz="8" w:space="0" w:color="auto"/>
            </w:tcBorders>
            <w:vAlign w:val="center"/>
            <w:hideMark/>
          </w:tcPr>
          <w:p w14:paraId="56F9003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203 (18.6)</w:t>
            </w:r>
          </w:p>
        </w:tc>
        <w:tc>
          <w:tcPr>
            <w:tcW w:w="700" w:type="dxa"/>
            <w:vMerge w:val="restart"/>
            <w:tcBorders>
              <w:top w:val="nil"/>
              <w:left w:val="single" w:sz="8" w:space="0" w:color="auto"/>
              <w:bottom w:val="single" w:sz="8" w:space="0" w:color="000000"/>
              <w:right w:val="single" w:sz="8" w:space="0" w:color="auto"/>
            </w:tcBorders>
            <w:vAlign w:val="center"/>
            <w:hideMark/>
          </w:tcPr>
          <w:p w14:paraId="298A4C7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198 (18.2)</w:t>
            </w:r>
          </w:p>
        </w:tc>
        <w:tc>
          <w:tcPr>
            <w:tcW w:w="754" w:type="dxa"/>
            <w:vMerge w:val="restart"/>
            <w:tcBorders>
              <w:top w:val="nil"/>
              <w:left w:val="single" w:sz="8" w:space="0" w:color="auto"/>
              <w:bottom w:val="single" w:sz="8" w:space="0" w:color="000000"/>
              <w:right w:val="single" w:sz="8" w:space="0" w:color="auto"/>
            </w:tcBorders>
            <w:vAlign w:val="center"/>
            <w:hideMark/>
          </w:tcPr>
          <w:p w14:paraId="39A56A0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1090</w:t>
            </w:r>
          </w:p>
        </w:tc>
      </w:tr>
      <w:tr w:rsidR="00011E13" w:rsidRPr="00011E13" w14:paraId="2BD5DB40" w14:textId="77777777" w:rsidTr="00011E13">
        <w:trPr>
          <w:trHeight w:val="492"/>
          <w:jc w:val="center"/>
        </w:trPr>
        <w:tc>
          <w:tcPr>
            <w:tcW w:w="1150" w:type="dxa"/>
            <w:vMerge/>
            <w:tcBorders>
              <w:top w:val="nil"/>
              <w:left w:val="single" w:sz="8" w:space="0" w:color="auto"/>
              <w:bottom w:val="single" w:sz="8" w:space="0" w:color="000000"/>
              <w:right w:val="single" w:sz="8" w:space="0" w:color="auto"/>
            </w:tcBorders>
            <w:vAlign w:val="center"/>
            <w:hideMark/>
          </w:tcPr>
          <w:p w14:paraId="11220140" w14:textId="77777777" w:rsidR="00011E13" w:rsidRPr="00011E13" w:rsidRDefault="00011E13" w:rsidP="00011E13">
            <w:pPr>
              <w:spacing w:after="0" w:line="240" w:lineRule="auto"/>
              <w:rPr>
                <w:rFonts w:ascii="Times New Roman" w:eastAsia="Times New Roman" w:hAnsi="Times New Roman" w:cs="Times New Roman"/>
                <w:color w:val="000000"/>
                <w:kern w:val="0"/>
                <w:sz w:val="18"/>
                <w:szCs w:val="18"/>
                <w:lang w:eastAsia="en-IN" w:bidi="hi-IN"/>
                <w14:ligatures w14:val="none"/>
              </w:rPr>
            </w:pPr>
          </w:p>
        </w:tc>
        <w:tc>
          <w:tcPr>
            <w:tcW w:w="1043" w:type="dxa"/>
            <w:vMerge/>
            <w:tcBorders>
              <w:top w:val="nil"/>
              <w:left w:val="single" w:sz="8" w:space="0" w:color="auto"/>
              <w:bottom w:val="single" w:sz="8" w:space="0" w:color="000000"/>
              <w:right w:val="single" w:sz="8" w:space="0" w:color="auto"/>
            </w:tcBorders>
            <w:vAlign w:val="center"/>
            <w:hideMark/>
          </w:tcPr>
          <w:p w14:paraId="6096AB8C" w14:textId="77777777" w:rsidR="00011E13" w:rsidRPr="00011E13" w:rsidRDefault="00011E13" w:rsidP="00011E13">
            <w:pPr>
              <w:spacing w:after="0" w:line="240" w:lineRule="auto"/>
              <w:rPr>
                <w:rFonts w:ascii="Times New Roman" w:eastAsia="Times New Roman" w:hAnsi="Times New Roman" w:cs="Times New Roman"/>
                <w:color w:val="000000"/>
                <w:kern w:val="0"/>
                <w:sz w:val="18"/>
                <w:szCs w:val="18"/>
                <w:lang w:eastAsia="en-IN" w:bidi="hi-IN"/>
                <w14:ligatures w14:val="none"/>
              </w:rPr>
            </w:pPr>
          </w:p>
        </w:tc>
        <w:tc>
          <w:tcPr>
            <w:tcW w:w="1022" w:type="dxa"/>
            <w:vMerge/>
            <w:tcBorders>
              <w:top w:val="nil"/>
              <w:left w:val="single" w:sz="8" w:space="0" w:color="auto"/>
              <w:bottom w:val="single" w:sz="8" w:space="0" w:color="000000"/>
              <w:right w:val="single" w:sz="8" w:space="0" w:color="auto"/>
            </w:tcBorders>
            <w:vAlign w:val="center"/>
            <w:hideMark/>
          </w:tcPr>
          <w:p w14:paraId="0F3FF5A6" w14:textId="77777777" w:rsidR="00011E13" w:rsidRPr="00011E13" w:rsidRDefault="00011E13" w:rsidP="00011E13">
            <w:pPr>
              <w:spacing w:after="0" w:line="240" w:lineRule="auto"/>
              <w:rPr>
                <w:rFonts w:ascii="Times New Roman" w:eastAsia="Times New Roman" w:hAnsi="Times New Roman" w:cs="Times New Roman"/>
                <w:color w:val="000000"/>
                <w:kern w:val="0"/>
                <w:sz w:val="18"/>
                <w:szCs w:val="18"/>
                <w:lang w:eastAsia="en-IN" w:bidi="hi-IN"/>
                <w14:ligatures w14:val="none"/>
              </w:rPr>
            </w:pPr>
          </w:p>
        </w:tc>
        <w:tc>
          <w:tcPr>
            <w:tcW w:w="882" w:type="dxa"/>
            <w:vMerge/>
            <w:tcBorders>
              <w:top w:val="nil"/>
              <w:left w:val="single" w:sz="8" w:space="0" w:color="auto"/>
              <w:bottom w:val="single" w:sz="8" w:space="0" w:color="000000"/>
              <w:right w:val="single" w:sz="8" w:space="0" w:color="auto"/>
            </w:tcBorders>
            <w:vAlign w:val="center"/>
            <w:hideMark/>
          </w:tcPr>
          <w:p w14:paraId="23BFA857" w14:textId="77777777" w:rsidR="00011E13" w:rsidRPr="00011E13" w:rsidRDefault="00011E13" w:rsidP="00011E13">
            <w:pPr>
              <w:spacing w:after="0" w:line="240" w:lineRule="auto"/>
              <w:rPr>
                <w:rFonts w:ascii="Times New Roman" w:eastAsia="Times New Roman" w:hAnsi="Times New Roman" w:cs="Times New Roman"/>
                <w:color w:val="000000"/>
                <w:kern w:val="0"/>
                <w:sz w:val="18"/>
                <w:szCs w:val="18"/>
                <w:lang w:eastAsia="en-IN" w:bidi="hi-IN"/>
                <w14:ligatures w14:val="none"/>
              </w:rPr>
            </w:pPr>
          </w:p>
        </w:tc>
        <w:tc>
          <w:tcPr>
            <w:tcW w:w="1471" w:type="dxa"/>
            <w:vMerge/>
            <w:tcBorders>
              <w:top w:val="nil"/>
              <w:left w:val="single" w:sz="8" w:space="0" w:color="auto"/>
              <w:bottom w:val="single" w:sz="8" w:space="0" w:color="000000"/>
              <w:right w:val="single" w:sz="8" w:space="0" w:color="auto"/>
            </w:tcBorders>
            <w:vAlign w:val="center"/>
            <w:hideMark/>
          </w:tcPr>
          <w:p w14:paraId="0AA9CC94" w14:textId="77777777" w:rsidR="00011E13" w:rsidRPr="00011E13" w:rsidRDefault="00011E13" w:rsidP="00011E13">
            <w:pPr>
              <w:spacing w:after="0" w:line="240" w:lineRule="auto"/>
              <w:rPr>
                <w:rFonts w:ascii="Times New Roman" w:eastAsia="Times New Roman" w:hAnsi="Times New Roman" w:cs="Times New Roman"/>
                <w:color w:val="000000"/>
                <w:kern w:val="0"/>
                <w:sz w:val="18"/>
                <w:szCs w:val="18"/>
                <w:lang w:eastAsia="en-IN" w:bidi="hi-IN"/>
                <w14:ligatures w14:val="none"/>
              </w:rPr>
            </w:pPr>
          </w:p>
        </w:tc>
        <w:tc>
          <w:tcPr>
            <w:tcW w:w="700" w:type="dxa"/>
            <w:vMerge/>
            <w:tcBorders>
              <w:top w:val="nil"/>
              <w:left w:val="single" w:sz="8" w:space="0" w:color="auto"/>
              <w:bottom w:val="single" w:sz="8" w:space="0" w:color="000000"/>
              <w:right w:val="single" w:sz="8" w:space="0" w:color="auto"/>
            </w:tcBorders>
            <w:vAlign w:val="center"/>
            <w:hideMark/>
          </w:tcPr>
          <w:p w14:paraId="2F19FB5F" w14:textId="77777777" w:rsidR="00011E13" w:rsidRPr="00011E13" w:rsidRDefault="00011E13" w:rsidP="00011E13">
            <w:pPr>
              <w:spacing w:after="0" w:line="240" w:lineRule="auto"/>
              <w:rPr>
                <w:rFonts w:ascii="Times New Roman" w:eastAsia="Times New Roman" w:hAnsi="Times New Roman" w:cs="Times New Roman"/>
                <w:color w:val="000000"/>
                <w:kern w:val="0"/>
                <w:sz w:val="18"/>
                <w:szCs w:val="18"/>
                <w:lang w:eastAsia="en-IN" w:bidi="hi-IN"/>
                <w14:ligatures w14:val="none"/>
              </w:rPr>
            </w:pPr>
          </w:p>
        </w:tc>
        <w:tc>
          <w:tcPr>
            <w:tcW w:w="1449" w:type="dxa"/>
            <w:vMerge/>
            <w:tcBorders>
              <w:top w:val="nil"/>
              <w:left w:val="single" w:sz="8" w:space="0" w:color="auto"/>
              <w:bottom w:val="single" w:sz="8" w:space="0" w:color="000000"/>
              <w:right w:val="single" w:sz="8" w:space="0" w:color="auto"/>
            </w:tcBorders>
            <w:vAlign w:val="center"/>
            <w:hideMark/>
          </w:tcPr>
          <w:p w14:paraId="12CD286E" w14:textId="77777777" w:rsidR="00011E13" w:rsidRPr="00011E13" w:rsidRDefault="00011E13" w:rsidP="00011E13">
            <w:pPr>
              <w:spacing w:after="0" w:line="240" w:lineRule="auto"/>
              <w:rPr>
                <w:rFonts w:ascii="Times New Roman" w:eastAsia="Times New Roman" w:hAnsi="Times New Roman" w:cs="Times New Roman"/>
                <w:color w:val="000000"/>
                <w:kern w:val="0"/>
                <w:sz w:val="18"/>
                <w:szCs w:val="18"/>
                <w:lang w:eastAsia="en-IN" w:bidi="hi-IN"/>
                <w14:ligatures w14:val="none"/>
              </w:rPr>
            </w:pPr>
          </w:p>
        </w:tc>
        <w:tc>
          <w:tcPr>
            <w:tcW w:w="1449" w:type="dxa"/>
            <w:vMerge/>
            <w:tcBorders>
              <w:top w:val="nil"/>
              <w:left w:val="single" w:sz="8" w:space="0" w:color="auto"/>
              <w:bottom w:val="single" w:sz="8" w:space="0" w:color="000000"/>
              <w:right w:val="single" w:sz="8" w:space="0" w:color="auto"/>
            </w:tcBorders>
            <w:vAlign w:val="center"/>
            <w:hideMark/>
          </w:tcPr>
          <w:p w14:paraId="6394D149" w14:textId="77777777" w:rsidR="00011E13" w:rsidRPr="00011E13" w:rsidRDefault="00011E13" w:rsidP="00011E13">
            <w:pPr>
              <w:spacing w:after="0" w:line="240" w:lineRule="auto"/>
              <w:rPr>
                <w:rFonts w:ascii="Times New Roman" w:eastAsia="Times New Roman" w:hAnsi="Times New Roman" w:cs="Times New Roman"/>
                <w:color w:val="000000"/>
                <w:kern w:val="0"/>
                <w:sz w:val="18"/>
                <w:szCs w:val="18"/>
                <w:lang w:eastAsia="en-IN" w:bidi="hi-IN"/>
                <w14:ligatures w14:val="none"/>
              </w:rPr>
            </w:pPr>
          </w:p>
        </w:tc>
        <w:tc>
          <w:tcPr>
            <w:tcW w:w="1054" w:type="dxa"/>
            <w:vMerge/>
            <w:tcBorders>
              <w:top w:val="nil"/>
              <w:left w:val="single" w:sz="8" w:space="0" w:color="auto"/>
              <w:bottom w:val="single" w:sz="8" w:space="0" w:color="000000"/>
              <w:right w:val="single" w:sz="8" w:space="0" w:color="auto"/>
            </w:tcBorders>
            <w:vAlign w:val="center"/>
            <w:hideMark/>
          </w:tcPr>
          <w:p w14:paraId="5F2DC8BE" w14:textId="77777777" w:rsidR="00011E13" w:rsidRPr="00011E13" w:rsidRDefault="00011E13" w:rsidP="00011E13">
            <w:pPr>
              <w:spacing w:after="0" w:line="240" w:lineRule="auto"/>
              <w:rPr>
                <w:rFonts w:ascii="Times New Roman" w:eastAsia="Times New Roman" w:hAnsi="Times New Roman" w:cs="Times New Roman"/>
                <w:color w:val="000000"/>
                <w:kern w:val="0"/>
                <w:sz w:val="18"/>
                <w:szCs w:val="18"/>
                <w:lang w:eastAsia="en-IN" w:bidi="hi-IN"/>
                <w14:ligatures w14:val="none"/>
              </w:rPr>
            </w:pPr>
          </w:p>
        </w:tc>
        <w:tc>
          <w:tcPr>
            <w:tcW w:w="871" w:type="dxa"/>
            <w:vMerge/>
            <w:tcBorders>
              <w:top w:val="nil"/>
              <w:left w:val="single" w:sz="8" w:space="0" w:color="auto"/>
              <w:bottom w:val="single" w:sz="8" w:space="0" w:color="000000"/>
              <w:right w:val="single" w:sz="8" w:space="0" w:color="auto"/>
            </w:tcBorders>
            <w:vAlign w:val="center"/>
            <w:hideMark/>
          </w:tcPr>
          <w:p w14:paraId="7A7AF816" w14:textId="77777777" w:rsidR="00011E13" w:rsidRPr="00011E13" w:rsidRDefault="00011E13" w:rsidP="00011E13">
            <w:pPr>
              <w:spacing w:after="0" w:line="240" w:lineRule="auto"/>
              <w:rPr>
                <w:rFonts w:ascii="Times New Roman" w:eastAsia="Times New Roman" w:hAnsi="Times New Roman" w:cs="Times New Roman"/>
                <w:color w:val="000000"/>
                <w:kern w:val="0"/>
                <w:sz w:val="18"/>
                <w:szCs w:val="18"/>
                <w:lang w:eastAsia="en-IN" w:bidi="hi-IN"/>
                <w14:ligatures w14:val="none"/>
              </w:rPr>
            </w:pPr>
          </w:p>
        </w:tc>
        <w:tc>
          <w:tcPr>
            <w:tcW w:w="882" w:type="dxa"/>
            <w:vMerge/>
            <w:tcBorders>
              <w:top w:val="nil"/>
              <w:left w:val="single" w:sz="8" w:space="0" w:color="auto"/>
              <w:bottom w:val="single" w:sz="8" w:space="0" w:color="000000"/>
              <w:right w:val="single" w:sz="8" w:space="0" w:color="auto"/>
            </w:tcBorders>
            <w:vAlign w:val="center"/>
            <w:hideMark/>
          </w:tcPr>
          <w:p w14:paraId="5A8C66BE" w14:textId="77777777" w:rsidR="00011E13" w:rsidRPr="00011E13" w:rsidRDefault="00011E13" w:rsidP="00011E13">
            <w:pPr>
              <w:spacing w:after="0" w:line="240" w:lineRule="auto"/>
              <w:rPr>
                <w:rFonts w:ascii="Times New Roman" w:eastAsia="Times New Roman" w:hAnsi="Times New Roman" w:cs="Times New Roman"/>
                <w:color w:val="000000"/>
                <w:kern w:val="0"/>
                <w:sz w:val="18"/>
                <w:szCs w:val="18"/>
                <w:lang w:eastAsia="en-IN" w:bidi="hi-IN"/>
                <w14:ligatures w14:val="none"/>
              </w:rPr>
            </w:pPr>
          </w:p>
        </w:tc>
        <w:tc>
          <w:tcPr>
            <w:tcW w:w="882" w:type="dxa"/>
            <w:vMerge/>
            <w:tcBorders>
              <w:top w:val="nil"/>
              <w:left w:val="single" w:sz="8" w:space="0" w:color="auto"/>
              <w:bottom w:val="single" w:sz="8" w:space="0" w:color="000000"/>
              <w:right w:val="single" w:sz="8" w:space="0" w:color="auto"/>
            </w:tcBorders>
            <w:vAlign w:val="center"/>
            <w:hideMark/>
          </w:tcPr>
          <w:p w14:paraId="574E5F83" w14:textId="77777777" w:rsidR="00011E13" w:rsidRPr="00011E13" w:rsidRDefault="00011E13" w:rsidP="00011E13">
            <w:pPr>
              <w:spacing w:after="0" w:line="240" w:lineRule="auto"/>
              <w:rPr>
                <w:rFonts w:ascii="Times New Roman" w:eastAsia="Times New Roman" w:hAnsi="Times New Roman" w:cs="Times New Roman"/>
                <w:color w:val="000000"/>
                <w:kern w:val="0"/>
                <w:sz w:val="18"/>
                <w:szCs w:val="18"/>
                <w:lang w:eastAsia="en-IN" w:bidi="hi-IN"/>
                <w14:ligatures w14:val="none"/>
              </w:rPr>
            </w:pPr>
          </w:p>
        </w:tc>
        <w:tc>
          <w:tcPr>
            <w:tcW w:w="1043" w:type="dxa"/>
            <w:vMerge/>
            <w:tcBorders>
              <w:top w:val="nil"/>
              <w:left w:val="single" w:sz="8" w:space="0" w:color="auto"/>
              <w:bottom w:val="single" w:sz="8" w:space="0" w:color="000000"/>
              <w:right w:val="single" w:sz="8" w:space="0" w:color="auto"/>
            </w:tcBorders>
            <w:vAlign w:val="center"/>
            <w:hideMark/>
          </w:tcPr>
          <w:p w14:paraId="74B31248" w14:textId="77777777" w:rsidR="00011E13" w:rsidRPr="00011E13" w:rsidRDefault="00011E13" w:rsidP="00011E13">
            <w:pPr>
              <w:spacing w:after="0" w:line="240" w:lineRule="auto"/>
              <w:rPr>
                <w:rFonts w:ascii="Times New Roman" w:eastAsia="Times New Roman" w:hAnsi="Times New Roman" w:cs="Times New Roman"/>
                <w:color w:val="000000"/>
                <w:kern w:val="0"/>
                <w:sz w:val="18"/>
                <w:szCs w:val="18"/>
                <w:lang w:eastAsia="en-IN" w:bidi="hi-IN"/>
                <w14:ligatures w14:val="none"/>
              </w:rPr>
            </w:pPr>
          </w:p>
        </w:tc>
        <w:tc>
          <w:tcPr>
            <w:tcW w:w="764" w:type="dxa"/>
            <w:vMerge/>
            <w:tcBorders>
              <w:top w:val="nil"/>
              <w:left w:val="single" w:sz="8" w:space="0" w:color="auto"/>
              <w:bottom w:val="single" w:sz="8" w:space="0" w:color="000000"/>
              <w:right w:val="single" w:sz="8" w:space="0" w:color="auto"/>
            </w:tcBorders>
            <w:vAlign w:val="center"/>
            <w:hideMark/>
          </w:tcPr>
          <w:p w14:paraId="14D1515D" w14:textId="77777777" w:rsidR="00011E13" w:rsidRPr="00011E13" w:rsidRDefault="00011E13" w:rsidP="00011E13">
            <w:pPr>
              <w:spacing w:after="0" w:line="240" w:lineRule="auto"/>
              <w:rPr>
                <w:rFonts w:ascii="Times New Roman" w:eastAsia="Times New Roman" w:hAnsi="Times New Roman" w:cs="Times New Roman"/>
                <w:color w:val="000000"/>
                <w:kern w:val="0"/>
                <w:sz w:val="18"/>
                <w:szCs w:val="18"/>
                <w:lang w:eastAsia="en-IN" w:bidi="hi-IN"/>
                <w14:ligatures w14:val="none"/>
              </w:rPr>
            </w:pPr>
          </w:p>
        </w:tc>
        <w:tc>
          <w:tcPr>
            <w:tcW w:w="700" w:type="dxa"/>
            <w:vMerge/>
            <w:tcBorders>
              <w:top w:val="nil"/>
              <w:left w:val="single" w:sz="8" w:space="0" w:color="auto"/>
              <w:bottom w:val="single" w:sz="8" w:space="0" w:color="000000"/>
              <w:right w:val="single" w:sz="8" w:space="0" w:color="auto"/>
            </w:tcBorders>
            <w:vAlign w:val="center"/>
            <w:hideMark/>
          </w:tcPr>
          <w:p w14:paraId="3D2B2458" w14:textId="77777777" w:rsidR="00011E13" w:rsidRPr="00011E13" w:rsidRDefault="00011E13" w:rsidP="00011E13">
            <w:pPr>
              <w:spacing w:after="0" w:line="240" w:lineRule="auto"/>
              <w:rPr>
                <w:rFonts w:ascii="Times New Roman" w:eastAsia="Times New Roman" w:hAnsi="Times New Roman" w:cs="Times New Roman"/>
                <w:color w:val="000000"/>
                <w:kern w:val="0"/>
                <w:sz w:val="18"/>
                <w:szCs w:val="18"/>
                <w:lang w:eastAsia="en-IN" w:bidi="hi-IN"/>
                <w14:ligatures w14:val="none"/>
              </w:rPr>
            </w:pPr>
          </w:p>
        </w:tc>
        <w:tc>
          <w:tcPr>
            <w:tcW w:w="754" w:type="dxa"/>
            <w:vMerge/>
            <w:tcBorders>
              <w:top w:val="nil"/>
              <w:left w:val="single" w:sz="8" w:space="0" w:color="auto"/>
              <w:bottom w:val="single" w:sz="8" w:space="0" w:color="000000"/>
              <w:right w:val="single" w:sz="8" w:space="0" w:color="auto"/>
            </w:tcBorders>
            <w:vAlign w:val="center"/>
            <w:hideMark/>
          </w:tcPr>
          <w:p w14:paraId="3B1E095A" w14:textId="77777777" w:rsidR="00011E13" w:rsidRPr="00011E13" w:rsidRDefault="00011E13" w:rsidP="00011E13">
            <w:pPr>
              <w:spacing w:after="0" w:line="240" w:lineRule="auto"/>
              <w:rPr>
                <w:rFonts w:ascii="Times New Roman" w:eastAsia="Times New Roman" w:hAnsi="Times New Roman" w:cs="Times New Roman"/>
                <w:color w:val="000000"/>
                <w:kern w:val="0"/>
                <w:sz w:val="18"/>
                <w:szCs w:val="18"/>
                <w:lang w:eastAsia="en-IN" w:bidi="hi-IN"/>
                <w14:ligatures w14:val="none"/>
              </w:rPr>
            </w:pPr>
          </w:p>
        </w:tc>
      </w:tr>
      <w:tr w:rsidR="00011E13" w:rsidRPr="00011E13" w14:paraId="36F0B465" w14:textId="77777777" w:rsidTr="00011E13">
        <w:trPr>
          <w:trHeight w:val="378"/>
          <w:jc w:val="center"/>
        </w:trPr>
        <w:tc>
          <w:tcPr>
            <w:tcW w:w="1150" w:type="dxa"/>
            <w:tcBorders>
              <w:top w:val="nil"/>
              <w:left w:val="single" w:sz="8" w:space="0" w:color="auto"/>
              <w:bottom w:val="single" w:sz="8" w:space="0" w:color="auto"/>
              <w:right w:val="single" w:sz="8" w:space="0" w:color="auto"/>
            </w:tcBorders>
            <w:vAlign w:val="center"/>
            <w:hideMark/>
          </w:tcPr>
          <w:p w14:paraId="4649014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Bihar</w:t>
            </w:r>
          </w:p>
        </w:tc>
        <w:tc>
          <w:tcPr>
            <w:tcW w:w="1043" w:type="dxa"/>
            <w:tcBorders>
              <w:top w:val="nil"/>
              <w:left w:val="nil"/>
              <w:bottom w:val="single" w:sz="8" w:space="0" w:color="auto"/>
              <w:right w:val="single" w:sz="8" w:space="0" w:color="auto"/>
            </w:tcBorders>
            <w:vAlign w:val="center"/>
            <w:hideMark/>
          </w:tcPr>
          <w:p w14:paraId="79C341F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176 (5.4)</w:t>
            </w:r>
          </w:p>
        </w:tc>
        <w:tc>
          <w:tcPr>
            <w:tcW w:w="1022" w:type="dxa"/>
            <w:tcBorders>
              <w:top w:val="nil"/>
              <w:left w:val="nil"/>
              <w:bottom w:val="single" w:sz="8" w:space="0" w:color="auto"/>
              <w:right w:val="single" w:sz="8" w:space="0" w:color="auto"/>
            </w:tcBorders>
            <w:vAlign w:val="center"/>
            <w:hideMark/>
          </w:tcPr>
          <w:p w14:paraId="52C6382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227 (6.9)</w:t>
            </w:r>
          </w:p>
        </w:tc>
        <w:tc>
          <w:tcPr>
            <w:tcW w:w="882" w:type="dxa"/>
            <w:tcBorders>
              <w:top w:val="nil"/>
              <w:left w:val="nil"/>
              <w:bottom w:val="single" w:sz="8" w:space="0" w:color="auto"/>
              <w:right w:val="single" w:sz="8" w:space="0" w:color="auto"/>
            </w:tcBorders>
            <w:vAlign w:val="center"/>
            <w:hideMark/>
          </w:tcPr>
          <w:p w14:paraId="1966375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 (—)</w:t>
            </w:r>
          </w:p>
        </w:tc>
        <w:tc>
          <w:tcPr>
            <w:tcW w:w="1471" w:type="dxa"/>
            <w:tcBorders>
              <w:top w:val="nil"/>
              <w:left w:val="nil"/>
              <w:bottom w:val="single" w:sz="8" w:space="0" w:color="auto"/>
              <w:right w:val="single" w:sz="8" w:space="0" w:color="auto"/>
            </w:tcBorders>
            <w:vAlign w:val="center"/>
            <w:hideMark/>
          </w:tcPr>
          <w:p w14:paraId="0166F84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259 (7.9)</w:t>
            </w:r>
          </w:p>
        </w:tc>
        <w:tc>
          <w:tcPr>
            <w:tcW w:w="700" w:type="dxa"/>
            <w:tcBorders>
              <w:top w:val="nil"/>
              <w:left w:val="nil"/>
              <w:bottom w:val="single" w:sz="8" w:space="0" w:color="auto"/>
              <w:right w:val="single" w:sz="8" w:space="0" w:color="auto"/>
            </w:tcBorders>
            <w:vAlign w:val="center"/>
            <w:hideMark/>
          </w:tcPr>
          <w:p w14:paraId="664E86B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409 (12.4)</w:t>
            </w:r>
          </w:p>
        </w:tc>
        <w:tc>
          <w:tcPr>
            <w:tcW w:w="1449" w:type="dxa"/>
            <w:tcBorders>
              <w:top w:val="nil"/>
              <w:left w:val="nil"/>
              <w:bottom w:val="single" w:sz="8" w:space="0" w:color="auto"/>
              <w:right w:val="single" w:sz="8" w:space="0" w:color="auto"/>
            </w:tcBorders>
            <w:vAlign w:val="center"/>
            <w:hideMark/>
          </w:tcPr>
          <w:p w14:paraId="6D920D2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198 (6.0)</w:t>
            </w:r>
          </w:p>
        </w:tc>
        <w:tc>
          <w:tcPr>
            <w:tcW w:w="1449" w:type="dxa"/>
            <w:tcBorders>
              <w:top w:val="nil"/>
              <w:left w:val="nil"/>
              <w:bottom w:val="single" w:sz="8" w:space="0" w:color="auto"/>
              <w:right w:val="single" w:sz="8" w:space="0" w:color="auto"/>
            </w:tcBorders>
            <w:vAlign w:val="center"/>
            <w:hideMark/>
          </w:tcPr>
          <w:p w14:paraId="170FF9E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866 (26.3)</w:t>
            </w:r>
          </w:p>
        </w:tc>
        <w:tc>
          <w:tcPr>
            <w:tcW w:w="1054" w:type="dxa"/>
            <w:tcBorders>
              <w:top w:val="nil"/>
              <w:left w:val="nil"/>
              <w:bottom w:val="single" w:sz="8" w:space="0" w:color="auto"/>
              <w:right w:val="single" w:sz="8" w:space="0" w:color="auto"/>
            </w:tcBorders>
            <w:vAlign w:val="center"/>
            <w:hideMark/>
          </w:tcPr>
          <w:p w14:paraId="5AF2A6E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358 (10.9)</w:t>
            </w:r>
          </w:p>
        </w:tc>
        <w:tc>
          <w:tcPr>
            <w:tcW w:w="871" w:type="dxa"/>
            <w:tcBorders>
              <w:top w:val="nil"/>
              <w:left w:val="nil"/>
              <w:bottom w:val="single" w:sz="8" w:space="0" w:color="auto"/>
              <w:right w:val="single" w:sz="8" w:space="0" w:color="auto"/>
            </w:tcBorders>
            <w:vAlign w:val="center"/>
            <w:hideMark/>
          </w:tcPr>
          <w:p w14:paraId="29FA98A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201 (6.1)</w:t>
            </w:r>
          </w:p>
        </w:tc>
        <w:tc>
          <w:tcPr>
            <w:tcW w:w="882" w:type="dxa"/>
            <w:tcBorders>
              <w:top w:val="nil"/>
              <w:left w:val="nil"/>
              <w:bottom w:val="single" w:sz="8" w:space="0" w:color="auto"/>
              <w:right w:val="single" w:sz="8" w:space="0" w:color="auto"/>
            </w:tcBorders>
            <w:vAlign w:val="center"/>
            <w:hideMark/>
          </w:tcPr>
          <w:p w14:paraId="0DC0291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237 (7.3)</w:t>
            </w:r>
          </w:p>
        </w:tc>
        <w:tc>
          <w:tcPr>
            <w:tcW w:w="882" w:type="dxa"/>
            <w:tcBorders>
              <w:top w:val="nil"/>
              <w:left w:val="nil"/>
              <w:bottom w:val="single" w:sz="8" w:space="0" w:color="auto"/>
              <w:right w:val="single" w:sz="8" w:space="0" w:color="auto"/>
            </w:tcBorders>
            <w:vAlign w:val="center"/>
            <w:hideMark/>
          </w:tcPr>
          <w:p w14:paraId="1FF56E6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796 (24.3)</w:t>
            </w:r>
          </w:p>
        </w:tc>
        <w:tc>
          <w:tcPr>
            <w:tcW w:w="1043" w:type="dxa"/>
            <w:tcBorders>
              <w:top w:val="nil"/>
              <w:left w:val="nil"/>
              <w:bottom w:val="single" w:sz="8" w:space="0" w:color="auto"/>
              <w:right w:val="single" w:sz="8" w:space="0" w:color="auto"/>
            </w:tcBorders>
            <w:vAlign w:val="center"/>
            <w:hideMark/>
          </w:tcPr>
          <w:p w14:paraId="2599932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66 (2.0)</w:t>
            </w:r>
          </w:p>
        </w:tc>
        <w:tc>
          <w:tcPr>
            <w:tcW w:w="764" w:type="dxa"/>
            <w:tcBorders>
              <w:top w:val="nil"/>
              <w:left w:val="nil"/>
              <w:bottom w:val="single" w:sz="8" w:space="0" w:color="auto"/>
              <w:right w:val="single" w:sz="8" w:space="0" w:color="auto"/>
            </w:tcBorders>
            <w:vAlign w:val="center"/>
            <w:hideMark/>
          </w:tcPr>
          <w:p w14:paraId="0FB007C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650 (19.8)</w:t>
            </w:r>
          </w:p>
        </w:tc>
        <w:tc>
          <w:tcPr>
            <w:tcW w:w="700" w:type="dxa"/>
            <w:tcBorders>
              <w:top w:val="nil"/>
              <w:left w:val="nil"/>
              <w:bottom w:val="single" w:sz="8" w:space="0" w:color="auto"/>
              <w:right w:val="single" w:sz="8" w:space="0" w:color="auto"/>
            </w:tcBorders>
            <w:vAlign w:val="center"/>
            <w:hideMark/>
          </w:tcPr>
          <w:p w14:paraId="6F28373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510 (15.6)</w:t>
            </w:r>
          </w:p>
        </w:tc>
        <w:tc>
          <w:tcPr>
            <w:tcW w:w="754" w:type="dxa"/>
            <w:tcBorders>
              <w:top w:val="nil"/>
              <w:left w:val="nil"/>
              <w:bottom w:val="single" w:sz="8" w:space="0" w:color="auto"/>
              <w:right w:val="single" w:sz="8" w:space="0" w:color="auto"/>
            </w:tcBorders>
            <w:vAlign w:val="center"/>
            <w:hideMark/>
          </w:tcPr>
          <w:p w14:paraId="74DBEAF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3282</w:t>
            </w:r>
          </w:p>
        </w:tc>
      </w:tr>
      <w:tr w:rsidR="00011E13" w:rsidRPr="00011E13" w14:paraId="6A67A80C" w14:textId="77777777" w:rsidTr="00011E13">
        <w:trPr>
          <w:trHeight w:val="378"/>
          <w:jc w:val="center"/>
        </w:trPr>
        <w:tc>
          <w:tcPr>
            <w:tcW w:w="1150" w:type="dxa"/>
            <w:tcBorders>
              <w:top w:val="nil"/>
              <w:left w:val="single" w:sz="8" w:space="0" w:color="auto"/>
              <w:bottom w:val="single" w:sz="8" w:space="0" w:color="auto"/>
              <w:right w:val="single" w:sz="8" w:space="0" w:color="auto"/>
            </w:tcBorders>
            <w:vAlign w:val="center"/>
            <w:hideMark/>
          </w:tcPr>
          <w:p w14:paraId="4B45628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Bombay</w:t>
            </w:r>
          </w:p>
        </w:tc>
        <w:tc>
          <w:tcPr>
            <w:tcW w:w="1043" w:type="dxa"/>
            <w:tcBorders>
              <w:top w:val="nil"/>
              <w:left w:val="nil"/>
              <w:bottom w:val="single" w:sz="8" w:space="0" w:color="auto"/>
              <w:right w:val="single" w:sz="8" w:space="0" w:color="auto"/>
            </w:tcBorders>
            <w:vAlign w:val="center"/>
            <w:hideMark/>
          </w:tcPr>
          <w:p w14:paraId="3FE2AF9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420 (7.0)</w:t>
            </w:r>
          </w:p>
        </w:tc>
        <w:tc>
          <w:tcPr>
            <w:tcW w:w="1022" w:type="dxa"/>
            <w:tcBorders>
              <w:top w:val="nil"/>
              <w:left w:val="nil"/>
              <w:bottom w:val="single" w:sz="8" w:space="0" w:color="auto"/>
              <w:right w:val="single" w:sz="8" w:space="0" w:color="auto"/>
            </w:tcBorders>
            <w:vAlign w:val="center"/>
            <w:hideMark/>
          </w:tcPr>
          <w:p w14:paraId="7676EAB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172 (2.9)</w:t>
            </w:r>
          </w:p>
        </w:tc>
        <w:tc>
          <w:tcPr>
            <w:tcW w:w="882" w:type="dxa"/>
            <w:tcBorders>
              <w:top w:val="nil"/>
              <w:left w:val="nil"/>
              <w:bottom w:val="single" w:sz="8" w:space="0" w:color="auto"/>
              <w:right w:val="single" w:sz="8" w:space="0" w:color="auto"/>
            </w:tcBorders>
            <w:vAlign w:val="center"/>
            <w:hideMark/>
          </w:tcPr>
          <w:p w14:paraId="4B16D3B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69 (1.2)</w:t>
            </w:r>
          </w:p>
        </w:tc>
        <w:tc>
          <w:tcPr>
            <w:tcW w:w="1471" w:type="dxa"/>
            <w:tcBorders>
              <w:top w:val="nil"/>
              <w:left w:val="nil"/>
              <w:bottom w:val="single" w:sz="8" w:space="0" w:color="auto"/>
              <w:right w:val="single" w:sz="8" w:space="0" w:color="auto"/>
            </w:tcBorders>
            <w:vAlign w:val="center"/>
            <w:hideMark/>
          </w:tcPr>
          <w:p w14:paraId="45C58CC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436 (7.3)</w:t>
            </w:r>
          </w:p>
        </w:tc>
        <w:tc>
          <w:tcPr>
            <w:tcW w:w="700" w:type="dxa"/>
            <w:tcBorders>
              <w:top w:val="nil"/>
              <w:left w:val="nil"/>
              <w:bottom w:val="single" w:sz="8" w:space="0" w:color="auto"/>
              <w:right w:val="single" w:sz="8" w:space="0" w:color="auto"/>
            </w:tcBorders>
            <w:vAlign w:val="center"/>
            <w:hideMark/>
          </w:tcPr>
          <w:p w14:paraId="46B6214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936 (15.6)</w:t>
            </w:r>
          </w:p>
        </w:tc>
        <w:tc>
          <w:tcPr>
            <w:tcW w:w="1449" w:type="dxa"/>
            <w:tcBorders>
              <w:top w:val="nil"/>
              <w:left w:val="nil"/>
              <w:bottom w:val="single" w:sz="8" w:space="0" w:color="auto"/>
              <w:right w:val="single" w:sz="8" w:space="0" w:color="auto"/>
            </w:tcBorders>
            <w:vAlign w:val="center"/>
            <w:hideMark/>
          </w:tcPr>
          <w:p w14:paraId="5426A39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302 (5.0)</w:t>
            </w:r>
          </w:p>
        </w:tc>
        <w:tc>
          <w:tcPr>
            <w:tcW w:w="1449" w:type="dxa"/>
            <w:tcBorders>
              <w:top w:val="nil"/>
              <w:left w:val="nil"/>
              <w:bottom w:val="single" w:sz="8" w:space="0" w:color="auto"/>
              <w:right w:val="single" w:sz="8" w:space="0" w:color="auto"/>
            </w:tcBorders>
            <w:vAlign w:val="center"/>
            <w:hideMark/>
          </w:tcPr>
          <w:p w14:paraId="695E9DB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1674 (27.9)</w:t>
            </w:r>
          </w:p>
        </w:tc>
        <w:tc>
          <w:tcPr>
            <w:tcW w:w="1054" w:type="dxa"/>
            <w:tcBorders>
              <w:top w:val="nil"/>
              <w:left w:val="nil"/>
              <w:bottom w:val="single" w:sz="8" w:space="0" w:color="auto"/>
              <w:right w:val="single" w:sz="8" w:space="0" w:color="auto"/>
            </w:tcBorders>
            <w:vAlign w:val="center"/>
            <w:hideMark/>
          </w:tcPr>
          <w:p w14:paraId="6DD44DD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1212 (20.2)</w:t>
            </w:r>
          </w:p>
        </w:tc>
        <w:tc>
          <w:tcPr>
            <w:tcW w:w="871" w:type="dxa"/>
            <w:tcBorders>
              <w:top w:val="nil"/>
              <w:left w:val="nil"/>
              <w:bottom w:val="single" w:sz="8" w:space="0" w:color="auto"/>
              <w:right w:val="single" w:sz="8" w:space="0" w:color="auto"/>
            </w:tcBorders>
            <w:vAlign w:val="center"/>
            <w:hideMark/>
          </w:tcPr>
          <w:p w14:paraId="04BC0AD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435 (7.3)</w:t>
            </w:r>
          </w:p>
        </w:tc>
        <w:tc>
          <w:tcPr>
            <w:tcW w:w="882" w:type="dxa"/>
            <w:tcBorders>
              <w:top w:val="nil"/>
              <w:left w:val="nil"/>
              <w:bottom w:val="single" w:sz="8" w:space="0" w:color="auto"/>
              <w:right w:val="single" w:sz="8" w:space="0" w:color="auto"/>
            </w:tcBorders>
            <w:vAlign w:val="center"/>
            <w:hideMark/>
          </w:tcPr>
          <w:p w14:paraId="3CF81E1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383 (6.4)</w:t>
            </w:r>
          </w:p>
        </w:tc>
        <w:tc>
          <w:tcPr>
            <w:tcW w:w="882" w:type="dxa"/>
            <w:tcBorders>
              <w:top w:val="nil"/>
              <w:left w:val="nil"/>
              <w:bottom w:val="single" w:sz="8" w:space="0" w:color="auto"/>
              <w:right w:val="single" w:sz="8" w:space="0" w:color="auto"/>
            </w:tcBorders>
            <w:vAlign w:val="center"/>
            <w:hideMark/>
          </w:tcPr>
          <w:p w14:paraId="15A71F3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2030 (33.9)</w:t>
            </w:r>
          </w:p>
        </w:tc>
        <w:tc>
          <w:tcPr>
            <w:tcW w:w="1043" w:type="dxa"/>
            <w:tcBorders>
              <w:top w:val="nil"/>
              <w:left w:val="nil"/>
              <w:bottom w:val="single" w:sz="8" w:space="0" w:color="auto"/>
              <w:right w:val="single" w:sz="8" w:space="0" w:color="auto"/>
            </w:tcBorders>
            <w:vAlign w:val="center"/>
            <w:hideMark/>
          </w:tcPr>
          <w:p w14:paraId="47663A8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390 (6.5)</w:t>
            </w:r>
          </w:p>
        </w:tc>
        <w:tc>
          <w:tcPr>
            <w:tcW w:w="764" w:type="dxa"/>
            <w:tcBorders>
              <w:top w:val="nil"/>
              <w:left w:val="nil"/>
              <w:bottom w:val="single" w:sz="8" w:space="0" w:color="auto"/>
              <w:right w:val="single" w:sz="8" w:space="0" w:color="auto"/>
            </w:tcBorders>
            <w:vAlign w:val="center"/>
            <w:hideMark/>
          </w:tcPr>
          <w:p w14:paraId="37E139C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306 (5.1)</w:t>
            </w:r>
          </w:p>
        </w:tc>
        <w:tc>
          <w:tcPr>
            <w:tcW w:w="700" w:type="dxa"/>
            <w:tcBorders>
              <w:top w:val="nil"/>
              <w:left w:val="nil"/>
              <w:bottom w:val="single" w:sz="8" w:space="0" w:color="auto"/>
              <w:right w:val="single" w:sz="8" w:space="0" w:color="auto"/>
            </w:tcBorders>
            <w:vAlign w:val="center"/>
            <w:hideMark/>
          </w:tcPr>
          <w:p w14:paraId="5673034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927 (15.5)</w:t>
            </w:r>
          </w:p>
        </w:tc>
        <w:tc>
          <w:tcPr>
            <w:tcW w:w="754" w:type="dxa"/>
            <w:tcBorders>
              <w:top w:val="nil"/>
              <w:left w:val="nil"/>
              <w:bottom w:val="single" w:sz="8" w:space="0" w:color="auto"/>
              <w:right w:val="single" w:sz="8" w:space="0" w:color="auto"/>
            </w:tcBorders>
            <w:vAlign w:val="center"/>
            <w:hideMark/>
          </w:tcPr>
          <w:p w14:paraId="15518F2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5988</w:t>
            </w:r>
          </w:p>
        </w:tc>
      </w:tr>
      <w:tr w:rsidR="00011E13" w:rsidRPr="00011E13" w14:paraId="7DEE7C04" w14:textId="77777777" w:rsidTr="00011E13">
        <w:trPr>
          <w:trHeight w:val="632"/>
          <w:jc w:val="center"/>
        </w:trPr>
        <w:tc>
          <w:tcPr>
            <w:tcW w:w="1150" w:type="dxa"/>
            <w:tcBorders>
              <w:top w:val="nil"/>
              <w:left w:val="single" w:sz="8" w:space="0" w:color="auto"/>
              <w:bottom w:val="single" w:sz="8" w:space="0" w:color="auto"/>
              <w:right w:val="single" w:sz="8" w:space="0" w:color="auto"/>
            </w:tcBorders>
            <w:vAlign w:val="center"/>
            <w:hideMark/>
          </w:tcPr>
          <w:p w14:paraId="25A6D3F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Hyderabad</w:t>
            </w:r>
          </w:p>
        </w:tc>
        <w:tc>
          <w:tcPr>
            <w:tcW w:w="1043" w:type="dxa"/>
            <w:tcBorders>
              <w:top w:val="nil"/>
              <w:left w:val="nil"/>
              <w:bottom w:val="single" w:sz="8" w:space="0" w:color="auto"/>
              <w:right w:val="single" w:sz="8" w:space="0" w:color="auto"/>
            </w:tcBorders>
            <w:vAlign w:val="center"/>
            <w:hideMark/>
          </w:tcPr>
          <w:p w14:paraId="0C1E6B0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294 (11.0)</w:t>
            </w:r>
          </w:p>
        </w:tc>
        <w:tc>
          <w:tcPr>
            <w:tcW w:w="1022" w:type="dxa"/>
            <w:tcBorders>
              <w:top w:val="nil"/>
              <w:left w:val="nil"/>
              <w:bottom w:val="single" w:sz="8" w:space="0" w:color="auto"/>
              <w:right w:val="single" w:sz="8" w:space="0" w:color="auto"/>
            </w:tcBorders>
            <w:vAlign w:val="center"/>
            <w:hideMark/>
          </w:tcPr>
          <w:p w14:paraId="05FC72D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122 (4.5)</w:t>
            </w:r>
          </w:p>
        </w:tc>
        <w:tc>
          <w:tcPr>
            <w:tcW w:w="882" w:type="dxa"/>
            <w:tcBorders>
              <w:top w:val="nil"/>
              <w:left w:val="nil"/>
              <w:bottom w:val="single" w:sz="8" w:space="0" w:color="auto"/>
              <w:right w:val="single" w:sz="8" w:space="0" w:color="auto"/>
            </w:tcBorders>
            <w:vAlign w:val="center"/>
            <w:hideMark/>
          </w:tcPr>
          <w:p w14:paraId="40CD60C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88 (3.3)</w:t>
            </w:r>
          </w:p>
        </w:tc>
        <w:tc>
          <w:tcPr>
            <w:tcW w:w="1471" w:type="dxa"/>
            <w:tcBorders>
              <w:top w:val="nil"/>
              <w:left w:val="nil"/>
              <w:bottom w:val="single" w:sz="8" w:space="0" w:color="auto"/>
              <w:right w:val="single" w:sz="8" w:space="0" w:color="auto"/>
            </w:tcBorders>
            <w:vAlign w:val="center"/>
            <w:hideMark/>
          </w:tcPr>
          <w:p w14:paraId="22070D4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97 (3.6)</w:t>
            </w:r>
          </w:p>
        </w:tc>
        <w:tc>
          <w:tcPr>
            <w:tcW w:w="700" w:type="dxa"/>
            <w:tcBorders>
              <w:top w:val="nil"/>
              <w:left w:val="nil"/>
              <w:bottom w:val="single" w:sz="8" w:space="0" w:color="auto"/>
              <w:right w:val="single" w:sz="8" w:space="0" w:color="auto"/>
            </w:tcBorders>
            <w:vAlign w:val="center"/>
            <w:hideMark/>
          </w:tcPr>
          <w:p w14:paraId="0396671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593 (22.2)</w:t>
            </w:r>
          </w:p>
        </w:tc>
        <w:tc>
          <w:tcPr>
            <w:tcW w:w="1449" w:type="dxa"/>
            <w:tcBorders>
              <w:top w:val="nil"/>
              <w:left w:val="nil"/>
              <w:bottom w:val="single" w:sz="8" w:space="0" w:color="auto"/>
              <w:right w:val="single" w:sz="8" w:space="0" w:color="auto"/>
            </w:tcBorders>
            <w:vAlign w:val="center"/>
            <w:hideMark/>
          </w:tcPr>
          <w:p w14:paraId="3BFCC91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86 (3.2)</w:t>
            </w:r>
          </w:p>
        </w:tc>
        <w:tc>
          <w:tcPr>
            <w:tcW w:w="1449" w:type="dxa"/>
            <w:tcBorders>
              <w:top w:val="nil"/>
              <w:left w:val="nil"/>
              <w:bottom w:val="single" w:sz="8" w:space="0" w:color="auto"/>
              <w:right w:val="single" w:sz="8" w:space="0" w:color="auto"/>
            </w:tcBorders>
            <w:vAlign w:val="center"/>
            <w:hideMark/>
          </w:tcPr>
          <w:p w14:paraId="6BBAA5D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776 (29.0)</w:t>
            </w:r>
          </w:p>
        </w:tc>
        <w:tc>
          <w:tcPr>
            <w:tcW w:w="1054" w:type="dxa"/>
            <w:tcBorders>
              <w:top w:val="nil"/>
              <w:left w:val="nil"/>
              <w:bottom w:val="single" w:sz="8" w:space="0" w:color="auto"/>
              <w:right w:val="single" w:sz="8" w:space="0" w:color="auto"/>
            </w:tcBorders>
            <w:vAlign w:val="center"/>
            <w:hideMark/>
          </w:tcPr>
          <w:p w14:paraId="7278C49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409 (15.3)</w:t>
            </w:r>
          </w:p>
        </w:tc>
        <w:tc>
          <w:tcPr>
            <w:tcW w:w="871" w:type="dxa"/>
            <w:tcBorders>
              <w:top w:val="nil"/>
              <w:left w:val="nil"/>
              <w:bottom w:val="single" w:sz="8" w:space="0" w:color="auto"/>
              <w:right w:val="single" w:sz="8" w:space="0" w:color="auto"/>
            </w:tcBorders>
            <w:vAlign w:val="center"/>
            <w:hideMark/>
          </w:tcPr>
          <w:p w14:paraId="1E1B3B4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147 (5.5)</w:t>
            </w:r>
          </w:p>
        </w:tc>
        <w:tc>
          <w:tcPr>
            <w:tcW w:w="882" w:type="dxa"/>
            <w:tcBorders>
              <w:top w:val="nil"/>
              <w:left w:val="nil"/>
              <w:bottom w:val="single" w:sz="8" w:space="0" w:color="auto"/>
              <w:right w:val="single" w:sz="8" w:space="0" w:color="auto"/>
            </w:tcBorders>
            <w:vAlign w:val="center"/>
            <w:hideMark/>
          </w:tcPr>
          <w:p w14:paraId="15BD41C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119 (4.4)</w:t>
            </w:r>
          </w:p>
        </w:tc>
        <w:tc>
          <w:tcPr>
            <w:tcW w:w="882" w:type="dxa"/>
            <w:tcBorders>
              <w:top w:val="nil"/>
              <w:left w:val="nil"/>
              <w:bottom w:val="single" w:sz="8" w:space="0" w:color="auto"/>
              <w:right w:val="single" w:sz="8" w:space="0" w:color="auto"/>
            </w:tcBorders>
            <w:vAlign w:val="center"/>
            <w:hideMark/>
          </w:tcPr>
          <w:p w14:paraId="1891FB6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675 (25.2)</w:t>
            </w:r>
          </w:p>
        </w:tc>
        <w:tc>
          <w:tcPr>
            <w:tcW w:w="1043" w:type="dxa"/>
            <w:tcBorders>
              <w:top w:val="nil"/>
              <w:left w:val="nil"/>
              <w:bottom w:val="single" w:sz="8" w:space="0" w:color="auto"/>
              <w:right w:val="single" w:sz="8" w:space="0" w:color="auto"/>
            </w:tcBorders>
            <w:vAlign w:val="center"/>
            <w:hideMark/>
          </w:tcPr>
          <w:p w14:paraId="3365DB5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149 (5.5)</w:t>
            </w:r>
          </w:p>
        </w:tc>
        <w:tc>
          <w:tcPr>
            <w:tcW w:w="764" w:type="dxa"/>
            <w:tcBorders>
              <w:top w:val="nil"/>
              <w:left w:val="nil"/>
              <w:bottom w:val="single" w:sz="8" w:space="0" w:color="auto"/>
              <w:right w:val="single" w:sz="8" w:space="0" w:color="auto"/>
            </w:tcBorders>
            <w:vAlign w:val="center"/>
            <w:hideMark/>
          </w:tcPr>
          <w:p w14:paraId="659D1C7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152 (5.7)</w:t>
            </w:r>
          </w:p>
        </w:tc>
        <w:tc>
          <w:tcPr>
            <w:tcW w:w="700" w:type="dxa"/>
            <w:tcBorders>
              <w:top w:val="nil"/>
              <w:left w:val="nil"/>
              <w:bottom w:val="single" w:sz="8" w:space="0" w:color="auto"/>
              <w:right w:val="single" w:sz="8" w:space="0" w:color="auto"/>
            </w:tcBorders>
            <w:vAlign w:val="center"/>
            <w:hideMark/>
          </w:tcPr>
          <w:p w14:paraId="57598BA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423 (15.8)</w:t>
            </w:r>
          </w:p>
        </w:tc>
        <w:tc>
          <w:tcPr>
            <w:tcW w:w="754" w:type="dxa"/>
            <w:tcBorders>
              <w:top w:val="nil"/>
              <w:left w:val="nil"/>
              <w:bottom w:val="single" w:sz="8" w:space="0" w:color="auto"/>
              <w:right w:val="single" w:sz="8" w:space="0" w:color="auto"/>
            </w:tcBorders>
            <w:vAlign w:val="center"/>
            <w:hideMark/>
          </w:tcPr>
          <w:p w14:paraId="214F1C4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2679</w:t>
            </w:r>
          </w:p>
        </w:tc>
      </w:tr>
      <w:tr w:rsidR="00011E13" w:rsidRPr="00011E13" w14:paraId="79F3DB9A" w14:textId="77777777" w:rsidTr="00011E13">
        <w:trPr>
          <w:trHeight w:val="632"/>
          <w:jc w:val="center"/>
        </w:trPr>
        <w:tc>
          <w:tcPr>
            <w:tcW w:w="1150" w:type="dxa"/>
            <w:tcBorders>
              <w:top w:val="nil"/>
              <w:left w:val="single" w:sz="8" w:space="0" w:color="auto"/>
              <w:bottom w:val="single" w:sz="8" w:space="0" w:color="auto"/>
              <w:right w:val="single" w:sz="8" w:space="0" w:color="auto"/>
            </w:tcBorders>
            <w:vAlign w:val="center"/>
            <w:hideMark/>
          </w:tcPr>
          <w:p w14:paraId="4118A34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Madhya Bharat</w:t>
            </w:r>
          </w:p>
        </w:tc>
        <w:tc>
          <w:tcPr>
            <w:tcW w:w="1043" w:type="dxa"/>
            <w:tcBorders>
              <w:top w:val="nil"/>
              <w:left w:val="nil"/>
              <w:bottom w:val="single" w:sz="8" w:space="0" w:color="auto"/>
              <w:right w:val="single" w:sz="8" w:space="0" w:color="auto"/>
            </w:tcBorders>
            <w:vAlign w:val="center"/>
            <w:hideMark/>
          </w:tcPr>
          <w:p w14:paraId="693BF3E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101 (9.1)</w:t>
            </w:r>
          </w:p>
        </w:tc>
        <w:tc>
          <w:tcPr>
            <w:tcW w:w="1022" w:type="dxa"/>
            <w:tcBorders>
              <w:top w:val="nil"/>
              <w:left w:val="nil"/>
              <w:bottom w:val="single" w:sz="8" w:space="0" w:color="auto"/>
              <w:right w:val="single" w:sz="8" w:space="0" w:color="auto"/>
            </w:tcBorders>
            <w:vAlign w:val="center"/>
            <w:hideMark/>
          </w:tcPr>
          <w:p w14:paraId="3C09492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41 (3.7)</w:t>
            </w:r>
          </w:p>
        </w:tc>
        <w:tc>
          <w:tcPr>
            <w:tcW w:w="882" w:type="dxa"/>
            <w:tcBorders>
              <w:top w:val="nil"/>
              <w:left w:val="nil"/>
              <w:bottom w:val="single" w:sz="8" w:space="0" w:color="auto"/>
              <w:right w:val="single" w:sz="8" w:space="0" w:color="auto"/>
            </w:tcBorders>
            <w:vAlign w:val="center"/>
            <w:hideMark/>
          </w:tcPr>
          <w:p w14:paraId="4B481B4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 (0.1)</w:t>
            </w:r>
          </w:p>
        </w:tc>
        <w:tc>
          <w:tcPr>
            <w:tcW w:w="1471" w:type="dxa"/>
            <w:tcBorders>
              <w:top w:val="nil"/>
              <w:left w:val="nil"/>
              <w:bottom w:val="single" w:sz="8" w:space="0" w:color="auto"/>
              <w:right w:val="single" w:sz="8" w:space="0" w:color="auto"/>
            </w:tcBorders>
            <w:vAlign w:val="center"/>
            <w:hideMark/>
          </w:tcPr>
          <w:p w14:paraId="284B894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96 (8.6)</w:t>
            </w:r>
          </w:p>
        </w:tc>
        <w:tc>
          <w:tcPr>
            <w:tcW w:w="700" w:type="dxa"/>
            <w:tcBorders>
              <w:top w:val="nil"/>
              <w:left w:val="nil"/>
              <w:bottom w:val="single" w:sz="8" w:space="0" w:color="auto"/>
              <w:right w:val="single" w:sz="8" w:space="0" w:color="auto"/>
            </w:tcBorders>
            <w:vAlign w:val="center"/>
            <w:hideMark/>
          </w:tcPr>
          <w:p w14:paraId="74DD2BE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159 (14.3)</w:t>
            </w:r>
          </w:p>
        </w:tc>
        <w:tc>
          <w:tcPr>
            <w:tcW w:w="1449" w:type="dxa"/>
            <w:tcBorders>
              <w:top w:val="nil"/>
              <w:left w:val="nil"/>
              <w:bottom w:val="single" w:sz="8" w:space="0" w:color="auto"/>
              <w:right w:val="single" w:sz="8" w:space="0" w:color="auto"/>
            </w:tcBorders>
            <w:vAlign w:val="center"/>
            <w:hideMark/>
          </w:tcPr>
          <w:p w14:paraId="63E9F39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49 (4.4)</w:t>
            </w:r>
          </w:p>
        </w:tc>
        <w:tc>
          <w:tcPr>
            <w:tcW w:w="1449" w:type="dxa"/>
            <w:tcBorders>
              <w:top w:val="nil"/>
              <w:left w:val="nil"/>
              <w:bottom w:val="single" w:sz="8" w:space="0" w:color="auto"/>
              <w:right w:val="single" w:sz="8" w:space="0" w:color="auto"/>
            </w:tcBorders>
            <w:vAlign w:val="center"/>
            <w:hideMark/>
          </w:tcPr>
          <w:p w14:paraId="2133BEF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304 (27.3)</w:t>
            </w:r>
          </w:p>
        </w:tc>
        <w:tc>
          <w:tcPr>
            <w:tcW w:w="1054" w:type="dxa"/>
            <w:tcBorders>
              <w:top w:val="nil"/>
              <w:left w:val="nil"/>
              <w:bottom w:val="single" w:sz="8" w:space="0" w:color="auto"/>
              <w:right w:val="single" w:sz="8" w:space="0" w:color="auto"/>
            </w:tcBorders>
            <w:vAlign w:val="center"/>
            <w:hideMark/>
          </w:tcPr>
          <w:p w14:paraId="5931663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159 (14.3)</w:t>
            </w:r>
          </w:p>
        </w:tc>
        <w:tc>
          <w:tcPr>
            <w:tcW w:w="871" w:type="dxa"/>
            <w:tcBorders>
              <w:top w:val="nil"/>
              <w:left w:val="nil"/>
              <w:bottom w:val="single" w:sz="8" w:space="0" w:color="auto"/>
              <w:right w:val="single" w:sz="8" w:space="0" w:color="auto"/>
            </w:tcBorders>
            <w:vAlign w:val="center"/>
            <w:hideMark/>
          </w:tcPr>
          <w:p w14:paraId="572B221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104 (9.4)</w:t>
            </w:r>
          </w:p>
        </w:tc>
        <w:tc>
          <w:tcPr>
            <w:tcW w:w="882" w:type="dxa"/>
            <w:tcBorders>
              <w:top w:val="nil"/>
              <w:left w:val="nil"/>
              <w:bottom w:val="single" w:sz="8" w:space="0" w:color="auto"/>
              <w:right w:val="single" w:sz="8" w:space="0" w:color="auto"/>
            </w:tcBorders>
            <w:vAlign w:val="center"/>
            <w:hideMark/>
          </w:tcPr>
          <w:p w14:paraId="2CC7016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76 (6.8)</w:t>
            </w:r>
          </w:p>
        </w:tc>
        <w:tc>
          <w:tcPr>
            <w:tcW w:w="882" w:type="dxa"/>
            <w:tcBorders>
              <w:top w:val="nil"/>
              <w:left w:val="nil"/>
              <w:bottom w:val="single" w:sz="8" w:space="0" w:color="auto"/>
              <w:right w:val="single" w:sz="8" w:space="0" w:color="auto"/>
            </w:tcBorders>
            <w:vAlign w:val="center"/>
            <w:hideMark/>
          </w:tcPr>
          <w:p w14:paraId="698E9A3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339 (30.5)</w:t>
            </w:r>
          </w:p>
        </w:tc>
        <w:tc>
          <w:tcPr>
            <w:tcW w:w="1043" w:type="dxa"/>
            <w:tcBorders>
              <w:top w:val="nil"/>
              <w:left w:val="nil"/>
              <w:bottom w:val="single" w:sz="8" w:space="0" w:color="auto"/>
              <w:right w:val="single" w:sz="8" w:space="0" w:color="auto"/>
            </w:tcBorders>
            <w:vAlign w:val="center"/>
            <w:hideMark/>
          </w:tcPr>
          <w:p w14:paraId="1EBF5E9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68 (6.1)</w:t>
            </w:r>
          </w:p>
        </w:tc>
        <w:tc>
          <w:tcPr>
            <w:tcW w:w="764" w:type="dxa"/>
            <w:tcBorders>
              <w:top w:val="nil"/>
              <w:left w:val="nil"/>
              <w:bottom w:val="single" w:sz="8" w:space="0" w:color="auto"/>
              <w:right w:val="single" w:sz="8" w:space="0" w:color="auto"/>
            </w:tcBorders>
            <w:vAlign w:val="center"/>
            <w:hideMark/>
          </w:tcPr>
          <w:p w14:paraId="2E9B9CB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102 (9.2)</w:t>
            </w:r>
          </w:p>
        </w:tc>
        <w:tc>
          <w:tcPr>
            <w:tcW w:w="700" w:type="dxa"/>
            <w:tcBorders>
              <w:top w:val="nil"/>
              <w:left w:val="nil"/>
              <w:bottom w:val="single" w:sz="8" w:space="0" w:color="auto"/>
              <w:right w:val="single" w:sz="8" w:space="0" w:color="auto"/>
            </w:tcBorders>
            <w:vAlign w:val="center"/>
            <w:hideMark/>
          </w:tcPr>
          <w:p w14:paraId="22D71F1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156 (14.0)</w:t>
            </w:r>
          </w:p>
        </w:tc>
        <w:tc>
          <w:tcPr>
            <w:tcW w:w="754" w:type="dxa"/>
            <w:tcBorders>
              <w:top w:val="nil"/>
              <w:left w:val="nil"/>
              <w:bottom w:val="single" w:sz="8" w:space="0" w:color="auto"/>
              <w:right w:val="single" w:sz="8" w:space="0" w:color="auto"/>
            </w:tcBorders>
            <w:vAlign w:val="center"/>
            <w:hideMark/>
          </w:tcPr>
          <w:p w14:paraId="31D0D20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1112</w:t>
            </w:r>
          </w:p>
        </w:tc>
      </w:tr>
      <w:tr w:rsidR="00011E13" w:rsidRPr="00011E13" w14:paraId="3F55979E" w14:textId="77777777" w:rsidTr="00011E13">
        <w:trPr>
          <w:trHeight w:val="632"/>
          <w:jc w:val="center"/>
        </w:trPr>
        <w:tc>
          <w:tcPr>
            <w:tcW w:w="1150" w:type="dxa"/>
            <w:tcBorders>
              <w:top w:val="nil"/>
              <w:left w:val="single" w:sz="8" w:space="0" w:color="auto"/>
              <w:bottom w:val="single" w:sz="8" w:space="0" w:color="auto"/>
              <w:right w:val="single" w:sz="8" w:space="0" w:color="auto"/>
            </w:tcBorders>
            <w:vAlign w:val="center"/>
            <w:hideMark/>
          </w:tcPr>
          <w:p w14:paraId="1B3C8C7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Madhya Pradesh</w:t>
            </w:r>
          </w:p>
        </w:tc>
        <w:tc>
          <w:tcPr>
            <w:tcW w:w="1043" w:type="dxa"/>
            <w:tcBorders>
              <w:top w:val="nil"/>
              <w:left w:val="nil"/>
              <w:bottom w:val="single" w:sz="8" w:space="0" w:color="auto"/>
              <w:right w:val="single" w:sz="8" w:space="0" w:color="auto"/>
            </w:tcBorders>
            <w:vAlign w:val="center"/>
            <w:hideMark/>
          </w:tcPr>
          <w:p w14:paraId="7CE4C1A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247 (13.7)</w:t>
            </w:r>
          </w:p>
        </w:tc>
        <w:tc>
          <w:tcPr>
            <w:tcW w:w="1022" w:type="dxa"/>
            <w:tcBorders>
              <w:top w:val="nil"/>
              <w:left w:val="nil"/>
              <w:bottom w:val="single" w:sz="8" w:space="0" w:color="auto"/>
              <w:right w:val="single" w:sz="8" w:space="0" w:color="auto"/>
            </w:tcBorders>
            <w:vAlign w:val="center"/>
            <w:hideMark/>
          </w:tcPr>
          <w:p w14:paraId="6EE65ED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42 (2.3)</w:t>
            </w:r>
          </w:p>
        </w:tc>
        <w:tc>
          <w:tcPr>
            <w:tcW w:w="882" w:type="dxa"/>
            <w:tcBorders>
              <w:top w:val="nil"/>
              <w:left w:val="nil"/>
              <w:bottom w:val="single" w:sz="8" w:space="0" w:color="auto"/>
              <w:right w:val="single" w:sz="8" w:space="0" w:color="auto"/>
            </w:tcBorders>
            <w:vAlign w:val="center"/>
            <w:hideMark/>
          </w:tcPr>
          <w:p w14:paraId="16D12E0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23 (1.3)</w:t>
            </w:r>
          </w:p>
        </w:tc>
        <w:tc>
          <w:tcPr>
            <w:tcW w:w="1471" w:type="dxa"/>
            <w:tcBorders>
              <w:top w:val="nil"/>
              <w:left w:val="nil"/>
              <w:bottom w:val="single" w:sz="8" w:space="0" w:color="auto"/>
              <w:right w:val="single" w:sz="8" w:space="0" w:color="auto"/>
            </w:tcBorders>
            <w:vAlign w:val="center"/>
            <w:hideMark/>
          </w:tcPr>
          <w:p w14:paraId="71E0A1B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183 (10.2)</w:t>
            </w:r>
          </w:p>
        </w:tc>
        <w:tc>
          <w:tcPr>
            <w:tcW w:w="700" w:type="dxa"/>
            <w:tcBorders>
              <w:top w:val="nil"/>
              <w:left w:val="nil"/>
              <w:bottom w:val="single" w:sz="8" w:space="0" w:color="auto"/>
              <w:right w:val="single" w:sz="8" w:space="0" w:color="auto"/>
            </w:tcBorders>
            <w:vAlign w:val="center"/>
            <w:hideMark/>
          </w:tcPr>
          <w:p w14:paraId="51A96A2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247 (13.7)</w:t>
            </w:r>
          </w:p>
        </w:tc>
        <w:tc>
          <w:tcPr>
            <w:tcW w:w="1449" w:type="dxa"/>
            <w:tcBorders>
              <w:top w:val="nil"/>
              <w:left w:val="nil"/>
              <w:bottom w:val="single" w:sz="8" w:space="0" w:color="auto"/>
              <w:right w:val="single" w:sz="8" w:space="0" w:color="auto"/>
            </w:tcBorders>
            <w:vAlign w:val="center"/>
            <w:hideMark/>
          </w:tcPr>
          <w:p w14:paraId="6B5B729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75 (4.1)</w:t>
            </w:r>
          </w:p>
        </w:tc>
        <w:tc>
          <w:tcPr>
            <w:tcW w:w="1449" w:type="dxa"/>
            <w:tcBorders>
              <w:top w:val="nil"/>
              <w:left w:val="nil"/>
              <w:bottom w:val="single" w:sz="8" w:space="0" w:color="auto"/>
              <w:right w:val="single" w:sz="8" w:space="0" w:color="auto"/>
            </w:tcBorders>
            <w:vAlign w:val="center"/>
            <w:hideMark/>
          </w:tcPr>
          <w:p w14:paraId="2E485C8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505 (28.0)</w:t>
            </w:r>
          </w:p>
        </w:tc>
        <w:tc>
          <w:tcPr>
            <w:tcW w:w="1054" w:type="dxa"/>
            <w:tcBorders>
              <w:top w:val="nil"/>
              <w:left w:val="nil"/>
              <w:bottom w:val="single" w:sz="8" w:space="0" w:color="auto"/>
              <w:right w:val="single" w:sz="8" w:space="0" w:color="auto"/>
            </w:tcBorders>
            <w:vAlign w:val="center"/>
            <w:hideMark/>
          </w:tcPr>
          <w:p w14:paraId="2911A3B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293 (16.3)</w:t>
            </w:r>
          </w:p>
        </w:tc>
        <w:tc>
          <w:tcPr>
            <w:tcW w:w="871" w:type="dxa"/>
            <w:tcBorders>
              <w:top w:val="nil"/>
              <w:left w:val="nil"/>
              <w:bottom w:val="single" w:sz="8" w:space="0" w:color="auto"/>
              <w:right w:val="single" w:sz="8" w:space="0" w:color="auto"/>
            </w:tcBorders>
            <w:vAlign w:val="center"/>
            <w:hideMark/>
          </w:tcPr>
          <w:p w14:paraId="24C1AD8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85 (4.7)</w:t>
            </w:r>
          </w:p>
        </w:tc>
        <w:tc>
          <w:tcPr>
            <w:tcW w:w="882" w:type="dxa"/>
            <w:tcBorders>
              <w:top w:val="nil"/>
              <w:left w:val="nil"/>
              <w:bottom w:val="single" w:sz="8" w:space="0" w:color="auto"/>
              <w:right w:val="single" w:sz="8" w:space="0" w:color="auto"/>
            </w:tcBorders>
            <w:vAlign w:val="center"/>
            <w:hideMark/>
          </w:tcPr>
          <w:p w14:paraId="352B8B1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130 (7.3)</w:t>
            </w:r>
          </w:p>
        </w:tc>
        <w:tc>
          <w:tcPr>
            <w:tcW w:w="882" w:type="dxa"/>
            <w:tcBorders>
              <w:top w:val="nil"/>
              <w:left w:val="nil"/>
              <w:bottom w:val="single" w:sz="8" w:space="0" w:color="auto"/>
              <w:right w:val="single" w:sz="8" w:space="0" w:color="auto"/>
            </w:tcBorders>
            <w:vAlign w:val="center"/>
            <w:hideMark/>
          </w:tcPr>
          <w:p w14:paraId="6283797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508 (28.3)</w:t>
            </w:r>
          </w:p>
        </w:tc>
        <w:tc>
          <w:tcPr>
            <w:tcW w:w="1043" w:type="dxa"/>
            <w:tcBorders>
              <w:top w:val="nil"/>
              <w:left w:val="nil"/>
              <w:bottom w:val="single" w:sz="8" w:space="0" w:color="auto"/>
              <w:right w:val="single" w:sz="8" w:space="0" w:color="auto"/>
            </w:tcBorders>
            <w:vAlign w:val="center"/>
            <w:hideMark/>
          </w:tcPr>
          <w:p w14:paraId="68D6FBE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12 (0.7)</w:t>
            </w:r>
          </w:p>
        </w:tc>
        <w:tc>
          <w:tcPr>
            <w:tcW w:w="764" w:type="dxa"/>
            <w:tcBorders>
              <w:top w:val="nil"/>
              <w:left w:val="nil"/>
              <w:bottom w:val="single" w:sz="8" w:space="0" w:color="auto"/>
              <w:right w:val="single" w:sz="8" w:space="0" w:color="auto"/>
            </w:tcBorders>
            <w:vAlign w:val="center"/>
            <w:hideMark/>
          </w:tcPr>
          <w:p w14:paraId="1A8BBA6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244 (13.6)</w:t>
            </w:r>
          </w:p>
        </w:tc>
        <w:tc>
          <w:tcPr>
            <w:tcW w:w="700" w:type="dxa"/>
            <w:tcBorders>
              <w:top w:val="nil"/>
              <w:left w:val="nil"/>
              <w:bottom w:val="single" w:sz="8" w:space="0" w:color="auto"/>
              <w:right w:val="single" w:sz="8" w:space="0" w:color="auto"/>
            </w:tcBorders>
            <w:vAlign w:val="center"/>
            <w:hideMark/>
          </w:tcPr>
          <w:p w14:paraId="7D7B765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218 (12.1)</w:t>
            </w:r>
          </w:p>
        </w:tc>
        <w:tc>
          <w:tcPr>
            <w:tcW w:w="754" w:type="dxa"/>
            <w:tcBorders>
              <w:top w:val="nil"/>
              <w:left w:val="nil"/>
              <w:bottom w:val="single" w:sz="8" w:space="0" w:color="auto"/>
              <w:right w:val="single" w:sz="8" w:space="0" w:color="auto"/>
            </w:tcBorders>
            <w:vAlign w:val="center"/>
            <w:hideMark/>
          </w:tcPr>
          <w:p w14:paraId="047878F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1799</w:t>
            </w:r>
          </w:p>
        </w:tc>
      </w:tr>
      <w:tr w:rsidR="00011E13" w:rsidRPr="00011E13" w14:paraId="0E7EA28C" w14:textId="77777777" w:rsidTr="00011E13">
        <w:trPr>
          <w:trHeight w:val="378"/>
          <w:jc w:val="center"/>
        </w:trPr>
        <w:tc>
          <w:tcPr>
            <w:tcW w:w="1150" w:type="dxa"/>
            <w:tcBorders>
              <w:top w:val="nil"/>
              <w:left w:val="single" w:sz="8" w:space="0" w:color="auto"/>
              <w:bottom w:val="single" w:sz="8" w:space="0" w:color="auto"/>
              <w:right w:val="single" w:sz="8" w:space="0" w:color="auto"/>
            </w:tcBorders>
            <w:vAlign w:val="center"/>
            <w:hideMark/>
          </w:tcPr>
          <w:p w14:paraId="51A6536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Madras</w:t>
            </w:r>
          </w:p>
        </w:tc>
        <w:tc>
          <w:tcPr>
            <w:tcW w:w="1043" w:type="dxa"/>
            <w:tcBorders>
              <w:top w:val="nil"/>
              <w:left w:val="nil"/>
              <w:bottom w:val="single" w:sz="8" w:space="0" w:color="auto"/>
              <w:right w:val="single" w:sz="8" w:space="0" w:color="auto"/>
            </w:tcBorders>
            <w:vAlign w:val="center"/>
            <w:hideMark/>
          </w:tcPr>
          <w:p w14:paraId="74DA697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594 (9.5)</w:t>
            </w:r>
          </w:p>
        </w:tc>
        <w:tc>
          <w:tcPr>
            <w:tcW w:w="1022" w:type="dxa"/>
            <w:tcBorders>
              <w:top w:val="nil"/>
              <w:left w:val="nil"/>
              <w:bottom w:val="single" w:sz="8" w:space="0" w:color="auto"/>
              <w:right w:val="single" w:sz="8" w:space="0" w:color="auto"/>
            </w:tcBorders>
            <w:vAlign w:val="center"/>
            <w:hideMark/>
          </w:tcPr>
          <w:p w14:paraId="7A0BD16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321 (5.1)</w:t>
            </w:r>
          </w:p>
        </w:tc>
        <w:tc>
          <w:tcPr>
            <w:tcW w:w="882" w:type="dxa"/>
            <w:tcBorders>
              <w:top w:val="nil"/>
              <w:left w:val="nil"/>
              <w:bottom w:val="single" w:sz="8" w:space="0" w:color="auto"/>
              <w:right w:val="single" w:sz="8" w:space="0" w:color="auto"/>
            </w:tcBorders>
            <w:vAlign w:val="center"/>
            <w:hideMark/>
          </w:tcPr>
          <w:p w14:paraId="326DC6B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−188 (—)</w:t>
            </w:r>
          </w:p>
        </w:tc>
        <w:tc>
          <w:tcPr>
            <w:tcW w:w="1471" w:type="dxa"/>
            <w:tcBorders>
              <w:top w:val="nil"/>
              <w:left w:val="nil"/>
              <w:bottom w:val="single" w:sz="8" w:space="0" w:color="auto"/>
              <w:right w:val="single" w:sz="8" w:space="0" w:color="auto"/>
            </w:tcBorders>
            <w:vAlign w:val="center"/>
            <w:hideMark/>
          </w:tcPr>
          <w:p w14:paraId="386D5A6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746 (11.9)</w:t>
            </w:r>
          </w:p>
        </w:tc>
        <w:tc>
          <w:tcPr>
            <w:tcW w:w="700" w:type="dxa"/>
            <w:tcBorders>
              <w:top w:val="nil"/>
              <w:left w:val="nil"/>
              <w:bottom w:val="single" w:sz="8" w:space="0" w:color="auto"/>
              <w:right w:val="single" w:sz="8" w:space="0" w:color="auto"/>
            </w:tcBorders>
            <w:vAlign w:val="center"/>
            <w:hideMark/>
          </w:tcPr>
          <w:p w14:paraId="56313DC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738 (11.8)</w:t>
            </w:r>
          </w:p>
        </w:tc>
        <w:tc>
          <w:tcPr>
            <w:tcW w:w="1449" w:type="dxa"/>
            <w:tcBorders>
              <w:top w:val="nil"/>
              <w:left w:val="nil"/>
              <w:bottom w:val="single" w:sz="8" w:space="0" w:color="auto"/>
              <w:right w:val="single" w:sz="8" w:space="0" w:color="auto"/>
            </w:tcBorders>
            <w:vAlign w:val="center"/>
            <w:hideMark/>
          </w:tcPr>
          <w:p w14:paraId="3A1B4BB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310 (4.9)</w:t>
            </w:r>
          </w:p>
        </w:tc>
        <w:tc>
          <w:tcPr>
            <w:tcW w:w="1449" w:type="dxa"/>
            <w:tcBorders>
              <w:top w:val="nil"/>
              <w:left w:val="nil"/>
              <w:bottom w:val="single" w:sz="8" w:space="0" w:color="auto"/>
              <w:right w:val="single" w:sz="8" w:space="0" w:color="auto"/>
            </w:tcBorders>
            <w:vAlign w:val="center"/>
            <w:hideMark/>
          </w:tcPr>
          <w:p w14:paraId="4434783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1794 (28.6)</w:t>
            </w:r>
          </w:p>
        </w:tc>
        <w:tc>
          <w:tcPr>
            <w:tcW w:w="1054" w:type="dxa"/>
            <w:tcBorders>
              <w:top w:val="nil"/>
              <w:left w:val="nil"/>
              <w:bottom w:val="single" w:sz="8" w:space="0" w:color="auto"/>
              <w:right w:val="single" w:sz="8" w:space="0" w:color="auto"/>
            </w:tcBorders>
            <w:vAlign w:val="center"/>
            <w:hideMark/>
          </w:tcPr>
          <w:p w14:paraId="2BF4631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1101 (17.5)</w:t>
            </w:r>
          </w:p>
        </w:tc>
        <w:tc>
          <w:tcPr>
            <w:tcW w:w="871" w:type="dxa"/>
            <w:tcBorders>
              <w:top w:val="nil"/>
              <w:left w:val="nil"/>
              <w:bottom w:val="single" w:sz="8" w:space="0" w:color="auto"/>
              <w:right w:val="single" w:sz="8" w:space="0" w:color="auto"/>
            </w:tcBorders>
            <w:vAlign w:val="center"/>
            <w:hideMark/>
          </w:tcPr>
          <w:p w14:paraId="598A616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518 (8.3)</w:t>
            </w:r>
          </w:p>
        </w:tc>
        <w:tc>
          <w:tcPr>
            <w:tcW w:w="882" w:type="dxa"/>
            <w:tcBorders>
              <w:top w:val="nil"/>
              <w:left w:val="nil"/>
              <w:bottom w:val="single" w:sz="8" w:space="0" w:color="auto"/>
              <w:right w:val="single" w:sz="8" w:space="0" w:color="auto"/>
            </w:tcBorders>
            <w:vAlign w:val="center"/>
            <w:hideMark/>
          </w:tcPr>
          <w:p w14:paraId="2CC712B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458 (7.3)</w:t>
            </w:r>
          </w:p>
        </w:tc>
        <w:tc>
          <w:tcPr>
            <w:tcW w:w="882" w:type="dxa"/>
            <w:tcBorders>
              <w:top w:val="nil"/>
              <w:left w:val="nil"/>
              <w:bottom w:val="single" w:sz="8" w:space="0" w:color="auto"/>
              <w:right w:val="single" w:sz="8" w:space="0" w:color="auto"/>
            </w:tcBorders>
            <w:vAlign w:val="center"/>
            <w:hideMark/>
          </w:tcPr>
          <w:p w14:paraId="6C25EB1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2077 (33.1)</w:t>
            </w:r>
          </w:p>
        </w:tc>
        <w:tc>
          <w:tcPr>
            <w:tcW w:w="1043" w:type="dxa"/>
            <w:tcBorders>
              <w:top w:val="nil"/>
              <w:left w:val="nil"/>
              <w:bottom w:val="single" w:sz="8" w:space="0" w:color="auto"/>
              <w:right w:val="single" w:sz="8" w:space="0" w:color="auto"/>
            </w:tcBorders>
            <w:vAlign w:val="center"/>
            <w:hideMark/>
          </w:tcPr>
          <w:p w14:paraId="05B7DD4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302 (4.8)</w:t>
            </w:r>
          </w:p>
        </w:tc>
        <w:tc>
          <w:tcPr>
            <w:tcW w:w="764" w:type="dxa"/>
            <w:tcBorders>
              <w:top w:val="nil"/>
              <w:left w:val="nil"/>
              <w:bottom w:val="single" w:sz="8" w:space="0" w:color="auto"/>
              <w:right w:val="single" w:sz="8" w:space="0" w:color="auto"/>
            </w:tcBorders>
            <w:vAlign w:val="center"/>
            <w:hideMark/>
          </w:tcPr>
          <w:p w14:paraId="79B1524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763 (12.2)</w:t>
            </w:r>
          </w:p>
        </w:tc>
        <w:tc>
          <w:tcPr>
            <w:tcW w:w="700" w:type="dxa"/>
            <w:tcBorders>
              <w:top w:val="nil"/>
              <w:left w:val="nil"/>
              <w:bottom w:val="single" w:sz="8" w:space="0" w:color="auto"/>
              <w:right w:val="single" w:sz="8" w:space="0" w:color="auto"/>
            </w:tcBorders>
            <w:vAlign w:val="center"/>
            <w:hideMark/>
          </w:tcPr>
          <w:p w14:paraId="22AF157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611 (9.7)</w:t>
            </w:r>
          </w:p>
        </w:tc>
        <w:tc>
          <w:tcPr>
            <w:tcW w:w="754" w:type="dxa"/>
            <w:tcBorders>
              <w:top w:val="nil"/>
              <w:left w:val="nil"/>
              <w:bottom w:val="single" w:sz="8" w:space="0" w:color="auto"/>
              <w:right w:val="single" w:sz="8" w:space="0" w:color="auto"/>
            </w:tcBorders>
            <w:vAlign w:val="center"/>
            <w:hideMark/>
          </w:tcPr>
          <w:p w14:paraId="31D7206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6274</w:t>
            </w:r>
          </w:p>
        </w:tc>
      </w:tr>
      <w:tr w:rsidR="00011E13" w:rsidRPr="00011E13" w14:paraId="21516F99" w14:textId="77777777" w:rsidTr="00011E13">
        <w:trPr>
          <w:trHeight w:val="378"/>
          <w:jc w:val="center"/>
        </w:trPr>
        <w:tc>
          <w:tcPr>
            <w:tcW w:w="1150" w:type="dxa"/>
            <w:tcBorders>
              <w:top w:val="nil"/>
              <w:left w:val="single" w:sz="8" w:space="0" w:color="auto"/>
              <w:bottom w:val="single" w:sz="8" w:space="0" w:color="auto"/>
              <w:right w:val="single" w:sz="8" w:space="0" w:color="auto"/>
            </w:tcBorders>
            <w:vAlign w:val="center"/>
            <w:hideMark/>
          </w:tcPr>
          <w:p w14:paraId="2B2E9AF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Mysore</w:t>
            </w:r>
          </w:p>
        </w:tc>
        <w:tc>
          <w:tcPr>
            <w:tcW w:w="1043" w:type="dxa"/>
            <w:tcBorders>
              <w:top w:val="nil"/>
              <w:left w:val="nil"/>
              <w:bottom w:val="single" w:sz="8" w:space="0" w:color="auto"/>
              <w:right w:val="single" w:sz="8" w:space="0" w:color="auto"/>
            </w:tcBorders>
            <w:vAlign w:val="center"/>
            <w:hideMark/>
          </w:tcPr>
          <w:p w14:paraId="35FCDCB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92 (6.5)</w:t>
            </w:r>
          </w:p>
        </w:tc>
        <w:tc>
          <w:tcPr>
            <w:tcW w:w="1022" w:type="dxa"/>
            <w:tcBorders>
              <w:top w:val="nil"/>
              <w:left w:val="nil"/>
              <w:bottom w:val="single" w:sz="8" w:space="0" w:color="auto"/>
              <w:right w:val="single" w:sz="8" w:space="0" w:color="auto"/>
            </w:tcBorders>
            <w:vAlign w:val="center"/>
            <w:hideMark/>
          </w:tcPr>
          <w:p w14:paraId="40AC152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90 (6.4)</w:t>
            </w:r>
          </w:p>
        </w:tc>
        <w:tc>
          <w:tcPr>
            <w:tcW w:w="882" w:type="dxa"/>
            <w:tcBorders>
              <w:top w:val="nil"/>
              <w:left w:val="nil"/>
              <w:bottom w:val="single" w:sz="8" w:space="0" w:color="auto"/>
              <w:right w:val="single" w:sz="8" w:space="0" w:color="auto"/>
            </w:tcBorders>
            <w:vAlign w:val="center"/>
            <w:hideMark/>
          </w:tcPr>
          <w:p w14:paraId="24B517C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108 (7.6)</w:t>
            </w:r>
          </w:p>
        </w:tc>
        <w:tc>
          <w:tcPr>
            <w:tcW w:w="1471" w:type="dxa"/>
            <w:tcBorders>
              <w:top w:val="nil"/>
              <w:left w:val="nil"/>
              <w:bottom w:val="single" w:sz="8" w:space="0" w:color="auto"/>
              <w:right w:val="single" w:sz="8" w:space="0" w:color="auto"/>
            </w:tcBorders>
            <w:vAlign w:val="center"/>
            <w:hideMark/>
          </w:tcPr>
          <w:p w14:paraId="525DB1C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81 (5.7)</w:t>
            </w:r>
          </w:p>
        </w:tc>
        <w:tc>
          <w:tcPr>
            <w:tcW w:w="700" w:type="dxa"/>
            <w:tcBorders>
              <w:top w:val="nil"/>
              <w:left w:val="nil"/>
              <w:bottom w:val="single" w:sz="8" w:space="0" w:color="auto"/>
              <w:right w:val="single" w:sz="8" w:space="0" w:color="auto"/>
            </w:tcBorders>
            <w:vAlign w:val="center"/>
            <w:hideMark/>
          </w:tcPr>
          <w:p w14:paraId="6F7A685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90 (6.4)</w:t>
            </w:r>
          </w:p>
        </w:tc>
        <w:tc>
          <w:tcPr>
            <w:tcW w:w="1449" w:type="dxa"/>
            <w:tcBorders>
              <w:top w:val="nil"/>
              <w:left w:val="nil"/>
              <w:bottom w:val="single" w:sz="8" w:space="0" w:color="auto"/>
              <w:right w:val="single" w:sz="8" w:space="0" w:color="auto"/>
            </w:tcBorders>
            <w:vAlign w:val="center"/>
            <w:hideMark/>
          </w:tcPr>
          <w:p w14:paraId="46011F1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30 (2.1)</w:t>
            </w:r>
          </w:p>
        </w:tc>
        <w:tc>
          <w:tcPr>
            <w:tcW w:w="1449" w:type="dxa"/>
            <w:tcBorders>
              <w:top w:val="nil"/>
              <w:left w:val="nil"/>
              <w:bottom w:val="single" w:sz="8" w:space="0" w:color="auto"/>
              <w:right w:val="single" w:sz="8" w:space="0" w:color="auto"/>
            </w:tcBorders>
            <w:vAlign w:val="center"/>
            <w:hideMark/>
          </w:tcPr>
          <w:p w14:paraId="3413187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201 (14.2)</w:t>
            </w:r>
          </w:p>
        </w:tc>
        <w:tc>
          <w:tcPr>
            <w:tcW w:w="1054" w:type="dxa"/>
            <w:tcBorders>
              <w:top w:val="nil"/>
              <w:left w:val="nil"/>
              <w:bottom w:val="single" w:sz="8" w:space="0" w:color="auto"/>
              <w:right w:val="single" w:sz="8" w:space="0" w:color="auto"/>
            </w:tcBorders>
            <w:vAlign w:val="center"/>
            <w:hideMark/>
          </w:tcPr>
          <w:p w14:paraId="5B9E55E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285 (20.1)</w:t>
            </w:r>
          </w:p>
        </w:tc>
        <w:tc>
          <w:tcPr>
            <w:tcW w:w="871" w:type="dxa"/>
            <w:tcBorders>
              <w:top w:val="nil"/>
              <w:left w:val="nil"/>
              <w:bottom w:val="single" w:sz="8" w:space="0" w:color="auto"/>
              <w:right w:val="single" w:sz="8" w:space="0" w:color="auto"/>
            </w:tcBorders>
            <w:vAlign w:val="center"/>
            <w:hideMark/>
          </w:tcPr>
          <w:p w14:paraId="6452ACD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110 (7.8)</w:t>
            </w:r>
          </w:p>
        </w:tc>
        <w:tc>
          <w:tcPr>
            <w:tcW w:w="882" w:type="dxa"/>
            <w:tcBorders>
              <w:top w:val="nil"/>
              <w:left w:val="nil"/>
              <w:bottom w:val="single" w:sz="8" w:space="0" w:color="auto"/>
              <w:right w:val="single" w:sz="8" w:space="0" w:color="auto"/>
            </w:tcBorders>
            <w:vAlign w:val="center"/>
            <w:hideMark/>
          </w:tcPr>
          <w:p w14:paraId="52BD0B0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123 (8.7)</w:t>
            </w:r>
          </w:p>
        </w:tc>
        <w:tc>
          <w:tcPr>
            <w:tcW w:w="882" w:type="dxa"/>
            <w:tcBorders>
              <w:top w:val="nil"/>
              <w:left w:val="nil"/>
              <w:bottom w:val="single" w:sz="8" w:space="0" w:color="auto"/>
              <w:right w:val="single" w:sz="8" w:space="0" w:color="auto"/>
            </w:tcBorders>
            <w:vAlign w:val="center"/>
            <w:hideMark/>
          </w:tcPr>
          <w:p w14:paraId="395D908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518 (36.6)</w:t>
            </w:r>
          </w:p>
        </w:tc>
        <w:tc>
          <w:tcPr>
            <w:tcW w:w="1043" w:type="dxa"/>
            <w:tcBorders>
              <w:top w:val="nil"/>
              <w:left w:val="nil"/>
              <w:bottom w:val="single" w:sz="8" w:space="0" w:color="auto"/>
              <w:right w:val="single" w:sz="8" w:space="0" w:color="auto"/>
            </w:tcBorders>
            <w:vAlign w:val="center"/>
            <w:hideMark/>
          </w:tcPr>
          <w:p w14:paraId="557E0AE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43 (3.0)</w:t>
            </w:r>
          </w:p>
        </w:tc>
        <w:tc>
          <w:tcPr>
            <w:tcW w:w="764" w:type="dxa"/>
            <w:tcBorders>
              <w:top w:val="nil"/>
              <w:left w:val="nil"/>
              <w:bottom w:val="single" w:sz="8" w:space="0" w:color="auto"/>
              <w:right w:val="single" w:sz="8" w:space="0" w:color="auto"/>
            </w:tcBorders>
            <w:vAlign w:val="center"/>
            <w:hideMark/>
          </w:tcPr>
          <w:p w14:paraId="5F74BF1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213 (15.1)</w:t>
            </w:r>
          </w:p>
        </w:tc>
        <w:tc>
          <w:tcPr>
            <w:tcW w:w="700" w:type="dxa"/>
            <w:tcBorders>
              <w:top w:val="nil"/>
              <w:left w:val="nil"/>
              <w:bottom w:val="single" w:sz="8" w:space="0" w:color="auto"/>
              <w:right w:val="single" w:sz="8" w:space="0" w:color="auto"/>
            </w:tcBorders>
            <w:vAlign w:val="center"/>
            <w:hideMark/>
          </w:tcPr>
          <w:p w14:paraId="1CD3D5A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150 (10.6)</w:t>
            </w:r>
          </w:p>
        </w:tc>
        <w:tc>
          <w:tcPr>
            <w:tcW w:w="754" w:type="dxa"/>
            <w:tcBorders>
              <w:top w:val="nil"/>
              <w:left w:val="nil"/>
              <w:bottom w:val="single" w:sz="8" w:space="0" w:color="auto"/>
              <w:right w:val="single" w:sz="8" w:space="0" w:color="auto"/>
            </w:tcBorders>
            <w:vAlign w:val="center"/>
            <w:hideMark/>
          </w:tcPr>
          <w:p w14:paraId="05B7807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1415</w:t>
            </w:r>
          </w:p>
        </w:tc>
      </w:tr>
      <w:tr w:rsidR="00011E13" w:rsidRPr="00011E13" w14:paraId="09A3FDF2" w14:textId="77777777" w:rsidTr="00011E13">
        <w:trPr>
          <w:trHeight w:val="378"/>
          <w:jc w:val="center"/>
        </w:trPr>
        <w:tc>
          <w:tcPr>
            <w:tcW w:w="1150" w:type="dxa"/>
            <w:tcBorders>
              <w:top w:val="nil"/>
              <w:left w:val="single" w:sz="8" w:space="0" w:color="auto"/>
              <w:bottom w:val="single" w:sz="8" w:space="0" w:color="auto"/>
              <w:right w:val="single" w:sz="8" w:space="0" w:color="auto"/>
            </w:tcBorders>
            <w:vAlign w:val="center"/>
            <w:hideMark/>
          </w:tcPr>
          <w:p w14:paraId="4C3308E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Orissa</w:t>
            </w:r>
          </w:p>
        </w:tc>
        <w:tc>
          <w:tcPr>
            <w:tcW w:w="1043" w:type="dxa"/>
            <w:tcBorders>
              <w:top w:val="nil"/>
              <w:left w:val="nil"/>
              <w:bottom w:val="single" w:sz="8" w:space="0" w:color="auto"/>
              <w:right w:val="single" w:sz="8" w:space="0" w:color="auto"/>
            </w:tcBorders>
            <w:vAlign w:val="center"/>
            <w:hideMark/>
          </w:tcPr>
          <w:p w14:paraId="5CE8D12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84 (8.0)</w:t>
            </w:r>
          </w:p>
        </w:tc>
        <w:tc>
          <w:tcPr>
            <w:tcW w:w="1022" w:type="dxa"/>
            <w:tcBorders>
              <w:top w:val="nil"/>
              <w:left w:val="nil"/>
              <w:bottom w:val="single" w:sz="8" w:space="0" w:color="auto"/>
              <w:right w:val="single" w:sz="8" w:space="0" w:color="auto"/>
            </w:tcBorders>
            <w:vAlign w:val="center"/>
            <w:hideMark/>
          </w:tcPr>
          <w:p w14:paraId="6AAD3D4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99 (9.4)</w:t>
            </w:r>
          </w:p>
        </w:tc>
        <w:tc>
          <w:tcPr>
            <w:tcW w:w="882" w:type="dxa"/>
            <w:tcBorders>
              <w:top w:val="nil"/>
              <w:left w:val="nil"/>
              <w:bottom w:val="single" w:sz="8" w:space="0" w:color="auto"/>
              <w:right w:val="single" w:sz="8" w:space="0" w:color="auto"/>
            </w:tcBorders>
            <w:vAlign w:val="center"/>
            <w:hideMark/>
          </w:tcPr>
          <w:p w14:paraId="1313D04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 (—)</w:t>
            </w:r>
          </w:p>
        </w:tc>
        <w:tc>
          <w:tcPr>
            <w:tcW w:w="1471" w:type="dxa"/>
            <w:tcBorders>
              <w:top w:val="nil"/>
              <w:left w:val="nil"/>
              <w:bottom w:val="single" w:sz="8" w:space="0" w:color="auto"/>
              <w:right w:val="single" w:sz="8" w:space="0" w:color="auto"/>
            </w:tcBorders>
            <w:vAlign w:val="center"/>
            <w:hideMark/>
          </w:tcPr>
          <w:p w14:paraId="7A29788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122 (11.6)</w:t>
            </w:r>
          </w:p>
        </w:tc>
        <w:tc>
          <w:tcPr>
            <w:tcW w:w="700" w:type="dxa"/>
            <w:tcBorders>
              <w:top w:val="nil"/>
              <w:left w:val="nil"/>
              <w:bottom w:val="single" w:sz="8" w:space="0" w:color="auto"/>
              <w:right w:val="single" w:sz="8" w:space="0" w:color="auto"/>
            </w:tcBorders>
            <w:vAlign w:val="center"/>
            <w:hideMark/>
          </w:tcPr>
          <w:p w14:paraId="240192E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137 (13.0)</w:t>
            </w:r>
          </w:p>
        </w:tc>
        <w:tc>
          <w:tcPr>
            <w:tcW w:w="1449" w:type="dxa"/>
            <w:tcBorders>
              <w:top w:val="nil"/>
              <w:left w:val="nil"/>
              <w:bottom w:val="single" w:sz="8" w:space="0" w:color="auto"/>
              <w:right w:val="single" w:sz="8" w:space="0" w:color="auto"/>
            </w:tcBorders>
            <w:vAlign w:val="center"/>
            <w:hideMark/>
          </w:tcPr>
          <w:p w14:paraId="6B6CB8A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43 (4.1)</w:t>
            </w:r>
          </w:p>
        </w:tc>
        <w:tc>
          <w:tcPr>
            <w:tcW w:w="1449" w:type="dxa"/>
            <w:tcBorders>
              <w:top w:val="nil"/>
              <w:left w:val="nil"/>
              <w:bottom w:val="single" w:sz="8" w:space="0" w:color="auto"/>
              <w:right w:val="single" w:sz="8" w:space="0" w:color="auto"/>
            </w:tcBorders>
            <w:vAlign w:val="center"/>
            <w:hideMark/>
          </w:tcPr>
          <w:p w14:paraId="44F49C4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302 (28.7)</w:t>
            </w:r>
          </w:p>
        </w:tc>
        <w:tc>
          <w:tcPr>
            <w:tcW w:w="1054" w:type="dxa"/>
            <w:tcBorders>
              <w:top w:val="nil"/>
              <w:left w:val="nil"/>
              <w:bottom w:val="single" w:sz="8" w:space="0" w:color="auto"/>
              <w:right w:val="single" w:sz="8" w:space="0" w:color="auto"/>
            </w:tcBorders>
            <w:vAlign w:val="center"/>
            <w:hideMark/>
          </w:tcPr>
          <w:p w14:paraId="771B75C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125 (11.9)</w:t>
            </w:r>
          </w:p>
        </w:tc>
        <w:tc>
          <w:tcPr>
            <w:tcW w:w="871" w:type="dxa"/>
            <w:tcBorders>
              <w:top w:val="nil"/>
              <w:left w:val="nil"/>
              <w:bottom w:val="single" w:sz="8" w:space="0" w:color="auto"/>
              <w:right w:val="single" w:sz="8" w:space="0" w:color="auto"/>
            </w:tcBorders>
            <w:vAlign w:val="center"/>
            <w:hideMark/>
          </w:tcPr>
          <w:p w14:paraId="738333E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68 (6.5)</w:t>
            </w:r>
          </w:p>
        </w:tc>
        <w:tc>
          <w:tcPr>
            <w:tcW w:w="882" w:type="dxa"/>
            <w:tcBorders>
              <w:top w:val="nil"/>
              <w:left w:val="nil"/>
              <w:bottom w:val="single" w:sz="8" w:space="0" w:color="auto"/>
              <w:right w:val="single" w:sz="8" w:space="0" w:color="auto"/>
            </w:tcBorders>
            <w:vAlign w:val="center"/>
            <w:hideMark/>
          </w:tcPr>
          <w:p w14:paraId="0B6B1DA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81 (7.7)</w:t>
            </w:r>
          </w:p>
        </w:tc>
        <w:tc>
          <w:tcPr>
            <w:tcW w:w="882" w:type="dxa"/>
            <w:tcBorders>
              <w:top w:val="nil"/>
              <w:left w:val="nil"/>
              <w:bottom w:val="single" w:sz="8" w:space="0" w:color="auto"/>
              <w:right w:val="single" w:sz="8" w:space="0" w:color="auto"/>
            </w:tcBorders>
            <w:vAlign w:val="center"/>
            <w:hideMark/>
          </w:tcPr>
          <w:p w14:paraId="275C74F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274 (26.1)</w:t>
            </w:r>
          </w:p>
        </w:tc>
        <w:tc>
          <w:tcPr>
            <w:tcW w:w="1043" w:type="dxa"/>
            <w:tcBorders>
              <w:top w:val="nil"/>
              <w:left w:val="nil"/>
              <w:bottom w:val="single" w:sz="8" w:space="0" w:color="auto"/>
              <w:right w:val="single" w:sz="8" w:space="0" w:color="auto"/>
            </w:tcBorders>
            <w:vAlign w:val="center"/>
            <w:hideMark/>
          </w:tcPr>
          <w:p w14:paraId="20FF180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50 (4.8)</w:t>
            </w:r>
          </w:p>
        </w:tc>
        <w:tc>
          <w:tcPr>
            <w:tcW w:w="764" w:type="dxa"/>
            <w:tcBorders>
              <w:top w:val="nil"/>
              <w:left w:val="nil"/>
              <w:bottom w:val="single" w:sz="8" w:space="0" w:color="auto"/>
              <w:right w:val="single" w:sz="8" w:space="0" w:color="auto"/>
            </w:tcBorders>
            <w:vAlign w:val="center"/>
            <w:hideMark/>
          </w:tcPr>
          <w:p w14:paraId="754942D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174 (16.6)</w:t>
            </w:r>
          </w:p>
        </w:tc>
        <w:tc>
          <w:tcPr>
            <w:tcW w:w="700" w:type="dxa"/>
            <w:tcBorders>
              <w:top w:val="nil"/>
              <w:left w:val="nil"/>
              <w:bottom w:val="single" w:sz="8" w:space="0" w:color="auto"/>
              <w:right w:val="single" w:sz="8" w:space="0" w:color="auto"/>
            </w:tcBorders>
            <w:vAlign w:val="center"/>
            <w:hideMark/>
          </w:tcPr>
          <w:p w14:paraId="1695455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69 (6.6)</w:t>
            </w:r>
          </w:p>
        </w:tc>
        <w:tc>
          <w:tcPr>
            <w:tcW w:w="754" w:type="dxa"/>
            <w:tcBorders>
              <w:top w:val="nil"/>
              <w:left w:val="nil"/>
              <w:bottom w:val="single" w:sz="8" w:space="0" w:color="auto"/>
              <w:right w:val="single" w:sz="8" w:space="0" w:color="auto"/>
            </w:tcBorders>
            <w:vAlign w:val="center"/>
            <w:hideMark/>
          </w:tcPr>
          <w:p w14:paraId="7790CB6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1050</w:t>
            </w:r>
          </w:p>
        </w:tc>
      </w:tr>
      <w:tr w:rsidR="00011E13" w:rsidRPr="00011E13" w14:paraId="7FF1CE71" w14:textId="77777777" w:rsidTr="00011E13">
        <w:trPr>
          <w:trHeight w:val="378"/>
          <w:jc w:val="center"/>
        </w:trPr>
        <w:tc>
          <w:tcPr>
            <w:tcW w:w="1150" w:type="dxa"/>
            <w:tcBorders>
              <w:top w:val="nil"/>
              <w:left w:val="single" w:sz="8" w:space="0" w:color="auto"/>
              <w:bottom w:val="single" w:sz="8" w:space="0" w:color="auto"/>
              <w:right w:val="single" w:sz="8" w:space="0" w:color="auto"/>
            </w:tcBorders>
            <w:vAlign w:val="center"/>
            <w:hideMark/>
          </w:tcPr>
          <w:p w14:paraId="7351EDC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proofErr w:type="spellStart"/>
            <w:r w:rsidRPr="00011E13">
              <w:rPr>
                <w:rFonts w:ascii="Times New Roman" w:eastAsia="Times New Roman" w:hAnsi="Times New Roman" w:cs="Times New Roman"/>
                <w:color w:val="000000"/>
                <w:kern w:val="0"/>
                <w:sz w:val="18"/>
                <w:szCs w:val="18"/>
                <w:lang w:eastAsia="en-IN" w:bidi="hi-IN"/>
                <w14:ligatures w14:val="none"/>
              </w:rPr>
              <w:t>Pepsu</w:t>
            </w:r>
            <w:proofErr w:type="spellEnd"/>
          </w:p>
        </w:tc>
        <w:tc>
          <w:tcPr>
            <w:tcW w:w="1043" w:type="dxa"/>
            <w:tcBorders>
              <w:top w:val="nil"/>
              <w:left w:val="nil"/>
              <w:bottom w:val="single" w:sz="8" w:space="0" w:color="auto"/>
              <w:right w:val="single" w:sz="8" w:space="0" w:color="auto"/>
            </w:tcBorders>
            <w:vAlign w:val="center"/>
            <w:hideMark/>
          </w:tcPr>
          <w:p w14:paraId="291CB6D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49 (10.5)</w:t>
            </w:r>
          </w:p>
        </w:tc>
        <w:tc>
          <w:tcPr>
            <w:tcW w:w="1022" w:type="dxa"/>
            <w:tcBorders>
              <w:top w:val="nil"/>
              <w:left w:val="nil"/>
              <w:bottom w:val="single" w:sz="8" w:space="0" w:color="auto"/>
              <w:right w:val="single" w:sz="8" w:space="0" w:color="auto"/>
            </w:tcBorders>
            <w:vAlign w:val="center"/>
            <w:hideMark/>
          </w:tcPr>
          <w:p w14:paraId="4D9F99E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882" w:type="dxa"/>
            <w:tcBorders>
              <w:top w:val="nil"/>
              <w:left w:val="nil"/>
              <w:bottom w:val="single" w:sz="8" w:space="0" w:color="auto"/>
              <w:right w:val="single" w:sz="8" w:space="0" w:color="auto"/>
            </w:tcBorders>
            <w:vAlign w:val="center"/>
            <w:hideMark/>
          </w:tcPr>
          <w:p w14:paraId="7EDFB1B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1471" w:type="dxa"/>
            <w:tcBorders>
              <w:top w:val="nil"/>
              <w:left w:val="nil"/>
              <w:bottom w:val="single" w:sz="8" w:space="0" w:color="auto"/>
              <w:right w:val="single" w:sz="8" w:space="0" w:color="auto"/>
            </w:tcBorders>
            <w:vAlign w:val="center"/>
            <w:hideMark/>
          </w:tcPr>
          <w:p w14:paraId="66B1BD4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47 (10.1)</w:t>
            </w:r>
          </w:p>
        </w:tc>
        <w:tc>
          <w:tcPr>
            <w:tcW w:w="700" w:type="dxa"/>
            <w:tcBorders>
              <w:top w:val="nil"/>
              <w:left w:val="nil"/>
              <w:bottom w:val="single" w:sz="8" w:space="0" w:color="auto"/>
              <w:right w:val="single" w:sz="8" w:space="0" w:color="auto"/>
            </w:tcBorders>
            <w:vAlign w:val="center"/>
            <w:hideMark/>
          </w:tcPr>
          <w:p w14:paraId="4BB73A1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77 (16.5)</w:t>
            </w:r>
          </w:p>
        </w:tc>
        <w:tc>
          <w:tcPr>
            <w:tcW w:w="1449" w:type="dxa"/>
            <w:tcBorders>
              <w:top w:val="nil"/>
              <w:left w:val="nil"/>
              <w:bottom w:val="single" w:sz="8" w:space="0" w:color="auto"/>
              <w:right w:val="single" w:sz="8" w:space="0" w:color="auto"/>
            </w:tcBorders>
            <w:vAlign w:val="center"/>
            <w:hideMark/>
          </w:tcPr>
          <w:p w14:paraId="4F3D44E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27 (5.8)</w:t>
            </w:r>
          </w:p>
        </w:tc>
        <w:tc>
          <w:tcPr>
            <w:tcW w:w="1449" w:type="dxa"/>
            <w:tcBorders>
              <w:top w:val="nil"/>
              <w:left w:val="nil"/>
              <w:bottom w:val="single" w:sz="8" w:space="0" w:color="auto"/>
              <w:right w:val="single" w:sz="8" w:space="0" w:color="auto"/>
            </w:tcBorders>
            <w:vAlign w:val="center"/>
            <w:hideMark/>
          </w:tcPr>
          <w:p w14:paraId="7C8907A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151 (32.4)</w:t>
            </w:r>
          </w:p>
        </w:tc>
        <w:tc>
          <w:tcPr>
            <w:tcW w:w="1054" w:type="dxa"/>
            <w:tcBorders>
              <w:top w:val="nil"/>
              <w:left w:val="nil"/>
              <w:bottom w:val="single" w:sz="8" w:space="0" w:color="auto"/>
              <w:right w:val="single" w:sz="8" w:space="0" w:color="auto"/>
            </w:tcBorders>
            <w:vAlign w:val="center"/>
            <w:hideMark/>
          </w:tcPr>
          <w:p w14:paraId="2FF7017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60 (12.9)</w:t>
            </w:r>
          </w:p>
        </w:tc>
        <w:tc>
          <w:tcPr>
            <w:tcW w:w="871" w:type="dxa"/>
            <w:tcBorders>
              <w:top w:val="nil"/>
              <w:left w:val="nil"/>
              <w:bottom w:val="single" w:sz="8" w:space="0" w:color="auto"/>
              <w:right w:val="single" w:sz="8" w:space="0" w:color="auto"/>
            </w:tcBorders>
            <w:vAlign w:val="center"/>
            <w:hideMark/>
          </w:tcPr>
          <w:p w14:paraId="3200C2E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32 (6.9)</w:t>
            </w:r>
          </w:p>
        </w:tc>
        <w:tc>
          <w:tcPr>
            <w:tcW w:w="882" w:type="dxa"/>
            <w:tcBorders>
              <w:top w:val="nil"/>
              <w:left w:val="nil"/>
              <w:bottom w:val="single" w:sz="8" w:space="0" w:color="auto"/>
              <w:right w:val="single" w:sz="8" w:space="0" w:color="auto"/>
            </w:tcBorders>
            <w:vAlign w:val="center"/>
            <w:hideMark/>
          </w:tcPr>
          <w:p w14:paraId="6241A4A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22 (4.7)</w:t>
            </w:r>
          </w:p>
        </w:tc>
        <w:tc>
          <w:tcPr>
            <w:tcW w:w="882" w:type="dxa"/>
            <w:tcBorders>
              <w:top w:val="nil"/>
              <w:left w:val="nil"/>
              <w:bottom w:val="single" w:sz="8" w:space="0" w:color="auto"/>
              <w:right w:val="single" w:sz="8" w:space="0" w:color="auto"/>
            </w:tcBorders>
            <w:vAlign w:val="center"/>
            <w:hideMark/>
          </w:tcPr>
          <w:p w14:paraId="0B56963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114 (24.5)</w:t>
            </w:r>
          </w:p>
        </w:tc>
        <w:tc>
          <w:tcPr>
            <w:tcW w:w="1043" w:type="dxa"/>
            <w:tcBorders>
              <w:top w:val="nil"/>
              <w:left w:val="nil"/>
              <w:bottom w:val="single" w:sz="8" w:space="0" w:color="auto"/>
              <w:right w:val="single" w:sz="8" w:space="0" w:color="auto"/>
            </w:tcBorders>
            <w:vAlign w:val="center"/>
            <w:hideMark/>
          </w:tcPr>
          <w:p w14:paraId="13CDF6B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14 (3.0)</w:t>
            </w:r>
          </w:p>
        </w:tc>
        <w:tc>
          <w:tcPr>
            <w:tcW w:w="764" w:type="dxa"/>
            <w:tcBorders>
              <w:top w:val="nil"/>
              <w:left w:val="nil"/>
              <w:bottom w:val="single" w:sz="8" w:space="0" w:color="auto"/>
              <w:right w:val="single" w:sz="8" w:space="0" w:color="auto"/>
            </w:tcBorders>
            <w:vAlign w:val="center"/>
            <w:hideMark/>
          </w:tcPr>
          <w:p w14:paraId="5F7E23B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68 (14.6)</w:t>
            </w:r>
          </w:p>
        </w:tc>
        <w:tc>
          <w:tcPr>
            <w:tcW w:w="700" w:type="dxa"/>
            <w:tcBorders>
              <w:top w:val="nil"/>
              <w:left w:val="nil"/>
              <w:bottom w:val="single" w:sz="8" w:space="0" w:color="auto"/>
              <w:right w:val="single" w:sz="8" w:space="0" w:color="auto"/>
            </w:tcBorders>
            <w:vAlign w:val="center"/>
            <w:hideMark/>
          </w:tcPr>
          <w:p w14:paraId="052E0D6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70 (15.0)</w:t>
            </w:r>
          </w:p>
        </w:tc>
        <w:tc>
          <w:tcPr>
            <w:tcW w:w="754" w:type="dxa"/>
            <w:tcBorders>
              <w:top w:val="nil"/>
              <w:left w:val="nil"/>
              <w:bottom w:val="single" w:sz="8" w:space="0" w:color="auto"/>
              <w:right w:val="single" w:sz="8" w:space="0" w:color="auto"/>
            </w:tcBorders>
            <w:vAlign w:val="center"/>
            <w:hideMark/>
          </w:tcPr>
          <w:p w14:paraId="52C44EE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466</w:t>
            </w:r>
          </w:p>
        </w:tc>
      </w:tr>
      <w:tr w:rsidR="00011E13" w:rsidRPr="00011E13" w14:paraId="36DD8352" w14:textId="77777777" w:rsidTr="00011E13">
        <w:trPr>
          <w:trHeight w:val="378"/>
          <w:jc w:val="center"/>
        </w:trPr>
        <w:tc>
          <w:tcPr>
            <w:tcW w:w="1150" w:type="dxa"/>
            <w:tcBorders>
              <w:top w:val="nil"/>
              <w:left w:val="single" w:sz="8" w:space="0" w:color="auto"/>
              <w:bottom w:val="single" w:sz="8" w:space="0" w:color="auto"/>
              <w:right w:val="single" w:sz="8" w:space="0" w:color="auto"/>
            </w:tcBorders>
            <w:vAlign w:val="center"/>
            <w:hideMark/>
          </w:tcPr>
          <w:p w14:paraId="7A89D17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Punjab</w:t>
            </w:r>
          </w:p>
        </w:tc>
        <w:tc>
          <w:tcPr>
            <w:tcW w:w="1043" w:type="dxa"/>
            <w:tcBorders>
              <w:top w:val="nil"/>
              <w:left w:val="nil"/>
              <w:bottom w:val="single" w:sz="8" w:space="0" w:color="auto"/>
              <w:right w:val="single" w:sz="8" w:space="0" w:color="auto"/>
            </w:tcBorders>
            <w:vAlign w:val="center"/>
            <w:hideMark/>
          </w:tcPr>
          <w:p w14:paraId="1435AB5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147 (10.0)</w:t>
            </w:r>
          </w:p>
        </w:tc>
        <w:tc>
          <w:tcPr>
            <w:tcW w:w="1022" w:type="dxa"/>
            <w:tcBorders>
              <w:top w:val="nil"/>
              <w:left w:val="nil"/>
              <w:bottom w:val="single" w:sz="8" w:space="0" w:color="auto"/>
              <w:right w:val="single" w:sz="8" w:space="0" w:color="auto"/>
            </w:tcBorders>
            <w:vAlign w:val="center"/>
            <w:hideMark/>
          </w:tcPr>
          <w:p w14:paraId="69FB95E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114 (7.7)</w:t>
            </w:r>
          </w:p>
        </w:tc>
        <w:tc>
          <w:tcPr>
            <w:tcW w:w="882" w:type="dxa"/>
            <w:tcBorders>
              <w:top w:val="nil"/>
              <w:left w:val="nil"/>
              <w:bottom w:val="single" w:sz="8" w:space="0" w:color="auto"/>
              <w:right w:val="single" w:sz="8" w:space="0" w:color="auto"/>
            </w:tcBorders>
            <w:vAlign w:val="center"/>
            <w:hideMark/>
          </w:tcPr>
          <w:p w14:paraId="73B2A29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−51 (—)</w:t>
            </w:r>
          </w:p>
        </w:tc>
        <w:tc>
          <w:tcPr>
            <w:tcW w:w="1471" w:type="dxa"/>
            <w:tcBorders>
              <w:top w:val="nil"/>
              <w:left w:val="nil"/>
              <w:bottom w:val="single" w:sz="8" w:space="0" w:color="auto"/>
              <w:right w:val="single" w:sz="8" w:space="0" w:color="auto"/>
            </w:tcBorders>
            <w:vAlign w:val="center"/>
            <w:hideMark/>
          </w:tcPr>
          <w:p w14:paraId="2713AB3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157 (10.6)</w:t>
            </w:r>
          </w:p>
        </w:tc>
        <w:tc>
          <w:tcPr>
            <w:tcW w:w="700" w:type="dxa"/>
            <w:tcBorders>
              <w:top w:val="nil"/>
              <w:left w:val="nil"/>
              <w:bottom w:val="single" w:sz="8" w:space="0" w:color="auto"/>
              <w:right w:val="single" w:sz="8" w:space="0" w:color="auto"/>
            </w:tcBorders>
            <w:vAlign w:val="center"/>
            <w:hideMark/>
          </w:tcPr>
          <w:p w14:paraId="389BE6F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268 (18.2)</w:t>
            </w:r>
          </w:p>
        </w:tc>
        <w:tc>
          <w:tcPr>
            <w:tcW w:w="1449" w:type="dxa"/>
            <w:tcBorders>
              <w:top w:val="nil"/>
              <w:left w:val="nil"/>
              <w:bottom w:val="single" w:sz="8" w:space="0" w:color="auto"/>
              <w:right w:val="single" w:sz="8" w:space="0" w:color="auto"/>
            </w:tcBorders>
            <w:vAlign w:val="center"/>
            <w:hideMark/>
          </w:tcPr>
          <w:p w14:paraId="4FF7B1D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80 (5.4)</w:t>
            </w:r>
          </w:p>
        </w:tc>
        <w:tc>
          <w:tcPr>
            <w:tcW w:w="1449" w:type="dxa"/>
            <w:tcBorders>
              <w:top w:val="nil"/>
              <w:left w:val="nil"/>
              <w:bottom w:val="single" w:sz="8" w:space="0" w:color="auto"/>
              <w:right w:val="single" w:sz="8" w:space="0" w:color="auto"/>
            </w:tcBorders>
            <w:vAlign w:val="center"/>
            <w:hideMark/>
          </w:tcPr>
          <w:p w14:paraId="6C6DB24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505 (34.2)</w:t>
            </w:r>
          </w:p>
        </w:tc>
        <w:tc>
          <w:tcPr>
            <w:tcW w:w="1054" w:type="dxa"/>
            <w:tcBorders>
              <w:top w:val="nil"/>
              <w:left w:val="nil"/>
              <w:bottom w:val="single" w:sz="8" w:space="0" w:color="auto"/>
              <w:right w:val="single" w:sz="8" w:space="0" w:color="auto"/>
            </w:tcBorders>
            <w:vAlign w:val="center"/>
            <w:hideMark/>
          </w:tcPr>
          <w:p w14:paraId="475E658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188 (12.7)</w:t>
            </w:r>
          </w:p>
        </w:tc>
        <w:tc>
          <w:tcPr>
            <w:tcW w:w="871" w:type="dxa"/>
            <w:tcBorders>
              <w:top w:val="nil"/>
              <w:left w:val="nil"/>
              <w:bottom w:val="single" w:sz="8" w:space="0" w:color="auto"/>
              <w:right w:val="single" w:sz="8" w:space="0" w:color="auto"/>
            </w:tcBorders>
            <w:vAlign w:val="center"/>
            <w:hideMark/>
          </w:tcPr>
          <w:p w14:paraId="0B6ABEF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85 (5.8)</w:t>
            </w:r>
          </w:p>
        </w:tc>
        <w:tc>
          <w:tcPr>
            <w:tcW w:w="882" w:type="dxa"/>
            <w:tcBorders>
              <w:top w:val="nil"/>
              <w:left w:val="nil"/>
              <w:bottom w:val="single" w:sz="8" w:space="0" w:color="auto"/>
              <w:right w:val="single" w:sz="8" w:space="0" w:color="auto"/>
            </w:tcBorders>
            <w:vAlign w:val="center"/>
            <w:hideMark/>
          </w:tcPr>
          <w:p w14:paraId="192C12E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100 (6.8)</w:t>
            </w:r>
          </w:p>
        </w:tc>
        <w:tc>
          <w:tcPr>
            <w:tcW w:w="882" w:type="dxa"/>
            <w:tcBorders>
              <w:top w:val="nil"/>
              <w:left w:val="nil"/>
              <w:bottom w:val="single" w:sz="8" w:space="0" w:color="auto"/>
              <w:right w:val="single" w:sz="8" w:space="0" w:color="auto"/>
            </w:tcBorders>
            <w:vAlign w:val="center"/>
            <w:hideMark/>
          </w:tcPr>
          <w:p w14:paraId="4ADDB1E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373 (25.3)</w:t>
            </w:r>
          </w:p>
        </w:tc>
        <w:tc>
          <w:tcPr>
            <w:tcW w:w="1043" w:type="dxa"/>
            <w:tcBorders>
              <w:top w:val="nil"/>
              <w:left w:val="nil"/>
              <w:bottom w:val="single" w:sz="8" w:space="0" w:color="auto"/>
              <w:right w:val="single" w:sz="8" w:space="0" w:color="auto"/>
            </w:tcBorders>
            <w:vAlign w:val="center"/>
            <w:hideMark/>
          </w:tcPr>
          <w:p w14:paraId="35FE0B0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33 (2.2)</w:t>
            </w:r>
          </w:p>
        </w:tc>
        <w:tc>
          <w:tcPr>
            <w:tcW w:w="764" w:type="dxa"/>
            <w:tcBorders>
              <w:top w:val="nil"/>
              <w:left w:val="nil"/>
              <w:bottom w:val="single" w:sz="8" w:space="0" w:color="auto"/>
              <w:right w:val="single" w:sz="8" w:space="0" w:color="auto"/>
            </w:tcBorders>
            <w:vAlign w:val="center"/>
            <w:hideMark/>
          </w:tcPr>
          <w:p w14:paraId="6DF938B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139 (9.4)</w:t>
            </w:r>
          </w:p>
        </w:tc>
        <w:tc>
          <w:tcPr>
            <w:tcW w:w="700" w:type="dxa"/>
            <w:tcBorders>
              <w:top w:val="nil"/>
              <w:left w:val="nil"/>
              <w:bottom w:val="single" w:sz="8" w:space="0" w:color="auto"/>
              <w:right w:val="single" w:sz="8" w:space="0" w:color="auto"/>
            </w:tcBorders>
            <w:vAlign w:val="center"/>
            <w:hideMark/>
          </w:tcPr>
          <w:p w14:paraId="0D02DC3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215 (14.6)</w:t>
            </w:r>
          </w:p>
        </w:tc>
        <w:tc>
          <w:tcPr>
            <w:tcW w:w="754" w:type="dxa"/>
            <w:tcBorders>
              <w:top w:val="nil"/>
              <w:left w:val="nil"/>
              <w:bottom w:val="single" w:sz="8" w:space="0" w:color="auto"/>
              <w:right w:val="single" w:sz="8" w:space="0" w:color="auto"/>
            </w:tcBorders>
            <w:vAlign w:val="center"/>
            <w:hideMark/>
          </w:tcPr>
          <w:p w14:paraId="41C7FCE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1475</w:t>
            </w:r>
          </w:p>
        </w:tc>
      </w:tr>
      <w:tr w:rsidR="00011E13" w:rsidRPr="00011E13" w14:paraId="12DAC76B" w14:textId="77777777" w:rsidTr="00011E13">
        <w:trPr>
          <w:trHeight w:val="378"/>
          <w:jc w:val="center"/>
        </w:trPr>
        <w:tc>
          <w:tcPr>
            <w:tcW w:w="1150" w:type="dxa"/>
            <w:tcBorders>
              <w:top w:val="nil"/>
              <w:left w:val="single" w:sz="8" w:space="0" w:color="auto"/>
              <w:bottom w:val="single" w:sz="8" w:space="0" w:color="auto"/>
              <w:right w:val="single" w:sz="8" w:space="0" w:color="auto"/>
            </w:tcBorders>
            <w:vAlign w:val="center"/>
            <w:hideMark/>
          </w:tcPr>
          <w:p w14:paraId="6B03C0B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Rajasthan</w:t>
            </w:r>
          </w:p>
        </w:tc>
        <w:tc>
          <w:tcPr>
            <w:tcW w:w="1043" w:type="dxa"/>
            <w:tcBorders>
              <w:top w:val="nil"/>
              <w:left w:val="nil"/>
              <w:bottom w:val="single" w:sz="8" w:space="0" w:color="auto"/>
              <w:right w:val="single" w:sz="8" w:space="0" w:color="auto"/>
            </w:tcBorders>
            <w:vAlign w:val="center"/>
            <w:hideMark/>
          </w:tcPr>
          <w:p w14:paraId="0A0459B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203 (12.9)</w:t>
            </w:r>
          </w:p>
        </w:tc>
        <w:tc>
          <w:tcPr>
            <w:tcW w:w="1022" w:type="dxa"/>
            <w:tcBorders>
              <w:top w:val="nil"/>
              <w:left w:val="nil"/>
              <w:bottom w:val="single" w:sz="8" w:space="0" w:color="auto"/>
              <w:right w:val="single" w:sz="8" w:space="0" w:color="auto"/>
            </w:tcBorders>
            <w:vAlign w:val="center"/>
            <w:hideMark/>
          </w:tcPr>
          <w:p w14:paraId="63F1738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52 (3.3)</w:t>
            </w:r>
          </w:p>
        </w:tc>
        <w:tc>
          <w:tcPr>
            <w:tcW w:w="882" w:type="dxa"/>
            <w:tcBorders>
              <w:top w:val="nil"/>
              <w:left w:val="nil"/>
              <w:bottom w:val="single" w:sz="8" w:space="0" w:color="auto"/>
              <w:right w:val="single" w:sz="8" w:space="0" w:color="auto"/>
            </w:tcBorders>
            <w:vAlign w:val="center"/>
            <w:hideMark/>
          </w:tcPr>
          <w:p w14:paraId="40E8E90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20 (1.3)</w:t>
            </w:r>
          </w:p>
        </w:tc>
        <w:tc>
          <w:tcPr>
            <w:tcW w:w="1471" w:type="dxa"/>
            <w:tcBorders>
              <w:top w:val="nil"/>
              <w:left w:val="nil"/>
              <w:bottom w:val="single" w:sz="8" w:space="0" w:color="auto"/>
              <w:right w:val="single" w:sz="8" w:space="0" w:color="auto"/>
            </w:tcBorders>
            <w:vAlign w:val="center"/>
            <w:hideMark/>
          </w:tcPr>
          <w:p w14:paraId="424101E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174 (11.1)</w:t>
            </w:r>
          </w:p>
        </w:tc>
        <w:tc>
          <w:tcPr>
            <w:tcW w:w="700" w:type="dxa"/>
            <w:tcBorders>
              <w:top w:val="nil"/>
              <w:left w:val="nil"/>
              <w:bottom w:val="single" w:sz="8" w:space="0" w:color="auto"/>
              <w:right w:val="single" w:sz="8" w:space="0" w:color="auto"/>
            </w:tcBorders>
            <w:vAlign w:val="center"/>
            <w:hideMark/>
          </w:tcPr>
          <w:p w14:paraId="52F373A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241 (15.4)</w:t>
            </w:r>
          </w:p>
        </w:tc>
        <w:tc>
          <w:tcPr>
            <w:tcW w:w="1449" w:type="dxa"/>
            <w:tcBorders>
              <w:top w:val="nil"/>
              <w:left w:val="nil"/>
              <w:bottom w:val="single" w:sz="8" w:space="0" w:color="auto"/>
              <w:right w:val="single" w:sz="8" w:space="0" w:color="auto"/>
            </w:tcBorders>
            <w:vAlign w:val="center"/>
            <w:hideMark/>
          </w:tcPr>
          <w:p w14:paraId="60A9B5D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54 (3.4)</w:t>
            </w:r>
          </w:p>
        </w:tc>
        <w:tc>
          <w:tcPr>
            <w:tcW w:w="1449" w:type="dxa"/>
            <w:tcBorders>
              <w:top w:val="nil"/>
              <w:left w:val="nil"/>
              <w:bottom w:val="single" w:sz="8" w:space="0" w:color="auto"/>
              <w:right w:val="single" w:sz="8" w:space="0" w:color="auto"/>
            </w:tcBorders>
            <w:vAlign w:val="center"/>
            <w:hideMark/>
          </w:tcPr>
          <w:p w14:paraId="69B2254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469 (29.9)</w:t>
            </w:r>
          </w:p>
        </w:tc>
        <w:tc>
          <w:tcPr>
            <w:tcW w:w="1054" w:type="dxa"/>
            <w:tcBorders>
              <w:top w:val="nil"/>
              <w:left w:val="nil"/>
              <w:bottom w:val="single" w:sz="8" w:space="0" w:color="auto"/>
              <w:right w:val="single" w:sz="8" w:space="0" w:color="auto"/>
            </w:tcBorders>
            <w:vAlign w:val="center"/>
            <w:hideMark/>
          </w:tcPr>
          <w:p w14:paraId="724D717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230 (14.6)</w:t>
            </w:r>
          </w:p>
        </w:tc>
        <w:tc>
          <w:tcPr>
            <w:tcW w:w="871" w:type="dxa"/>
            <w:tcBorders>
              <w:top w:val="nil"/>
              <w:left w:val="nil"/>
              <w:bottom w:val="single" w:sz="8" w:space="0" w:color="auto"/>
              <w:right w:val="single" w:sz="8" w:space="0" w:color="auto"/>
            </w:tcBorders>
            <w:vAlign w:val="center"/>
            <w:hideMark/>
          </w:tcPr>
          <w:p w14:paraId="20066CB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144 (9.2)</w:t>
            </w:r>
          </w:p>
        </w:tc>
        <w:tc>
          <w:tcPr>
            <w:tcW w:w="882" w:type="dxa"/>
            <w:tcBorders>
              <w:top w:val="nil"/>
              <w:left w:val="nil"/>
              <w:bottom w:val="single" w:sz="8" w:space="0" w:color="auto"/>
              <w:right w:val="single" w:sz="8" w:space="0" w:color="auto"/>
            </w:tcBorders>
            <w:vAlign w:val="center"/>
            <w:hideMark/>
          </w:tcPr>
          <w:p w14:paraId="3185B92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60 (3.8)</w:t>
            </w:r>
          </w:p>
        </w:tc>
        <w:tc>
          <w:tcPr>
            <w:tcW w:w="882" w:type="dxa"/>
            <w:tcBorders>
              <w:top w:val="nil"/>
              <w:left w:val="nil"/>
              <w:bottom w:val="single" w:sz="8" w:space="0" w:color="auto"/>
              <w:right w:val="single" w:sz="8" w:space="0" w:color="auto"/>
            </w:tcBorders>
            <w:vAlign w:val="center"/>
            <w:hideMark/>
          </w:tcPr>
          <w:p w14:paraId="721D76C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434 (27.6)</w:t>
            </w:r>
          </w:p>
        </w:tc>
        <w:tc>
          <w:tcPr>
            <w:tcW w:w="1043" w:type="dxa"/>
            <w:tcBorders>
              <w:top w:val="nil"/>
              <w:left w:val="nil"/>
              <w:bottom w:val="single" w:sz="8" w:space="0" w:color="auto"/>
              <w:right w:val="single" w:sz="8" w:space="0" w:color="auto"/>
            </w:tcBorders>
            <w:vAlign w:val="center"/>
            <w:hideMark/>
          </w:tcPr>
          <w:p w14:paraId="6F63313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61 (3.9)</w:t>
            </w:r>
          </w:p>
        </w:tc>
        <w:tc>
          <w:tcPr>
            <w:tcW w:w="764" w:type="dxa"/>
            <w:tcBorders>
              <w:top w:val="nil"/>
              <w:left w:val="nil"/>
              <w:bottom w:val="single" w:sz="8" w:space="0" w:color="auto"/>
              <w:right w:val="single" w:sz="8" w:space="0" w:color="auto"/>
            </w:tcBorders>
            <w:vAlign w:val="center"/>
            <w:hideMark/>
          </w:tcPr>
          <w:p w14:paraId="4B642BB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88 (5.6)</w:t>
            </w:r>
          </w:p>
        </w:tc>
        <w:tc>
          <w:tcPr>
            <w:tcW w:w="700" w:type="dxa"/>
            <w:tcBorders>
              <w:top w:val="nil"/>
              <w:left w:val="nil"/>
              <w:bottom w:val="single" w:sz="8" w:space="0" w:color="auto"/>
              <w:right w:val="single" w:sz="8" w:space="0" w:color="auto"/>
            </w:tcBorders>
            <w:vAlign w:val="center"/>
            <w:hideMark/>
          </w:tcPr>
          <w:p w14:paraId="5CED63B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244 (15.5)</w:t>
            </w:r>
          </w:p>
        </w:tc>
        <w:tc>
          <w:tcPr>
            <w:tcW w:w="754" w:type="dxa"/>
            <w:tcBorders>
              <w:top w:val="nil"/>
              <w:left w:val="nil"/>
              <w:bottom w:val="single" w:sz="8" w:space="0" w:color="auto"/>
              <w:right w:val="single" w:sz="8" w:space="0" w:color="auto"/>
            </w:tcBorders>
            <w:vAlign w:val="center"/>
            <w:hideMark/>
          </w:tcPr>
          <w:p w14:paraId="1A166C3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1571</w:t>
            </w:r>
          </w:p>
        </w:tc>
      </w:tr>
      <w:tr w:rsidR="00011E13" w:rsidRPr="00011E13" w14:paraId="15793E8C" w14:textId="77777777" w:rsidTr="00011E13">
        <w:trPr>
          <w:trHeight w:val="378"/>
          <w:jc w:val="center"/>
        </w:trPr>
        <w:tc>
          <w:tcPr>
            <w:tcW w:w="1150" w:type="dxa"/>
            <w:tcBorders>
              <w:top w:val="nil"/>
              <w:left w:val="single" w:sz="8" w:space="0" w:color="auto"/>
              <w:bottom w:val="single" w:sz="8" w:space="0" w:color="auto"/>
              <w:right w:val="single" w:sz="8" w:space="0" w:color="auto"/>
            </w:tcBorders>
            <w:vAlign w:val="center"/>
            <w:hideMark/>
          </w:tcPr>
          <w:p w14:paraId="6E21184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lastRenderedPageBreak/>
              <w:t>Saurashtra</w:t>
            </w:r>
          </w:p>
        </w:tc>
        <w:tc>
          <w:tcPr>
            <w:tcW w:w="1043" w:type="dxa"/>
            <w:tcBorders>
              <w:top w:val="nil"/>
              <w:left w:val="nil"/>
              <w:bottom w:val="single" w:sz="8" w:space="0" w:color="auto"/>
              <w:right w:val="single" w:sz="8" w:space="0" w:color="auto"/>
            </w:tcBorders>
            <w:vAlign w:val="center"/>
            <w:hideMark/>
          </w:tcPr>
          <w:p w14:paraId="06AD55C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57 (6.7)</w:t>
            </w:r>
          </w:p>
        </w:tc>
        <w:tc>
          <w:tcPr>
            <w:tcW w:w="1022" w:type="dxa"/>
            <w:tcBorders>
              <w:top w:val="nil"/>
              <w:left w:val="nil"/>
              <w:bottom w:val="single" w:sz="8" w:space="0" w:color="auto"/>
              <w:right w:val="single" w:sz="8" w:space="0" w:color="auto"/>
            </w:tcBorders>
            <w:vAlign w:val="center"/>
            <w:hideMark/>
          </w:tcPr>
          <w:p w14:paraId="42C0820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37 (4.3)</w:t>
            </w:r>
          </w:p>
        </w:tc>
        <w:tc>
          <w:tcPr>
            <w:tcW w:w="882" w:type="dxa"/>
            <w:tcBorders>
              <w:top w:val="nil"/>
              <w:left w:val="nil"/>
              <w:bottom w:val="single" w:sz="8" w:space="0" w:color="auto"/>
              <w:right w:val="single" w:sz="8" w:space="0" w:color="auto"/>
            </w:tcBorders>
            <w:vAlign w:val="center"/>
            <w:hideMark/>
          </w:tcPr>
          <w:p w14:paraId="6E49B62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 (—)</w:t>
            </w:r>
          </w:p>
        </w:tc>
        <w:tc>
          <w:tcPr>
            <w:tcW w:w="1471" w:type="dxa"/>
            <w:tcBorders>
              <w:top w:val="nil"/>
              <w:left w:val="nil"/>
              <w:bottom w:val="single" w:sz="8" w:space="0" w:color="auto"/>
              <w:right w:val="single" w:sz="8" w:space="0" w:color="auto"/>
            </w:tcBorders>
            <w:vAlign w:val="center"/>
            <w:hideMark/>
          </w:tcPr>
          <w:p w14:paraId="1CDE3EC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92 (10.8)</w:t>
            </w:r>
          </w:p>
        </w:tc>
        <w:tc>
          <w:tcPr>
            <w:tcW w:w="700" w:type="dxa"/>
            <w:tcBorders>
              <w:top w:val="nil"/>
              <w:left w:val="nil"/>
              <w:bottom w:val="single" w:sz="8" w:space="0" w:color="auto"/>
              <w:right w:val="single" w:sz="8" w:space="0" w:color="auto"/>
            </w:tcBorders>
            <w:vAlign w:val="center"/>
            <w:hideMark/>
          </w:tcPr>
          <w:p w14:paraId="151A2F5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120 (14.0)</w:t>
            </w:r>
          </w:p>
        </w:tc>
        <w:tc>
          <w:tcPr>
            <w:tcW w:w="1449" w:type="dxa"/>
            <w:tcBorders>
              <w:top w:val="nil"/>
              <w:left w:val="nil"/>
              <w:bottom w:val="single" w:sz="8" w:space="0" w:color="auto"/>
              <w:right w:val="single" w:sz="8" w:space="0" w:color="auto"/>
            </w:tcBorders>
            <w:vAlign w:val="center"/>
            <w:hideMark/>
          </w:tcPr>
          <w:p w14:paraId="289692B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69 (8.0)</w:t>
            </w:r>
          </w:p>
        </w:tc>
        <w:tc>
          <w:tcPr>
            <w:tcW w:w="1449" w:type="dxa"/>
            <w:tcBorders>
              <w:top w:val="nil"/>
              <w:left w:val="nil"/>
              <w:bottom w:val="single" w:sz="8" w:space="0" w:color="auto"/>
              <w:right w:val="single" w:sz="8" w:space="0" w:color="auto"/>
            </w:tcBorders>
            <w:vAlign w:val="center"/>
            <w:hideMark/>
          </w:tcPr>
          <w:p w14:paraId="3387513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281 (32.8)</w:t>
            </w:r>
          </w:p>
        </w:tc>
        <w:tc>
          <w:tcPr>
            <w:tcW w:w="1054" w:type="dxa"/>
            <w:tcBorders>
              <w:top w:val="nil"/>
              <w:left w:val="nil"/>
              <w:bottom w:val="single" w:sz="8" w:space="0" w:color="auto"/>
              <w:right w:val="single" w:sz="8" w:space="0" w:color="auto"/>
            </w:tcBorders>
            <w:vAlign w:val="center"/>
            <w:hideMark/>
          </w:tcPr>
          <w:p w14:paraId="6943A9E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113 (13.2)</w:t>
            </w:r>
          </w:p>
        </w:tc>
        <w:tc>
          <w:tcPr>
            <w:tcW w:w="871" w:type="dxa"/>
            <w:tcBorders>
              <w:top w:val="nil"/>
              <w:left w:val="nil"/>
              <w:bottom w:val="single" w:sz="8" w:space="0" w:color="auto"/>
              <w:right w:val="single" w:sz="8" w:space="0" w:color="auto"/>
            </w:tcBorders>
            <w:vAlign w:val="center"/>
            <w:hideMark/>
          </w:tcPr>
          <w:p w14:paraId="63DA1DF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64 (7.5)</w:t>
            </w:r>
          </w:p>
        </w:tc>
        <w:tc>
          <w:tcPr>
            <w:tcW w:w="882" w:type="dxa"/>
            <w:tcBorders>
              <w:top w:val="nil"/>
              <w:left w:val="nil"/>
              <w:bottom w:val="single" w:sz="8" w:space="0" w:color="auto"/>
              <w:right w:val="single" w:sz="8" w:space="0" w:color="auto"/>
            </w:tcBorders>
            <w:vAlign w:val="center"/>
            <w:hideMark/>
          </w:tcPr>
          <w:p w14:paraId="41BB9FA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35 (4.1)</w:t>
            </w:r>
          </w:p>
        </w:tc>
        <w:tc>
          <w:tcPr>
            <w:tcW w:w="882" w:type="dxa"/>
            <w:tcBorders>
              <w:top w:val="nil"/>
              <w:left w:val="nil"/>
              <w:bottom w:val="single" w:sz="8" w:space="0" w:color="auto"/>
              <w:right w:val="single" w:sz="8" w:space="0" w:color="auto"/>
            </w:tcBorders>
            <w:vAlign w:val="center"/>
            <w:hideMark/>
          </w:tcPr>
          <w:p w14:paraId="55E7F81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212 (24.8)</w:t>
            </w:r>
          </w:p>
        </w:tc>
        <w:tc>
          <w:tcPr>
            <w:tcW w:w="1043" w:type="dxa"/>
            <w:tcBorders>
              <w:top w:val="nil"/>
              <w:left w:val="nil"/>
              <w:bottom w:val="single" w:sz="8" w:space="0" w:color="auto"/>
              <w:right w:val="single" w:sz="8" w:space="0" w:color="auto"/>
            </w:tcBorders>
            <w:vAlign w:val="center"/>
            <w:hideMark/>
          </w:tcPr>
          <w:p w14:paraId="3F24ABC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37 (4.3)</w:t>
            </w:r>
          </w:p>
        </w:tc>
        <w:tc>
          <w:tcPr>
            <w:tcW w:w="764" w:type="dxa"/>
            <w:tcBorders>
              <w:top w:val="nil"/>
              <w:left w:val="nil"/>
              <w:bottom w:val="single" w:sz="8" w:space="0" w:color="auto"/>
              <w:right w:val="single" w:sz="8" w:space="0" w:color="auto"/>
            </w:tcBorders>
            <w:vAlign w:val="center"/>
            <w:hideMark/>
          </w:tcPr>
          <w:p w14:paraId="7CDF821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91 (10.7)</w:t>
            </w:r>
          </w:p>
        </w:tc>
        <w:tc>
          <w:tcPr>
            <w:tcW w:w="700" w:type="dxa"/>
            <w:tcBorders>
              <w:top w:val="nil"/>
              <w:left w:val="nil"/>
              <w:bottom w:val="single" w:sz="8" w:space="0" w:color="auto"/>
              <w:right w:val="single" w:sz="8" w:space="0" w:color="auto"/>
            </w:tcBorders>
            <w:vAlign w:val="center"/>
            <w:hideMark/>
          </w:tcPr>
          <w:p w14:paraId="258F2D3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146 (17.1)</w:t>
            </w:r>
          </w:p>
        </w:tc>
        <w:tc>
          <w:tcPr>
            <w:tcW w:w="754" w:type="dxa"/>
            <w:tcBorders>
              <w:top w:val="nil"/>
              <w:left w:val="nil"/>
              <w:bottom w:val="single" w:sz="8" w:space="0" w:color="auto"/>
              <w:right w:val="single" w:sz="8" w:space="0" w:color="auto"/>
            </w:tcBorders>
            <w:vAlign w:val="center"/>
            <w:hideMark/>
          </w:tcPr>
          <w:p w14:paraId="00C63D9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855</w:t>
            </w:r>
          </w:p>
        </w:tc>
      </w:tr>
      <w:tr w:rsidR="00011E13" w:rsidRPr="00011E13" w14:paraId="3CA8B41D" w14:textId="77777777" w:rsidTr="00011E13">
        <w:trPr>
          <w:trHeight w:val="632"/>
          <w:jc w:val="center"/>
        </w:trPr>
        <w:tc>
          <w:tcPr>
            <w:tcW w:w="1150" w:type="dxa"/>
            <w:tcBorders>
              <w:top w:val="nil"/>
              <w:left w:val="single" w:sz="8" w:space="0" w:color="auto"/>
              <w:bottom w:val="single" w:sz="8" w:space="0" w:color="auto"/>
              <w:right w:val="single" w:sz="8" w:space="0" w:color="auto"/>
            </w:tcBorders>
            <w:vAlign w:val="center"/>
            <w:hideMark/>
          </w:tcPr>
          <w:p w14:paraId="6761407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Travancore-Cochin</w:t>
            </w:r>
          </w:p>
        </w:tc>
        <w:tc>
          <w:tcPr>
            <w:tcW w:w="1043" w:type="dxa"/>
            <w:tcBorders>
              <w:top w:val="nil"/>
              <w:left w:val="nil"/>
              <w:bottom w:val="single" w:sz="8" w:space="0" w:color="auto"/>
              <w:right w:val="single" w:sz="8" w:space="0" w:color="auto"/>
            </w:tcBorders>
            <w:vAlign w:val="center"/>
            <w:hideMark/>
          </w:tcPr>
          <w:p w14:paraId="18F343F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125 (9.8)</w:t>
            </w:r>
          </w:p>
        </w:tc>
        <w:tc>
          <w:tcPr>
            <w:tcW w:w="1022" w:type="dxa"/>
            <w:tcBorders>
              <w:top w:val="nil"/>
              <w:left w:val="nil"/>
              <w:bottom w:val="single" w:sz="8" w:space="0" w:color="auto"/>
              <w:right w:val="single" w:sz="8" w:space="0" w:color="auto"/>
            </w:tcBorders>
            <w:vAlign w:val="center"/>
            <w:hideMark/>
          </w:tcPr>
          <w:p w14:paraId="478324A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62 (4.9)</w:t>
            </w:r>
          </w:p>
        </w:tc>
        <w:tc>
          <w:tcPr>
            <w:tcW w:w="882" w:type="dxa"/>
            <w:tcBorders>
              <w:top w:val="nil"/>
              <w:left w:val="nil"/>
              <w:bottom w:val="single" w:sz="8" w:space="0" w:color="auto"/>
              <w:right w:val="single" w:sz="8" w:space="0" w:color="auto"/>
            </w:tcBorders>
            <w:vAlign w:val="center"/>
            <w:hideMark/>
          </w:tcPr>
          <w:p w14:paraId="0D23322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 (—)</w:t>
            </w:r>
          </w:p>
        </w:tc>
        <w:tc>
          <w:tcPr>
            <w:tcW w:w="1471" w:type="dxa"/>
            <w:tcBorders>
              <w:top w:val="nil"/>
              <w:left w:val="nil"/>
              <w:bottom w:val="single" w:sz="8" w:space="0" w:color="auto"/>
              <w:right w:val="single" w:sz="8" w:space="0" w:color="auto"/>
            </w:tcBorders>
            <w:vAlign w:val="center"/>
            <w:hideMark/>
          </w:tcPr>
          <w:p w14:paraId="1A46ECB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56 (4.4)</w:t>
            </w:r>
          </w:p>
        </w:tc>
        <w:tc>
          <w:tcPr>
            <w:tcW w:w="700" w:type="dxa"/>
            <w:tcBorders>
              <w:top w:val="nil"/>
              <w:left w:val="nil"/>
              <w:bottom w:val="single" w:sz="8" w:space="0" w:color="auto"/>
              <w:right w:val="single" w:sz="8" w:space="0" w:color="auto"/>
            </w:tcBorders>
            <w:vAlign w:val="center"/>
            <w:hideMark/>
          </w:tcPr>
          <w:p w14:paraId="2DF2E77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65 (5.1)</w:t>
            </w:r>
          </w:p>
        </w:tc>
        <w:tc>
          <w:tcPr>
            <w:tcW w:w="1449" w:type="dxa"/>
            <w:tcBorders>
              <w:top w:val="nil"/>
              <w:left w:val="nil"/>
              <w:bottom w:val="single" w:sz="8" w:space="0" w:color="auto"/>
              <w:right w:val="single" w:sz="8" w:space="0" w:color="auto"/>
            </w:tcBorders>
            <w:vAlign w:val="center"/>
            <w:hideMark/>
          </w:tcPr>
          <w:p w14:paraId="5AA69DA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45 (3.5)</w:t>
            </w:r>
          </w:p>
        </w:tc>
        <w:tc>
          <w:tcPr>
            <w:tcW w:w="1449" w:type="dxa"/>
            <w:tcBorders>
              <w:top w:val="nil"/>
              <w:left w:val="nil"/>
              <w:bottom w:val="single" w:sz="8" w:space="0" w:color="auto"/>
              <w:right w:val="single" w:sz="8" w:space="0" w:color="auto"/>
            </w:tcBorders>
            <w:vAlign w:val="center"/>
            <w:hideMark/>
          </w:tcPr>
          <w:p w14:paraId="44FB700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166 (13.0)</w:t>
            </w:r>
          </w:p>
        </w:tc>
        <w:tc>
          <w:tcPr>
            <w:tcW w:w="1054" w:type="dxa"/>
            <w:tcBorders>
              <w:top w:val="nil"/>
              <w:left w:val="nil"/>
              <w:bottom w:val="single" w:sz="8" w:space="0" w:color="auto"/>
              <w:right w:val="single" w:sz="8" w:space="0" w:color="auto"/>
            </w:tcBorders>
            <w:vAlign w:val="center"/>
            <w:hideMark/>
          </w:tcPr>
          <w:p w14:paraId="7D04A9C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248 (19.5)</w:t>
            </w:r>
          </w:p>
        </w:tc>
        <w:tc>
          <w:tcPr>
            <w:tcW w:w="871" w:type="dxa"/>
            <w:tcBorders>
              <w:top w:val="nil"/>
              <w:left w:val="nil"/>
              <w:bottom w:val="single" w:sz="8" w:space="0" w:color="auto"/>
              <w:right w:val="single" w:sz="8" w:space="0" w:color="auto"/>
            </w:tcBorders>
            <w:vAlign w:val="center"/>
            <w:hideMark/>
          </w:tcPr>
          <w:p w14:paraId="36F157A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116 (9.1)</w:t>
            </w:r>
          </w:p>
        </w:tc>
        <w:tc>
          <w:tcPr>
            <w:tcW w:w="882" w:type="dxa"/>
            <w:tcBorders>
              <w:top w:val="nil"/>
              <w:left w:val="nil"/>
              <w:bottom w:val="single" w:sz="8" w:space="0" w:color="auto"/>
              <w:right w:val="single" w:sz="8" w:space="0" w:color="auto"/>
            </w:tcBorders>
            <w:vAlign w:val="center"/>
            <w:hideMark/>
          </w:tcPr>
          <w:p w14:paraId="63BDB71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44 (3.5)</w:t>
            </w:r>
          </w:p>
        </w:tc>
        <w:tc>
          <w:tcPr>
            <w:tcW w:w="882" w:type="dxa"/>
            <w:tcBorders>
              <w:top w:val="nil"/>
              <w:left w:val="nil"/>
              <w:bottom w:val="single" w:sz="8" w:space="0" w:color="auto"/>
              <w:right w:val="single" w:sz="8" w:space="0" w:color="auto"/>
            </w:tcBorders>
            <w:vAlign w:val="center"/>
            <w:hideMark/>
          </w:tcPr>
          <w:p w14:paraId="00265B2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408 (32.1)</w:t>
            </w:r>
          </w:p>
        </w:tc>
        <w:tc>
          <w:tcPr>
            <w:tcW w:w="1043" w:type="dxa"/>
            <w:tcBorders>
              <w:top w:val="nil"/>
              <w:left w:val="nil"/>
              <w:bottom w:val="single" w:sz="8" w:space="0" w:color="auto"/>
              <w:right w:val="single" w:sz="8" w:space="0" w:color="auto"/>
            </w:tcBorders>
            <w:vAlign w:val="center"/>
            <w:hideMark/>
          </w:tcPr>
          <w:p w14:paraId="5A84BB6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17 (1.3)</w:t>
            </w:r>
          </w:p>
        </w:tc>
        <w:tc>
          <w:tcPr>
            <w:tcW w:w="764" w:type="dxa"/>
            <w:tcBorders>
              <w:top w:val="nil"/>
              <w:left w:val="nil"/>
              <w:bottom w:val="single" w:sz="8" w:space="0" w:color="auto"/>
              <w:right w:val="single" w:sz="8" w:space="0" w:color="auto"/>
            </w:tcBorders>
            <w:vAlign w:val="center"/>
            <w:hideMark/>
          </w:tcPr>
          <w:p w14:paraId="3116CB3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182 (14.3)</w:t>
            </w:r>
          </w:p>
        </w:tc>
        <w:tc>
          <w:tcPr>
            <w:tcW w:w="700" w:type="dxa"/>
            <w:tcBorders>
              <w:top w:val="nil"/>
              <w:left w:val="nil"/>
              <w:bottom w:val="single" w:sz="8" w:space="0" w:color="auto"/>
              <w:right w:val="single" w:sz="8" w:space="0" w:color="auto"/>
            </w:tcBorders>
            <w:vAlign w:val="center"/>
            <w:hideMark/>
          </w:tcPr>
          <w:p w14:paraId="527DFE6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315 (24.8)</w:t>
            </w:r>
          </w:p>
        </w:tc>
        <w:tc>
          <w:tcPr>
            <w:tcW w:w="754" w:type="dxa"/>
            <w:tcBorders>
              <w:top w:val="nil"/>
              <w:left w:val="nil"/>
              <w:bottom w:val="single" w:sz="8" w:space="0" w:color="auto"/>
              <w:right w:val="single" w:sz="8" w:space="0" w:color="auto"/>
            </w:tcBorders>
            <w:vAlign w:val="center"/>
            <w:hideMark/>
          </w:tcPr>
          <w:p w14:paraId="46967D7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1273</w:t>
            </w:r>
          </w:p>
        </w:tc>
      </w:tr>
      <w:tr w:rsidR="00011E13" w:rsidRPr="00011E13" w14:paraId="0EB67C2F" w14:textId="77777777" w:rsidTr="00011E13">
        <w:trPr>
          <w:trHeight w:val="632"/>
          <w:jc w:val="center"/>
        </w:trPr>
        <w:tc>
          <w:tcPr>
            <w:tcW w:w="1150" w:type="dxa"/>
            <w:tcBorders>
              <w:top w:val="nil"/>
              <w:left w:val="single" w:sz="8" w:space="0" w:color="auto"/>
              <w:bottom w:val="single" w:sz="8" w:space="0" w:color="auto"/>
              <w:right w:val="single" w:sz="8" w:space="0" w:color="auto"/>
            </w:tcBorders>
            <w:vAlign w:val="center"/>
            <w:hideMark/>
          </w:tcPr>
          <w:p w14:paraId="2F128C7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Uttar Pradesh</w:t>
            </w:r>
          </w:p>
        </w:tc>
        <w:tc>
          <w:tcPr>
            <w:tcW w:w="1043" w:type="dxa"/>
            <w:tcBorders>
              <w:top w:val="nil"/>
              <w:left w:val="nil"/>
              <w:bottom w:val="single" w:sz="8" w:space="0" w:color="auto"/>
              <w:right w:val="single" w:sz="8" w:space="0" w:color="auto"/>
            </w:tcBorders>
            <w:vAlign w:val="center"/>
            <w:hideMark/>
          </w:tcPr>
          <w:p w14:paraId="75A4439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458 (9.4)</w:t>
            </w:r>
          </w:p>
        </w:tc>
        <w:tc>
          <w:tcPr>
            <w:tcW w:w="1022" w:type="dxa"/>
            <w:tcBorders>
              <w:top w:val="nil"/>
              <w:left w:val="nil"/>
              <w:bottom w:val="single" w:sz="8" w:space="0" w:color="auto"/>
              <w:right w:val="single" w:sz="8" w:space="0" w:color="auto"/>
            </w:tcBorders>
            <w:vAlign w:val="center"/>
            <w:hideMark/>
          </w:tcPr>
          <w:p w14:paraId="39C2E4A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256 (5.2)</w:t>
            </w:r>
          </w:p>
        </w:tc>
        <w:tc>
          <w:tcPr>
            <w:tcW w:w="882" w:type="dxa"/>
            <w:tcBorders>
              <w:top w:val="nil"/>
              <w:left w:val="nil"/>
              <w:bottom w:val="single" w:sz="8" w:space="0" w:color="auto"/>
              <w:right w:val="single" w:sz="8" w:space="0" w:color="auto"/>
            </w:tcBorders>
            <w:vAlign w:val="center"/>
            <w:hideMark/>
          </w:tcPr>
          <w:p w14:paraId="04CBD0C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−26 (—)</w:t>
            </w:r>
          </w:p>
        </w:tc>
        <w:tc>
          <w:tcPr>
            <w:tcW w:w="1471" w:type="dxa"/>
            <w:tcBorders>
              <w:top w:val="nil"/>
              <w:left w:val="nil"/>
              <w:bottom w:val="single" w:sz="8" w:space="0" w:color="auto"/>
              <w:right w:val="single" w:sz="8" w:space="0" w:color="auto"/>
            </w:tcBorders>
            <w:vAlign w:val="center"/>
            <w:hideMark/>
          </w:tcPr>
          <w:p w14:paraId="1A15863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488 (10.0)</w:t>
            </w:r>
          </w:p>
        </w:tc>
        <w:tc>
          <w:tcPr>
            <w:tcW w:w="700" w:type="dxa"/>
            <w:tcBorders>
              <w:top w:val="nil"/>
              <w:left w:val="nil"/>
              <w:bottom w:val="single" w:sz="8" w:space="0" w:color="auto"/>
              <w:right w:val="single" w:sz="8" w:space="0" w:color="auto"/>
            </w:tcBorders>
            <w:vAlign w:val="center"/>
            <w:hideMark/>
          </w:tcPr>
          <w:p w14:paraId="46CB961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733 (15.0)</w:t>
            </w:r>
          </w:p>
        </w:tc>
        <w:tc>
          <w:tcPr>
            <w:tcW w:w="1449" w:type="dxa"/>
            <w:tcBorders>
              <w:top w:val="nil"/>
              <w:left w:val="nil"/>
              <w:bottom w:val="single" w:sz="8" w:space="0" w:color="auto"/>
              <w:right w:val="single" w:sz="8" w:space="0" w:color="auto"/>
            </w:tcBorders>
            <w:vAlign w:val="center"/>
            <w:hideMark/>
          </w:tcPr>
          <w:p w14:paraId="0B4AF37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259 (5.3)</w:t>
            </w:r>
          </w:p>
        </w:tc>
        <w:tc>
          <w:tcPr>
            <w:tcW w:w="1449" w:type="dxa"/>
            <w:tcBorders>
              <w:top w:val="nil"/>
              <w:left w:val="nil"/>
              <w:bottom w:val="single" w:sz="8" w:space="0" w:color="auto"/>
              <w:right w:val="single" w:sz="8" w:space="0" w:color="auto"/>
            </w:tcBorders>
            <w:vAlign w:val="center"/>
            <w:hideMark/>
          </w:tcPr>
          <w:p w14:paraId="5569D0C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1480 (30.3)</w:t>
            </w:r>
          </w:p>
        </w:tc>
        <w:tc>
          <w:tcPr>
            <w:tcW w:w="1054" w:type="dxa"/>
            <w:tcBorders>
              <w:top w:val="nil"/>
              <w:left w:val="nil"/>
              <w:bottom w:val="single" w:sz="8" w:space="0" w:color="auto"/>
              <w:right w:val="single" w:sz="8" w:space="0" w:color="auto"/>
            </w:tcBorders>
            <w:vAlign w:val="center"/>
            <w:hideMark/>
          </w:tcPr>
          <w:p w14:paraId="577C1C6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743 (15.2)</w:t>
            </w:r>
          </w:p>
        </w:tc>
        <w:tc>
          <w:tcPr>
            <w:tcW w:w="871" w:type="dxa"/>
            <w:tcBorders>
              <w:top w:val="nil"/>
              <w:left w:val="nil"/>
              <w:bottom w:val="single" w:sz="8" w:space="0" w:color="auto"/>
              <w:right w:val="single" w:sz="8" w:space="0" w:color="auto"/>
            </w:tcBorders>
            <w:vAlign w:val="center"/>
            <w:hideMark/>
          </w:tcPr>
          <w:p w14:paraId="4F5A12F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306 (6.3)</w:t>
            </w:r>
          </w:p>
        </w:tc>
        <w:tc>
          <w:tcPr>
            <w:tcW w:w="882" w:type="dxa"/>
            <w:tcBorders>
              <w:top w:val="nil"/>
              <w:left w:val="nil"/>
              <w:bottom w:val="single" w:sz="8" w:space="0" w:color="auto"/>
              <w:right w:val="single" w:sz="8" w:space="0" w:color="auto"/>
            </w:tcBorders>
            <w:vAlign w:val="center"/>
            <w:hideMark/>
          </w:tcPr>
          <w:p w14:paraId="4D95E05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485 (9.9)</w:t>
            </w:r>
          </w:p>
        </w:tc>
        <w:tc>
          <w:tcPr>
            <w:tcW w:w="882" w:type="dxa"/>
            <w:tcBorders>
              <w:top w:val="nil"/>
              <w:left w:val="nil"/>
              <w:bottom w:val="single" w:sz="8" w:space="0" w:color="auto"/>
              <w:right w:val="single" w:sz="8" w:space="0" w:color="auto"/>
            </w:tcBorders>
            <w:vAlign w:val="center"/>
            <w:hideMark/>
          </w:tcPr>
          <w:p w14:paraId="09CBA72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1534 (31.4)</w:t>
            </w:r>
          </w:p>
        </w:tc>
        <w:tc>
          <w:tcPr>
            <w:tcW w:w="1043" w:type="dxa"/>
            <w:tcBorders>
              <w:top w:val="nil"/>
              <w:left w:val="nil"/>
              <w:bottom w:val="single" w:sz="8" w:space="0" w:color="auto"/>
              <w:right w:val="single" w:sz="8" w:space="0" w:color="auto"/>
            </w:tcBorders>
            <w:vAlign w:val="center"/>
            <w:hideMark/>
          </w:tcPr>
          <w:p w14:paraId="64D80BD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79 (1.6)</w:t>
            </w:r>
          </w:p>
        </w:tc>
        <w:tc>
          <w:tcPr>
            <w:tcW w:w="764" w:type="dxa"/>
            <w:tcBorders>
              <w:top w:val="nil"/>
              <w:left w:val="nil"/>
              <w:bottom w:val="single" w:sz="8" w:space="0" w:color="auto"/>
              <w:right w:val="single" w:sz="8" w:space="0" w:color="auto"/>
            </w:tcBorders>
            <w:vAlign w:val="center"/>
            <w:hideMark/>
          </w:tcPr>
          <w:p w14:paraId="4F4BD37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321 (6.5)</w:t>
            </w:r>
          </w:p>
        </w:tc>
        <w:tc>
          <w:tcPr>
            <w:tcW w:w="700" w:type="dxa"/>
            <w:tcBorders>
              <w:top w:val="nil"/>
              <w:left w:val="nil"/>
              <w:bottom w:val="single" w:sz="8" w:space="0" w:color="auto"/>
              <w:right w:val="single" w:sz="8" w:space="0" w:color="auto"/>
            </w:tcBorders>
            <w:vAlign w:val="center"/>
            <w:hideMark/>
          </w:tcPr>
          <w:p w14:paraId="2AFC15D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786 (16.1)</w:t>
            </w:r>
          </w:p>
        </w:tc>
        <w:tc>
          <w:tcPr>
            <w:tcW w:w="754" w:type="dxa"/>
            <w:tcBorders>
              <w:top w:val="nil"/>
              <w:left w:val="nil"/>
              <w:bottom w:val="single" w:sz="8" w:space="0" w:color="auto"/>
              <w:right w:val="single" w:sz="8" w:space="0" w:color="auto"/>
            </w:tcBorders>
            <w:vAlign w:val="center"/>
            <w:hideMark/>
          </w:tcPr>
          <w:p w14:paraId="23DF510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4888</w:t>
            </w:r>
          </w:p>
        </w:tc>
      </w:tr>
      <w:tr w:rsidR="00011E13" w:rsidRPr="00011E13" w14:paraId="033A94B0" w14:textId="77777777" w:rsidTr="00011E13">
        <w:trPr>
          <w:trHeight w:val="632"/>
          <w:jc w:val="center"/>
        </w:trPr>
        <w:tc>
          <w:tcPr>
            <w:tcW w:w="1150" w:type="dxa"/>
            <w:tcBorders>
              <w:top w:val="nil"/>
              <w:left w:val="single" w:sz="8" w:space="0" w:color="auto"/>
              <w:bottom w:val="single" w:sz="8" w:space="0" w:color="auto"/>
              <w:right w:val="single" w:sz="8" w:space="0" w:color="auto"/>
            </w:tcBorders>
            <w:vAlign w:val="center"/>
            <w:hideMark/>
          </w:tcPr>
          <w:p w14:paraId="09C6D62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West Bengal</w:t>
            </w:r>
          </w:p>
        </w:tc>
        <w:tc>
          <w:tcPr>
            <w:tcW w:w="1043" w:type="dxa"/>
            <w:tcBorders>
              <w:top w:val="nil"/>
              <w:left w:val="nil"/>
              <w:bottom w:val="single" w:sz="8" w:space="0" w:color="auto"/>
              <w:right w:val="single" w:sz="8" w:space="0" w:color="auto"/>
            </w:tcBorders>
            <w:vAlign w:val="center"/>
            <w:hideMark/>
          </w:tcPr>
          <w:p w14:paraId="2C12E0D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189 (5.1)</w:t>
            </w:r>
          </w:p>
        </w:tc>
        <w:tc>
          <w:tcPr>
            <w:tcW w:w="1022" w:type="dxa"/>
            <w:tcBorders>
              <w:top w:val="nil"/>
              <w:left w:val="nil"/>
              <w:bottom w:val="single" w:sz="8" w:space="0" w:color="auto"/>
              <w:right w:val="single" w:sz="8" w:space="0" w:color="auto"/>
            </w:tcBorders>
            <w:vAlign w:val="center"/>
            <w:hideMark/>
          </w:tcPr>
          <w:p w14:paraId="6B48CBA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91 (2.5)</w:t>
            </w:r>
          </w:p>
        </w:tc>
        <w:tc>
          <w:tcPr>
            <w:tcW w:w="882" w:type="dxa"/>
            <w:tcBorders>
              <w:top w:val="nil"/>
              <w:left w:val="nil"/>
              <w:bottom w:val="single" w:sz="8" w:space="0" w:color="auto"/>
              <w:right w:val="single" w:sz="8" w:space="0" w:color="auto"/>
            </w:tcBorders>
            <w:vAlign w:val="center"/>
            <w:hideMark/>
          </w:tcPr>
          <w:p w14:paraId="62B8E7C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18 (0.5)</w:t>
            </w:r>
          </w:p>
        </w:tc>
        <w:tc>
          <w:tcPr>
            <w:tcW w:w="1471" w:type="dxa"/>
            <w:tcBorders>
              <w:top w:val="nil"/>
              <w:left w:val="nil"/>
              <w:bottom w:val="single" w:sz="8" w:space="0" w:color="auto"/>
              <w:right w:val="single" w:sz="8" w:space="0" w:color="auto"/>
            </w:tcBorders>
            <w:vAlign w:val="center"/>
            <w:hideMark/>
          </w:tcPr>
          <w:p w14:paraId="6AA0CD1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247 (6.7)</w:t>
            </w:r>
          </w:p>
        </w:tc>
        <w:tc>
          <w:tcPr>
            <w:tcW w:w="700" w:type="dxa"/>
            <w:tcBorders>
              <w:top w:val="nil"/>
              <w:left w:val="nil"/>
              <w:bottom w:val="single" w:sz="8" w:space="0" w:color="auto"/>
              <w:right w:val="single" w:sz="8" w:space="0" w:color="auto"/>
            </w:tcBorders>
            <w:vAlign w:val="center"/>
            <w:hideMark/>
          </w:tcPr>
          <w:p w14:paraId="35E867E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576 (15.6)</w:t>
            </w:r>
          </w:p>
        </w:tc>
        <w:tc>
          <w:tcPr>
            <w:tcW w:w="1449" w:type="dxa"/>
            <w:tcBorders>
              <w:top w:val="nil"/>
              <w:left w:val="nil"/>
              <w:bottom w:val="single" w:sz="8" w:space="0" w:color="auto"/>
              <w:right w:val="single" w:sz="8" w:space="0" w:color="auto"/>
            </w:tcBorders>
            <w:vAlign w:val="center"/>
            <w:hideMark/>
          </w:tcPr>
          <w:p w14:paraId="2FE721D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207 (5.6)</w:t>
            </w:r>
          </w:p>
        </w:tc>
        <w:tc>
          <w:tcPr>
            <w:tcW w:w="1449" w:type="dxa"/>
            <w:tcBorders>
              <w:top w:val="nil"/>
              <w:left w:val="nil"/>
              <w:bottom w:val="single" w:sz="8" w:space="0" w:color="auto"/>
              <w:right w:val="single" w:sz="8" w:space="0" w:color="auto"/>
            </w:tcBorders>
            <w:vAlign w:val="center"/>
            <w:hideMark/>
          </w:tcPr>
          <w:p w14:paraId="510A514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1030 (27.9)</w:t>
            </w:r>
          </w:p>
        </w:tc>
        <w:tc>
          <w:tcPr>
            <w:tcW w:w="1054" w:type="dxa"/>
            <w:tcBorders>
              <w:top w:val="nil"/>
              <w:left w:val="nil"/>
              <w:bottom w:val="single" w:sz="8" w:space="0" w:color="auto"/>
              <w:right w:val="single" w:sz="8" w:space="0" w:color="auto"/>
            </w:tcBorders>
            <w:vAlign w:val="center"/>
            <w:hideMark/>
          </w:tcPr>
          <w:p w14:paraId="13DC192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336 (9.1)</w:t>
            </w:r>
          </w:p>
        </w:tc>
        <w:tc>
          <w:tcPr>
            <w:tcW w:w="871" w:type="dxa"/>
            <w:tcBorders>
              <w:top w:val="nil"/>
              <w:left w:val="nil"/>
              <w:bottom w:val="single" w:sz="8" w:space="0" w:color="auto"/>
              <w:right w:val="single" w:sz="8" w:space="0" w:color="auto"/>
            </w:tcBorders>
            <w:vAlign w:val="center"/>
            <w:hideMark/>
          </w:tcPr>
          <w:p w14:paraId="7DBD041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430 (11.6)</w:t>
            </w:r>
          </w:p>
        </w:tc>
        <w:tc>
          <w:tcPr>
            <w:tcW w:w="882" w:type="dxa"/>
            <w:tcBorders>
              <w:top w:val="nil"/>
              <w:left w:val="nil"/>
              <w:bottom w:val="single" w:sz="8" w:space="0" w:color="auto"/>
              <w:right w:val="single" w:sz="8" w:space="0" w:color="auto"/>
            </w:tcBorders>
            <w:vAlign w:val="center"/>
            <w:hideMark/>
          </w:tcPr>
          <w:p w14:paraId="5753D9C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259 (6.9)</w:t>
            </w:r>
          </w:p>
        </w:tc>
        <w:tc>
          <w:tcPr>
            <w:tcW w:w="882" w:type="dxa"/>
            <w:tcBorders>
              <w:top w:val="nil"/>
              <w:left w:val="nil"/>
              <w:bottom w:val="single" w:sz="8" w:space="0" w:color="auto"/>
              <w:right w:val="single" w:sz="8" w:space="0" w:color="auto"/>
            </w:tcBorders>
            <w:vAlign w:val="center"/>
            <w:hideMark/>
          </w:tcPr>
          <w:p w14:paraId="46D669E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1025 (27.6)</w:t>
            </w:r>
          </w:p>
        </w:tc>
        <w:tc>
          <w:tcPr>
            <w:tcW w:w="1043" w:type="dxa"/>
            <w:tcBorders>
              <w:top w:val="nil"/>
              <w:left w:val="nil"/>
              <w:bottom w:val="single" w:sz="8" w:space="0" w:color="auto"/>
              <w:right w:val="single" w:sz="8" w:space="0" w:color="auto"/>
            </w:tcBorders>
            <w:vAlign w:val="center"/>
            <w:hideMark/>
          </w:tcPr>
          <w:p w14:paraId="2AA9AF1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71 (1.9)</w:t>
            </w:r>
          </w:p>
        </w:tc>
        <w:tc>
          <w:tcPr>
            <w:tcW w:w="764" w:type="dxa"/>
            <w:tcBorders>
              <w:top w:val="nil"/>
              <w:left w:val="nil"/>
              <w:bottom w:val="single" w:sz="8" w:space="0" w:color="auto"/>
              <w:right w:val="single" w:sz="8" w:space="0" w:color="auto"/>
            </w:tcBorders>
            <w:vAlign w:val="center"/>
            <w:hideMark/>
          </w:tcPr>
          <w:p w14:paraId="4AAFD07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402 (10.9)</w:t>
            </w:r>
          </w:p>
        </w:tc>
        <w:tc>
          <w:tcPr>
            <w:tcW w:w="700" w:type="dxa"/>
            <w:tcBorders>
              <w:top w:val="nil"/>
              <w:left w:val="nil"/>
              <w:bottom w:val="single" w:sz="8" w:space="0" w:color="auto"/>
              <w:right w:val="single" w:sz="8" w:space="0" w:color="auto"/>
            </w:tcBorders>
            <w:vAlign w:val="center"/>
            <w:hideMark/>
          </w:tcPr>
          <w:p w14:paraId="55DD326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875 (23.6)</w:t>
            </w:r>
          </w:p>
        </w:tc>
        <w:tc>
          <w:tcPr>
            <w:tcW w:w="754" w:type="dxa"/>
            <w:tcBorders>
              <w:top w:val="nil"/>
              <w:left w:val="nil"/>
              <w:bottom w:val="single" w:sz="8" w:space="0" w:color="auto"/>
              <w:right w:val="single" w:sz="8" w:space="0" w:color="auto"/>
            </w:tcBorders>
            <w:vAlign w:val="center"/>
            <w:hideMark/>
          </w:tcPr>
          <w:p w14:paraId="21E39D1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3701</w:t>
            </w:r>
          </w:p>
        </w:tc>
      </w:tr>
      <w:tr w:rsidR="00011E13" w:rsidRPr="00011E13" w14:paraId="74127EE3" w14:textId="77777777" w:rsidTr="00011E13">
        <w:trPr>
          <w:trHeight w:val="632"/>
          <w:jc w:val="center"/>
        </w:trPr>
        <w:tc>
          <w:tcPr>
            <w:tcW w:w="1150" w:type="dxa"/>
            <w:tcBorders>
              <w:top w:val="nil"/>
              <w:left w:val="single" w:sz="8" w:space="0" w:color="auto"/>
              <w:bottom w:val="single" w:sz="8" w:space="0" w:color="auto"/>
              <w:right w:val="single" w:sz="8" w:space="0" w:color="auto"/>
            </w:tcBorders>
            <w:vAlign w:val="center"/>
            <w:hideMark/>
          </w:tcPr>
          <w:p w14:paraId="7966DD0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Jammu &amp; Kashmir</w:t>
            </w:r>
          </w:p>
        </w:tc>
        <w:tc>
          <w:tcPr>
            <w:tcW w:w="1043" w:type="dxa"/>
            <w:tcBorders>
              <w:top w:val="nil"/>
              <w:left w:val="nil"/>
              <w:bottom w:val="single" w:sz="8" w:space="0" w:color="auto"/>
              <w:right w:val="single" w:sz="8" w:space="0" w:color="auto"/>
            </w:tcBorders>
            <w:vAlign w:val="center"/>
            <w:hideMark/>
          </w:tcPr>
          <w:p w14:paraId="7A3A657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51 (10.8)</w:t>
            </w:r>
          </w:p>
        </w:tc>
        <w:tc>
          <w:tcPr>
            <w:tcW w:w="1022" w:type="dxa"/>
            <w:tcBorders>
              <w:top w:val="nil"/>
              <w:left w:val="nil"/>
              <w:bottom w:val="single" w:sz="8" w:space="0" w:color="auto"/>
              <w:right w:val="single" w:sz="8" w:space="0" w:color="auto"/>
            </w:tcBorders>
            <w:vAlign w:val="center"/>
            <w:hideMark/>
          </w:tcPr>
          <w:p w14:paraId="2D540DE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29 (6.1)</w:t>
            </w:r>
          </w:p>
        </w:tc>
        <w:tc>
          <w:tcPr>
            <w:tcW w:w="882" w:type="dxa"/>
            <w:tcBorders>
              <w:top w:val="nil"/>
              <w:left w:val="nil"/>
              <w:bottom w:val="single" w:sz="8" w:space="0" w:color="auto"/>
              <w:right w:val="single" w:sz="8" w:space="0" w:color="auto"/>
            </w:tcBorders>
            <w:vAlign w:val="center"/>
            <w:hideMark/>
          </w:tcPr>
          <w:p w14:paraId="0CA6384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1471" w:type="dxa"/>
            <w:tcBorders>
              <w:top w:val="nil"/>
              <w:left w:val="nil"/>
              <w:bottom w:val="single" w:sz="8" w:space="0" w:color="auto"/>
              <w:right w:val="single" w:sz="8" w:space="0" w:color="auto"/>
            </w:tcBorders>
            <w:vAlign w:val="center"/>
            <w:hideMark/>
          </w:tcPr>
          <w:p w14:paraId="5FC8C73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34 (7.2)</w:t>
            </w:r>
          </w:p>
        </w:tc>
        <w:tc>
          <w:tcPr>
            <w:tcW w:w="700" w:type="dxa"/>
            <w:tcBorders>
              <w:top w:val="nil"/>
              <w:left w:val="nil"/>
              <w:bottom w:val="single" w:sz="8" w:space="0" w:color="auto"/>
              <w:right w:val="single" w:sz="8" w:space="0" w:color="auto"/>
            </w:tcBorders>
            <w:vAlign w:val="center"/>
            <w:hideMark/>
          </w:tcPr>
          <w:p w14:paraId="348F6C4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28 (5.9)</w:t>
            </w:r>
          </w:p>
        </w:tc>
        <w:tc>
          <w:tcPr>
            <w:tcW w:w="1449" w:type="dxa"/>
            <w:tcBorders>
              <w:top w:val="nil"/>
              <w:left w:val="nil"/>
              <w:bottom w:val="single" w:sz="8" w:space="0" w:color="auto"/>
              <w:right w:val="single" w:sz="8" w:space="0" w:color="auto"/>
            </w:tcBorders>
            <w:vAlign w:val="center"/>
            <w:hideMark/>
          </w:tcPr>
          <w:p w14:paraId="7D3913A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 (1.9)</w:t>
            </w:r>
          </w:p>
        </w:tc>
        <w:tc>
          <w:tcPr>
            <w:tcW w:w="1449" w:type="dxa"/>
            <w:tcBorders>
              <w:top w:val="nil"/>
              <w:left w:val="nil"/>
              <w:bottom w:val="single" w:sz="8" w:space="0" w:color="auto"/>
              <w:right w:val="single" w:sz="8" w:space="0" w:color="auto"/>
            </w:tcBorders>
            <w:vAlign w:val="center"/>
            <w:hideMark/>
          </w:tcPr>
          <w:p w14:paraId="11B44BF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71 (15.0)</w:t>
            </w:r>
          </w:p>
        </w:tc>
        <w:tc>
          <w:tcPr>
            <w:tcW w:w="1054" w:type="dxa"/>
            <w:tcBorders>
              <w:top w:val="nil"/>
              <w:left w:val="nil"/>
              <w:bottom w:val="single" w:sz="8" w:space="0" w:color="auto"/>
              <w:right w:val="single" w:sz="8" w:space="0" w:color="auto"/>
            </w:tcBorders>
            <w:vAlign w:val="center"/>
            <w:hideMark/>
          </w:tcPr>
          <w:p w14:paraId="4CD3B35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41 (8.6)</w:t>
            </w:r>
          </w:p>
        </w:tc>
        <w:tc>
          <w:tcPr>
            <w:tcW w:w="871" w:type="dxa"/>
            <w:tcBorders>
              <w:top w:val="nil"/>
              <w:left w:val="nil"/>
              <w:bottom w:val="single" w:sz="8" w:space="0" w:color="auto"/>
              <w:right w:val="single" w:sz="8" w:space="0" w:color="auto"/>
            </w:tcBorders>
            <w:vAlign w:val="center"/>
            <w:hideMark/>
          </w:tcPr>
          <w:p w14:paraId="70935A8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19 (4.0)</w:t>
            </w:r>
          </w:p>
        </w:tc>
        <w:tc>
          <w:tcPr>
            <w:tcW w:w="882" w:type="dxa"/>
            <w:tcBorders>
              <w:top w:val="nil"/>
              <w:left w:val="nil"/>
              <w:bottom w:val="single" w:sz="8" w:space="0" w:color="auto"/>
              <w:right w:val="single" w:sz="8" w:space="0" w:color="auto"/>
            </w:tcBorders>
            <w:vAlign w:val="center"/>
            <w:hideMark/>
          </w:tcPr>
          <w:p w14:paraId="6004018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27 (5.7)</w:t>
            </w:r>
          </w:p>
        </w:tc>
        <w:tc>
          <w:tcPr>
            <w:tcW w:w="882" w:type="dxa"/>
            <w:tcBorders>
              <w:top w:val="nil"/>
              <w:left w:val="nil"/>
              <w:bottom w:val="single" w:sz="8" w:space="0" w:color="auto"/>
              <w:right w:val="single" w:sz="8" w:space="0" w:color="auto"/>
            </w:tcBorders>
            <w:vAlign w:val="center"/>
            <w:hideMark/>
          </w:tcPr>
          <w:p w14:paraId="14BB327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87 (18.3)</w:t>
            </w:r>
          </w:p>
        </w:tc>
        <w:tc>
          <w:tcPr>
            <w:tcW w:w="1043" w:type="dxa"/>
            <w:tcBorders>
              <w:top w:val="nil"/>
              <w:left w:val="nil"/>
              <w:bottom w:val="single" w:sz="8" w:space="0" w:color="auto"/>
              <w:right w:val="single" w:sz="8" w:space="0" w:color="auto"/>
            </w:tcBorders>
            <w:vAlign w:val="center"/>
            <w:hideMark/>
          </w:tcPr>
          <w:p w14:paraId="6C8CEA2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21 (4.4)</w:t>
            </w:r>
          </w:p>
        </w:tc>
        <w:tc>
          <w:tcPr>
            <w:tcW w:w="764" w:type="dxa"/>
            <w:tcBorders>
              <w:top w:val="nil"/>
              <w:left w:val="nil"/>
              <w:bottom w:val="single" w:sz="8" w:space="0" w:color="auto"/>
              <w:right w:val="single" w:sz="8" w:space="0" w:color="auto"/>
            </w:tcBorders>
            <w:vAlign w:val="center"/>
            <w:hideMark/>
          </w:tcPr>
          <w:p w14:paraId="7500E1D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64 (13.5)</w:t>
            </w:r>
          </w:p>
        </w:tc>
        <w:tc>
          <w:tcPr>
            <w:tcW w:w="700" w:type="dxa"/>
            <w:tcBorders>
              <w:top w:val="nil"/>
              <w:left w:val="nil"/>
              <w:bottom w:val="single" w:sz="8" w:space="0" w:color="auto"/>
              <w:right w:val="single" w:sz="8" w:space="0" w:color="auto"/>
            </w:tcBorders>
            <w:vAlign w:val="center"/>
            <w:hideMark/>
          </w:tcPr>
          <w:p w14:paraId="3DE3F98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151 (31.9)</w:t>
            </w:r>
          </w:p>
        </w:tc>
        <w:tc>
          <w:tcPr>
            <w:tcW w:w="754" w:type="dxa"/>
            <w:tcBorders>
              <w:top w:val="nil"/>
              <w:left w:val="nil"/>
              <w:bottom w:val="single" w:sz="8" w:space="0" w:color="auto"/>
              <w:right w:val="single" w:sz="8" w:space="0" w:color="auto"/>
            </w:tcBorders>
            <w:vAlign w:val="center"/>
            <w:hideMark/>
          </w:tcPr>
          <w:p w14:paraId="6DE95BF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474</w:t>
            </w:r>
          </w:p>
        </w:tc>
      </w:tr>
      <w:tr w:rsidR="00011E13" w:rsidRPr="00011E13" w14:paraId="73AD7E9D" w14:textId="77777777" w:rsidTr="00011E13">
        <w:trPr>
          <w:trHeight w:val="378"/>
          <w:jc w:val="center"/>
        </w:trPr>
        <w:tc>
          <w:tcPr>
            <w:tcW w:w="1150" w:type="dxa"/>
            <w:tcBorders>
              <w:top w:val="nil"/>
              <w:left w:val="single" w:sz="8" w:space="0" w:color="auto"/>
              <w:bottom w:val="single" w:sz="8" w:space="0" w:color="auto"/>
              <w:right w:val="single" w:sz="8" w:space="0" w:color="auto"/>
            </w:tcBorders>
            <w:vAlign w:val="center"/>
            <w:hideMark/>
          </w:tcPr>
          <w:p w14:paraId="049AB55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Ajmer</w:t>
            </w:r>
          </w:p>
        </w:tc>
        <w:tc>
          <w:tcPr>
            <w:tcW w:w="1043" w:type="dxa"/>
            <w:tcBorders>
              <w:top w:val="nil"/>
              <w:left w:val="nil"/>
              <w:bottom w:val="single" w:sz="8" w:space="0" w:color="auto"/>
              <w:right w:val="single" w:sz="8" w:space="0" w:color="auto"/>
            </w:tcBorders>
            <w:vAlign w:val="center"/>
            <w:hideMark/>
          </w:tcPr>
          <w:p w14:paraId="3E2A98C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 (6.1)</w:t>
            </w:r>
          </w:p>
        </w:tc>
        <w:tc>
          <w:tcPr>
            <w:tcW w:w="1022" w:type="dxa"/>
            <w:tcBorders>
              <w:top w:val="nil"/>
              <w:left w:val="nil"/>
              <w:bottom w:val="single" w:sz="8" w:space="0" w:color="auto"/>
              <w:right w:val="single" w:sz="8" w:space="0" w:color="auto"/>
            </w:tcBorders>
            <w:vAlign w:val="center"/>
            <w:hideMark/>
          </w:tcPr>
          <w:p w14:paraId="0334C90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882" w:type="dxa"/>
            <w:tcBorders>
              <w:top w:val="nil"/>
              <w:left w:val="nil"/>
              <w:bottom w:val="single" w:sz="8" w:space="0" w:color="auto"/>
              <w:right w:val="single" w:sz="8" w:space="0" w:color="auto"/>
            </w:tcBorders>
            <w:vAlign w:val="center"/>
            <w:hideMark/>
          </w:tcPr>
          <w:p w14:paraId="1B1152E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1471" w:type="dxa"/>
            <w:tcBorders>
              <w:top w:val="nil"/>
              <w:left w:val="nil"/>
              <w:bottom w:val="single" w:sz="8" w:space="0" w:color="auto"/>
              <w:right w:val="single" w:sz="8" w:space="0" w:color="auto"/>
            </w:tcBorders>
            <w:vAlign w:val="center"/>
            <w:hideMark/>
          </w:tcPr>
          <w:p w14:paraId="02A76D8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 (4.0)</w:t>
            </w:r>
          </w:p>
        </w:tc>
        <w:tc>
          <w:tcPr>
            <w:tcW w:w="700" w:type="dxa"/>
            <w:tcBorders>
              <w:top w:val="nil"/>
              <w:left w:val="nil"/>
              <w:bottom w:val="single" w:sz="8" w:space="0" w:color="auto"/>
              <w:right w:val="single" w:sz="8" w:space="0" w:color="auto"/>
            </w:tcBorders>
            <w:vAlign w:val="center"/>
            <w:hideMark/>
          </w:tcPr>
          <w:p w14:paraId="6C2272B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21 (14.1)</w:t>
            </w:r>
          </w:p>
        </w:tc>
        <w:tc>
          <w:tcPr>
            <w:tcW w:w="1449" w:type="dxa"/>
            <w:tcBorders>
              <w:top w:val="nil"/>
              <w:left w:val="nil"/>
              <w:bottom w:val="single" w:sz="8" w:space="0" w:color="auto"/>
              <w:right w:val="single" w:sz="8" w:space="0" w:color="auto"/>
            </w:tcBorders>
            <w:vAlign w:val="center"/>
            <w:hideMark/>
          </w:tcPr>
          <w:p w14:paraId="0097D50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 (4.0)</w:t>
            </w:r>
          </w:p>
        </w:tc>
        <w:tc>
          <w:tcPr>
            <w:tcW w:w="1449" w:type="dxa"/>
            <w:tcBorders>
              <w:top w:val="nil"/>
              <w:left w:val="nil"/>
              <w:bottom w:val="single" w:sz="8" w:space="0" w:color="auto"/>
              <w:right w:val="single" w:sz="8" w:space="0" w:color="auto"/>
            </w:tcBorders>
            <w:vAlign w:val="center"/>
            <w:hideMark/>
          </w:tcPr>
          <w:p w14:paraId="5BD4A31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33 (22.1)</w:t>
            </w:r>
          </w:p>
        </w:tc>
        <w:tc>
          <w:tcPr>
            <w:tcW w:w="1054" w:type="dxa"/>
            <w:tcBorders>
              <w:top w:val="nil"/>
              <w:left w:val="nil"/>
              <w:bottom w:val="single" w:sz="8" w:space="0" w:color="auto"/>
              <w:right w:val="single" w:sz="8" w:space="0" w:color="auto"/>
            </w:tcBorders>
            <w:vAlign w:val="center"/>
            <w:hideMark/>
          </w:tcPr>
          <w:p w14:paraId="0781ADF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46 (30.9)</w:t>
            </w:r>
          </w:p>
        </w:tc>
        <w:tc>
          <w:tcPr>
            <w:tcW w:w="871" w:type="dxa"/>
            <w:tcBorders>
              <w:top w:val="nil"/>
              <w:left w:val="nil"/>
              <w:bottom w:val="single" w:sz="8" w:space="0" w:color="auto"/>
              <w:right w:val="single" w:sz="8" w:space="0" w:color="auto"/>
            </w:tcBorders>
            <w:vAlign w:val="center"/>
            <w:hideMark/>
          </w:tcPr>
          <w:p w14:paraId="14FC487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 (4.7)</w:t>
            </w:r>
          </w:p>
        </w:tc>
        <w:tc>
          <w:tcPr>
            <w:tcW w:w="882" w:type="dxa"/>
            <w:tcBorders>
              <w:top w:val="nil"/>
              <w:left w:val="nil"/>
              <w:bottom w:val="single" w:sz="8" w:space="0" w:color="auto"/>
              <w:right w:val="single" w:sz="8" w:space="0" w:color="auto"/>
            </w:tcBorders>
            <w:vAlign w:val="center"/>
            <w:hideMark/>
          </w:tcPr>
          <w:p w14:paraId="2D7474E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 (6.0)</w:t>
            </w:r>
          </w:p>
        </w:tc>
        <w:tc>
          <w:tcPr>
            <w:tcW w:w="882" w:type="dxa"/>
            <w:tcBorders>
              <w:top w:val="nil"/>
              <w:left w:val="nil"/>
              <w:bottom w:val="single" w:sz="8" w:space="0" w:color="auto"/>
              <w:right w:val="single" w:sz="8" w:space="0" w:color="auto"/>
            </w:tcBorders>
            <w:vAlign w:val="center"/>
            <w:hideMark/>
          </w:tcPr>
          <w:p w14:paraId="67B608A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62 (41.6)</w:t>
            </w:r>
          </w:p>
        </w:tc>
        <w:tc>
          <w:tcPr>
            <w:tcW w:w="1043" w:type="dxa"/>
            <w:tcBorders>
              <w:top w:val="nil"/>
              <w:left w:val="nil"/>
              <w:bottom w:val="single" w:sz="8" w:space="0" w:color="auto"/>
              <w:right w:val="single" w:sz="8" w:space="0" w:color="auto"/>
            </w:tcBorders>
            <w:vAlign w:val="center"/>
            <w:hideMark/>
          </w:tcPr>
          <w:p w14:paraId="4D75D73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764" w:type="dxa"/>
            <w:tcBorders>
              <w:top w:val="nil"/>
              <w:left w:val="nil"/>
              <w:bottom w:val="single" w:sz="8" w:space="0" w:color="auto"/>
              <w:right w:val="single" w:sz="8" w:space="0" w:color="auto"/>
            </w:tcBorders>
            <w:vAlign w:val="center"/>
            <w:hideMark/>
          </w:tcPr>
          <w:p w14:paraId="3CCF155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700" w:type="dxa"/>
            <w:tcBorders>
              <w:top w:val="nil"/>
              <w:left w:val="nil"/>
              <w:bottom w:val="single" w:sz="8" w:space="0" w:color="auto"/>
              <w:right w:val="single" w:sz="8" w:space="0" w:color="auto"/>
            </w:tcBorders>
            <w:vAlign w:val="center"/>
            <w:hideMark/>
          </w:tcPr>
          <w:p w14:paraId="6F720D0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45 (30.2)</w:t>
            </w:r>
          </w:p>
        </w:tc>
        <w:tc>
          <w:tcPr>
            <w:tcW w:w="754" w:type="dxa"/>
            <w:tcBorders>
              <w:top w:val="nil"/>
              <w:left w:val="nil"/>
              <w:bottom w:val="single" w:sz="8" w:space="0" w:color="auto"/>
              <w:right w:val="single" w:sz="8" w:space="0" w:color="auto"/>
            </w:tcBorders>
            <w:vAlign w:val="center"/>
            <w:hideMark/>
          </w:tcPr>
          <w:p w14:paraId="0569E93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149</w:t>
            </w:r>
          </w:p>
        </w:tc>
      </w:tr>
      <w:tr w:rsidR="00011E13" w:rsidRPr="00011E13" w14:paraId="7250B216" w14:textId="77777777" w:rsidTr="00011E13">
        <w:trPr>
          <w:trHeight w:val="378"/>
          <w:jc w:val="center"/>
        </w:trPr>
        <w:tc>
          <w:tcPr>
            <w:tcW w:w="1150" w:type="dxa"/>
            <w:tcBorders>
              <w:top w:val="nil"/>
              <w:left w:val="single" w:sz="8" w:space="0" w:color="auto"/>
              <w:bottom w:val="single" w:sz="8" w:space="0" w:color="auto"/>
              <w:right w:val="single" w:sz="8" w:space="0" w:color="auto"/>
            </w:tcBorders>
            <w:vAlign w:val="center"/>
            <w:hideMark/>
          </w:tcPr>
          <w:p w14:paraId="61DF4B9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Bhopal</w:t>
            </w:r>
          </w:p>
        </w:tc>
        <w:tc>
          <w:tcPr>
            <w:tcW w:w="1043" w:type="dxa"/>
            <w:tcBorders>
              <w:top w:val="nil"/>
              <w:left w:val="nil"/>
              <w:bottom w:val="single" w:sz="8" w:space="0" w:color="auto"/>
              <w:right w:val="single" w:sz="8" w:space="0" w:color="auto"/>
            </w:tcBorders>
            <w:vAlign w:val="center"/>
            <w:hideMark/>
          </w:tcPr>
          <w:p w14:paraId="4E63B1C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12 (9.8)</w:t>
            </w:r>
          </w:p>
        </w:tc>
        <w:tc>
          <w:tcPr>
            <w:tcW w:w="1022" w:type="dxa"/>
            <w:tcBorders>
              <w:top w:val="nil"/>
              <w:left w:val="nil"/>
              <w:bottom w:val="single" w:sz="8" w:space="0" w:color="auto"/>
              <w:right w:val="single" w:sz="8" w:space="0" w:color="auto"/>
            </w:tcBorders>
            <w:vAlign w:val="center"/>
            <w:hideMark/>
          </w:tcPr>
          <w:p w14:paraId="61A7010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882" w:type="dxa"/>
            <w:tcBorders>
              <w:top w:val="nil"/>
              <w:left w:val="nil"/>
              <w:bottom w:val="single" w:sz="8" w:space="0" w:color="auto"/>
              <w:right w:val="single" w:sz="8" w:space="0" w:color="auto"/>
            </w:tcBorders>
            <w:vAlign w:val="center"/>
            <w:hideMark/>
          </w:tcPr>
          <w:p w14:paraId="5EDFEB3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1471" w:type="dxa"/>
            <w:tcBorders>
              <w:top w:val="nil"/>
              <w:left w:val="nil"/>
              <w:bottom w:val="single" w:sz="8" w:space="0" w:color="auto"/>
              <w:right w:val="single" w:sz="8" w:space="0" w:color="auto"/>
            </w:tcBorders>
            <w:vAlign w:val="center"/>
            <w:hideMark/>
          </w:tcPr>
          <w:p w14:paraId="4F4FB69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12 (9.8)</w:t>
            </w:r>
          </w:p>
        </w:tc>
        <w:tc>
          <w:tcPr>
            <w:tcW w:w="700" w:type="dxa"/>
            <w:tcBorders>
              <w:top w:val="nil"/>
              <w:left w:val="nil"/>
              <w:bottom w:val="single" w:sz="8" w:space="0" w:color="auto"/>
              <w:right w:val="single" w:sz="8" w:space="0" w:color="auto"/>
            </w:tcBorders>
            <w:vAlign w:val="center"/>
            <w:hideMark/>
          </w:tcPr>
          <w:p w14:paraId="401C59E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24 (19.7)</w:t>
            </w:r>
          </w:p>
        </w:tc>
        <w:tc>
          <w:tcPr>
            <w:tcW w:w="1449" w:type="dxa"/>
            <w:tcBorders>
              <w:top w:val="nil"/>
              <w:left w:val="nil"/>
              <w:bottom w:val="single" w:sz="8" w:space="0" w:color="auto"/>
              <w:right w:val="single" w:sz="8" w:space="0" w:color="auto"/>
            </w:tcBorders>
            <w:vAlign w:val="center"/>
            <w:hideMark/>
          </w:tcPr>
          <w:p w14:paraId="1AB1E2B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 (5.7)</w:t>
            </w:r>
          </w:p>
        </w:tc>
        <w:tc>
          <w:tcPr>
            <w:tcW w:w="1449" w:type="dxa"/>
            <w:tcBorders>
              <w:top w:val="nil"/>
              <w:left w:val="nil"/>
              <w:bottom w:val="single" w:sz="8" w:space="0" w:color="auto"/>
              <w:right w:val="single" w:sz="8" w:space="0" w:color="auto"/>
            </w:tcBorders>
            <w:vAlign w:val="center"/>
            <w:hideMark/>
          </w:tcPr>
          <w:p w14:paraId="35533A4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43 (35.2)</w:t>
            </w:r>
          </w:p>
        </w:tc>
        <w:tc>
          <w:tcPr>
            <w:tcW w:w="1054" w:type="dxa"/>
            <w:tcBorders>
              <w:top w:val="nil"/>
              <w:left w:val="nil"/>
              <w:bottom w:val="single" w:sz="8" w:space="0" w:color="auto"/>
              <w:right w:val="single" w:sz="8" w:space="0" w:color="auto"/>
            </w:tcBorders>
            <w:vAlign w:val="center"/>
            <w:hideMark/>
          </w:tcPr>
          <w:p w14:paraId="54EEBD2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14 (11.5)</w:t>
            </w:r>
          </w:p>
        </w:tc>
        <w:tc>
          <w:tcPr>
            <w:tcW w:w="871" w:type="dxa"/>
            <w:tcBorders>
              <w:top w:val="nil"/>
              <w:left w:val="nil"/>
              <w:bottom w:val="single" w:sz="8" w:space="0" w:color="auto"/>
              <w:right w:val="single" w:sz="8" w:space="0" w:color="auto"/>
            </w:tcBorders>
            <w:vAlign w:val="center"/>
            <w:hideMark/>
          </w:tcPr>
          <w:p w14:paraId="65DB96C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10 (8.2)</w:t>
            </w:r>
          </w:p>
        </w:tc>
        <w:tc>
          <w:tcPr>
            <w:tcW w:w="882" w:type="dxa"/>
            <w:tcBorders>
              <w:top w:val="nil"/>
              <w:left w:val="nil"/>
              <w:bottom w:val="single" w:sz="8" w:space="0" w:color="auto"/>
              <w:right w:val="single" w:sz="8" w:space="0" w:color="auto"/>
            </w:tcBorders>
            <w:vAlign w:val="center"/>
            <w:hideMark/>
          </w:tcPr>
          <w:p w14:paraId="3435063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11 (9.0)</w:t>
            </w:r>
          </w:p>
        </w:tc>
        <w:tc>
          <w:tcPr>
            <w:tcW w:w="882" w:type="dxa"/>
            <w:tcBorders>
              <w:top w:val="nil"/>
              <w:left w:val="nil"/>
              <w:bottom w:val="single" w:sz="8" w:space="0" w:color="auto"/>
              <w:right w:val="single" w:sz="8" w:space="0" w:color="auto"/>
            </w:tcBorders>
            <w:vAlign w:val="center"/>
            <w:hideMark/>
          </w:tcPr>
          <w:p w14:paraId="713B903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35 (28.7)</w:t>
            </w:r>
          </w:p>
        </w:tc>
        <w:tc>
          <w:tcPr>
            <w:tcW w:w="1043" w:type="dxa"/>
            <w:tcBorders>
              <w:top w:val="nil"/>
              <w:left w:val="nil"/>
              <w:bottom w:val="single" w:sz="8" w:space="0" w:color="auto"/>
              <w:right w:val="single" w:sz="8" w:space="0" w:color="auto"/>
            </w:tcBorders>
            <w:vAlign w:val="center"/>
            <w:hideMark/>
          </w:tcPr>
          <w:p w14:paraId="1517947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 (0.9)</w:t>
            </w:r>
          </w:p>
        </w:tc>
        <w:tc>
          <w:tcPr>
            <w:tcW w:w="764" w:type="dxa"/>
            <w:tcBorders>
              <w:top w:val="nil"/>
              <w:left w:val="nil"/>
              <w:bottom w:val="single" w:sz="8" w:space="0" w:color="auto"/>
              <w:right w:val="single" w:sz="8" w:space="0" w:color="auto"/>
            </w:tcBorders>
            <w:vAlign w:val="center"/>
            <w:hideMark/>
          </w:tcPr>
          <w:p w14:paraId="44A6C1F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24 (19.7)</w:t>
            </w:r>
          </w:p>
        </w:tc>
        <w:tc>
          <w:tcPr>
            <w:tcW w:w="700" w:type="dxa"/>
            <w:tcBorders>
              <w:top w:val="nil"/>
              <w:left w:val="nil"/>
              <w:bottom w:val="single" w:sz="8" w:space="0" w:color="auto"/>
              <w:right w:val="single" w:sz="8" w:space="0" w:color="auto"/>
            </w:tcBorders>
            <w:vAlign w:val="center"/>
            <w:hideMark/>
          </w:tcPr>
          <w:p w14:paraId="4C6AFCF0"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 (5.7)</w:t>
            </w:r>
          </w:p>
        </w:tc>
        <w:tc>
          <w:tcPr>
            <w:tcW w:w="754" w:type="dxa"/>
            <w:tcBorders>
              <w:top w:val="nil"/>
              <w:left w:val="nil"/>
              <w:bottom w:val="single" w:sz="8" w:space="0" w:color="auto"/>
              <w:right w:val="single" w:sz="8" w:space="0" w:color="auto"/>
            </w:tcBorders>
            <w:vAlign w:val="center"/>
            <w:hideMark/>
          </w:tcPr>
          <w:p w14:paraId="3F765A7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122</w:t>
            </w:r>
          </w:p>
        </w:tc>
      </w:tr>
      <w:tr w:rsidR="00011E13" w:rsidRPr="00011E13" w14:paraId="7DA894E7" w14:textId="77777777" w:rsidTr="00011E13">
        <w:trPr>
          <w:trHeight w:val="378"/>
          <w:jc w:val="center"/>
        </w:trPr>
        <w:tc>
          <w:tcPr>
            <w:tcW w:w="1150" w:type="dxa"/>
            <w:tcBorders>
              <w:top w:val="nil"/>
              <w:left w:val="single" w:sz="8" w:space="0" w:color="auto"/>
              <w:bottom w:val="single" w:sz="8" w:space="0" w:color="auto"/>
              <w:right w:val="single" w:sz="8" w:space="0" w:color="auto"/>
            </w:tcBorders>
            <w:vAlign w:val="center"/>
            <w:hideMark/>
          </w:tcPr>
          <w:p w14:paraId="1CCCDDD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Coorg</w:t>
            </w:r>
          </w:p>
        </w:tc>
        <w:tc>
          <w:tcPr>
            <w:tcW w:w="1043" w:type="dxa"/>
            <w:tcBorders>
              <w:top w:val="nil"/>
              <w:left w:val="nil"/>
              <w:bottom w:val="single" w:sz="8" w:space="0" w:color="auto"/>
              <w:right w:val="single" w:sz="8" w:space="0" w:color="auto"/>
            </w:tcBorders>
            <w:vAlign w:val="center"/>
            <w:hideMark/>
          </w:tcPr>
          <w:p w14:paraId="7A67780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14 (20.3)</w:t>
            </w:r>
          </w:p>
        </w:tc>
        <w:tc>
          <w:tcPr>
            <w:tcW w:w="1022" w:type="dxa"/>
            <w:tcBorders>
              <w:top w:val="nil"/>
              <w:left w:val="nil"/>
              <w:bottom w:val="single" w:sz="8" w:space="0" w:color="auto"/>
              <w:right w:val="single" w:sz="8" w:space="0" w:color="auto"/>
            </w:tcBorders>
            <w:vAlign w:val="center"/>
            <w:hideMark/>
          </w:tcPr>
          <w:p w14:paraId="6E74156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 (5.8)</w:t>
            </w:r>
          </w:p>
        </w:tc>
        <w:tc>
          <w:tcPr>
            <w:tcW w:w="882" w:type="dxa"/>
            <w:tcBorders>
              <w:top w:val="nil"/>
              <w:left w:val="nil"/>
              <w:bottom w:val="single" w:sz="8" w:space="0" w:color="auto"/>
              <w:right w:val="single" w:sz="8" w:space="0" w:color="auto"/>
            </w:tcBorders>
            <w:vAlign w:val="center"/>
            <w:hideMark/>
          </w:tcPr>
          <w:p w14:paraId="76661C9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1471" w:type="dxa"/>
            <w:tcBorders>
              <w:top w:val="nil"/>
              <w:left w:val="nil"/>
              <w:bottom w:val="single" w:sz="8" w:space="0" w:color="auto"/>
              <w:right w:val="single" w:sz="8" w:space="0" w:color="auto"/>
            </w:tcBorders>
            <w:vAlign w:val="center"/>
            <w:hideMark/>
          </w:tcPr>
          <w:p w14:paraId="466460D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 (4.3)</w:t>
            </w:r>
          </w:p>
        </w:tc>
        <w:tc>
          <w:tcPr>
            <w:tcW w:w="700" w:type="dxa"/>
            <w:tcBorders>
              <w:top w:val="nil"/>
              <w:left w:val="nil"/>
              <w:bottom w:val="single" w:sz="8" w:space="0" w:color="auto"/>
              <w:right w:val="single" w:sz="8" w:space="0" w:color="auto"/>
            </w:tcBorders>
            <w:vAlign w:val="center"/>
            <w:hideMark/>
          </w:tcPr>
          <w:p w14:paraId="13E30B2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 (4.3)</w:t>
            </w:r>
          </w:p>
        </w:tc>
        <w:tc>
          <w:tcPr>
            <w:tcW w:w="1449" w:type="dxa"/>
            <w:tcBorders>
              <w:top w:val="nil"/>
              <w:left w:val="nil"/>
              <w:bottom w:val="single" w:sz="8" w:space="0" w:color="auto"/>
              <w:right w:val="single" w:sz="8" w:space="0" w:color="auto"/>
            </w:tcBorders>
            <w:vAlign w:val="center"/>
            <w:hideMark/>
          </w:tcPr>
          <w:p w14:paraId="083030E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 (1.5)</w:t>
            </w:r>
          </w:p>
        </w:tc>
        <w:tc>
          <w:tcPr>
            <w:tcW w:w="1449" w:type="dxa"/>
            <w:tcBorders>
              <w:top w:val="nil"/>
              <w:left w:val="nil"/>
              <w:bottom w:val="single" w:sz="8" w:space="0" w:color="auto"/>
              <w:right w:val="single" w:sz="8" w:space="0" w:color="auto"/>
            </w:tcBorders>
            <w:vAlign w:val="center"/>
            <w:hideMark/>
          </w:tcPr>
          <w:p w14:paraId="3BD12EA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 (10.1)</w:t>
            </w:r>
          </w:p>
        </w:tc>
        <w:tc>
          <w:tcPr>
            <w:tcW w:w="1054" w:type="dxa"/>
            <w:tcBorders>
              <w:top w:val="nil"/>
              <w:left w:val="nil"/>
              <w:bottom w:val="single" w:sz="8" w:space="0" w:color="auto"/>
              <w:right w:val="single" w:sz="8" w:space="0" w:color="auto"/>
            </w:tcBorders>
            <w:vAlign w:val="center"/>
            <w:hideMark/>
          </w:tcPr>
          <w:p w14:paraId="62F714C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 (10.1)</w:t>
            </w:r>
          </w:p>
        </w:tc>
        <w:tc>
          <w:tcPr>
            <w:tcW w:w="871" w:type="dxa"/>
            <w:tcBorders>
              <w:top w:val="nil"/>
              <w:left w:val="nil"/>
              <w:bottom w:val="single" w:sz="8" w:space="0" w:color="auto"/>
              <w:right w:val="single" w:sz="8" w:space="0" w:color="auto"/>
            </w:tcBorders>
            <w:vAlign w:val="center"/>
            <w:hideMark/>
          </w:tcPr>
          <w:p w14:paraId="3BE60AC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 (10.1)</w:t>
            </w:r>
          </w:p>
        </w:tc>
        <w:tc>
          <w:tcPr>
            <w:tcW w:w="882" w:type="dxa"/>
            <w:tcBorders>
              <w:top w:val="nil"/>
              <w:left w:val="nil"/>
              <w:bottom w:val="single" w:sz="8" w:space="0" w:color="auto"/>
              <w:right w:val="single" w:sz="8" w:space="0" w:color="auto"/>
            </w:tcBorders>
            <w:vAlign w:val="center"/>
            <w:hideMark/>
          </w:tcPr>
          <w:p w14:paraId="0337B23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10 (14.5)</w:t>
            </w:r>
          </w:p>
        </w:tc>
        <w:tc>
          <w:tcPr>
            <w:tcW w:w="882" w:type="dxa"/>
            <w:tcBorders>
              <w:top w:val="nil"/>
              <w:left w:val="nil"/>
              <w:bottom w:val="single" w:sz="8" w:space="0" w:color="auto"/>
              <w:right w:val="single" w:sz="8" w:space="0" w:color="auto"/>
            </w:tcBorders>
            <w:vAlign w:val="center"/>
            <w:hideMark/>
          </w:tcPr>
          <w:p w14:paraId="0ABC6D2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24 (34.7)</w:t>
            </w:r>
          </w:p>
        </w:tc>
        <w:tc>
          <w:tcPr>
            <w:tcW w:w="1043" w:type="dxa"/>
            <w:tcBorders>
              <w:top w:val="nil"/>
              <w:left w:val="nil"/>
              <w:bottom w:val="single" w:sz="8" w:space="0" w:color="auto"/>
              <w:right w:val="single" w:sz="8" w:space="0" w:color="auto"/>
            </w:tcBorders>
            <w:vAlign w:val="center"/>
            <w:hideMark/>
          </w:tcPr>
          <w:p w14:paraId="79B4391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764" w:type="dxa"/>
            <w:tcBorders>
              <w:top w:val="nil"/>
              <w:left w:val="nil"/>
              <w:bottom w:val="single" w:sz="8" w:space="0" w:color="auto"/>
              <w:right w:val="single" w:sz="8" w:space="0" w:color="auto"/>
            </w:tcBorders>
            <w:vAlign w:val="center"/>
            <w:hideMark/>
          </w:tcPr>
          <w:p w14:paraId="11FF734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13 (18.9)</w:t>
            </w:r>
          </w:p>
        </w:tc>
        <w:tc>
          <w:tcPr>
            <w:tcW w:w="700" w:type="dxa"/>
            <w:tcBorders>
              <w:top w:val="nil"/>
              <w:left w:val="nil"/>
              <w:bottom w:val="single" w:sz="8" w:space="0" w:color="auto"/>
              <w:right w:val="single" w:sz="8" w:space="0" w:color="auto"/>
            </w:tcBorders>
            <w:vAlign w:val="center"/>
            <w:hideMark/>
          </w:tcPr>
          <w:p w14:paraId="0FF72C0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 (10.2)</w:t>
            </w:r>
          </w:p>
        </w:tc>
        <w:tc>
          <w:tcPr>
            <w:tcW w:w="754" w:type="dxa"/>
            <w:tcBorders>
              <w:top w:val="nil"/>
              <w:left w:val="nil"/>
              <w:bottom w:val="single" w:sz="8" w:space="0" w:color="auto"/>
              <w:right w:val="single" w:sz="8" w:space="0" w:color="auto"/>
            </w:tcBorders>
            <w:vAlign w:val="center"/>
            <w:hideMark/>
          </w:tcPr>
          <w:p w14:paraId="18603D2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69</w:t>
            </w:r>
          </w:p>
        </w:tc>
      </w:tr>
      <w:tr w:rsidR="00011E13" w:rsidRPr="00011E13" w14:paraId="110E7F8F" w14:textId="77777777" w:rsidTr="00011E13">
        <w:trPr>
          <w:trHeight w:val="632"/>
          <w:jc w:val="center"/>
        </w:trPr>
        <w:tc>
          <w:tcPr>
            <w:tcW w:w="1150" w:type="dxa"/>
            <w:tcBorders>
              <w:top w:val="nil"/>
              <w:left w:val="single" w:sz="8" w:space="0" w:color="auto"/>
              <w:bottom w:val="single" w:sz="8" w:space="0" w:color="auto"/>
              <w:right w:val="single" w:sz="8" w:space="0" w:color="auto"/>
            </w:tcBorders>
            <w:vAlign w:val="center"/>
            <w:hideMark/>
          </w:tcPr>
          <w:p w14:paraId="4765686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Vindhya Pradesh</w:t>
            </w:r>
          </w:p>
        </w:tc>
        <w:tc>
          <w:tcPr>
            <w:tcW w:w="1043" w:type="dxa"/>
            <w:tcBorders>
              <w:top w:val="nil"/>
              <w:left w:val="nil"/>
              <w:bottom w:val="single" w:sz="8" w:space="0" w:color="auto"/>
              <w:right w:val="single" w:sz="8" w:space="0" w:color="auto"/>
            </w:tcBorders>
            <w:vAlign w:val="center"/>
            <w:hideMark/>
          </w:tcPr>
          <w:p w14:paraId="1863862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37 (16.1)</w:t>
            </w:r>
          </w:p>
        </w:tc>
        <w:tc>
          <w:tcPr>
            <w:tcW w:w="1022" w:type="dxa"/>
            <w:tcBorders>
              <w:top w:val="nil"/>
              <w:left w:val="nil"/>
              <w:bottom w:val="single" w:sz="8" w:space="0" w:color="auto"/>
              <w:right w:val="single" w:sz="8" w:space="0" w:color="auto"/>
            </w:tcBorders>
            <w:vAlign w:val="center"/>
            <w:hideMark/>
          </w:tcPr>
          <w:p w14:paraId="3D1E18E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882" w:type="dxa"/>
            <w:tcBorders>
              <w:top w:val="nil"/>
              <w:left w:val="nil"/>
              <w:bottom w:val="single" w:sz="8" w:space="0" w:color="auto"/>
              <w:right w:val="single" w:sz="8" w:space="0" w:color="auto"/>
            </w:tcBorders>
            <w:vAlign w:val="center"/>
            <w:hideMark/>
          </w:tcPr>
          <w:p w14:paraId="46AE192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1471" w:type="dxa"/>
            <w:tcBorders>
              <w:top w:val="nil"/>
              <w:left w:val="nil"/>
              <w:bottom w:val="single" w:sz="8" w:space="0" w:color="auto"/>
              <w:right w:val="single" w:sz="8" w:space="0" w:color="auto"/>
            </w:tcBorders>
            <w:vAlign w:val="center"/>
            <w:hideMark/>
          </w:tcPr>
          <w:p w14:paraId="2006DE3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22 (9.8)</w:t>
            </w:r>
          </w:p>
        </w:tc>
        <w:tc>
          <w:tcPr>
            <w:tcW w:w="700" w:type="dxa"/>
            <w:tcBorders>
              <w:top w:val="nil"/>
              <w:left w:val="nil"/>
              <w:bottom w:val="single" w:sz="8" w:space="0" w:color="auto"/>
              <w:right w:val="single" w:sz="8" w:space="0" w:color="auto"/>
            </w:tcBorders>
            <w:vAlign w:val="center"/>
            <w:hideMark/>
          </w:tcPr>
          <w:p w14:paraId="42875B3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36 (16.1)</w:t>
            </w:r>
          </w:p>
        </w:tc>
        <w:tc>
          <w:tcPr>
            <w:tcW w:w="1449" w:type="dxa"/>
            <w:tcBorders>
              <w:top w:val="nil"/>
              <w:left w:val="nil"/>
              <w:bottom w:val="single" w:sz="8" w:space="0" w:color="auto"/>
              <w:right w:val="single" w:sz="8" w:space="0" w:color="auto"/>
            </w:tcBorders>
            <w:vAlign w:val="center"/>
            <w:hideMark/>
          </w:tcPr>
          <w:p w14:paraId="5DC31D2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 (4.0)</w:t>
            </w:r>
          </w:p>
        </w:tc>
        <w:tc>
          <w:tcPr>
            <w:tcW w:w="1449" w:type="dxa"/>
            <w:tcBorders>
              <w:top w:val="nil"/>
              <w:left w:val="nil"/>
              <w:bottom w:val="single" w:sz="8" w:space="0" w:color="auto"/>
              <w:right w:val="single" w:sz="8" w:space="0" w:color="auto"/>
            </w:tcBorders>
            <w:vAlign w:val="center"/>
            <w:hideMark/>
          </w:tcPr>
          <w:p w14:paraId="214248A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67 (29.9)</w:t>
            </w:r>
          </w:p>
        </w:tc>
        <w:tc>
          <w:tcPr>
            <w:tcW w:w="1054" w:type="dxa"/>
            <w:tcBorders>
              <w:top w:val="nil"/>
              <w:left w:val="nil"/>
              <w:bottom w:val="single" w:sz="8" w:space="0" w:color="auto"/>
              <w:right w:val="single" w:sz="8" w:space="0" w:color="auto"/>
            </w:tcBorders>
            <w:vAlign w:val="center"/>
            <w:hideMark/>
          </w:tcPr>
          <w:p w14:paraId="06E9B5D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43 (19.2)</w:t>
            </w:r>
          </w:p>
        </w:tc>
        <w:tc>
          <w:tcPr>
            <w:tcW w:w="871" w:type="dxa"/>
            <w:tcBorders>
              <w:top w:val="nil"/>
              <w:left w:val="nil"/>
              <w:bottom w:val="single" w:sz="8" w:space="0" w:color="auto"/>
              <w:right w:val="single" w:sz="8" w:space="0" w:color="auto"/>
            </w:tcBorders>
            <w:vAlign w:val="center"/>
            <w:hideMark/>
          </w:tcPr>
          <w:p w14:paraId="4EF2A38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10 (4.5)</w:t>
            </w:r>
          </w:p>
        </w:tc>
        <w:tc>
          <w:tcPr>
            <w:tcW w:w="882" w:type="dxa"/>
            <w:tcBorders>
              <w:top w:val="nil"/>
              <w:left w:val="nil"/>
              <w:bottom w:val="single" w:sz="8" w:space="0" w:color="auto"/>
              <w:right w:val="single" w:sz="8" w:space="0" w:color="auto"/>
            </w:tcBorders>
            <w:vAlign w:val="center"/>
            <w:hideMark/>
          </w:tcPr>
          <w:p w14:paraId="4D78F78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 (3.1)</w:t>
            </w:r>
          </w:p>
        </w:tc>
        <w:tc>
          <w:tcPr>
            <w:tcW w:w="882" w:type="dxa"/>
            <w:tcBorders>
              <w:top w:val="nil"/>
              <w:left w:val="nil"/>
              <w:bottom w:val="single" w:sz="8" w:space="0" w:color="auto"/>
              <w:right w:val="single" w:sz="8" w:space="0" w:color="auto"/>
            </w:tcBorders>
            <w:vAlign w:val="center"/>
            <w:hideMark/>
          </w:tcPr>
          <w:p w14:paraId="34BD667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60 (26.8)</w:t>
            </w:r>
          </w:p>
        </w:tc>
        <w:tc>
          <w:tcPr>
            <w:tcW w:w="1043" w:type="dxa"/>
            <w:tcBorders>
              <w:top w:val="nil"/>
              <w:left w:val="nil"/>
              <w:bottom w:val="single" w:sz="8" w:space="0" w:color="auto"/>
              <w:right w:val="single" w:sz="8" w:space="0" w:color="auto"/>
            </w:tcBorders>
            <w:vAlign w:val="center"/>
            <w:hideMark/>
          </w:tcPr>
          <w:p w14:paraId="61119ED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 (0.9)</w:t>
            </w:r>
          </w:p>
        </w:tc>
        <w:tc>
          <w:tcPr>
            <w:tcW w:w="764" w:type="dxa"/>
            <w:tcBorders>
              <w:top w:val="nil"/>
              <w:left w:val="nil"/>
              <w:bottom w:val="single" w:sz="8" w:space="0" w:color="auto"/>
              <w:right w:val="single" w:sz="8" w:space="0" w:color="auto"/>
            </w:tcBorders>
            <w:vAlign w:val="center"/>
            <w:hideMark/>
          </w:tcPr>
          <w:p w14:paraId="7C07078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40 (17.8)</w:t>
            </w:r>
          </w:p>
        </w:tc>
        <w:tc>
          <w:tcPr>
            <w:tcW w:w="700" w:type="dxa"/>
            <w:tcBorders>
              <w:top w:val="nil"/>
              <w:left w:val="nil"/>
              <w:bottom w:val="single" w:sz="8" w:space="0" w:color="auto"/>
              <w:right w:val="single" w:sz="8" w:space="0" w:color="auto"/>
            </w:tcBorders>
            <w:vAlign w:val="center"/>
            <w:hideMark/>
          </w:tcPr>
          <w:p w14:paraId="34B9929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12 (9.4)</w:t>
            </w:r>
          </w:p>
        </w:tc>
        <w:tc>
          <w:tcPr>
            <w:tcW w:w="754" w:type="dxa"/>
            <w:tcBorders>
              <w:top w:val="nil"/>
              <w:left w:val="nil"/>
              <w:bottom w:val="single" w:sz="8" w:space="0" w:color="auto"/>
              <w:right w:val="single" w:sz="8" w:space="0" w:color="auto"/>
            </w:tcBorders>
            <w:vAlign w:val="center"/>
            <w:hideMark/>
          </w:tcPr>
          <w:p w14:paraId="4E38F00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218</w:t>
            </w:r>
          </w:p>
        </w:tc>
      </w:tr>
      <w:tr w:rsidR="00011E13" w:rsidRPr="00011E13" w14:paraId="5B219DBF" w14:textId="77777777" w:rsidTr="00011E13">
        <w:trPr>
          <w:trHeight w:val="378"/>
          <w:jc w:val="center"/>
        </w:trPr>
        <w:tc>
          <w:tcPr>
            <w:tcW w:w="1150" w:type="dxa"/>
            <w:tcBorders>
              <w:top w:val="nil"/>
              <w:left w:val="single" w:sz="8" w:space="0" w:color="auto"/>
              <w:bottom w:val="single" w:sz="8" w:space="0" w:color="auto"/>
              <w:right w:val="single" w:sz="8" w:space="0" w:color="auto"/>
            </w:tcBorders>
            <w:vAlign w:val="center"/>
            <w:hideMark/>
          </w:tcPr>
          <w:p w14:paraId="744050D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Kutch</w:t>
            </w:r>
          </w:p>
        </w:tc>
        <w:tc>
          <w:tcPr>
            <w:tcW w:w="1043" w:type="dxa"/>
            <w:tcBorders>
              <w:top w:val="nil"/>
              <w:left w:val="nil"/>
              <w:bottom w:val="single" w:sz="8" w:space="0" w:color="auto"/>
              <w:right w:val="single" w:sz="8" w:space="0" w:color="auto"/>
            </w:tcBorders>
            <w:vAlign w:val="center"/>
            <w:hideMark/>
          </w:tcPr>
          <w:p w14:paraId="626B05C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9 (10.4)</w:t>
            </w:r>
          </w:p>
        </w:tc>
        <w:tc>
          <w:tcPr>
            <w:tcW w:w="1022" w:type="dxa"/>
            <w:tcBorders>
              <w:top w:val="nil"/>
              <w:left w:val="nil"/>
              <w:bottom w:val="single" w:sz="8" w:space="0" w:color="auto"/>
              <w:right w:val="single" w:sz="8" w:space="0" w:color="auto"/>
            </w:tcBorders>
            <w:vAlign w:val="center"/>
            <w:hideMark/>
          </w:tcPr>
          <w:p w14:paraId="3ECA694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 (6.9)</w:t>
            </w:r>
          </w:p>
        </w:tc>
        <w:tc>
          <w:tcPr>
            <w:tcW w:w="882" w:type="dxa"/>
            <w:tcBorders>
              <w:top w:val="nil"/>
              <w:left w:val="nil"/>
              <w:bottom w:val="single" w:sz="8" w:space="0" w:color="auto"/>
              <w:right w:val="single" w:sz="8" w:space="0" w:color="auto"/>
            </w:tcBorders>
            <w:vAlign w:val="center"/>
            <w:hideMark/>
          </w:tcPr>
          <w:p w14:paraId="7636BB6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1471" w:type="dxa"/>
            <w:tcBorders>
              <w:top w:val="nil"/>
              <w:left w:val="nil"/>
              <w:bottom w:val="single" w:sz="8" w:space="0" w:color="auto"/>
              <w:right w:val="single" w:sz="8" w:space="0" w:color="auto"/>
            </w:tcBorders>
            <w:vAlign w:val="center"/>
            <w:hideMark/>
          </w:tcPr>
          <w:p w14:paraId="2CBFADF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 (5.8)</w:t>
            </w:r>
          </w:p>
        </w:tc>
        <w:tc>
          <w:tcPr>
            <w:tcW w:w="700" w:type="dxa"/>
            <w:tcBorders>
              <w:top w:val="nil"/>
              <w:left w:val="nil"/>
              <w:bottom w:val="single" w:sz="8" w:space="0" w:color="auto"/>
              <w:right w:val="single" w:sz="8" w:space="0" w:color="auto"/>
            </w:tcBorders>
            <w:vAlign w:val="center"/>
            <w:hideMark/>
          </w:tcPr>
          <w:p w14:paraId="5080BC7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15 (17.2)</w:t>
            </w:r>
          </w:p>
        </w:tc>
        <w:tc>
          <w:tcPr>
            <w:tcW w:w="1449" w:type="dxa"/>
            <w:tcBorders>
              <w:top w:val="nil"/>
              <w:left w:val="nil"/>
              <w:bottom w:val="single" w:sz="8" w:space="0" w:color="auto"/>
              <w:right w:val="single" w:sz="8" w:space="0" w:color="auto"/>
            </w:tcBorders>
            <w:vAlign w:val="center"/>
            <w:hideMark/>
          </w:tcPr>
          <w:p w14:paraId="75CAC06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 (4.6)</w:t>
            </w:r>
          </w:p>
        </w:tc>
        <w:tc>
          <w:tcPr>
            <w:tcW w:w="1449" w:type="dxa"/>
            <w:tcBorders>
              <w:top w:val="nil"/>
              <w:left w:val="nil"/>
              <w:bottom w:val="single" w:sz="8" w:space="0" w:color="auto"/>
              <w:right w:val="single" w:sz="8" w:space="0" w:color="auto"/>
            </w:tcBorders>
            <w:vAlign w:val="center"/>
            <w:hideMark/>
          </w:tcPr>
          <w:p w14:paraId="7E43F878"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24 (27.6)</w:t>
            </w:r>
          </w:p>
        </w:tc>
        <w:tc>
          <w:tcPr>
            <w:tcW w:w="1054" w:type="dxa"/>
            <w:tcBorders>
              <w:top w:val="nil"/>
              <w:left w:val="nil"/>
              <w:bottom w:val="single" w:sz="8" w:space="0" w:color="auto"/>
              <w:right w:val="single" w:sz="8" w:space="0" w:color="auto"/>
            </w:tcBorders>
            <w:vAlign w:val="center"/>
            <w:hideMark/>
          </w:tcPr>
          <w:p w14:paraId="10A017B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7 (8.0)</w:t>
            </w:r>
          </w:p>
        </w:tc>
        <w:tc>
          <w:tcPr>
            <w:tcW w:w="871" w:type="dxa"/>
            <w:tcBorders>
              <w:top w:val="nil"/>
              <w:left w:val="nil"/>
              <w:bottom w:val="single" w:sz="8" w:space="0" w:color="auto"/>
              <w:right w:val="single" w:sz="8" w:space="0" w:color="auto"/>
            </w:tcBorders>
            <w:vAlign w:val="center"/>
            <w:hideMark/>
          </w:tcPr>
          <w:p w14:paraId="68B9C42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 (4.6)</w:t>
            </w:r>
          </w:p>
        </w:tc>
        <w:tc>
          <w:tcPr>
            <w:tcW w:w="882" w:type="dxa"/>
            <w:tcBorders>
              <w:top w:val="nil"/>
              <w:left w:val="nil"/>
              <w:bottom w:val="single" w:sz="8" w:space="0" w:color="auto"/>
              <w:right w:val="single" w:sz="8" w:space="0" w:color="auto"/>
            </w:tcBorders>
            <w:vAlign w:val="center"/>
            <w:hideMark/>
          </w:tcPr>
          <w:p w14:paraId="39A6163B"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 (3.5)</w:t>
            </w:r>
          </w:p>
        </w:tc>
        <w:tc>
          <w:tcPr>
            <w:tcW w:w="882" w:type="dxa"/>
            <w:tcBorders>
              <w:top w:val="nil"/>
              <w:left w:val="nil"/>
              <w:bottom w:val="single" w:sz="8" w:space="0" w:color="auto"/>
              <w:right w:val="single" w:sz="8" w:space="0" w:color="auto"/>
            </w:tcBorders>
            <w:vAlign w:val="center"/>
            <w:hideMark/>
          </w:tcPr>
          <w:p w14:paraId="33AFB30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14 (16.1)</w:t>
            </w:r>
          </w:p>
        </w:tc>
        <w:tc>
          <w:tcPr>
            <w:tcW w:w="1043" w:type="dxa"/>
            <w:tcBorders>
              <w:top w:val="nil"/>
              <w:left w:val="nil"/>
              <w:bottom w:val="single" w:sz="8" w:space="0" w:color="auto"/>
              <w:right w:val="single" w:sz="8" w:space="0" w:color="auto"/>
            </w:tcBorders>
            <w:vAlign w:val="center"/>
            <w:hideMark/>
          </w:tcPr>
          <w:p w14:paraId="76739BA2"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764" w:type="dxa"/>
            <w:tcBorders>
              <w:top w:val="nil"/>
              <w:left w:val="nil"/>
              <w:bottom w:val="single" w:sz="8" w:space="0" w:color="auto"/>
              <w:right w:val="single" w:sz="8" w:space="0" w:color="auto"/>
            </w:tcBorders>
            <w:vAlign w:val="center"/>
            <w:hideMark/>
          </w:tcPr>
          <w:p w14:paraId="4C26875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17 (19.5)</w:t>
            </w:r>
          </w:p>
        </w:tc>
        <w:tc>
          <w:tcPr>
            <w:tcW w:w="700" w:type="dxa"/>
            <w:tcBorders>
              <w:top w:val="nil"/>
              <w:left w:val="nil"/>
              <w:bottom w:val="single" w:sz="8" w:space="0" w:color="auto"/>
              <w:right w:val="single" w:sz="8" w:space="0" w:color="auto"/>
            </w:tcBorders>
            <w:vAlign w:val="center"/>
            <w:hideMark/>
          </w:tcPr>
          <w:p w14:paraId="7D24022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17 (19.5)</w:t>
            </w:r>
          </w:p>
        </w:tc>
        <w:tc>
          <w:tcPr>
            <w:tcW w:w="754" w:type="dxa"/>
            <w:tcBorders>
              <w:top w:val="nil"/>
              <w:left w:val="nil"/>
              <w:bottom w:val="single" w:sz="8" w:space="0" w:color="auto"/>
              <w:right w:val="single" w:sz="8" w:space="0" w:color="auto"/>
            </w:tcBorders>
            <w:vAlign w:val="center"/>
            <w:hideMark/>
          </w:tcPr>
          <w:p w14:paraId="6974812A"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87</w:t>
            </w:r>
          </w:p>
        </w:tc>
      </w:tr>
      <w:tr w:rsidR="00011E13" w:rsidRPr="00011E13" w14:paraId="7E96DA3C" w14:textId="77777777" w:rsidTr="00011E13">
        <w:trPr>
          <w:trHeight w:val="632"/>
          <w:jc w:val="center"/>
        </w:trPr>
        <w:tc>
          <w:tcPr>
            <w:tcW w:w="1150" w:type="dxa"/>
            <w:tcBorders>
              <w:top w:val="nil"/>
              <w:left w:val="single" w:sz="8" w:space="0" w:color="auto"/>
              <w:bottom w:val="single" w:sz="8" w:space="0" w:color="auto"/>
              <w:right w:val="single" w:sz="8" w:space="0" w:color="auto"/>
            </w:tcBorders>
            <w:vAlign w:val="center"/>
            <w:hideMark/>
          </w:tcPr>
          <w:p w14:paraId="33AD997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TOTAL</w:t>
            </w:r>
          </w:p>
        </w:tc>
        <w:tc>
          <w:tcPr>
            <w:tcW w:w="1043" w:type="dxa"/>
            <w:tcBorders>
              <w:top w:val="nil"/>
              <w:left w:val="nil"/>
              <w:bottom w:val="single" w:sz="8" w:space="0" w:color="auto"/>
              <w:right w:val="single" w:sz="8" w:space="0" w:color="auto"/>
            </w:tcBorders>
            <w:vAlign w:val="center"/>
            <w:hideMark/>
          </w:tcPr>
          <w:p w14:paraId="25E4D4A7"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3466 (8.7)</w:t>
            </w:r>
          </w:p>
        </w:tc>
        <w:tc>
          <w:tcPr>
            <w:tcW w:w="1022" w:type="dxa"/>
            <w:tcBorders>
              <w:top w:val="nil"/>
              <w:left w:val="nil"/>
              <w:bottom w:val="single" w:sz="8" w:space="0" w:color="auto"/>
              <w:right w:val="single" w:sz="8" w:space="0" w:color="auto"/>
            </w:tcBorders>
            <w:vAlign w:val="center"/>
            <w:hideMark/>
          </w:tcPr>
          <w:p w14:paraId="56BED884"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1781 (4.4)</w:t>
            </w:r>
          </w:p>
        </w:tc>
        <w:tc>
          <w:tcPr>
            <w:tcW w:w="882" w:type="dxa"/>
            <w:tcBorders>
              <w:top w:val="nil"/>
              <w:left w:val="nil"/>
              <w:bottom w:val="single" w:sz="8" w:space="0" w:color="auto"/>
              <w:right w:val="single" w:sz="8" w:space="0" w:color="auto"/>
            </w:tcBorders>
            <w:vAlign w:val="center"/>
            <w:hideMark/>
          </w:tcPr>
          <w:p w14:paraId="7285359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49 (0.1)</w:t>
            </w:r>
          </w:p>
        </w:tc>
        <w:tc>
          <w:tcPr>
            <w:tcW w:w="1471" w:type="dxa"/>
            <w:tcBorders>
              <w:top w:val="nil"/>
              <w:left w:val="nil"/>
              <w:bottom w:val="single" w:sz="8" w:space="0" w:color="auto"/>
              <w:right w:val="single" w:sz="8" w:space="0" w:color="auto"/>
            </w:tcBorders>
            <w:vAlign w:val="center"/>
            <w:hideMark/>
          </w:tcPr>
          <w:p w14:paraId="7B65C26F"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3454 (8.6)</w:t>
            </w:r>
          </w:p>
        </w:tc>
        <w:tc>
          <w:tcPr>
            <w:tcW w:w="700" w:type="dxa"/>
            <w:tcBorders>
              <w:top w:val="nil"/>
              <w:left w:val="nil"/>
              <w:bottom w:val="single" w:sz="8" w:space="0" w:color="auto"/>
              <w:right w:val="single" w:sz="8" w:space="0" w:color="auto"/>
            </w:tcBorders>
            <w:vAlign w:val="center"/>
            <w:hideMark/>
          </w:tcPr>
          <w:p w14:paraId="09E121C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5618 (14.0)</w:t>
            </w:r>
          </w:p>
        </w:tc>
        <w:tc>
          <w:tcPr>
            <w:tcW w:w="1449" w:type="dxa"/>
            <w:tcBorders>
              <w:top w:val="nil"/>
              <w:left w:val="nil"/>
              <w:bottom w:val="single" w:sz="8" w:space="0" w:color="auto"/>
              <w:right w:val="single" w:sz="8" w:space="0" w:color="auto"/>
            </w:tcBorders>
            <w:vAlign w:val="center"/>
            <w:hideMark/>
          </w:tcPr>
          <w:p w14:paraId="1CD96FBD"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1905 (4.8)</w:t>
            </w:r>
          </w:p>
        </w:tc>
        <w:tc>
          <w:tcPr>
            <w:tcW w:w="1449" w:type="dxa"/>
            <w:tcBorders>
              <w:top w:val="nil"/>
              <w:left w:val="nil"/>
              <w:bottom w:val="single" w:sz="8" w:space="0" w:color="auto"/>
              <w:right w:val="single" w:sz="8" w:space="0" w:color="auto"/>
            </w:tcBorders>
            <w:vAlign w:val="center"/>
            <w:hideMark/>
          </w:tcPr>
          <w:p w14:paraId="5CA07216"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10977 (27.4)</w:t>
            </w:r>
          </w:p>
        </w:tc>
        <w:tc>
          <w:tcPr>
            <w:tcW w:w="1054" w:type="dxa"/>
            <w:tcBorders>
              <w:top w:val="nil"/>
              <w:left w:val="nil"/>
              <w:bottom w:val="single" w:sz="8" w:space="0" w:color="auto"/>
              <w:right w:val="single" w:sz="8" w:space="0" w:color="auto"/>
            </w:tcBorders>
            <w:vAlign w:val="center"/>
            <w:hideMark/>
          </w:tcPr>
          <w:p w14:paraId="12459A5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6190 (15.5)</w:t>
            </w:r>
          </w:p>
        </w:tc>
        <w:tc>
          <w:tcPr>
            <w:tcW w:w="871" w:type="dxa"/>
            <w:tcBorders>
              <w:top w:val="nil"/>
              <w:left w:val="nil"/>
              <w:bottom w:val="single" w:sz="8" w:space="0" w:color="auto"/>
              <w:right w:val="single" w:sz="8" w:space="0" w:color="auto"/>
            </w:tcBorders>
            <w:vAlign w:val="center"/>
            <w:hideMark/>
          </w:tcPr>
          <w:p w14:paraId="133E1DF3"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2980 (7.4)</w:t>
            </w:r>
          </w:p>
        </w:tc>
        <w:tc>
          <w:tcPr>
            <w:tcW w:w="882" w:type="dxa"/>
            <w:tcBorders>
              <w:top w:val="nil"/>
              <w:left w:val="nil"/>
              <w:bottom w:val="single" w:sz="8" w:space="0" w:color="auto"/>
              <w:right w:val="single" w:sz="8" w:space="0" w:color="auto"/>
            </w:tcBorders>
            <w:vAlign w:val="center"/>
            <w:hideMark/>
          </w:tcPr>
          <w:p w14:paraId="510FA4CE"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2759 (6.9)</w:t>
            </w:r>
          </w:p>
        </w:tc>
        <w:tc>
          <w:tcPr>
            <w:tcW w:w="882" w:type="dxa"/>
            <w:tcBorders>
              <w:top w:val="nil"/>
              <w:left w:val="nil"/>
              <w:bottom w:val="single" w:sz="8" w:space="0" w:color="auto"/>
              <w:right w:val="single" w:sz="8" w:space="0" w:color="auto"/>
            </w:tcBorders>
            <w:vAlign w:val="center"/>
            <w:hideMark/>
          </w:tcPr>
          <w:p w14:paraId="60324F25"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11929 (29.8)</w:t>
            </w:r>
          </w:p>
        </w:tc>
        <w:tc>
          <w:tcPr>
            <w:tcW w:w="1043" w:type="dxa"/>
            <w:tcBorders>
              <w:top w:val="nil"/>
              <w:left w:val="nil"/>
              <w:bottom w:val="single" w:sz="8" w:space="0" w:color="auto"/>
              <w:right w:val="single" w:sz="8" w:space="0" w:color="auto"/>
            </w:tcBorders>
            <w:vAlign w:val="center"/>
            <w:hideMark/>
          </w:tcPr>
          <w:p w14:paraId="05133641"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1427 (3.6)</w:t>
            </w:r>
          </w:p>
        </w:tc>
        <w:tc>
          <w:tcPr>
            <w:tcW w:w="764" w:type="dxa"/>
            <w:tcBorders>
              <w:top w:val="nil"/>
              <w:left w:val="nil"/>
              <w:bottom w:val="single" w:sz="8" w:space="0" w:color="auto"/>
              <w:right w:val="single" w:sz="8" w:space="0" w:color="auto"/>
            </w:tcBorders>
            <w:vAlign w:val="center"/>
            <w:hideMark/>
          </w:tcPr>
          <w:p w14:paraId="4D152019"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4256 (10.6)</w:t>
            </w:r>
          </w:p>
        </w:tc>
        <w:tc>
          <w:tcPr>
            <w:tcW w:w="700" w:type="dxa"/>
            <w:tcBorders>
              <w:top w:val="nil"/>
              <w:left w:val="nil"/>
              <w:bottom w:val="single" w:sz="8" w:space="0" w:color="auto"/>
              <w:right w:val="single" w:sz="8" w:space="0" w:color="auto"/>
            </w:tcBorders>
            <w:vAlign w:val="center"/>
            <w:hideMark/>
          </w:tcPr>
          <w:p w14:paraId="3E7D39A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6152 (15.4)</w:t>
            </w:r>
          </w:p>
        </w:tc>
        <w:tc>
          <w:tcPr>
            <w:tcW w:w="754" w:type="dxa"/>
            <w:tcBorders>
              <w:top w:val="nil"/>
              <w:left w:val="nil"/>
              <w:bottom w:val="single" w:sz="8" w:space="0" w:color="auto"/>
              <w:right w:val="single" w:sz="8" w:space="0" w:color="auto"/>
            </w:tcBorders>
            <w:vAlign w:val="center"/>
            <w:hideMark/>
          </w:tcPr>
          <w:p w14:paraId="651A461C" w14:textId="77777777" w:rsidR="00011E13" w:rsidRPr="00011E13" w:rsidRDefault="00011E13" w:rsidP="00011E13">
            <w:pPr>
              <w:spacing w:after="0" w:line="240" w:lineRule="auto"/>
              <w:jc w:val="center"/>
              <w:rPr>
                <w:rFonts w:ascii="Times New Roman" w:eastAsia="Times New Roman" w:hAnsi="Times New Roman" w:cs="Times New Roman"/>
                <w:color w:val="000000"/>
                <w:kern w:val="0"/>
                <w:sz w:val="18"/>
                <w:szCs w:val="18"/>
                <w:lang w:eastAsia="en-IN" w:bidi="hi-IN"/>
                <w14:ligatures w14:val="none"/>
              </w:rPr>
            </w:pPr>
            <w:r w:rsidRPr="00011E13">
              <w:rPr>
                <w:rFonts w:ascii="Times New Roman" w:eastAsia="Times New Roman" w:hAnsi="Times New Roman" w:cs="Times New Roman"/>
                <w:color w:val="000000"/>
                <w:kern w:val="0"/>
                <w:sz w:val="18"/>
                <w:szCs w:val="18"/>
                <w:lang w:eastAsia="en-IN" w:bidi="hi-IN"/>
                <w14:ligatures w14:val="none"/>
              </w:rPr>
              <w:t>40037</w:t>
            </w:r>
          </w:p>
        </w:tc>
      </w:tr>
    </w:tbl>
    <w:p w14:paraId="7F25D8C8" w14:textId="77777777" w:rsidR="00011E13" w:rsidRDefault="00011E13" w:rsidP="002A4858">
      <w:pPr>
        <w:spacing w:after="0"/>
        <w:rPr>
          <w:rFonts w:ascii="Times New Roman" w:hAnsi="Times New Roman" w:cs="Times New Roman"/>
        </w:rPr>
      </w:pPr>
    </w:p>
    <w:p w14:paraId="49D3A222" w14:textId="77777777" w:rsidR="00011E13" w:rsidRDefault="00011E13" w:rsidP="002A4858">
      <w:pPr>
        <w:spacing w:after="0"/>
        <w:rPr>
          <w:rFonts w:ascii="Times New Roman" w:hAnsi="Times New Roman" w:cs="Times New Roman"/>
        </w:rPr>
      </w:pPr>
    </w:p>
    <w:p w14:paraId="2C18BEB1" w14:textId="77777777" w:rsidR="00011E13" w:rsidRDefault="00011E13" w:rsidP="002A4858">
      <w:pPr>
        <w:spacing w:after="0"/>
        <w:rPr>
          <w:rFonts w:ascii="Times New Roman" w:hAnsi="Times New Roman" w:cs="Times New Roman"/>
        </w:rPr>
      </w:pPr>
    </w:p>
    <w:p w14:paraId="75F46904" w14:textId="77777777" w:rsidR="00011E13" w:rsidRDefault="00011E13" w:rsidP="002A4858">
      <w:pPr>
        <w:spacing w:after="0"/>
        <w:rPr>
          <w:rFonts w:ascii="Times New Roman" w:hAnsi="Times New Roman" w:cs="Times New Roman"/>
        </w:rPr>
      </w:pPr>
    </w:p>
    <w:p w14:paraId="5689039C" w14:textId="77777777" w:rsidR="00011E13" w:rsidRDefault="00011E13" w:rsidP="002A4858">
      <w:pPr>
        <w:spacing w:after="0"/>
        <w:rPr>
          <w:rFonts w:ascii="Times New Roman" w:hAnsi="Times New Roman" w:cs="Times New Roman"/>
        </w:rPr>
      </w:pPr>
    </w:p>
    <w:p w14:paraId="558951E0" w14:textId="77777777" w:rsidR="00AE2FC5" w:rsidRDefault="002A4858" w:rsidP="002A4858">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7324A7F" w14:textId="77777777" w:rsidR="00AE2FC5" w:rsidRDefault="00AE2FC5">
      <w:pPr>
        <w:rPr>
          <w:rFonts w:ascii="Times New Roman" w:hAnsi="Times New Roman" w:cs="Times New Roman"/>
        </w:rPr>
      </w:pPr>
      <w:r>
        <w:rPr>
          <w:rFonts w:ascii="Times New Roman" w:hAnsi="Times New Roman" w:cs="Times New Roman"/>
        </w:rPr>
        <w:br w:type="page"/>
      </w:r>
    </w:p>
    <w:p w14:paraId="523F1CAD" w14:textId="1016D692" w:rsidR="002A4858" w:rsidRPr="00366657" w:rsidRDefault="000F4048" w:rsidP="00AE2FC5">
      <w:pPr>
        <w:pStyle w:val="Heading3"/>
        <w:rPr>
          <w:sz w:val="18"/>
          <w:szCs w:val="18"/>
        </w:rPr>
      </w:pPr>
      <w:bookmarkStart w:id="47" w:name="_Toc219297660"/>
      <w:r>
        <w:lastRenderedPageBreak/>
        <w:t>8</w:t>
      </w:r>
      <w:r w:rsidR="002A4858" w:rsidRPr="00366657">
        <w:t>(</w:t>
      </w:r>
      <w:r w:rsidR="00BE566E">
        <w:t>b</w:t>
      </w:r>
      <w:r w:rsidR="002A4858" w:rsidRPr="00366657">
        <w:t>). Composition of expenditure met from revenue of States — 195</w:t>
      </w:r>
      <w:r w:rsidR="00BE566E">
        <w:t>2</w:t>
      </w:r>
      <w:r w:rsidR="002A4858" w:rsidRPr="00366657">
        <w:t>-5</w:t>
      </w:r>
      <w:r w:rsidR="00BE566E">
        <w:t>3</w:t>
      </w:r>
      <w:bookmarkEnd w:id="47"/>
    </w:p>
    <w:p w14:paraId="7D00D604" w14:textId="77777777" w:rsidR="00AE2FC5" w:rsidRDefault="002A4858" w:rsidP="002A4858">
      <w:pPr>
        <w:spacing w:after="0"/>
        <w:ind w:left="2160"/>
        <w:jc w:val="center"/>
        <w:rPr>
          <w:rFonts w:ascii="Times New Roman" w:hAnsi="Times New Roman" w:cs="Times New Roman"/>
        </w:rPr>
      </w:pPr>
      <w:r w:rsidRPr="00366657">
        <w:rPr>
          <w:rFonts w:ascii="Times New Roman" w:hAnsi="Times New Roman" w:cs="Times New Roman"/>
        </w:rPr>
        <w:t xml:space="preserve">Percentages of expenditure in each category to total expenditure of respective States are given in </w:t>
      </w:r>
      <w:r w:rsidR="00AE2FC5" w:rsidRPr="00011E13">
        <w:rPr>
          <w:rFonts w:ascii="Times New Roman" w:hAnsi="Times New Roman" w:cs="Times New Roman"/>
          <w:sz w:val="24"/>
          <w:szCs w:val="24"/>
        </w:rPr>
        <w:t>Parentheses.</w:t>
      </w:r>
      <w:r>
        <w:rPr>
          <w:rFonts w:ascii="Times New Roman" w:hAnsi="Times New Roman" w:cs="Times New Roman"/>
        </w:rPr>
        <w:tab/>
      </w:r>
    </w:p>
    <w:p w14:paraId="5A3BF828" w14:textId="0156E0F5" w:rsidR="002A4858" w:rsidRPr="0039001E" w:rsidRDefault="002A4858" w:rsidP="00AE2FC5">
      <w:pPr>
        <w:spacing w:after="0"/>
        <w:ind w:left="2160"/>
        <w:jc w:val="right"/>
        <w:rPr>
          <w:rFonts w:ascii="Times New Roman" w:hAnsi="Times New Roman" w:cs="Times New Roman"/>
          <w:i/>
          <w:iCs/>
        </w:rPr>
      </w:pPr>
      <w:r w:rsidRPr="0039001E">
        <w:rPr>
          <w:rFonts w:ascii="Times New Roman" w:hAnsi="Times New Roman" w:cs="Times New Roman"/>
          <w:i/>
          <w:iCs/>
          <w:sz w:val="24"/>
          <w:szCs w:val="24"/>
        </w:rPr>
        <w:t>(Rupees in lakhs)</w:t>
      </w:r>
    </w:p>
    <w:tbl>
      <w:tblPr>
        <w:tblpPr w:leftFromText="180" w:rightFromText="180" w:vertAnchor="text" w:horzAnchor="margin" w:tblpXSpec="center" w:tblpY="15"/>
        <w:tblW w:w="15583" w:type="dxa"/>
        <w:tblLook w:val="04A0" w:firstRow="1" w:lastRow="0" w:firstColumn="1" w:lastColumn="0" w:noHBand="0" w:noVBand="1"/>
      </w:tblPr>
      <w:tblGrid>
        <w:gridCol w:w="1202"/>
        <w:gridCol w:w="970"/>
        <w:gridCol w:w="896"/>
        <w:gridCol w:w="830"/>
        <w:gridCol w:w="1306"/>
        <w:gridCol w:w="736"/>
        <w:gridCol w:w="1296"/>
        <w:gridCol w:w="1296"/>
        <w:gridCol w:w="966"/>
        <w:gridCol w:w="816"/>
        <w:gridCol w:w="831"/>
        <w:gridCol w:w="862"/>
        <w:gridCol w:w="926"/>
        <w:gridCol w:w="760"/>
        <w:gridCol w:w="1087"/>
        <w:gridCol w:w="803"/>
      </w:tblGrid>
      <w:tr w:rsidR="002A4858" w:rsidRPr="00AE2FC5" w14:paraId="1C353224" w14:textId="77777777" w:rsidTr="009345F5">
        <w:trPr>
          <w:trHeight w:val="547"/>
        </w:trPr>
        <w:tc>
          <w:tcPr>
            <w:tcW w:w="1202" w:type="dxa"/>
            <w:tcBorders>
              <w:top w:val="single" w:sz="8" w:space="0" w:color="auto"/>
              <w:left w:val="single" w:sz="8" w:space="0" w:color="auto"/>
              <w:bottom w:val="single" w:sz="8" w:space="0" w:color="auto"/>
              <w:right w:val="single" w:sz="8" w:space="0" w:color="auto"/>
            </w:tcBorders>
            <w:vAlign w:val="center"/>
            <w:hideMark/>
          </w:tcPr>
          <w:p w14:paraId="26508563" w14:textId="77777777" w:rsidR="002A4858" w:rsidRPr="00AE2FC5" w:rsidRDefault="002A4858" w:rsidP="00AE2FC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AE2FC5">
              <w:rPr>
                <w:rFonts w:ascii="Times New Roman" w:eastAsia="Times New Roman" w:hAnsi="Times New Roman" w:cs="Times New Roman"/>
                <w:color w:val="000000"/>
                <w:kern w:val="0"/>
                <w:sz w:val="18"/>
                <w:szCs w:val="18"/>
                <w:lang w:eastAsia="en-IN"/>
                <w14:ligatures w14:val="none"/>
              </w:rPr>
              <w:t>State</w:t>
            </w:r>
          </w:p>
        </w:tc>
        <w:tc>
          <w:tcPr>
            <w:tcW w:w="970" w:type="dxa"/>
            <w:tcBorders>
              <w:top w:val="single" w:sz="8" w:space="0" w:color="auto"/>
              <w:left w:val="nil"/>
              <w:bottom w:val="single" w:sz="8" w:space="0" w:color="auto"/>
              <w:right w:val="single" w:sz="8" w:space="0" w:color="auto"/>
            </w:tcBorders>
            <w:vAlign w:val="center"/>
            <w:hideMark/>
          </w:tcPr>
          <w:p w14:paraId="7A19F569" w14:textId="77777777" w:rsidR="002A4858" w:rsidRPr="00AE2FC5" w:rsidRDefault="002A4858" w:rsidP="00AE2FC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AE2FC5">
              <w:rPr>
                <w:rFonts w:ascii="Times New Roman" w:eastAsia="Times New Roman" w:hAnsi="Times New Roman" w:cs="Times New Roman"/>
                <w:color w:val="000000"/>
                <w:kern w:val="0"/>
                <w:sz w:val="18"/>
                <w:szCs w:val="18"/>
                <w:lang w:eastAsia="en-IN"/>
                <w14:ligatures w14:val="none"/>
              </w:rPr>
              <w:t>Cost of Tax Collection</w:t>
            </w:r>
          </w:p>
        </w:tc>
        <w:tc>
          <w:tcPr>
            <w:tcW w:w="896" w:type="dxa"/>
            <w:tcBorders>
              <w:top w:val="single" w:sz="8" w:space="0" w:color="auto"/>
              <w:left w:val="nil"/>
              <w:bottom w:val="single" w:sz="8" w:space="0" w:color="auto"/>
              <w:right w:val="single" w:sz="8" w:space="0" w:color="auto"/>
            </w:tcBorders>
            <w:vAlign w:val="center"/>
            <w:hideMark/>
          </w:tcPr>
          <w:p w14:paraId="50E8C42A" w14:textId="77777777" w:rsidR="002A4858" w:rsidRPr="00AE2FC5" w:rsidRDefault="002A4858" w:rsidP="00AE2FC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AE2FC5">
              <w:rPr>
                <w:rFonts w:ascii="Times New Roman" w:eastAsia="Times New Roman" w:hAnsi="Times New Roman" w:cs="Times New Roman"/>
                <w:color w:val="000000"/>
                <w:kern w:val="0"/>
                <w:sz w:val="18"/>
                <w:szCs w:val="18"/>
                <w:lang w:eastAsia="en-IN"/>
                <w14:ligatures w14:val="none"/>
              </w:rPr>
              <w:t>Irrigation</w:t>
            </w:r>
          </w:p>
        </w:tc>
        <w:tc>
          <w:tcPr>
            <w:tcW w:w="830" w:type="dxa"/>
            <w:tcBorders>
              <w:top w:val="single" w:sz="8" w:space="0" w:color="auto"/>
              <w:left w:val="nil"/>
              <w:bottom w:val="single" w:sz="8" w:space="0" w:color="auto"/>
              <w:right w:val="single" w:sz="8" w:space="0" w:color="auto"/>
            </w:tcBorders>
            <w:vAlign w:val="center"/>
            <w:hideMark/>
          </w:tcPr>
          <w:p w14:paraId="0CBA6563" w14:textId="77777777" w:rsidR="002A4858" w:rsidRPr="00AE2FC5" w:rsidRDefault="002A4858" w:rsidP="00AE2FC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AE2FC5">
              <w:rPr>
                <w:rFonts w:ascii="Times New Roman" w:eastAsia="Times New Roman" w:hAnsi="Times New Roman" w:cs="Times New Roman"/>
                <w:color w:val="000000"/>
                <w:kern w:val="0"/>
                <w:sz w:val="18"/>
                <w:szCs w:val="18"/>
                <w:lang w:eastAsia="en-IN"/>
                <w14:ligatures w14:val="none"/>
              </w:rPr>
              <w:t>Debt Services</w:t>
            </w:r>
          </w:p>
        </w:tc>
        <w:tc>
          <w:tcPr>
            <w:tcW w:w="1306" w:type="dxa"/>
            <w:tcBorders>
              <w:top w:val="single" w:sz="8" w:space="0" w:color="auto"/>
              <w:left w:val="nil"/>
              <w:bottom w:val="single" w:sz="8" w:space="0" w:color="auto"/>
              <w:right w:val="single" w:sz="8" w:space="0" w:color="auto"/>
            </w:tcBorders>
            <w:vAlign w:val="center"/>
            <w:hideMark/>
          </w:tcPr>
          <w:p w14:paraId="65D0508B" w14:textId="77777777" w:rsidR="002A4858" w:rsidRPr="00AE2FC5" w:rsidRDefault="002A4858" w:rsidP="00AE2FC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AE2FC5">
              <w:rPr>
                <w:rFonts w:ascii="Times New Roman" w:eastAsia="Times New Roman" w:hAnsi="Times New Roman" w:cs="Times New Roman"/>
                <w:color w:val="000000"/>
                <w:kern w:val="0"/>
                <w:sz w:val="18"/>
                <w:szCs w:val="18"/>
                <w:lang w:eastAsia="en-IN"/>
                <w14:ligatures w14:val="none"/>
              </w:rPr>
              <w:t>General Administration</w:t>
            </w:r>
          </w:p>
        </w:tc>
        <w:tc>
          <w:tcPr>
            <w:tcW w:w="736" w:type="dxa"/>
            <w:tcBorders>
              <w:top w:val="single" w:sz="8" w:space="0" w:color="auto"/>
              <w:left w:val="nil"/>
              <w:bottom w:val="single" w:sz="8" w:space="0" w:color="auto"/>
              <w:right w:val="single" w:sz="8" w:space="0" w:color="auto"/>
            </w:tcBorders>
            <w:vAlign w:val="center"/>
            <w:hideMark/>
          </w:tcPr>
          <w:p w14:paraId="03AECC93" w14:textId="77777777" w:rsidR="002A4858" w:rsidRPr="00AE2FC5" w:rsidRDefault="002A4858" w:rsidP="00AE2FC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AE2FC5">
              <w:rPr>
                <w:rFonts w:ascii="Times New Roman" w:eastAsia="Times New Roman" w:hAnsi="Times New Roman" w:cs="Times New Roman"/>
                <w:color w:val="000000"/>
                <w:kern w:val="0"/>
                <w:sz w:val="18"/>
                <w:szCs w:val="18"/>
                <w:lang w:eastAsia="en-IN"/>
                <w14:ligatures w14:val="none"/>
              </w:rPr>
              <w:t>Police</w:t>
            </w:r>
          </w:p>
        </w:tc>
        <w:tc>
          <w:tcPr>
            <w:tcW w:w="1296" w:type="dxa"/>
            <w:tcBorders>
              <w:top w:val="single" w:sz="8" w:space="0" w:color="auto"/>
              <w:left w:val="nil"/>
              <w:bottom w:val="single" w:sz="8" w:space="0" w:color="auto"/>
              <w:right w:val="single" w:sz="8" w:space="0" w:color="auto"/>
            </w:tcBorders>
            <w:vAlign w:val="center"/>
            <w:hideMark/>
          </w:tcPr>
          <w:p w14:paraId="63EAE257" w14:textId="77777777" w:rsidR="002A4858" w:rsidRPr="00AE2FC5" w:rsidRDefault="002A4858" w:rsidP="00AE2FC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AE2FC5">
              <w:rPr>
                <w:rFonts w:ascii="Times New Roman" w:eastAsia="Times New Roman" w:hAnsi="Times New Roman" w:cs="Times New Roman"/>
                <w:color w:val="000000"/>
                <w:kern w:val="0"/>
                <w:sz w:val="18"/>
                <w:szCs w:val="18"/>
                <w:lang w:eastAsia="en-IN"/>
                <w14:ligatures w14:val="none"/>
              </w:rPr>
              <w:t>Other Administrative Services</w:t>
            </w:r>
          </w:p>
        </w:tc>
        <w:tc>
          <w:tcPr>
            <w:tcW w:w="1296" w:type="dxa"/>
            <w:tcBorders>
              <w:top w:val="single" w:sz="8" w:space="0" w:color="auto"/>
              <w:left w:val="nil"/>
              <w:bottom w:val="single" w:sz="8" w:space="0" w:color="auto"/>
              <w:right w:val="single" w:sz="8" w:space="0" w:color="auto"/>
            </w:tcBorders>
            <w:vAlign w:val="center"/>
            <w:hideMark/>
          </w:tcPr>
          <w:p w14:paraId="44FA13A0" w14:textId="77777777" w:rsidR="002A4858" w:rsidRPr="00AE2FC5" w:rsidRDefault="002A4858" w:rsidP="00AE2FC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AE2FC5">
              <w:rPr>
                <w:rFonts w:ascii="Times New Roman" w:eastAsia="Times New Roman" w:hAnsi="Times New Roman" w:cs="Times New Roman"/>
                <w:color w:val="000000"/>
                <w:kern w:val="0"/>
                <w:sz w:val="18"/>
                <w:szCs w:val="18"/>
                <w:lang w:eastAsia="en-IN"/>
                <w14:ligatures w14:val="none"/>
              </w:rPr>
              <w:t>Total of all Administrative Services</w:t>
            </w:r>
          </w:p>
        </w:tc>
        <w:tc>
          <w:tcPr>
            <w:tcW w:w="966" w:type="dxa"/>
            <w:tcBorders>
              <w:top w:val="single" w:sz="8" w:space="0" w:color="auto"/>
              <w:left w:val="nil"/>
              <w:bottom w:val="single" w:sz="8" w:space="0" w:color="auto"/>
              <w:right w:val="single" w:sz="8" w:space="0" w:color="auto"/>
            </w:tcBorders>
            <w:vAlign w:val="center"/>
            <w:hideMark/>
          </w:tcPr>
          <w:p w14:paraId="48CFA9CE" w14:textId="77777777" w:rsidR="002A4858" w:rsidRPr="00AE2FC5" w:rsidRDefault="002A4858" w:rsidP="00AE2FC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AE2FC5">
              <w:rPr>
                <w:rFonts w:ascii="Times New Roman" w:eastAsia="Times New Roman" w:hAnsi="Times New Roman" w:cs="Times New Roman"/>
                <w:color w:val="000000"/>
                <w:kern w:val="0"/>
                <w:sz w:val="18"/>
                <w:szCs w:val="18"/>
                <w:lang w:eastAsia="en-IN"/>
                <w14:ligatures w14:val="none"/>
              </w:rPr>
              <w:t>Education</w:t>
            </w:r>
          </w:p>
        </w:tc>
        <w:tc>
          <w:tcPr>
            <w:tcW w:w="816" w:type="dxa"/>
            <w:tcBorders>
              <w:top w:val="single" w:sz="8" w:space="0" w:color="auto"/>
              <w:left w:val="nil"/>
              <w:bottom w:val="single" w:sz="8" w:space="0" w:color="auto"/>
              <w:right w:val="single" w:sz="8" w:space="0" w:color="auto"/>
            </w:tcBorders>
            <w:vAlign w:val="center"/>
            <w:hideMark/>
          </w:tcPr>
          <w:p w14:paraId="61B22504" w14:textId="77777777" w:rsidR="002A4858" w:rsidRPr="00AE2FC5" w:rsidRDefault="002A4858" w:rsidP="00AE2FC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AE2FC5">
              <w:rPr>
                <w:rFonts w:ascii="Times New Roman" w:eastAsia="Times New Roman" w:hAnsi="Times New Roman" w:cs="Times New Roman"/>
                <w:color w:val="000000"/>
                <w:kern w:val="0"/>
                <w:sz w:val="18"/>
                <w:szCs w:val="18"/>
                <w:lang w:eastAsia="en-IN"/>
                <w14:ligatures w14:val="none"/>
              </w:rPr>
              <w:t>Medical &amp; Public Health</w:t>
            </w:r>
          </w:p>
        </w:tc>
        <w:tc>
          <w:tcPr>
            <w:tcW w:w="831" w:type="dxa"/>
            <w:tcBorders>
              <w:top w:val="single" w:sz="8" w:space="0" w:color="auto"/>
              <w:left w:val="nil"/>
              <w:bottom w:val="single" w:sz="8" w:space="0" w:color="auto"/>
              <w:right w:val="single" w:sz="8" w:space="0" w:color="auto"/>
            </w:tcBorders>
            <w:vAlign w:val="center"/>
            <w:hideMark/>
          </w:tcPr>
          <w:p w14:paraId="0A42FAD9" w14:textId="77777777" w:rsidR="002A4858" w:rsidRPr="00AE2FC5" w:rsidRDefault="002A4858" w:rsidP="00AE2FC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AE2FC5">
              <w:rPr>
                <w:rFonts w:ascii="Times New Roman" w:eastAsia="Times New Roman" w:hAnsi="Times New Roman" w:cs="Times New Roman"/>
                <w:color w:val="000000"/>
                <w:kern w:val="0"/>
                <w:sz w:val="18"/>
                <w:szCs w:val="18"/>
                <w:lang w:eastAsia="en-IN"/>
                <w14:ligatures w14:val="none"/>
              </w:rPr>
              <w:t>Other Social Services</w:t>
            </w:r>
          </w:p>
        </w:tc>
        <w:tc>
          <w:tcPr>
            <w:tcW w:w="862" w:type="dxa"/>
            <w:tcBorders>
              <w:top w:val="single" w:sz="8" w:space="0" w:color="auto"/>
              <w:left w:val="nil"/>
              <w:bottom w:val="single" w:sz="8" w:space="0" w:color="auto"/>
              <w:right w:val="single" w:sz="8" w:space="0" w:color="auto"/>
            </w:tcBorders>
            <w:vAlign w:val="center"/>
            <w:hideMark/>
          </w:tcPr>
          <w:p w14:paraId="469E1BFE" w14:textId="77777777" w:rsidR="002A4858" w:rsidRPr="00AE2FC5" w:rsidRDefault="002A4858" w:rsidP="00AE2FC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AE2FC5">
              <w:rPr>
                <w:rFonts w:ascii="Times New Roman" w:eastAsia="Times New Roman" w:hAnsi="Times New Roman" w:cs="Times New Roman"/>
                <w:color w:val="000000"/>
                <w:kern w:val="0"/>
                <w:sz w:val="18"/>
                <w:szCs w:val="18"/>
                <w:lang w:eastAsia="en-IN"/>
                <w14:ligatures w14:val="none"/>
              </w:rPr>
              <w:t>Total All Social Services</w:t>
            </w:r>
          </w:p>
        </w:tc>
        <w:tc>
          <w:tcPr>
            <w:tcW w:w="926" w:type="dxa"/>
            <w:tcBorders>
              <w:top w:val="single" w:sz="8" w:space="0" w:color="auto"/>
              <w:left w:val="nil"/>
              <w:bottom w:val="single" w:sz="8" w:space="0" w:color="auto"/>
              <w:right w:val="single" w:sz="8" w:space="0" w:color="auto"/>
            </w:tcBorders>
            <w:vAlign w:val="center"/>
            <w:hideMark/>
          </w:tcPr>
          <w:p w14:paraId="3AA4ABDA" w14:textId="77777777" w:rsidR="002A4858" w:rsidRPr="00AE2FC5" w:rsidRDefault="002A4858" w:rsidP="00AE2FC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AE2FC5">
              <w:rPr>
                <w:rFonts w:ascii="Times New Roman" w:eastAsia="Times New Roman" w:hAnsi="Times New Roman" w:cs="Times New Roman"/>
                <w:color w:val="000000"/>
                <w:kern w:val="0"/>
                <w:sz w:val="18"/>
                <w:szCs w:val="18"/>
                <w:lang w:eastAsia="en-IN"/>
                <w14:ligatures w14:val="none"/>
              </w:rPr>
              <w:t>Industries &amp; Misc. Depts</w:t>
            </w:r>
          </w:p>
        </w:tc>
        <w:tc>
          <w:tcPr>
            <w:tcW w:w="760" w:type="dxa"/>
            <w:tcBorders>
              <w:top w:val="single" w:sz="8" w:space="0" w:color="auto"/>
              <w:left w:val="nil"/>
              <w:bottom w:val="single" w:sz="8" w:space="0" w:color="auto"/>
              <w:right w:val="single" w:sz="8" w:space="0" w:color="auto"/>
            </w:tcBorders>
            <w:vAlign w:val="center"/>
            <w:hideMark/>
          </w:tcPr>
          <w:p w14:paraId="5A619619" w14:textId="77777777" w:rsidR="002A4858" w:rsidRPr="00AE2FC5" w:rsidRDefault="002A4858" w:rsidP="00AE2FC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AE2FC5">
              <w:rPr>
                <w:rFonts w:ascii="Times New Roman" w:eastAsia="Times New Roman" w:hAnsi="Times New Roman" w:cs="Times New Roman"/>
                <w:color w:val="000000"/>
                <w:kern w:val="0"/>
                <w:sz w:val="18"/>
                <w:szCs w:val="18"/>
                <w:lang w:eastAsia="en-IN"/>
                <w14:ligatures w14:val="none"/>
              </w:rPr>
              <w:t>Civil Works</w:t>
            </w:r>
          </w:p>
        </w:tc>
        <w:tc>
          <w:tcPr>
            <w:tcW w:w="1087" w:type="dxa"/>
            <w:tcBorders>
              <w:top w:val="single" w:sz="8" w:space="0" w:color="auto"/>
              <w:left w:val="nil"/>
              <w:bottom w:val="single" w:sz="8" w:space="0" w:color="auto"/>
              <w:right w:val="single" w:sz="8" w:space="0" w:color="auto"/>
            </w:tcBorders>
            <w:vAlign w:val="center"/>
            <w:hideMark/>
          </w:tcPr>
          <w:p w14:paraId="6CC816FE" w14:textId="77777777" w:rsidR="002A4858" w:rsidRPr="00AE2FC5" w:rsidRDefault="002A4858" w:rsidP="00AE2FC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AE2FC5">
              <w:rPr>
                <w:rFonts w:ascii="Times New Roman" w:eastAsia="Times New Roman" w:hAnsi="Times New Roman" w:cs="Times New Roman"/>
                <w:color w:val="000000"/>
                <w:kern w:val="0"/>
                <w:sz w:val="18"/>
                <w:szCs w:val="18"/>
                <w:lang w:eastAsia="en-IN"/>
                <w14:ligatures w14:val="none"/>
              </w:rPr>
              <w:t>Other Items</w:t>
            </w:r>
          </w:p>
        </w:tc>
        <w:tc>
          <w:tcPr>
            <w:tcW w:w="803" w:type="dxa"/>
            <w:tcBorders>
              <w:top w:val="single" w:sz="8" w:space="0" w:color="auto"/>
              <w:left w:val="nil"/>
              <w:bottom w:val="single" w:sz="8" w:space="0" w:color="auto"/>
              <w:right w:val="single" w:sz="8" w:space="0" w:color="auto"/>
            </w:tcBorders>
            <w:vAlign w:val="center"/>
            <w:hideMark/>
          </w:tcPr>
          <w:p w14:paraId="53270D47" w14:textId="77777777" w:rsidR="002A4858" w:rsidRPr="00AE2FC5" w:rsidRDefault="002A4858" w:rsidP="00AE2FC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AE2FC5">
              <w:rPr>
                <w:rFonts w:ascii="Times New Roman" w:eastAsia="Times New Roman" w:hAnsi="Times New Roman" w:cs="Times New Roman"/>
                <w:color w:val="000000"/>
                <w:kern w:val="0"/>
                <w:sz w:val="18"/>
                <w:szCs w:val="18"/>
                <w:lang w:eastAsia="en-IN"/>
                <w14:ligatures w14:val="none"/>
              </w:rPr>
              <w:t>Grand Total</w:t>
            </w:r>
          </w:p>
        </w:tc>
      </w:tr>
      <w:tr w:rsidR="009345F5" w:rsidRPr="00AE2FC5" w14:paraId="61632232"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tcPr>
          <w:p w14:paraId="5A393B98" w14:textId="61C8DFFC"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011E13">
              <w:rPr>
                <w:rFonts w:ascii="Times New Roman" w:eastAsia="Times New Roman" w:hAnsi="Times New Roman" w:cs="Times New Roman"/>
                <w:color w:val="000000"/>
                <w:kern w:val="0"/>
                <w:sz w:val="18"/>
                <w:szCs w:val="18"/>
                <w:lang w:eastAsia="en-IN" w:bidi="hi-IN"/>
                <w14:ligatures w14:val="none"/>
              </w:rPr>
              <w:t>Andhra</w:t>
            </w:r>
          </w:p>
        </w:tc>
        <w:tc>
          <w:tcPr>
            <w:tcW w:w="970" w:type="dxa"/>
            <w:tcBorders>
              <w:top w:val="nil"/>
              <w:left w:val="nil"/>
              <w:bottom w:val="single" w:sz="8" w:space="0" w:color="000000"/>
              <w:right w:val="single" w:sz="8" w:space="0" w:color="000000"/>
            </w:tcBorders>
            <w:vAlign w:val="center"/>
          </w:tcPr>
          <w:p w14:paraId="60B023B0" w14:textId="7245B849"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896" w:type="dxa"/>
            <w:tcBorders>
              <w:top w:val="nil"/>
              <w:left w:val="nil"/>
              <w:bottom w:val="single" w:sz="8" w:space="0" w:color="000000"/>
              <w:right w:val="single" w:sz="8" w:space="0" w:color="000000"/>
            </w:tcBorders>
            <w:vAlign w:val="center"/>
          </w:tcPr>
          <w:p w14:paraId="6055FF3C" w14:textId="77BBBE61"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830" w:type="dxa"/>
            <w:tcBorders>
              <w:top w:val="nil"/>
              <w:left w:val="nil"/>
              <w:bottom w:val="single" w:sz="8" w:space="0" w:color="000000"/>
              <w:right w:val="single" w:sz="8" w:space="0" w:color="000000"/>
            </w:tcBorders>
            <w:vAlign w:val="center"/>
          </w:tcPr>
          <w:p w14:paraId="5E2D9B01" w14:textId="788384CC"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1306" w:type="dxa"/>
            <w:tcBorders>
              <w:top w:val="nil"/>
              <w:left w:val="nil"/>
              <w:bottom w:val="single" w:sz="8" w:space="0" w:color="000000"/>
              <w:right w:val="single" w:sz="8" w:space="0" w:color="000000"/>
            </w:tcBorders>
            <w:vAlign w:val="center"/>
          </w:tcPr>
          <w:p w14:paraId="16A05905" w14:textId="688A8629"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736" w:type="dxa"/>
            <w:tcBorders>
              <w:top w:val="nil"/>
              <w:left w:val="nil"/>
              <w:bottom w:val="single" w:sz="8" w:space="0" w:color="000000"/>
              <w:right w:val="single" w:sz="8" w:space="0" w:color="000000"/>
            </w:tcBorders>
            <w:vAlign w:val="center"/>
          </w:tcPr>
          <w:p w14:paraId="2083DE9F" w14:textId="2549BD12"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1296" w:type="dxa"/>
            <w:tcBorders>
              <w:top w:val="nil"/>
              <w:left w:val="nil"/>
              <w:bottom w:val="single" w:sz="8" w:space="0" w:color="000000"/>
              <w:right w:val="single" w:sz="8" w:space="0" w:color="000000"/>
            </w:tcBorders>
            <w:vAlign w:val="center"/>
          </w:tcPr>
          <w:p w14:paraId="7E005060" w14:textId="18E71DC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1296" w:type="dxa"/>
            <w:tcBorders>
              <w:top w:val="nil"/>
              <w:left w:val="nil"/>
              <w:bottom w:val="single" w:sz="8" w:space="0" w:color="000000"/>
              <w:right w:val="single" w:sz="8" w:space="0" w:color="000000"/>
            </w:tcBorders>
            <w:vAlign w:val="center"/>
          </w:tcPr>
          <w:p w14:paraId="6D18722D" w14:textId="756E24A5"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966" w:type="dxa"/>
            <w:tcBorders>
              <w:top w:val="nil"/>
              <w:left w:val="nil"/>
              <w:bottom w:val="single" w:sz="8" w:space="0" w:color="000000"/>
              <w:right w:val="single" w:sz="8" w:space="0" w:color="000000"/>
            </w:tcBorders>
            <w:vAlign w:val="center"/>
          </w:tcPr>
          <w:p w14:paraId="5DE11990" w14:textId="1D80C77A"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816" w:type="dxa"/>
            <w:tcBorders>
              <w:top w:val="nil"/>
              <w:left w:val="nil"/>
              <w:bottom w:val="single" w:sz="8" w:space="0" w:color="000000"/>
              <w:right w:val="single" w:sz="8" w:space="0" w:color="000000"/>
            </w:tcBorders>
            <w:vAlign w:val="center"/>
          </w:tcPr>
          <w:p w14:paraId="1F9E94D6" w14:textId="70715EC5"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831" w:type="dxa"/>
            <w:tcBorders>
              <w:top w:val="nil"/>
              <w:left w:val="nil"/>
              <w:bottom w:val="single" w:sz="8" w:space="0" w:color="000000"/>
              <w:right w:val="single" w:sz="8" w:space="0" w:color="000000"/>
            </w:tcBorders>
            <w:vAlign w:val="center"/>
          </w:tcPr>
          <w:p w14:paraId="21C0A252" w14:textId="484DA866"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862" w:type="dxa"/>
            <w:tcBorders>
              <w:top w:val="nil"/>
              <w:left w:val="nil"/>
              <w:bottom w:val="single" w:sz="8" w:space="0" w:color="000000"/>
              <w:right w:val="single" w:sz="8" w:space="0" w:color="000000"/>
            </w:tcBorders>
            <w:vAlign w:val="center"/>
          </w:tcPr>
          <w:p w14:paraId="761FEFB0" w14:textId="66421C35"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926" w:type="dxa"/>
            <w:tcBorders>
              <w:top w:val="nil"/>
              <w:left w:val="nil"/>
              <w:bottom w:val="single" w:sz="8" w:space="0" w:color="000000"/>
              <w:right w:val="single" w:sz="8" w:space="0" w:color="000000"/>
            </w:tcBorders>
            <w:vAlign w:val="center"/>
          </w:tcPr>
          <w:p w14:paraId="423B3337" w14:textId="1140FE3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760" w:type="dxa"/>
            <w:tcBorders>
              <w:top w:val="nil"/>
              <w:left w:val="nil"/>
              <w:bottom w:val="single" w:sz="8" w:space="0" w:color="000000"/>
              <w:right w:val="single" w:sz="8" w:space="0" w:color="000000"/>
            </w:tcBorders>
            <w:vAlign w:val="center"/>
          </w:tcPr>
          <w:p w14:paraId="74289D9E" w14:textId="0565391C"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1087" w:type="dxa"/>
            <w:tcBorders>
              <w:top w:val="nil"/>
              <w:left w:val="nil"/>
              <w:bottom w:val="single" w:sz="8" w:space="0" w:color="000000"/>
              <w:right w:val="single" w:sz="8" w:space="0" w:color="000000"/>
            </w:tcBorders>
            <w:vAlign w:val="center"/>
          </w:tcPr>
          <w:p w14:paraId="5533B207" w14:textId="174C9255"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c>
          <w:tcPr>
            <w:tcW w:w="803" w:type="dxa"/>
            <w:tcBorders>
              <w:top w:val="nil"/>
              <w:left w:val="nil"/>
              <w:bottom w:val="single" w:sz="8" w:space="0" w:color="000000"/>
              <w:right w:val="single" w:sz="8" w:space="0" w:color="000000"/>
            </w:tcBorders>
            <w:vAlign w:val="center"/>
          </w:tcPr>
          <w:p w14:paraId="3B41ABA8" w14:textId="6F969254"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011E13">
              <w:rPr>
                <w:rFonts w:ascii="Times New Roman" w:eastAsia="Times New Roman" w:hAnsi="Times New Roman" w:cs="Times New Roman"/>
                <w:color w:val="000000"/>
                <w:kern w:val="0"/>
                <w:sz w:val="18"/>
                <w:szCs w:val="18"/>
                <w:lang w:eastAsia="en-IN" w:bidi="hi-IN"/>
                <w14:ligatures w14:val="none"/>
              </w:rPr>
              <w:t>—</w:t>
            </w:r>
          </w:p>
        </w:tc>
      </w:tr>
      <w:tr w:rsidR="009345F5" w:rsidRPr="00AE2FC5" w14:paraId="2E057BCB"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3FD13E49"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Assam</w:t>
            </w:r>
          </w:p>
        </w:tc>
        <w:tc>
          <w:tcPr>
            <w:tcW w:w="970" w:type="dxa"/>
            <w:tcBorders>
              <w:top w:val="nil"/>
              <w:left w:val="nil"/>
              <w:bottom w:val="single" w:sz="8" w:space="0" w:color="000000"/>
              <w:right w:val="single" w:sz="8" w:space="0" w:color="000000"/>
            </w:tcBorders>
            <w:vAlign w:val="center"/>
            <w:hideMark/>
          </w:tcPr>
          <w:p w14:paraId="594F3AA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104 (8.2)</w:t>
            </w:r>
          </w:p>
        </w:tc>
        <w:tc>
          <w:tcPr>
            <w:tcW w:w="896" w:type="dxa"/>
            <w:tcBorders>
              <w:top w:val="nil"/>
              <w:left w:val="nil"/>
              <w:bottom w:val="single" w:sz="8" w:space="0" w:color="000000"/>
              <w:right w:val="single" w:sz="8" w:space="0" w:color="000000"/>
            </w:tcBorders>
            <w:vAlign w:val="center"/>
            <w:hideMark/>
          </w:tcPr>
          <w:p w14:paraId="4F89109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20 (1.6)</w:t>
            </w:r>
          </w:p>
        </w:tc>
        <w:tc>
          <w:tcPr>
            <w:tcW w:w="830" w:type="dxa"/>
            <w:tcBorders>
              <w:top w:val="nil"/>
              <w:left w:val="nil"/>
              <w:bottom w:val="single" w:sz="8" w:space="0" w:color="000000"/>
              <w:right w:val="single" w:sz="8" w:space="0" w:color="000000"/>
            </w:tcBorders>
            <w:vAlign w:val="center"/>
            <w:hideMark/>
          </w:tcPr>
          <w:p w14:paraId="584E9CD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 (0.6)</w:t>
            </w:r>
          </w:p>
        </w:tc>
        <w:tc>
          <w:tcPr>
            <w:tcW w:w="1306" w:type="dxa"/>
            <w:tcBorders>
              <w:top w:val="nil"/>
              <w:left w:val="nil"/>
              <w:bottom w:val="single" w:sz="8" w:space="0" w:color="000000"/>
              <w:right w:val="single" w:sz="8" w:space="0" w:color="000000"/>
            </w:tcBorders>
            <w:vAlign w:val="center"/>
            <w:hideMark/>
          </w:tcPr>
          <w:p w14:paraId="5AE2D29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72 (5.7)</w:t>
            </w:r>
          </w:p>
        </w:tc>
        <w:tc>
          <w:tcPr>
            <w:tcW w:w="736" w:type="dxa"/>
            <w:tcBorders>
              <w:top w:val="nil"/>
              <w:left w:val="nil"/>
              <w:bottom w:val="single" w:sz="8" w:space="0" w:color="000000"/>
              <w:right w:val="single" w:sz="8" w:space="0" w:color="000000"/>
            </w:tcBorders>
            <w:vAlign w:val="center"/>
            <w:hideMark/>
          </w:tcPr>
          <w:p w14:paraId="4AB5F4C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112 (8.9)</w:t>
            </w:r>
          </w:p>
        </w:tc>
        <w:tc>
          <w:tcPr>
            <w:tcW w:w="1296" w:type="dxa"/>
            <w:tcBorders>
              <w:top w:val="nil"/>
              <w:left w:val="nil"/>
              <w:bottom w:val="single" w:sz="8" w:space="0" w:color="000000"/>
              <w:right w:val="single" w:sz="8" w:space="0" w:color="000000"/>
            </w:tcBorders>
            <w:vAlign w:val="center"/>
            <w:hideMark/>
          </w:tcPr>
          <w:p w14:paraId="417D1F4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35 (2.8)</w:t>
            </w:r>
          </w:p>
        </w:tc>
        <w:tc>
          <w:tcPr>
            <w:tcW w:w="1296" w:type="dxa"/>
            <w:tcBorders>
              <w:top w:val="nil"/>
              <w:left w:val="nil"/>
              <w:bottom w:val="single" w:sz="8" w:space="0" w:color="000000"/>
              <w:right w:val="single" w:sz="8" w:space="0" w:color="000000"/>
            </w:tcBorders>
            <w:vAlign w:val="center"/>
            <w:hideMark/>
          </w:tcPr>
          <w:p w14:paraId="7826F46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219 (17.4)</w:t>
            </w:r>
          </w:p>
        </w:tc>
        <w:tc>
          <w:tcPr>
            <w:tcW w:w="966" w:type="dxa"/>
            <w:tcBorders>
              <w:top w:val="nil"/>
              <w:left w:val="nil"/>
              <w:bottom w:val="single" w:sz="8" w:space="0" w:color="000000"/>
              <w:right w:val="single" w:sz="8" w:space="0" w:color="000000"/>
            </w:tcBorders>
            <w:vAlign w:val="center"/>
            <w:hideMark/>
          </w:tcPr>
          <w:p w14:paraId="097C454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187 (14.9)</w:t>
            </w:r>
          </w:p>
        </w:tc>
        <w:tc>
          <w:tcPr>
            <w:tcW w:w="816" w:type="dxa"/>
            <w:tcBorders>
              <w:top w:val="nil"/>
              <w:left w:val="nil"/>
              <w:bottom w:val="single" w:sz="8" w:space="0" w:color="000000"/>
              <w:right w:val="single" w:sz="8" w:space="0" w:color="000000"/>
            </w:tcBorders>
            <w:vAlign w:val="center"/>
            <w:hideMark/>
          </w:tcPr>
          <w:p w14:paraId="7F799D0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78 (6.2)</w:t>
            </w:r>
          </w:p>
        </w:tc>
        <w:tc>
          <w:tcPr>
            <w:tcW w:w="831" w:type="dxa"/>
            <w:tcBorders>
              <w:top w:val="nil"/>
              <w:left w:val="nil"/>
              <w:bottom w:val="single" w:sz="8" w:space="0" w:color="000000"/>
              <w:right w:val="single" w:sz="8" w:space="0" w:color="000000"/>
            </w:tcBorders>
            <w:vAlign w:val="center"/>
            <w:hideMark/>
          </w:tcPr>
          <w:p w14:paraId="778B4F7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81 (6.4)</w:t>
            </w:r>
          </w:p>
        </w:tc>
        <w:tc>
          <w:tcPr>
            <w:tcW w:w="862" w:type="dxa"/>
            <w:tcBorders>
              <w:top w:val="nil"/>
              <w:left w:val="nil"/>
              <w:bottom w:val="single" w:sz="8" w:space="0" w:color="000000"/>
              <w:right w:val="single" w:sz="8" w:space="0" w:color="000000"/>
            </w:tcBorders>
            <w:vAlign w:val="center"/>
            <w:hideMark/>
          </w:tcPr>
          <w:p w14:paraId="367494B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346 (27.5)</w:t>
            </w:r>
          </w:p>
        </w:tc>
        <w:tc>
          <w:tcPr>
            <w:tcW w:w="926" w:type="dxa"/>
            <w:tcBorders>
              <w:top w:val="nil"/>
              <w:left w:val="nil"/>
              <w:bottom w:val="single" w:sz="8" w:space="0" w:color="000000"/>
              <w:right w:val="single" w:sz="8" w:space="0" w:color="000000"/>
            </w:tcBorders>
            <w:vAlign w:val="center"/>
            <w:hideMark/>
          </w:tcPr>
          <w:p w14:paraId="317A46D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25 (2.0)</w:t>
            </w:r>
          </w:p>
        </w:tc>
        <w:tc>
          <w:tcPr>
            <w:tcW w:w="760" w:type="dxa"/>
            <w:tcBorders>
              <w:top w:val="nil"/>
              <w:left w:val="nil"/>
              <w:bottom w:val="single" w:sz="8" w:space="0" w:color="000000"/>
              <w:right w:val="single" w:sz="8" w:space="0" w:color="000000"/>
            </w:tcBorders>
            <w:vAlign w:val="center"/>
            <w:hideMark/>
          </w:tcPr>
          <w:p w14:paraId="3AFD54F7"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312 (24.8)</w:t>
            </w:r>
          </w:p>
        </w:tc>
        <w:tc>
          <w:tcPr>
            <w:tcW w:w="1087" w:type="dxa"/>
            <w:tcBorders>
              <w:top w:val="nil"/>
              <w:left w:val="nil"/>
              <w:bottom w:val="single" w:sz="8" w:space="0" w:color="000000"/>
              <w:right w:val="single" w:sz="8" w:space="0" w:color="000000"/>
            </w:tcBorders>
            <w:vAlign w:val="center"/>
            <w:hideMark/>
          </w:tcPr>
          <w:p w14:paraId="23B168EA"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225(17.9)</w:t>
            </w:r>
          </w:p>
        </w:tc>
        <w:tc>
          <w:tcPr>
            <w:tcW w:w="803" w:type="dxa"/>
            <w:tcBorders>
              <w:top w:val="nil"/>
              <w:left w:val="nil"/>
              <w:bottom w:val="single" w:sz="8" w:space="0" w:color="000000"/>
              <w:right w:val="single" w:sz="8" w:space="0" w:color="000000"/>
            </w:tcBorders>
            <w:vAlign w:val="center"/>
            <w:hideMark/>
          </w:tcPr>
          <w:p w14:paraId="6812A30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1258 (17.9)</w:t>
            </w:r>
          </w:p>
        </w:tc>
      </w:tr>
      <w:tr w:rsidR="009345F5" w:rsidRPr="00AE2FC5" w14:paraId="1E0A36D0"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236AE753"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Bihar</w:t>
            </w:r>
          </w:p>
        </w:tc>
        <w:tc>
          <w:tcPr>
            <w:tcW w:w="970" w:type="dxa"/>
            <w:tcBorders>
              <w:top w:val="nil"/>
              <w:left w:val="nil"/>
              <w:bottom w:val="single" w:sz="8" w:space="0" w:color="000000"/>
              <w:right w:val="single" w:sz="8" w:space="0" w:color="000000"/>
            </w:tcBorders>
            <w:vAlign w:val="center"/>
            <w:hideMark/>
          </w:tcPr>
          <w:p w14:paraId="5739270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230 (8.1)</w:t>
            </w:r>
          </w:p>
        </w:tc>
        <w:tc>
          <w:tcPr>
            <w:tcW w:w="896" w:type="dxa"/>
            <w:tcBorders>
              <w:top w:val="nil"/>
              <w:left w:val="nil"/>
              <w:bottom w:val="single" w:sz="8" w:space="0" w:color="000000"/>
              <w:right w:val="single" w:sz="8" w:space="0" w:color="000000"/>
            </w:tcBorders>
            <w:vAlign w:val="center"/>
            <w:hideMark/>
          </w:tcPr>
          <w:p w14:paraId="469C1E0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97 (3.4)</w:t>
            </w:r>
          </w:p>
        </w:tc>
        <w:tc>
          <w:tcPr>
            <w:tcW w:w="830" w:type="dxa"/>
            <w:tcBorders>
              <w:top w:val="nil"/>
              <w:left w:val="nil"/>
              <w:bottom w:val="single" w:sz="8" w:space="0" w:color="000000"/>
              <w:right w:val="single" w:sz="8" w:space="0" w:color="000000"/>
            </w:tcBorders>
            <w:vAlign w:val="center"/>
            <w:hideMark/>
          </w:tcPr>
          <w:p w14:paraId="6E37BEA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-13 (-)</w:t>
            </w:r>
          </w:p>
        </w:tc>
        <w:tc>
          <w:tcPr>
            <w:tcW w:w="1306" w:type="dxa"/>
            <w:tcBorders>
              <w:top w:val="nil"/>
              <w:left w:val="nil"/>
              <w:bottom w:val="single" w:sz="8" w:space="0" w:color="000000"/>
              <w:right w:val="single" w:sz="8" w:space="0" w:color="000000"/>
            </w:tcBorders>
            <w:vAlign w:val="center"/>
            <w:hideMark/>
          </w:tcPr>
          <w:p w14:paraId="6B996ED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221 (7.8)</w:t>
            </w:r>
          </w:p>
        </w:tc>
        <w:tc>
          <w:tcPr>
            <w:tcW w:w="736" w:type="dxa"/>
            <w:tcBorders>
              <w:top w:val="nil"/>
              <w:left w:val="nil"/>
              <w:bottom w:val="single" w:sz="8" w:space="0" w:color="000000"/>
              <w:right w:val="single" w:sz="8" w:space="0" w:color="000000"/>
            </w:tcBorders>
            <w:vAlign w:val="center"/>
            <w:hideMark/>
          </w:tcPr>
          <w:p w14:paraId="783E499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375 (13.3)</w:t>
            </w:r>
          </w:p>
        </w:tc>
        <w:tc>
          <w:tcPr>
            <w:tcW w:w="1296" w:type="dxa"/>
            <w:tcBorders>
              <w:top w:val="nil"/>
              <w:left w:val="nil"/>
              <w:bottom w:val="single" w:sz="8" w:space="0" w:color="000000"/>
              <w:right w:val="single" w:sz="8" w:space="0" w:color="000000"/>
            </w:tcBorders>
            <w:vAlign w:val="center"/>
            <w:hideMark/>
          </w:tcPr>
          <w:p w14:paraId="0899AF6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193 (6.8)</w:t>
            </w:r>
          </w:p>
        </w:tc>
        <w:tc>
          <w:tcPr>
            <w:tcW w:w="1296" w:type="dxa"/>
            <w:tcBorders>
              <w:top w:val="nil"/>
              <w:left w:val="nil"/>
              <w:bottom w:val="single" w:sz="8" w:space="0" w:color="000000"/>
              <w:right w:val="single" w:sz="8" w:space="0" w:color="000000"/>
            </w:tcBorders>
            <w:vAlign w:val="center"/>
            <w:hideMark/>
          </w:tcPr>
          <w:p w14:paraId="0AE9AC0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789 (27.9)</w:t>
            </w:r>
          </w:p>
        </w:tc>
        <w:tc>
          <w:tcPr>
            <w:tcW w:w="966" w:type="dxa"/>
            <w:tcBorders>
              <w:top w:val="nil"/>
              <w:left w:val="nil"/>
              <w:bottom w:val="single" w:sz="8" w:space="0" w:color="000000"/>
              <w:right w:val="single" w:sz="8" w:space="0" w:color="000000"/>
            </w:tcBorders>
            <w:vAlign w:val="center"/>
            <w:hideMark/>
          </w:tcPr>
          <w:p w14:paraId="417A2EB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431 (15.3)</w:t>
            </w:r>
          </w:p>
        </w:tc>
        <w:tc>
          <w:tcPr>
            <w:tcW w:w="816" w:type="dxa"/>
            <w:tcBorders>
              <w:top w:val="nil"/>
              <w:left w:val="nil"/>
              <w:bottom w:val="single" w:sz="8" w:space="0" w:color="000000"/>
              <w:right w:val="single" w:sz="8" w:space="0" w:color="000000"/>
            </w:tcBorders>
            <w:vAlign w:val="center"/>
            <w:hideMark/>
          </w:tcPr>
          <w:p w14:paraId="075EDA9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221 (7.8)</w:t>
            </w:r>
          </w:p>
        </w:tc>
        <w:tc>
          <w:tcPr>
            <w:tcW w:w="831" w:type="dxa"/>
            <w:tcBorders>
              <w:top w:val="nil"/>
              <w:left w:val="nil"/>
              <w:bottom w:val="single" w:sz="8" w:space="0" w:color="000000"/>
              <w:right w:val="single" w:sz="8" w:space="0" w:color="000000"/>
            </w:tcBorders>
            <w:vAlign w:val="center"/>
            <w:hideMark/>
          </w:tcPr>
          <w:p w14:paraId="5CF521A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167 (6.0)</w:t>
            </w:r>
          </w:p>
        </w:tc>
        <w:tc>
          <w:tcPr>
            <w:tcW w:w="862" w:type="dxa"/>
            <w:tcBorders>
              <w:top w:val="nil"/>
              <w:left w:val="nil"/>
              <w:bottom w:val="single" w:sz="8" w:space="0" w:color="000000"/>
              <w:right w:val="single" w:sz="8" w:space="0" w:color="000000"/>
            </w:tcBorders>
            <w:vAlign w:val="center"/>
            <w:hideMark/>
          </w:tcPr>
          <w:p w14:paraId="4319107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1109 (39.1)</w:t>
            </w:r>
          </w:p>
        </w:tc>
        <w:tc>
          <w:tcPr>
            <w:tcW w:w="926" w:type="dxa"/>
            <w:tcBorders>
              <w:top w:val="nil"/>
              <w:left w:val="nil"/>
              <w:bottom w:val="single" w:sz="8" w:space="0" w:color="000000"/>
              <w:right w:val="single" w:sz="8" w:space="0" w:color="000000"/>
            </w:tcBorders>
            <w:vAlign w:val="center"/>
            <w:hideMark/>
          </w:tcPr>
          <w:p w14:paraId="33993DF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48 (1.7)</w:t>
            </w:r>
          </w:p>
        </w:tc>
        <w:tc>
          <w:tcPr>
            <w:tcW w:w="760" w:type="dxa"/>
            <w:tcBorders>
              <w:top w:val="nil"/>
              <w:left w:val="nil"/>
              <w:bottom w:val="single" w:sz="8" w:space="0" w:color="000000"/>
              <w:right w:val="single" w:sz="8" w:space="0" w:color="000000"/>
            </w:tcBorders>
            <w:vAlign w:val="center"/>
            <w:hideMark/>
          </w:tcPr>
          <w:p w14:paraId="18EAB79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510 (18.1)</w:t>
            </w:r>
          </w:p>
        </w:tc>
        <w:tc>
          <w:tcPr>
            <w:tcW w:w="1087" w:type="dxa"/>
            <w:tcBorders>
              <w:top w:val="nil"/>
              <w:left w:val="nil"/>
              <w:bottom w:val="single" w:sz="8" w:space="0" w:color="000000"/>
              <w:right w:val="single" w:sz="8" w:space="0" w:color="000000"/>
            </w:tcBorders>
            <w:vAlign w:val="center"/>
            <w:hideMark/>
          </w:tcPr>
          <w:p w14:paraId="7F92290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345(12.2)</w:t>
            </w:r>
          </w:p>
        </w:tc>
        <w:tc>
          <w:tcPr>
            <w:tcW w:w="803" w:type="dxa"/>
            <w:tcBorders>
              <w:top w:val="nil"/>
              <w:left w:val="nil"/>
              <w:bottom w:val="single" w:sz="8" w:space="0" w:color="000000"/>
              <w:right w:val="single" w:sz="8" w:space="0" w:color="000000"/>
            </w:tcBorders>
            <w:vAlign w:val="center"/>
            <w:hideMark/>
          </w:tcPr>
          <w:p w14:paraId="253C86C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2825 (12.2)</w:t>
            </w:r>
          </w:p>
        </w:tc>
      </w:tr>
      <w:tr w:rsidR="009345F5" w:rsidRPr="00AE2FC5" w14:paraId="2C0488F6"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08E592D9"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Bombay</w:t>
            </w:r>
          </w:p>
        </w:tc>
        <w:tc>
          <w:tcPr>
            <w:tcW w:w="970" w:type="dxa"/>
            <w:tcBorders>
              <w:top w:val="nil"/>
              <w:left w:val="nil"/>
              <w:bottom w:val="single" w:sz="8" w:space="0" w:color="000000"/>
              <w:right w:val="single" w:sz="8" w:space="0" w:color="000000"/>
            </w:tcBorders>
            <w:vAlign w:val="center"/>
            <w:hideMark/>
          </w:tcPr>
          <w:p w14:paraId="6A3F34A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538 (8.2)</w:t>
            </w:r>
          </w:p>
        </w:tc>
        <w:tc>
          <w:tcPr>
            <w:tcW w:w="896" w:type="dxa"/>
            <w:tcBorders>
              <w:top w:val="nil"/>
              <w:left w:val="nil"/>
              <w:bottom w:val="single" w:sz="8" w:space="0" w:color="000000"/>
              <w:right w:val="single" w:sz="8" w:space="0" w:color="000000"/>
            </w:tcBorders>
            <w:vAlign w:val="center"/>
            <w:hideMark/>
          </w:tcPr>
          <w:p w14:paraId="15D479E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223 (3.4)</w:t>
            </w:r>
          </w:p>
        </w:tc>
        <w:tc>
          <w:tcPr>
            <w:tcW w:w="830" w:type="dxa"/>
            <w:tcBorders>
              <w:top w:val="nil"/>
              <w:left w:val="nil"/>
              <w:bottom w:val="single" w:sz="8" w:space="0" w:color="000000"/>
              <w:right w:val="single" w:sz="8" w:space="0" w:color="000000"/>
            </w:tcBorders>
            <w:vAlign w:val="center"/>
            <w:hideMark/>
          </w:tcPr>
          <w:p w14:paraId="1355A7C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42 (0.6)</w:t>
            </w:r>
          </w:p>
        </w:tc>
        <w:tc>
          <w:tcPr>
            <w:tcW w:w="1306" w:type="dxa"/>
            <w:tcBorders>
              <w:top w:val="nil"/>
              <w:left w:val="nil"/>
              <w:bottom w:val="single" w:sz="8" w:space="0" w:color="000000"/>
              <w:right w:val="single" w:sz="8" w:space="0" w:color="000000"/>
            </w:tcBorders>
            <w:vAlign w:val="center"/>
            <w:hideMark/>
          </w:tcPr>
          <w:p w14:paraId="58133A3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469 (7.1)</w:t>
            </w:r>
          </w:p>
        </w:tc>
        <w:tc>
          <w:tcPr>
            <w:tcW w:w="736" w:type="dxa"/>
            <w:tcBorders>
              <w:top w:val="nil"/>
              <w:left w:val="nil"/>
              <w:bottom w:val="single" w:sz="8" w:space="0" w:color="000000"/>
              <w:right w:val="single" w:sz="8" w:space="0" w:color="000000"/>
            </w:tcBorders>
            <w:vAlign w:val="center"/>
            <w:hideMark/>
          </w:tcPr>
          <w:p w14:paraId="74AE1D0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912 (13.9)</w:t>
            </w:r>
          </w:p>
        </w:tc>
        <w:tc>
          <w:tcPr>
            <w:tcW w:w="1296" w:type="dxa"/>
            <w:tcBorders>
              <w:top w:val="nil"/>
              <w:left w:val="nil"/>
              <w:bottom w:val="single" w:sz="8" w:space="0" w:color="000000"/>
              <w:right w:val="single" w:sz="8" w:space="0" w:color="000000"/>
            </w:tcBorders>
            <w:vAlign w:val="center"/>
            <w:hideMark/>
          </w:tcPr>
          <w:p w14:paraId="569CCB2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316 (4.8)</w:t>
            </w:r>
          </w:p>
        </w:tc>
        <w:tc>
          <w:tcPr>
            <w:tcW w:w="1296" w:type="dxa"/>
            <w:tcBorders>
              <w:top w:val="nil"/>
              <w:left w:val="nil"/>
              <w:bottom w:val="single" w:sz="8" w:space="0" w:color="000000"/>
              <w:right w:val="single" w:sz="8" w:space="0" w:color="000000"/>
            </w:tcBorders>
            <w:vAlign w:val="center"/>
            <w:hideMark/>
          </w:tcPr>
          <w:p w14:paraId="582B15D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1697 (25.8)</w:t>
            </w:r>
          </w:p>
        </w:tc>
        <w:tc>
          <w:tcPr>
            <w:tcW w:w="966" w:type="dxa"/>
            <w:tcBorders>
              <w:top w:val="nil"/>
              <w:left w:val="nil"/>
              <w:bottom w:val="single" w:sz="8" w:space="0" w:color="000000"/>
              <w:right w:val="single" w:sz="8" w:space="0" w:color="000000"/>
            </w:tcBorders>
            <w:vAlign w:val="center"/>
            <w:hideMark/>
          </w:tcPr>
          <w:p w14:paraId="07F20EE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1302 (19.9)</w:t>
            </w:r>
          </w:p>
        </w:tc>
        <w:tc>
          <w:tcPr>
            <w:tcW w:w="816" w:type="dxa"/>
            <w:tcBorders>
              <w:top w:val="nil"/>
              <w:left w:val="nil"/>
              <w:bottom w:val="single" w:sz="8" w:space="0" w:color="000000"/>
              <w:right w:val="single" w:sz="8" w:space="0" w:color="000000"/>
            </w:tcBorders>
            <w:vAlign w:val="center"/>
            <w:hideMark/>
          </w:tcPr>
          <w:p w14:paraId="6C31C0E7"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423 (6.4)</w:t>
            </w:r>
          </w:p>
        </w:tc>
        <w:tc>
          <w:tcPr>
            <w:tcW w:w="831" w:type="dxa"/>
            <w:tcBorders>
              <w:top w:val="nil"/>
              <w:left w:val="nil"/>
              <w:bottom w:val="single" w:sz="8" w:space="0" w:color="000000"/>
              <w:right w:val="single" w:sz="8" w:space="0" w:color="000000"/>
            </w:tcBorders>
            <w:vAlign w:val="center"/>
            <w:hideMark/>
          </w:tcPr>
          <w:p w14:paraId="4BC23EBA"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365 (5.6)</w:t>
            </w:r>
          </w:p>
        </w:tc>
        <w:tc>
          <w:tcPr>
            <w:tcW w:w="862" w:type="dxa"/>
            <w:tcBorders>
              <w:top w:val="nil"/>
              <w:left w:val="nil"/>
              <w:bottom w:val="single" w:sz="8" w:space="0" w:color="000000"/>
              <w:right w:val="single" w:sz="8" w:space="0" w:color="000000"/>
            </w:tcBorders>
            <w:vAlign w:val="center"/>
            <w:hideMark/>
          </w:tcPr>
          <w:p w14:paraId="75ED331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2100 (31.9)</w:t>
            </w:r>
          </w:p>
        </w:tc>
        <w:tc>
          <w:tcPr>
            <w:tcW w:w="926" w:type="dxa"/>
            <w:tcBorders>
              <w:top w:val="nil"/>
              <w:left w:val="nil"/>
              <w:bottom w:val="single" w:sz="8" w:space="0" w:color="000000"/>
              <w:right w:val="single" w:sz="8" w:space="0" w:color="000000"/>
            </w:tcBorders>
            <w:vAlign w:val="center"/>
            <w:hideMark/>
          </w:tcPr>
          <w:p w14:paraId="27CF0607"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376 (5.7)</w:t>
            </w:r>
          </w:p>
        </w:tc>
        <w:tc>
          <w:tcPr>
            <w:tcW w:w="760" w:type="dxa"/>
            <w:tcBorders>
              <w:top w:val="nil"/>
              <w:left w:val="nil"/>
              <w:bottom w:val="single" w:sz="8" w:space="0" w:color="000000"/>
              <w:right w:val="single" w:sz="8" w:space="0" w:color="000000"/>
            </w:tcBorders>
            <w:vAlign w:val="center"/>
            <w:hideMark/>
          </w:tcPr>
          <w:p w14:paraId="4C27056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459 (7.0)</w:t>
            </w:r>
          </w:p>
        </w:tc>
        <w:tc>
          <w:tcPr>
            <w:tcW w:w="1087" w:type="dxa"/>
            <w:tcBorders>
              <w:top w:val="nil"/>
              <w:left w:val="nil"/>
              <w:bottom w:val="single" w:sz="8" w:space="0" w:color="000000"/>
              <w:right w:val="single" w:sz="8" w:space="0" w:color="000000"/>
            </w:tcBorders>
            <w:vAlign w:val="center"/>
            <w:hideMark/>
          </w:tcPr>
          <w:p w14:paraId="1006DF2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1144(17.4)</w:t>
            </w:r>
          </w:p>
        </w:tc>
        <w:tc>
          <w:tcPr>
            <w:tcW w:w="803" w:type="dxa"/>
            <w:tcBorders>
              <w:top w:val="nil"/>
              <w:left w:val="nil"/>
              <w:bottom w:val="single" w:sz="8" w:space="0" w:color="000000"/>
              <w:right w:val="single" w:sz="8" w:space="0" w:color="000000"/>
            </w:tcBorders>
            <w:vAlign w:val="center"/>
            <w:hideMark/>
          </w:tcPr>
          <w:p w14:paraId="72AB2DA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6519 (17.4)</w:t>
            </w:r>
          </w:p>
        </w:tc>
      </w:tr>
      <w:tr w:rsidR="009345F5" w:rsidRPr="00AE2FC5" w14:paraId="4F1880B4"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45071EE8"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Hyderabad</w:t>
            </w:r>
          </w:p>
        </w:tc>
        <w:tc>
          <w:tcPr>
            <w:tcW w:w="970" w:type="dxa"/>
            <w:tcBorders>
              <w:top w:val="nil"/>
              <w:left w:val="nil"/>
              <w:bottom w:val="single" w:sz="8" w:space="0" w:color="000000"/>
              <w:right w:val="single" w:sz="8" w:space="0" w:color="000000"/>
            </w:tcBorders>
            <w:vAlign w:val="center"/>
            <w:hideMark/>
          </w:tcPr>
          <w:p w14:paraId="3D39867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310 (13.2)</w:t>
            </w:r>
          </w:p>
        </w:tc>
        <w:tc>
          <w:tcPr>
            <w:tcW w:w="896" w:type="dxa"/>
            <w:tcBorders>
              <w:top w:val="nil"/>
              <w:left w:val="nil"/>
              <w:bottom w:val="single" w:sz="8" w:space="0" w:color="000000"/>
              <w:right w:val="single" w:sz="8" w:space="0" w:color="000000"/>
            </w:tcBorders>
            <w:vAlign w:val="center"/>
            <w:hideMark/>
          </w:tcPr>
          <w:p w14:paraId="62E786E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59 (2.5)</w:t>
            </w:r>
          </w:p>
        </w:tc>
        <w:tc>
          <w:tcPr>
            <w:tcW w:w="830" w:type="dxa"/>
            <w:tcBorders>
              <w:top w:val="nil"/>
              <w:left w:val="nil"/>
              <w:bottom w:val="single" w:sz="8" w:space="0" w:color="000000"/>
              <w:right w:val="single" w:sz="8" w:space="0" w:color="000000"/>
            </w:tcBorders>
            <w:vAlign w:val="center"/>
            <w:hideMark/>
          </w:tcPr>
          <w:p w14:paraId="672FFED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110 (4.7)</w:t>
            </w:r>
          </w:p>
        </w:tc>
        <w:tc>
          <w:tcPr>
            <w:tcW w:w="1306" w:type="dxa"/>
            <w:tcBorders>
              <w:top w:val="nil"/>
              <w:left w:val="nil"/>
              <w:bottom w:val="single" w:sz="8" w:space="0" w:color="000000"/>
              <w:right w:val="single" w:sz="8" w:space="0" w:color="000000"/>
            </w:tcBorders>
            <w:vAlign w:val="center"/>
            <w:hideMark/>
          </w:tcPr>
          <w:p w14:paraId="374FBE7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96 (4.1)</w:t>
            </w:r>
          </w:p>
        </w:tc>
        <w:tc>
          <w:tcPr>
            <w:tcW w:w="736" w:type="dxa"/>
            <w:tcBorders>
              <w:top w:val="nil"/>
              <w:left w:val="nil"/>
              <w:bottom w:val="single" w:sz="8" w:space="0" w:color="000000"/>
              <w:right w:val="single" w:sz="8" w:space="0" w:color="000000"/>
            </w:tcBorders>
            <w:vAlign w:val="center"/>
            <w:hideMark/>
          </w:tcPr>
          <w:p w14:paraId="094BB97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398 (17.0)</w:t>
            </w:r>
          </w:p>
        </w:tc>
        <w:tc>
          <w:tcPr>
            <w:tcW w:w="1296" w:type="dxa"/>
            <w:tcBorders>
              <w:top w:val="nil"/>
              <w:left w:val="nil"/>
              <w:bottom w:val="single" w:sz="8" w:space="0" w:color="000000"/>
              <w:right w:val="single" w:sz="8" w:space="0" w:color="000000"/>
            </w:tcBorders>
            <w:vAlign w:val="center"/>
            <w:hideMark/>
          </w:tcPr>
          <w:p w14:paraId="391623C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81 (3.4)</w:t>
            </w:r>
          </w:p>
        </w:tc>
        <w:tc>
          <w:tcPr>
            <w:tcW w:w="1296" w:type="dxa"/>
            <w:tcBorders>
              <w:top w:val="nil"/>
              <w:left w:val="nil"/>
              <w:bottom w:val="single" w:sz="8" w:space="0" w:color="000000"/>
              <w:right w:val="single" w:sz="8" w:space="0" w:color="000000"/>
            </w:tcBorders>
            <w:vAlign w:val="center"/>
            <w:hideMark/>
          </w:tcPr>
          <w:p w14:paraId="2168641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575 (24.5)</w:t>
            </w:r>
          </w:p>
        </w:tc>
        <w:tc>
          <w:tcPr>
            <w:tcW w:w="966" w:type="dxa"/>
            <w:tcBorders>
              <w:top w:val="nil"/>
              <w:left w:val="nil"/>
              <w:bottom w:val="single" w:sz="8" w:space="0" w:color="000000"/>
              <w:right w:val="single" w:sz="8" w:space="0" w:color="000000"/>
            </w:tcBorders>
            <w:vAlign w:val="center"/>
            <w:hideMark/>
          </w:tcPr>
          <w:p w14:paraId="3CD3859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424 (18.1)</w:t>
            </w:r>
          </w:p>
        </w:tc>
        <w:tc>
          <w:tcPr>
            <w:tcW w:w="816" w:type="dxa"/>
            <w:tcBorders>
              <w:top w:val="nil"/>
              <w:left w:val="nil"/>
              <w:bottom w:val="single" w:sz="8" w:space="0" w:color="000000"/>
              <w:right w:val="single" w:sz="8" w:space="0" w:color="000000"/>
            </w:tcBorders>
            <w:vAlign w:val="center"/>
            <w:hideMark/>
          </w:tcPr>
          <w:p w14:paraId="19B7D7A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153 (6.5)</w:t>
            </w:r>
          </w:p>
        </w:tc>
        <w:tc>
          <w:tcPr>
            <w:tcW w:w="831" w:type="dxa"/>
            <w:tcBorders>
              <w:top w:val="nil"/>
              <w:left w:val="nil"/>
              <w:bottom w:val="single" w:sz="8" w:space="0" w:color="000000"/>
              <w:right w:val="single" w:sz="8" w:space="0" w:color="000000"/>
            </w:tcBorders>
            <w:vAlign w:val="center"/>
            <w:hideMark/>
          </w:tcPr>
          <w:p w14:paraId="3CD9028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96 (4.1)</w:t>
            </w:r>
          </w:p>
        </w:tc>
        <w:tc>
          <w:tcPr>
            <w:tcW w:w="862" w:type="dxa"/>
            <w:tcBorders>
              <w:top w:val="nil"/>
              <w:left w:val="nil"/>
              <w:bottom w:val="single" w:sz="8" w:space="0" w:color="000000"/>
              <w:right w:val="single" w:sz="8" w:space="0" w:color="000000"/>
            </w:tcBorders>
            <w:vAlign w:val="center"/>
            <w:hideMark/>
          </w:tcPr>
          <w:p w14:paraId="6C43AFB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673 (28.7)</w:t>
            </w:r>
          </w:p>
        </w:tc>
        <w:tc>
          <w:tcPr>
            <w:tcW w:w="926" w:type="dxa"/>
            <w:tcBorders>
              <w:top w:val="nil"/>
              <w:left w:val="nil"/>
              <w:bottom w:val="single" w:sz="8" w:space="0" w:color="000000"/>
              <w:right w:val="single" w:sz="8" w:space="0" w:color="000000"/>
            </w:tcBorders>
            <w:vAlign w:val="center"/>
            <w:hideMark/>
          </w:tcPr>
          <w:p w14:paraId="7BB9E1AA"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79 (3.4)</w:t>
            </w:r>
          </w:p>
        </w:tc>
        <w:tc>
          <w:tcPr>
            <w:tcW w:w="760" w:type="dxa"/>
            <w:tcBorders>
              <w:top w:val="nil"/>
              <w:left w:val="nil"/>
              <w:bottom w:val="single" w:sz="8" w:space="0" w:color="000000"/>
              <w:right w:val="single" w:sz="8" w:space="0" w:color="000000"/>
            </w:tcBorders>
            <w:vAlign w:val="center"/>
            <w:hideMark/>
          </w:tcPr>
          <w:p w14:paraId="25132847"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135 (5.7)</w:t>
            </w:r>
          </w:p>
        </w:tc>
        <w:tc>
          <w:tcPr>
            <w:tcW w:w="1087" w:type="dxa"/>
            <w:tcBorders>
              <w:top w:val="nil"/>
              <w:left w:val="nil"/>
              <w:bottom w:val="single" w:sz="8" w:space="0" w:color="000000"/>
              <w:right w:val="single" w:sz="8" w:space="0" w:color="000000"/>
            </w:tcBorders>
            <w:vAlign w:val="center"/>
            <w:hideMark/>
          </w:tcPr>
          <w:p w14:paraId="6AFCE67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407(17.3)</w:t>
            </w:r>
          </w:p>
        </w:tc>
        <w:tc>
          <w:tcPr>
            <w:tcW w:w="803" w:type="dxa"/>
            <w:tcBorders>
              <w:top w:val="nil"/>
              <w:left w:val="nil"/>
              <w:bottom w:val="single" w:sz="8" w:space="0" w:color="000000"/>
              <w:right w:val="single" w:sz="8" w:space="0" w:color="000000"/>
            </w:tcBorders>
            <w:vAlign w:val="center"/>
            <w:hideMark/>
          </w:tcPr>
          <w:p w14:paraId="03221F5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2348 (17.3)</w:t>
            </w:r>
          </w:p>
        </w:tc>
      </w:tr>
      <w:tr w:rsidR="009345F5" w:rsidRPr="00AE2FC5" w14:paraId="2884F05C"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7A0E5327"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Madhya Bharat</w:t>
            </w:r>
          </w:p>
        </w:tc>
        <w:tc>
          <w:tcPr>
            <w:tcW w:w="970" w:type="dxa"/>
            <w:tcBorders>
              <w:top w:val="nil"/>
              <w:left w:val="nil"/>
              <w:bottom w:val="single" w:sz="8" w:space="0" w:color="000000"/>
              <w:right w:val="single" w:sz="8" w:space="0" w:color="000000"/>
            </w:tcBorders>
            <w:vAlign w:val="center"/>
            <w:hideMark/>
          </w:tcPr>
          <w:p w14:paraId="1299073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110 (9.1)</w:t>
            </w:r>
          </w:p>
        </w:tc>
        <w:tc>
          <w:tcPr>
            <w:tcW w:w="896" w:type="dxa"/>
            <w:tcBorders>
              <w:top w:val="nil"/>
              <w:left w:val="nil"/>
              <w:bottom w:val="single" w:sz="8" w:space="0" w:color="000000"/>
              <w:right w:val="single" w:sz="8" w:space="0" w:color="000000"/>
            </w:tcBorders>
            <w:vAlign w:val="center"/>
            <w:hideMark/>
          </w:tcPr>
          <w:p w14:paraId="13B7839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41 (3.4)</w:t>
            </w:r>
          </w:p>
        </w:tc>
        <w:tc>
          <w:tcPr>
            <w:tcW w:w="830" w:type="dxa"/>
            <w:tcBorders>
              <w:top w:val="nil"/>
              <w:left w:val="nil"/>
              <w:bottom w:val="single" w:sz="8" w:space="0" w:color="000000"/>
              <w:right w:val="single" w:sz="8" w:space="0" w:color="000000"/>
            </w:tcBorders>
            <w:vAlign w:val="center"/>
            <w:hideMark/>
          </w:tcPr>
          <w:p w14:paraId="02409FF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 (0.4)</w:t>
            </w:r>
          </w:p>
        </w:tc>
        <w:tc>
          <w:tcPr>
            <w:tcW w:w="1306" w:type="dxa"/>
            <w:tcBorders>
              <w:top w:val="nil"/>
              <w:left w:val="nil"/>
              <w:bottom w:val="single" w:sz="8" w:space="0" w:color="000000"/>
              <w:right w:val="single" w:sz="8" w:space="0" w:color="000000"/>
            </w:tcBorders>
            <w:vAlign w:val="center"/>
            <w:hideMark/>
          </w:tcPr>
          <w:p w14:paraId="044655C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97 (8.0)</w:t>
            </w:r>
          </w:p>
        </w:tc>
        <w:tc>
          <w:tcPr>
            <w:tcW w:w="736" w:type="dxa"/>
            <w:tcBorders>
              <w:top w:val="nil"/>
              <w:left w:val="nil"/>
              <w:bottom w:val="single" w:sz="8" w:space="0" w:color="000000"/>
              <w:right w:val="single" w:sz="8" w:space="0" w:color="000000"/>
            </w:tcBorders>
            <w:vAlign w:val="center"/>
            <w:hideMark/>
          </w:tcPr>
          <w:p w14:paraId="19545A0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157 (13.0)</w:t>
            </w:r>
          </w:p>
        </w:tc>
        <w:tc>
          <w:tcPr>
            <w:tcW w:w="1296" w:type="dxa"/>
            <w:tcBorders>
              <w:top w:val="nil"/>
              <w:left w:val="nil"/>
              <w:bottom w:val="single" w:sz="8" w:space="0" w:color="000000"/>
              <w:right w:val="single" w:sz="8" w:space="0" w:color="000000"/>
            </w:tcBorders>
            <w:vAlign w:val="center"/>
            <w:hideMark/>
          </w:tcPr>
          <w:p w14:paraId="540DAC1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49 (4.1)</w:t>
            </w:r>
          </w:p>
        </w:tc>
        <w:tc>
          <w:tcPr>
            <w:tcW w:w="1296" w:type="dxa"/>
            <w:tcBorders>
              <w:top w:val="nil"/>
              <w:left w:val="nil"/>
              <w:bottom w:val="single" w:sz="8" w:space="0" w:color="000000"/>
              <w:right w:val="single" w:sz="8" w:space="0" w:color="000000"/>
            </w:tcBorders>
            <w:vAlign w:val="center"/>
            <w:hideMark/>
          </w:tcPr>
          <w:p w14:paraId="2B91151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303 (25.1)</w:t>
            </w:r>
          </w:p>
        </w:tc>
        <w:tc>
          <w:tcPr>
            <w:tcW w:w="966" w:type="dxa"/>
            <w:tcBorders>
              <w:top w:val="nil"/>
              <w:left w:val="nil"/>
              <w:bottom w:val="single" w:sz="8" w:space="0" w:color="000000"/>
              <w:right w:val="single" w:sz="8" w:space="0" w:color="000000"/>
            </w:tcBorders>
            <w:vAlign w:val="center"/>
            <w:hideMark/>
          </w:tcPr>
          <w:p w14:paraId="77E1E94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174 (14.4)</w:t>
            </w:r>
          </w:p>
        </w:tc>
        <w:tc>
          <w:tcPr>
            <w:tcW w:w="816" w:type="dxa"/>
            <w:tcBorders>
              <w:top w:val="nil"/>
              <w:left w:val="nil"/>
              <w:bottom w:val="single" w:sz="8" w:space="0" w:color="000000"/>
              <w:right w:val="single" w:sz="8" w:space="0" w:color="000000"/>
            </w:tcBorders>
            <w:vAlign w:val="center"/>
            <w:hideMark/>
          </w:tcPr>
          <w:p w14:paraId="30BEC97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115 (9.5)</w:t>
            </w:r>
          </w:p>
        </w:tc>
        <w:tc>
          <w:tcPr>
            <w:tcW w:w="831" w:type="dxa"/>
            <w:tcBorders>
              <w:top w:val="nil"/>
              <w:left w:val="nil"/>
              <w:bottom w:val="single" w:sz="8" w:space="0" w:color="000000"/>
              <w:right w:val="single" w:sz="8" w:space="0" w:color="000000"/>
            </w:tcBorders>
            <w:vAlign w:val="center"/>
            <w:hideMark/>
          </w:tcPr>
          <w:p w14:paraId="2243CC8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95 (7.9)</w:t>
            </w:r>
          </w:p>
        </w:tc>
        <w:tc>
          <w:tcPr>
            <w:tcW w:w="862" w:type="dxa"/>
            <w:tcBorders>
              <w:top w:val="nil"/>
              <w:left w:val="nil"/>
              <w:bottom w:val="single" w:sz="8" w:space="0" w:color="000000"/>
              <w:right w:val="single" w:sz="8" w:space="0" w:color="000000"/>
            </w:tcBorders>
            <w:vAlign w:val="center"/>
            <w:hideMark/>
          </w:tcPr>
          <w:p w14:paraId="1E08FE0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384 (31.8)</w:t>
            </w:r>
          </w:p>
        </w:tc>
        <w:tc>
          <w:tcPr>
            <w:tcW w:w="926" w:type="dxa"/>
            <w:tcBorders>
              <w:top w:val="nil"/>
              <w:left w:val="nil"/>
              <w:bottom w:val="single" w:sz="8" w:space="0" w:color="000000"/>
              <w:right w:val="single" w:sz="8" w:space="0" w:color="000000"/>
            </w:tcBorders>
            <w:vAlign w:val="center"/>
            <w:hideMark/>
          </w:tcPr>
          <w:p w14:paraId="5A07115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11 (0.9)</w:t>
            </w:r>
          </w:p>
        </w:tc>
        <w:tc>
          <w:tcPr>
            <w:tcW w:w="760" w:type="dxa"/>
            <w:tcBorders>
              <w:top w:val="nil"/>
              <w:left w:val="nil"/>
              <w:bottom w:val="single" w:sz="8" w:space="0" w:color="000000"/>
              <w:right w:val="single" w:sz="8" w:space="0" w:color="000000"/>
            </w:tcBorders>
            <w:vAlign w:val="center"/>
            <w:hideMark/>
          </w:tcPr>
          <w:p w14:paraId="5C31F20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145 (12.0)</w:t>
            </w:r>
          </w:p>
        </w:tc>
        <w:tc>
          <w:tcPr>
            <w:tcW w:w="1087" w:type="dxa"/>
            <w:tcBorders>
              <w:top w:val="nil"/>
              <w:left w:val="nil"/>
              <w:bottom w:val="single" w:sz="8" w:space="0" w:color="000000"/>
              <w:right w:val="single" w:sz="8" w:space="0" w:color="000000"/>
            </w:tcBorders>
            <w:vAlign w:val="center"/>
            <w:hideMark/>
          </w:tcPr>
          <w:p w14:paraId="031FD1B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208(17.3)</w:t>
            </w:r>
          </w:p>
        </w:tc>
        <w:tc>
          <w:tcPr>
            <w:tcW w:w="803" w:type="dxa"/>
            <w:tcBorders>
              <w:top w:val="nil"/>
              <w:left w:val="nil"/>
              <w:bottom w:val="single" w:sz="8" w:space="0" w:color="000000"/>
              <w:right w:val="single" w:sz="8" w:space="0" w:color="000000"/>
            </w:tcBorders>
            <w:vAlign w:val="center"/>
            <w:hideMark/>
          </w:tcPr>
          <w:p w14:paraId="76BC152A"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1207 (17.3)</w:t>
            </w:r>
          </w:p>
        </w:tc>
      </w:tr>
      <w:tr w:rsidR="009345F5" w:rsidRPr="00AE2FC5" w14:paraId="4010A940"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0F05CCD2"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Madhya Pradesh</w:t>
            </w:r>
          </w:p>
        </w:tc>
        <w:tc>
          <w:tcPr>
            <w:tcW w:w="970" w:type="dxa"/>
            <w:tcBorders>
              <w:top w:val="nil"/>
              <w:left w:val="nil"/>
              <w:bottom w:val="single" w:sz="8" w:space="0" w:color="000000"/>
              <w:right w:val="single" w:sz="8" w:space="0" w:color="000000"/>
            </w:tcBorders>
            <w:vAlign w:val="center"/>
            <w:hideMark/>
          </w:tcPr>
          <w:p w14:paraId="6C8F4E2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252 (13.1)</w:t>
            </w:r>
          </w:p>
        </w:tc>
        <w:tc>
          <w:tcPr>
            <w:tcW w:w="896" w:type="dxa"/>
            <w:tcBorders>
              <w:top w:val="nil"/>
              <w:left w:val="nil"/>
              <w:bottom w:val="single" w:sz="8" w:space="0" w:color="000000"/>
              <w:right w:val="single" w:sz="8" w:space="0" w:color="000000"/>
            </w:tcBorders>
            <w:vAlign w:val="center"/>
            <w:hideMark/>
          </w:tcPr>
          <w:p w14:paraId="50B550E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27 (1.4)</w:t>
            </w:r>
          </w:p>
        </w:tc>
        <w:tc>
          <w:tcPr>
            <w:tcW w:w="830" w:type="dxa"/>
            <w:tcBorders>
              <w:top w:val="nil"/>
              <w:left w:val="nil"/>
              <w:bottom w:val="single" w:sz="8" w:space="0" w:color="000000"/>
              <w:right w:val="single" w:sz="8" w:space="0" w:color="000000"/>
            </w:tcBorders>
            <w:vAlign w:val="center"/>
            <w:hideMark/>
          </w:tcPr>
          <w:p w14:paraId="56ECC28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64 (3.3)</w:t>
            </w:r>
          </w:p>
        </w:tc>
        <w:tc>
          <w:tcPr>
            <w:tcW w:w="1306" w:type="dxa"/>
            <w:tcBorders>
              <w:top w:val="nil"/>
              <w:left w:val="nil"/>
              <w:bottom w:val="single" w:sz="8" w:space="0" w:color="000000"/>
              <w:right w:val="single" w:sz="8" w:space="0" w:color="000000"/>
            </w:tcBorders>
            <w:vAlign w:val="center"/>
            <w:hideMark/>
          </w:tcPr>
          <w:p w14:paraId="53F0438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184 (9.6)</w:t>
            </w:r>
          </w:p>
        </w:tc>
        <w:tc>
          <w:tcPr>
            <w:tcW w:w="736" w:type="dxa"/>
            <w:tcBorders>
              <w:top w:val="nil"/>
              <w:left w:val="nil"/>
              <w:bottom w:val="single" w:sz="8" w:space="0" w:color="000000"/>
              <w:right w:val="single" w:sz="8" w:space="0" w:color="000000"/>
            </w:tcBorders>
            <w:vAlign w:val="center"/>
            <w:hideMark/>
          </w:tcPr>
          <w:p w14:paraId="435BADF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257 (13.3)</w:t>
            </w:r>
          </w:p>
        </w:tc>
        <w:tc>
          <w:tcPr>
            <w:tcW w:w="1296" w:type="dxa"/>
            <w:tcBorders>
              <w:top w:val="nil"/>
              <w:left w:val="nil"/>
              <w:bottom w:val="single" w:sz="8" w:space="0" w:color="000000"/>
              <w:right w:val="single" w:sz="8" w:space="0" w:color="000000"/>
            </w:tcBorders>
            <w:vAlign w:val="center"/>
            <w:hideMark/>
          </w:tcPr>
          <w:p w14:paraId="2F2DDCB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77 (3.9)</w:t>
            </w:r>
          </w:p>
        </w:tc>
        <w:tc>
          <w:tcPr>
            <w:tcW w:w="1296" w:type="dxa"/>
            <w:tcBorders>
              <w:top w:val="nil"/>
              <w:left w:val="nil"/>
              <w:bottom w:val="single" w:sz="8" w:space="0" w:color="000000"/>
              <w:right w:val="single" w:sz="8" w:space="0" w:color="000000"/>
            </w:tcBorders>
            <w:vAlign w:val="center"/>
            <w:hideMark/>
          </w:tcPr>
          <w:p w14:paraId="0D78EEE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518 (26.8)</w:t>
            </w:r>
          </w:p>
        </w:tc>
        <w:tc>
          <w:tcPr>
            <w:tcW w:w="966" w:type="dxa"/>
            <w:tcBorders>
              <w:top w:val="nil"/>
              <w:left w:val="nil"/>
              <w:bottom w:val="single" w:sz="8" w:space="0" w:color="000000"/>
              <w:right w:val="single" w:sz="8" w:space="0" w:color="000000"/>
            </w:tcBorders>
            <w:vAlign w:val="center"/>
            <w:hideMark/>
          </w:tcPr>
          <w:p w14:paraId="737139DA"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319 (16.6)</w:t>
            </w:r>
          </w:p>
        </w:tc>
        <w:tc>
          <w:tcPr>
            <w:tcW w:w="816" w:type="dxa"/>
            <w:tcBorders>
              <w:top w:val="nil"/>
              <w:left w:val="nil"/>
              <w:bottom w:val="single" w:sz="8" w:space="0" w:color="000000"/>
              <w:right w:val="single" w:sz="8" w:space="0" w:color="000000"/>
            </w:tcBorders>
            <w:vAlign w:val="center"/>
            <w:hideMark/>
          </w:tcPr>
          <w:p w14:paraId="59C553A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92 (4.8)</w:t>
            </w:r>
          </w:p>
        </w:tc>
        <w:tc>
          <w:tcPr>
            <w:tcW w:w="831" w:type="dxa"/>
            <w:tcBorders>
              <w:top w:val="nil"/>
              <w:left w:val="nil"/>
              <w:bottom w:val="single" w:sz="8" w:space="0" w:color="000000"/>
              <w:right w:val="single" w:sz="8" w:space="0" w:color="000000"/>
            </w:tcBorders>
            <w:vAlign w:val="center"/>
            <w:hideMark/>
          </w:tcPr>
          <w:p w14:paraId="022750CA"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150 (7.8)</w:t>
            </w:r>
          </w:p>
        </w:tc>
        <w:tc>
          <w:tcPr>
            <w:tcW w:w="862" w:type="dxa"/>
            <w:tcBorders>
              <w:top w:val="nil"/>
              <w:left w:val="nil"/>
              <w:bottom w:val="single" w:sz="8" w:space="0" w:color="000000"/>
              <w:right w:val="single" w:sz="8" w:space="0" w:color="000000"/>
            </w:tcBorders>
            <w:vAlign w:val="center"/>
            <w:hideMark/>
          </w:tcPr>
          <w:p w14:paraId="3953196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561 (29.2)</w:t>
            </w:r>
          </w:p>
        </w:tc>
        <w:tc>
          <w:tcPr>
            <w:tcW w:w="926" w:type="dxa"/>
            <w:tcBorders>
              <w:top w:val="nil"/>
              <w:left w:val="nil"/>
              <w:bottom w:val="single" w:sz="8" w:space="0" w:color="000000"/>
              <w:right w:val="single" w:sz="8" w:space="0" w:color="000000"/>
            </w:tcBorders>
            <w:vAlign w:val="center"/>
            <w:hideMark/>
          </w:tcPr>
          <w:p w14:paraId="4402F50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13 (0.7)</w:t>
            </w:r>
          </w:p>
        </w:tc>
        <w:tc>
          <w:tcPr>
            <w:tcW w:w="760" w:type="dxa"/>
            <w:tcBorders>
              <w:top w:val="nil"/>
              <w:left w:val="nil"/>
              <w:bottom w:val="single" w:sz="8" w:space="0" w:color="000000"/>
              <w:right w:val="single" w:sz="8" w:space="0" w:color="000000"/>
            </w:tcBorders>
            <w:vAlign w:val="center"/>
            <w:hideMark/>
          </w:tcPr>
          <w:p w14:paraId="407E6E7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291 (15.1)</w:t>
            </w:r>
          </w:p>
        </w:tc>
        <w:tc>
          <w:tcPr>
            <w:tcW w:w="1087" w:type="dxa"/>
            <w:tcBorders>
              <w:top w:val="nil"/>
              <w:left w:val="nil"/>
              <w:bottom w:val="single" w:sz="8" w:space="0" w:color="000000"/>
              <w:right w:val="single" w:sz="8" w:space="0" w:color="000000"/>
            </w:tcBorders>
            <w:vAlign w:val="center"/>
            <w:hideMark/>
          </w:tcPr>
          <w:p w14:paraId="4D5FFD0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201(10.4)</w:t>
            </w:r>
          </w:p>
        </w:tc>
        <w:tc>
          <w:tcPr>
            <w:tcW w:w="803" w:type="dxa"/>
            <w:tcBorders>
              <w:top w:val="nil"/>
              <w:left w:val="nil"/>
              <w:bottom w:val="single" w:sz="8" w:space="0" w:color="000000"/>
              <w:right w:val="single" w:sz="8" w:space="0" w:color="000000"/>
            </w:tcBorders>
            <w:vAlign w:val="center"/>
            <w:hideMark/>
          </w:tcPr>
          <w:p w14:paraId="7679F74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1927 (10.4)</w:t>
            </w:r>
          </w:p>
        </w:tc>
      </w:tr>
      <w:tr w:rsidR="009345F5" w:rsidRPr="00AE2FC5" w14:paraId="25CCCC64"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5A39CE4C"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Madras</w:t>
            </w:r>
          </w:p>
        </w:tc>
        <w:tc>
          <w:tcPr>
            <w:tcW w:w="970" w:type="dxa"/>
            <w:tcBorders>
              <w:top w:val="nil"/>
              <w:left w:val="nil"/>
              <w:bottom w:val="single" w:sz="8" w:space="0" w:color="000000"/>
              <w:right w:val="single" w:sz="8" w:space="0" w:color="000000"/>
            </w:tcBorders>
            <w:vAlign w:val="center"/>
            <w:hideMark/>
          </w:tcPr>
          <w:p w14:paraId="76AC0F7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597 (8.9)</w:t>
            </w:r>
          </w:p>
        </w:tc>
        <w:tc>
          <w:tcPr>
            <w:tcW w:w="896" w:type="dxa"/>
            <w:tcBorders>
              <w:top w:val="nil"/>
              <w:left w:val="nil"/>
              <w:bottom w:val="single" w:sz="8" w:space="0" w:color="000000"/>
              <w:right w:val="single" w:sz="8" w:space="0" w:color="000000"/>
            </w:tcBorders>
            <w:vAlign w:val="center"/>
            <w:hideMark/>
          </w:tcPr>
          <w:p w14:paraId="41DA9B4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386 (5.8)</w:t>
            </w:r>
          </w:p>
        </w:tc>
        <w:tc>
          <w:tcPr>
            <w:tcW w:w="830" w:type="dxa"/>
            <w:tcBorders>
              <w:top w:val="nil"/>
              <w:left w:val="nil"/>
              <w:bottom w:val="single" w:sz="8" w:space="0" w:color="000000"/>
              <w:right w:val="single" w:sz="8" w:space="0" w:color="000000"/>
            </w:tcBorders>
            <w:vAlign w:val="center"/>
            <w:hideMark/>
          </w:tcPr>
          <w:p w14:paraId="7A84CD0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-215 (-)</w:t>
            </w:r>
          </w:p>
        </w:tc>
        <w:tc>
          <w:tcPr>
            <w:tcW w:w="1306" w:type="dxa"/>
            <w:tcBorders>
              <w:top w:val="nil"/>
              <w:left w:val="nil"/>
              <w:bottom w:val="single" w:sz="8" w:space="0" w:color="000000"/>
              <w:right w:val="single" w:sz="8" w:space="0" w:color="000000"/>
            </w:tcBorders>
            <w:vAlign w:val="center"/>
            <w:hideMark/>
          </w:tcPr>
          <w:p w14:paraId="53BAB9F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724 (10.8)</w:t>
            </w:r>
          </w:p>
        </w:tc>
        <w:tc>
          <w:tcPr>
            <w:tcW w:w="736" w:type="dxa"/>
            <w:tcBorders>
              <w:top w:val="nil"/>
              <w:left w:val="nil"/>
              <w:bottom w:val="single" w:sz="8" w:space="0" w:color="000000"/>
              <w:right w:val="single" w:sz="8" w:space="0" w:color="000000"/>
            </w:tcBorders>
            <w:vAlign w:val="center"/>
            <w:hideMark/>
          </w:tcPr>
          <w:p w14:paraId="3D7D47E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717 (10.7)</w:t>
            </w:r>
          </w:p>
        </w:tc>
        <w:tc>
          <w:tcPr>
            <w:tcW w:w="1296" w:type="dxa"/>
            <w:tcBorders>
              <w:top w:val="nil"/>
              <w:left w:val="nil"/>
              <w:bottom w:val="single" w:sz="8" w:space="0" w:color="000000"/>
              <w:right w:val="single" w:sz="8" w:space="0" w:color="000000"/>
            </w:tcBorders>
            <w:vAlign w:val="center"/>
            <w:hideMark/>
          </w:tcPr>
          <w:p w14:paraId="0A3CE0A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327 (4.9)</w:t>
            </w:r>
          </w:p>
        </w:tc>
        <w:tc>
          <w:tcPr>
            <w:tcW w:w="1296" w:type="dxa"/>
            <w:tcBorders>
              <w:top w:val="nil"/>
              <w:left w:val="nil"/>
              <w:bottom w:val="single" w:sz="8" w:space="0" w:color="000000"/>
              <w:right w:val="single" w:sz="8" w:space="0" w:color="000000"/>
            </w:tcBorders>
            <w:vAlign w:val="center"/>
            <w:hideMark/>
          </w:tcPr>
          <w:p w14:paraId="5C826DA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1768 (26.4)</w:t>
            </w:r>
          </w:p>
        </w:tc>
        <w:tc>
          <w:tcPr>
            <w:tcW w:w="966" w:type="dxa"/>
            <w:tcBorders>
              <w:top w:val="nil"/>
              <w:left w:val="nil"/>
              <w:bottom w:val="single" w:sz="8" w:space="0" w:color="000000"/>
              <w:right w:val="single" w:sz="8" w:space="0" w:color="000000"/>
            </w:tcBorders>
            <w:vAlign w:val="center"/>
            <w:hideMark/>
          </w:tcPr>
          <w:p w14:paraId="12B5B8D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1196 (17.9)</w:t>
            </w:r>
          </w:p>
        </w:tc>
        <w:tc>
          <w:tcPr>
            <w:tcW w:w="816" w:type="dxa"/>
            <w:tcBorders>
              <w:top w:val="nil"/>
              <w:left w:val="nil"/>
              <w:bottom w:val="single" w:sz="8" w:space="0" w:color="000000"/>
              <w:right w:val="single" w:sz="8" w:space="0" w:color="000000"/>
            </w:tcBorders>
            <w:vAlign w:val="center"/>
            <w:hideMark/>
          </w:tcPr>
          <w:p w14:paraId="6080349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586 (8.7)</w:t>
            </w:r>
          </w:p>
        </w:tc>
        <w:tc>
          <w:tcPr>
            <w:tcW w:w="831" w:type="dxa"/>
            <w:tcBorders>
              <w:top w:val="nil"/>
              <w:left w:val="nil"/>
              <w:bottom w:val="single" w:sz="8" w:space="0" w:color="000000"/>
              <w:right w:val="single" w:sz="8" w:space="0" w:color="000000"/>
            </w:tcBorders>
            <w:vAlign w:val="center"/>
            <w:hideMark/>
          </w:tcPr>
          <w:p w14:paraId="316F738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391 (6.0)</w:t>
            </w:r>
          </w:p>
        </w:tc>
        <w:tc>
          <w:tcPr>
            <w:tcW w:w="862" w:type="dxa"/>
            <w:tcBorders>
              <w:top w:val="nil"/>
              <w:left w:val="nil"/>
              <w:bottom w:val="single" w:sz="8" w:space="0" w:color="000000"/>
              <w:right w:val="single" w:sz="8" w:space="0" w:color="000000"/>
            </w:tcBorders>
            <w:vAlign w:val="center"/>
            <w:hideMark/>
          </w:tcPr>
          <w:p w14:paraId="1BB0E67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2173 (32.6)</w:t>
            </w:r>
          </w:p>
        </w:tc>
        <w:tc>
          <w:tcPr>
            <w:tcW w:w="926" w:type="dxa"/>
            <w:tcBorders>
              <w:top w:val="nil"/>
              <w:left w:val="nil"/>
              <w:bottom w:val="single" w:sz="8" w:space="0" w:color="000000"/>
              <w:right w:val="single" w:sz="8" w:space="0" w:color="000000"/>
            </w:tcBorders>
            <w:vAlign w:val="center"/>
            <w:hideMark/>
          </w:tcPr>
          <w:p w14:paraId="6C86B2A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322 (4.8)</w:t>
            </w:r>
          </w:p>
        </w:tc>
        <w:tc>
          <w:tcPr>
            <w:tcW w:w="760" w:type="dxa"/>
            <w:tcBorders>
              <w:top w:val="nil"/>
              <w:left w:val="nil"/>
              <w:bottom w:val="single" w:sz="8" w:space="0" w:color="000000"/>
              <w:right w:val="single" w:sz="8" w:space="0" w:color="000000"/>
            </w:tcBorders>
            <w:vAlign w:val="center"/>
            <w:hideMark/>
          </w:tcPr>
          <w:p w14:paraId="067FC24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935 (14.0)</w:t>
            </w:r>
          </w:p>
        </w:tc>
        <w:tc>
          <w:tcPr>
            <w:tcW w:w="1087" w:type="dxa"/>
            <w:tcBorders>
              <w:top w:val="nil"/>
              <w:left w:val="nil"/>
              <w:bottom w:val="single" w:sz="8" w:space="0" w:color="000000"/>
              <w:right w:val="single" w:sz="8" w:space="0" w:color="000000"/>
            </w:tcBorders>
            <w:vAlign w:val="center"/>
            <w:hideMark/>
          </w:tcPr>
          <w:p w14:paraId="6E4DC88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719(10.7)</w:t>
            </w:r>
          </w:p>
        </w:tc>
        <w:tc>
          <w:tcPr>
            <w:tcW w:w="803" w:type="dxa"/>
            <w:tcBorders>
              <w:top w:val="nil"/>
              <w:left w:val="nil"/>
              <w:bottom w:val="single" w:sz="8" w:space="0" w:color="000000"/>
              <w:right w:val="single" w:sz="8" w:space="0" w:color="000000"/>
            </w:tcBorders>
            <w:vAlign w:val="center"/>
            <w:hideMark/>
          </w:tcPr>
          <w:p w14:paraId="3912EAF7"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6685 (10.7)</w:t>
            </w:r>
          </w:p>
        </w:tc>
      </w:tr>
      <w:tr w:rsidR="009345F5" w:rsidRPr="00AE2FC5" w14:paraId="3D8CE49E"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3CC9D6D2"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Mysore</w:t>
            </w:r>
          </w:p>
        </w:tc>
        <w:tc>
          <w:tcPr>
            <w:tcW w:w="970" w:type="dxa"/>
            <w:tcBorders>
              <w:top w:val="nil"/>
              <w:left w:val="nil"/>
              <w:bottom w:val="single" w:sz="8" w:space="0" w:color="000000"/>
              <w:right w:val="single" w:sz="8" w:space="0" w:color="000000"/>
            </w:tcBorders>
            <w:vAlign w:val="center"/>
            <w:hideMark/>
          </w:tcPr>
          <w:p w14:paraId="2642FC8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93 (6.6)</w:t>
            </w:r>
          </w:p>
        </w:tc>
        <w:tc>
          <w:tcPr>
            <w:tcW w:w="896" w:type="dxa"/>
            <w:tcBorders>
              <w:top w:val="nil"/>
              <w:left w:val="nil"/>
              <w:bottom w:val="single" w:sz="8" w:space="0" w:color="000000"/>
              <w:right w:val="single" w:sz="8" w:space="0" w:color="000000"/>
            </w:tcBorders>
            <w:vAlign w:val="center"/>
            <w:hideMark/>
          </w:tcPr>
          <w:p w14:paraId="72DD758A"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84 (6.0)</w:t>
            </w:r>
          </w:p>
        </w:tc>
        <w:tc>
          <w:tcPr>
            <w:tcW w:w="830" w:type="dxa"/>
            <w:tcBorders>
              <w:top w:val="nil"/>
              <w:left w:val="nil"/>
              <w:bottom w:val="single" w:sz="8" w:space="0" w:color="000000"/>
              <w:right w:val="single" w:sz="8" w:space="0" w:color="000000"/>
            </w:tcBorders>
            <w:vAlign w:val="center"/>
            <w:hideMark/>
          </w:tcPr>
          <w:p w14:paraId="34F3346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109 (7.8)</w:t>
            </w:r>
          </w:p>
        </w:tc>
        <w:tc>
          <w:tcPr>
            <w:tcW w:w="1306" w:type="dxa"/>
            <w:tcBorders>
              <w:top w:val="nil"/>
              <w:left w:val="nil"/>
              <w:bottom w:val="single" w:sz="8" w:space="0" w:color="000000"/>
              <w:right w:val="single" w:sz="8" w:space="0" w:color="000000"/>
            </w:tcBorders>
            <w:vAlign w:val="center"/>
            <w:hideMark/>
          </w:tcPr>
          <w:p w14:paraId="712F3F3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75 (5.4)</w:t>
            </w:r>
          </w:p>
        </w:tc>
        <w:tc>
          <w:tcPr>
            <w:tcW w:w="736" w:type="dxa"/>
            <w:tcBorders>
              <w:top w:val="nil"/>
              <w:left w:val="nil"/>
              <w:bottom w:val="single" w:sz="8" w:space="0" w:color="000000"/>
              <w:right w:val="single" w:sz="8" w:space="0" w:color="000000"/>
            </w:tcBorders>
            <w:vAlign w:val="center"/>
            <w:hideMark/>
          </w:tcPr>
          <w:p w14:paraId="3C9835D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106 (7.6)</w:t>
            </w:r>
          </w:p>
        </w:tc>
        <w:tc>
          <w:tcPr>
            <w:tcW w:w="1296" w:type="dxa"/>
            <w:tcBorders>
              <w:top w:val="nil"/>
              <w:left w:val="nil"/>
              <w:bottom w:val="single" w:sz="8" w:space="0" w:color="000000"/>
              <w:right w:val="single" w:sz="8" w:space="0" w:color="000000"/>
            </w:tcBorders>
            <w:vAlign w:val="center"/>
            <w:hideMark/>
          </w:tcPr>
          <w:p w14:paraId="3656101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34 (2.4)</w:t>
            </w:r>
          </w:p>
        </w:tc>
        <w:tc>
          <w:tcPr>
            <w:tcW w:w="1296" w:type="dxa"/>
            <w:tcBorders>
              <w:top w:val="nil"/>
              <w:left w:val="nil"/>
              <w:bottom w:val="single" w:sz="8" w:space="0" w:color="000000"/>
              <w:right w:val="single" w:sz="8" w:space="0" w:color="000000"/>
            </w:tcBorders>
            <w:vAlign w:val="center"/>
            <w:hideMark/>
          </w:tcPr>
          <w:p w14:paraId="1EB4D2F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215 (15.4)</w:t>
            </w:r>
          </w:p>
        </w:tc>
        <w:tc>
          <w:tcPr>
            <w:tcW w:w="966" w:type="dxa"/>
            <w:tcBorders>
              <w:top w:val="nil"/>
              <w:left w:val="nil"/>
              <w:bottom w:val="single" w:sz="8" w:space="0" w:color="000000"/>
              <w:right w:val="single" w:sz="8" w:space="0" w:color="000000"/>
            </w:tcBorders>
            <w:vAlign w:val="center"/>
            <w:hideMark/>
          </w:tcPr>
          <w:p w14:paraId="1A0D606A"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317 (22.7)</w:t>
            </w:r>
          </w:p>
        </w:tc>
        <w:tc>
          <w:tcPr>
            <w:tcW w:w="816" w:type="dxa"/>
            <w:tcBorders>
              <w:top w:val="nil"/>
              <w:left w:val="nil"/>
              <w:bottom w:val="single" w:sz="8" w:space="0" w:color="000000"/>
              <w:right w:val="single" w:sz="8" w:space="0" w:color="000000"/>
            </w:tcBorders>
            <w:vAlign w:val="center"/>
            <w:hideMark/>
          </w:tcPr>
          <w:p w14:paraId="0E38757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115 (8.2)</w:t>
            </w:r>
          </w:p>
        </w:tc>
        <w:tc>
          <w:tcPr>
            <w:tcW w:w="831" w:type="dxa"/>
            <w:tcBorders>
              <w:top w:val="nil"/>
              <w:left w:val="nil"/>
              <w:bottom w:val="single" w:sz="8" w:space="0" w:color="000000"/>
              <w:right w:val="single" w:sz="8" w:space="0" w:color="000000"/>
            </w:tcBorders>
            <w:vAlign w:val="center"/>
            <w:hideMark/>
          </w:tcPr>
          <w:p w14:paraId="26FEF72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123 (8.8)</w:t>
            </w:r>
          </w:p>
        </w:tc>
        <w:tc>
          <w:tcPr>
            <w:tcW w:w="862" w:type="dxa"/>
            <w:tcBorders>
              <w:top w:val="nil"/>
              <w:left w:val="nil"/>
              <w:bottom w:val="single" w:sz="8" w:space="0" w:color="000000"/>
              <w:right w:val="single" w:sz="8" w:space="0" w:color="000000"/>
            </w:tcBorders>
            <w:vAlign w:val="center"/>
            <w:hideMark/>
          </w:tcPr>
          <w:p w14:paraId="1E5B568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555 (39.7)</w:t>
            </w:r>
          </w:p>
        </w:tc>
        <w:tc>
          <w:tcPr>
            <w:tcW w:w="926" w:type="dxa"/>
            <w:tcBorders>
              <w:top w:val="nil"/>
              <w:left w:val="nil"/>
              <w:bottom w:val="single" w:sz="8" w:space="0" w:color="000000"/>
              <w:right w:val="single" w:sz="8" w:space="0" w:color="000000"/>
            </w:tcBorders>
            <w:vAlign w:val="center"/>
            <w:hideMark/>
          </w:tcPr>
          <w:p w14:paraId="3112381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38 (2.7)</w:t>
            </w:r>
          </w:p>
        </w:tc>
        <w:tc>
          <w:tcPr>
            <w:tcW w:w="760" w:type="dxa"/>
            <w:tcBorders>
              <w:top w:val="nil"/>
              <w:left w:val="nil"/>
              <w:bottom w:val="single" w:sz="8" w:space="0" w:color="000000"/>
              <w:right w:val="single" w:sz="8" w:space="0" w:color="000000"/>
            </w:tcBorders>
            <w:vAlign w:val="center"/>
            <w:hideMark/>
          </w:tcPr>
          <w:p w14:paraId="22FF21DA"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187 (13.4)</w:t>
            </w:r>
          </w:p>
        </w:tc>
        <w:tc>
          <w:tcPr>
            <w:tcW w:w="1087" w:type="dxa"/>
            <w:tcBorders>
              <w:top w:val="nil"/>
              <w:left w:val="nil"/>
              <w:bottom w:val="single" w:sz="8" w:space="0" w:color="000000"/>
              <w:right w:val="single" w:sz="8" w:space="0" w:color="000000"/>
            </w:tcBorders>
            <w:vAlign w:val="center"/>
            <w:hideMark/>
          </w:tcPr>
          <w:p w14:paraId="30C26AF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118(8.4)</w:t>
            </w:r>
          </w:p>
        </w:tc>
        <w:tc>
          <w:tcPr>
            <w:tcW w:w="803" w:type="dxa"/>
            <w:tcBorders>
              <w:top w:val="nil"/>
              <w:left w:val="nil"/>
              <w:bottom w:val="single" w:sz="8" w:space="0" w:color="000000"/>
              <w:right w:val="single" w:sz="8" w:space="0" w:color="000000"/>
            </w:tcBorders>
            <w:vAlign w:val="center"/>
            <w:hideMark/>
          </w:tcPr>
          <w:p w14:paraId="2D8E0CC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1399 (8.4)</w:t>
            </w:r>
          </w:p>
        </w:tc>
      </w:tr>
      <w:tr w:rsidR="009345F5" w:rsidRPr="00AE2FC5" w14:paraId="7109B911"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612B4F52"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Orissa</w:t>
            </w:r>
          </w:p>
        </w:tc>
        <w:tc>
          <w:tcPr>
            <w:tcW w:w="970" w:type="dxa"/>
            <w:tcBorders>
              <w:top w:val="nil"/>
              <w:left w:val="nil"/>
              <w:bottom w:val="single" w:sz="8" w:space="0" w:color="000000"/>
              <w:right w:val="single" w:sz="8" w:space="0" w:color="000000"/>
            </w:tcBorders>
            <w:vAlign w:val="center"/>
            <w:hideMark/>
          </w:tcPr>
          <w:p w14:paraId="558EF96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109 (9.7)</w:t>
            </w:r>
          </w:p>
        </w:tc>
        <w:tc>
          <w:tcPr>
            <w:tcW w:w="896" w:type="dxa"/>
            <w:tcBorders>
              <w:top w:val="nil"/>
              <w:left w:val="nil"/>
              <w:bottom w:val="single" w:sz="8" w:space="0" w:color="000000"/>
              <w:right w:val="single" w:sz="8" w:space="0" w:color="000000"/>
            </w:tcBorders>
            <w:vAlign w:val="center"/>
            <w:hideMark/>
          </w:tcPr>
          <w:p w14:paraId="69027427"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82 (7.3)</w:t>
            </w:r>
          </w:p>
        </w:tc>
        <w:tc>
          <w:tcPr>
            <w:tcW w:w="830" w:type="dxa"/>
            <w:tcBorders>
              <w:top w:val="nil"/>
              <w:left w:val="nil"/>
              <w:bottom w:val="single" w:sz="8" w:space="0" w:color="000000"/>
              <w:right w:val="single" w:sz="8" w:space="0" w:color="000000"/>
            </w:tcBorders>
            <w:vAlign w:val="center"/>
            <w:hideMark/>
          </w:tcPr>
          <w:p w14:paraId="1E2EDB8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 (-)</w:t>
            </w:r>
          </w:p>
        </w:tc>
        <w:tc>
          <w:tcPr>
            <w:tcW w:w="1306" w:type="dxa"/>
            <w:tcBorders>
              <w:top w:val="nil"/>
              <w:left w:val="nil"/>
              <w:bottom w:val="single" w:sz="8" w:space="0" w:color="000000"/>
              <w:right w:val="single" w:sz="8" w:space="0" w:color="000000"/>
            </w:tcBorders>
            <w:vAlign w:val="center"/>
            <w:hideMark/>
          </w:tcPr>
          <w:p w14:paraId="06A992D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120 (10.7)</w:t>
            </w:r>
          </w:p>
        </w:tc>
        <w:tc>
          <w:tcPr>
            <w:tcW w:w="736" w:type="dxa"/>
            <w:tcBorders>
              <w:top w:val="nil"/>
              <w:left w:val="nil"/>
              <w:bottom w:val="single" w:sz="8" w:space="0" w:color="000000"/>
              <w:right w:val="single" w:sz="8" w:space="0" w:color="000000"/>
            </w:tcBorders>
            <w:vAlign w:val="center"/>
            <w:hideMark/>
          </w:tcPr>
          <w:p w14:paraId="3272AA5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140 (12.4)</w:t>
            </w:r>
          </w:p>
        </w:tc>
        <w:tc>
          <w:tcPr>
            <w:tcW w:w="1296" w:type="dxa"/>
            <w:tcBorders>
              <w:top w:val="nil"/>
              <w:left w:val="nil"/>
              <w:bottom w:val="single" w:sz="8" w:space="0" w:color="000000"/>
              <w:right w:val="single" w:sz="8" w:space="0" w:color="000000"/>
            </w:tcBorders>
            <w:vAlign w:val="center"/>
            <w:hideMark/>
          </w:tcPr>
          <w:p w14:paraId="73FE28A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45 (4.0)</w:t>
            </w:r>
          </w:p>
        </w:tc>
        <w:tc>
          <w:tcPr>
            <w:tcW w:w="1296" w:type="dxa"/>
            <w:tcBorders>
              <w:top w:val="nil"/>
              <w:left w:val="nil"/>
              <w:bottom w:val="single" w:sz="8" w:space="0" w:color="000000"/>
              <w:right w:val="single" w:sz="8" w:space="0" w:color="000000"/>
            </w:tcBorders>
            <w:vAlign w:val="center"/>
            <w:hideMark/>
          </w:tcPr>
          <w:p w14:paraId="786A15A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305 (27.1)</w:t>
            </w:r>
          </w:p>
        </w:tc>
        <w:tc>
          <w:tcPr>
            <w:tcW w:w="966" w:type="dxa"/>
            <w:tcBorders>
              <w:top w:val="nil"/>
              <w:left w:val="nil"/>
              <w:bottom w:val="single" w:sz="8" w:space="0" w:color="000000"/>
              <w:right w:val="single" w:sz="8" w:space="0" w:color="000000"/>
            </w:tcBorders>
            <w:vAlign w:val="center"/>
            <w:hideMark/>
          </w:tcPr>
          <w:p w14:paraId="18CCE40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148 (13.2)</w:t>
            </w:r>
          </w:p>
        </w:tc>
        <w:tc>
          <w:tcPr>
            <w:tcW w:w="816" w:type="dxa"/>
            <w:tcBorders>
              <w:top w:val="nil"/>
              <w:left w:val="nil"/>
              <w:bottom w:val="single" w:sz="8" w:space="0" w:color="000000"/>
              <w:right w:val="single" w:sz="8" w:space="0" w:color="000000"/>
            </w:tcBorders>
            <w:vAlign w:val="center"/>
            <w:hideMark/>
          </w:tcPr>
          <w:p w14:paraId="0753F9D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79 (7.0)</w:t>
            </w:r>
          </w:p>
        </w:tc>
        <w:tc>
          <w:tcPr>
            <w:tcW w:w="831" w:type="dxa"/>
            <w:tcBorders>
              <w:top w:val="nil"/>
              <w:left w:val="nil"/>
              <w:bottom w:val="single" w:sz="8" w:space="0" w:color="000000"/>
              <w:right w:val="single" w:sz="8" w:space="0" w:color="000000"/>
            </w:tcBorders>
            <w:vAlign w:val="center"/>
            <w:hideMark/>
          </w:tcPr>
          <w:p w14:paraId="3BA39FA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80 (7.1)</w:t>
            </w:r>
          </w:p>
        </w:tc>
        <w:tc>
          <w:tcPr>
            <w:tcW w:w="862" w:type="dxa"/>
            <w:tcBorders>
              <w:top w:val="nil"/>
              <w:left w:val="nil"/>
              <w:bottom w:val="single" w:sz="8" w:space="0" w:color="000000"/>
              <w:right w:val="single" w:sz="8" w:space="0" w:color="000000"/>
            </w:tcBorders>
            <w:vAlign w:val="center"/>
            <w:hideMark/>
          </w:tcPr>
          <w:p w14:paraId="0F3032D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307 (27.3)</w:t>
            </w:r>
          </w:p>
        </w:tc>
        <w:tc>
          <w:tcPr>
            <w:tcW w:w="926" w:type="dxa"/>
            <w:tcBorders>
              <w:top w:val="nil"/>
              <w:left w:val="nil"/>
              <w:bottom w:val="single" w:sz="8" w:space="0" w:color="000000"/>
              <w:right w:val="single" w:sz="8" w:space="0" w:color="000000"/>
            </w:tcBorders>
            <w:vAlign w:val="center"/>
            <w:hideMark/>
          </w:tcPr>
          <w:p w14:paraId="471A466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59 (5.2)</w:t>
            </w:r>
          </w:p>
        </w:tc>
        <w:tc>
          <w:tcPr>
            <w:tcW w:w="760" w:type="dxa"/>
            <w:tcBorders>
              <w:top w:val="nil"/>
              <w:left w:val="nil"/>
              <w:bottom w:val="single" w:sz="8" w:space="0" w:color="000000"/>
              <w:right w:val="single" w:sz="8" w:space="0" w:color="000000"/>
            </w:tcBorders>
            <w:vAlign w:val="center"/>
            <w:hideMark/>
          </w:tcPr>
          <w:p w14:paraId="560BCC6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164 (14.6)</w:t>
            </w:r>
          </w:p>
        </w:tc>
        <w:tc>
          <w:tcPr>
            <w:tcW w:w="1087" w:type="dxa"/>
            <w:tcBorders>
              <w:top w:val="nil"/>
              <w:left w:val="nil"/>
              <w:bottom w:val="single" w:sz="8" w:space="0" w:color="000000"/>
              <w:right w:val="single" w:sz="8" w:space="0" w:color="000000"/>
            </w:tcBorders>
            <w:vAlign w:val="center"/>
            <w:hideMark/>
          </w:tcPr>
          <w:p w14:paraId="1DACCC2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102(9.1)</w:t>
            </w:r>
          </w:p>
        </w:tc>
        <w:tc>
          <w:tcPr>
            <w:tcW w:w="803" w:type="dxa"/>
            <w:tcBorders>
              <w:top w:val="nil"/>
              <w:left w:val="nil"/>
              <w:bottom w:val="single" w:sz="8" w:space="0" w:color="000000"/>
              <w:right w:val="single" w:sz="8" w:space="0" w:color="000000"/>
            </w:tcBorders>
            <w:vAlign w:val="center"/>
            <w:hideMark/>
          </w:tcPr>
          <w:p w14:paraId="0921CED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1125 (9.1)</w:t>
            </w:r>
          </w:p>
        </w:tc>
      </w:tr>
      <w:tr w:rsidR="009345F5" w:rsidRPr="00AE2FC5" w14:paraId="65B98D71"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1D0DB7A4"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proofErr w:type="spellStart"/>
            <w:r w:rsidRPr="009345F5">
              <w:rPr>
                <w:rFonts w:ascii="Arial" w:eastAsia="Times New Roman" w:hAnsi="Arial" w:cs="Arial"/>
                <w:color w:val="1F1F1F"/>
                <w:kern w:val="0"/>
                <w:sz w:val="18"/>
                <w:szCs w:val="18"/>
                <w:lang w:eastAsia="en-IN"/>
                <w14:ligatures w14:val="none"/>
              </w:rPr>
              <w:t>Pepsu</w:t>
            </w:r>
            <w:proofErr w:type="spellEnd"/>
          </w:p>
        </w:tc>
        <w:tc>
          <w:tcPr>
            <w:tcW w:w="970" w:type="dxa"/>
            <w:tcBorders>
              <w:top w:val="nil"/>
              <w:left w:val="nil"/>
              <w:bottom w:val="single" w:sz="8" w:space="0" w:color="000000"/>
              <w:right w:val="single" w:sz="8" w:space="0" w:color="000000"/>
            </w:tcBorders>
            <w:vAlign w:val="center"/>
            <w:hideMark/>
          </w:tcPr>
          <w:p w14:paraId="324AC8C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63 (11.6)</w:t>
            </w:r>
          </w:p>
        </w:tc>
        <w:tc>
          <w:tcPr>
            <w:tcW w:w="896" w:type="dxa"/>
            <w:tcBorders>
              <w:top w:val="nil"/>
              <w:left w:val="nil"/>
              <w:bottom w:val="single" w:sz="8" w:space="0" w:color="000000"/>
              <w:right w:val="single" w:sz="8" w:space="0" w:color="000000"/>
            </w:tcBorders>
            <w:vAlign w:val="center"/>
            <w:hideMark/>
          </w:tcPr>
          <w:p w14:paraId="7A06191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 (0.2)</w:t>
            </w:r>
          </w:p>
        </w:tc>
        <w:tc>
          <w:tcPr>
            <w:tcW w:w="830" w:type="dxa"/>
            <w:tcBorders>
              <w:top w:val="nil"/>
              <w:left w:val="nil"/>
              <w:bottom w:val="single" w:sz="8" w:space="0" w:color="000000"/>
              <w:right w:val="single" w:sz="8" w:space="0" w:color="000000"/>
            </w:tcBorders>
            <w:vAlign w:val="center"/>
            <w:hideMark/>
          </w:tcPr>
          <w:p w14:paraId="56FE7A0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1306" w:type="dxa"/>
            <w:tcBorders>
              <w:top w:val="nil"/>
              <w:left w:val="nil"/>
              <w:bottom w:val="single" w:sz="8" w:space="0" w:color="000000"/>
              <w:right w:val="single" w:sz="8" w:space="0" w:color="000000"/>
            </w:tcBorders>
            <w:vAlign w:val="center"/>
            <w:hideMark/>
          </w:tcPr>
          <w:p w14:paraId="7B9C283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53 (9.8)</w:t>
            </w:r>
          </w:p>
        </w:tc>
        <w:tc>
          <w:tcPr>
            <w:tcW w:w="736" w:type="dxa"/>
            <w:tcBorders>
              <w:top w:val="nil"/>
              <w:left w:val="nil"/>
              <w:bottom w:val="single" w:sz="8" w:space="0" w:color="000000"/>
              <w:right w:val="single" w:sz="8" w:space="0" w:color="000000"/>
            </w:tcBorders>
            <w:vAlign w:val="center"/>
            <w:hideMark/>
          </w:tcPr>
          <w:p w14:paraId="30BEF53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80 (14.8)</w:t>
            </w:r>
          </w:p>
        </w:tc>
        <w:tc>
          <w:tcPr>
            <w:tcW w:w="1296" w:type="dxa"/>
            <w:tcBorders>
              <w:top w:val="nil"/>
              <w:left w:val="nil"/>
              <w:bottom w:val="single" w:sz="8" w:space="0" w:color="000000"/>
              <w:right w:val="single" w:sz="8" w:space="0" w:color="000000"/>
            </w:tcBorders>
            <w:vAlign w:val="center"/>
            <w:hideMark/>
          </w:tcPr>
          <w:p w14:paraId="28D1D39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29 (5.3)</w:t>
            </w:r>
          </w:p>
        </w:tc>
        <w:tc>
          <w:tcPr>
            <w:tcW w:w="1296" w:type="dxa"/>
            <w:tcBorders>
              <w:top w:val="nil"/>
              <w:left w:val="nil"/>
              <w:bottom w:val="single" w:sz="8" w:space="0" w:color="000000"/>
              <w:right w:val="single" w:sz="8" w:space="0" w:color="000000"/>
            </w:tcBorders>
            <w:vAlign w:val="center"/>
            <w:hideMark/>
          </w:tcPr>
          <w:p w14:paraId="14AEF97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162 (29.9)</w:t>
            </w:r>
          </w:p>
        </w:tc>
        <w:tc>
          <w:tcPr>
            <w:tcW w:w="966" w:type="dxa"/>
            <w:tcBorders>
              <w:top w:val="nil"/>
              <w:left w:val="nil"/>
              <w:bottom w:val="single" w:sz="8" w:space="0" w:color="000000"/>
              <w:right w:val="single" w:sz="8" w:space="0" w:color="000000"/>
            </w:tcBorders>
            <w:vAlign w:val="center"/>
            <w:hideMark/>
          </w:tcPr>
          <w:p w14:paraId="17A4E0C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76 (14.0)</w:t>
            </w:r>
          </w:p>
        </w:tc>
        <w:tc>
          <w:tcPr>
            <w:tcW w:w="816" w:type="dxa"/>
            <w:tcBorders>
              <w:top w:val="nil"/>
              <w:left w:val="nil"/>
              <w:bottom w:val="single" w:sz="8" w:space="0" w:color="000000"/>
              <w:right w:val="single" w:sz="8" w:space="0" w:color="000000"/>
            </w:tcBorders>
            <w:vAlign w:val="center"/>
            <w:hideMark/>
          </w:tcPr>
          <w:p w14:paraId="2B504C5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34 (6.3)</w:t>
            </w:r>
          </w:p>
        </w:tc>
        <w:tc>
          <w:tcPr>
            <w:tcW w:w="831" w:type="dxa"/>
            <w:tcBorders>
              <w:top w:val="nil"/>
              <w:left w:val="nil"/>
              <w:bottom w:val="single" w:sz="8" w:space="0" w:color="000000"/>
              <w:right w:val="single" w:sz="8" w:space="0" w:color="000000"/>
            </w:tcBorders>
            <w:vAlign w:val="center"/>
            <w:hideMark/>
          </w:tcPr>
          <w:p w14:paraId="428DB73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35 (6.5)</w:t>
            </w:r>
          </w:p>
        </w:tc>
        <w:tc>
          <w:tcPr>
            <w:tcW w:w="862" w:type="dxa"/>
            <w:tcBorders>
              <w:top w:val="nil"/>
              <w:left w:val="nil"/>
              <w:bottom w:val="single" w:sz="8" w:space="0" w:color="000000"/>
              <w:right w:val="single" w:sz="8" w:space="0" w:color="000000"/>
            </w:tcBorders>
            <w:vAlign w:val="center"/>
            <w:hideMark/>
          </w:tcPr>
          <w:p w14:paraId="51B9A9D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145 (26.8)</w:t>
            </w:r>
          </w:p>
        </w:tc>
        <w:tc>
          <w:tcPr>
            <w:tcW w:w="926" w:type="dxa"/>
            <w:tcBorders>
              <w:top w:val="nil"/>
              <w:left w:val="nil"/>
              <w:bottom w:val="single" w:sz="8" w:space="0" w:color="000000"/>
              <w:right w:val="single" w:sz="8" w:space="0" w:color="000000"/>
            </w:tcBorders>
            <w:vAlign w:val="center"/>
            <w:hideMark/>
          </w:tcPr>
          <w:p w14:paraId="5AB6860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16 (3.0)</w:t>
            </w:r>
          </w:p>
        </w:tc>
        <w:tc>
          <w:tcPr>
            <w:tcW w:w="760" w:type="dxa"/>
            <w:tcBorders>
              <w:top w:val="nil"/>
              <w:left w:val="nil"/>
              <w:bottom w:val="single" w:sz="8" w:space="0" w:color="000000"/>
              <w:right w:val="single" w:sz="8" w:space="0" w:color="000000"/>
            </w:tcBorders>
            <w:vAlign w:val="center"/>
            <w:hideMark/>
          </w:tcPr>
          <w:p w14:paraId="2740DFB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62 (11.5)</w:t>
            </w:r>
          </w:p>
        </w:tc>
        <w:tc>
          <w:tcPr>
            <w:tcW w:w="1087" w:type="dxa"/>
            <w:tcBorders>
              <w:top w:val="nil"/>
              <w:left w:val="nil"/>
              <w:bottom w:val="single" w:sz="8" w:space="0" w:color="000000"/>
              <w:right w:val="single" w:sz="8" w:space="0" w:color="000000"/>
            </w:tcBorders>
            <w:vAlign w:val="center"/>
            <w:hideMark/>
          </w:tcPr>
          <w:p w14:paraId="7ED2234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92(17.0)</w:t>
            </w:r>
          </w:p>
        </w:tc>
        <w:tc>
          <w:tcPr>
            <w:tcW w:w="803" w:type="dxa"/>
            <w:tcBorders>
              <w:top w:val="nil"/>
              <w:left w:val="nil"/>
              <w:bottom w:val="single" w:sz="8" w:space="0" w:color="000000"/>
              <w:right w:val="single" w:sz="8" w:space="0" w:color="000000"/>
            </w:tcBorders>
            <w:vAlign w:val="center"/>
            <w:hideMark/>
          </w:tcPr>
          <w:p w14:paraId="5EA11BE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541 (17.0)</w:t>
            </w:r>
          </w:p>
        </w:tc>
      </w:tr>
      <w:tr w:rsidR="009345F5" w:rsidRPr="00AE2FC5" w14:paraId="74E560B4"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1A741E4A"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Punjab</w:t>
            </w:r>
          </w:p>
        </w:tc>
        <w:tc>
          <w:tcPr>
            <w:tcW w:w="970" w:type="dxa"/>
            <w:tcBorders>
              <w:top w:val="nil"/>
              <w:left w:val="nil"/>
              <w:bottom w:val="single" w:sz="8" w:space="0" w:color="000000"/>
              <w:right w:val="single" w:sz="8" w:space="0" w:color="000000"/>
            </w:tcBorders>
            <w:vAlign w:val="center"/>
            <w:hideMark/>
          </w:tcPr>
          <w:p w14:paraId="73BAC87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168 (10.9)</w:t>
            </w:r>
          </w:p>
        </w:tc>
        <w:tc>
          <w:tcPr>
            <w:tcW w:w="896" w:type="dxa"/>
            <w:tcBorders>
              <w:top w:val="nil"/>
              <w:left w:val="nil"/>
              <w:bottom w:val="single" w:sz="8" w:space="0" w:color="000000"/>
              <w:right w:val="single" w:sz="8" w:space="0" w:color="000000"/>
            </w:tcBorders>
            <w:vAlign w:val="center"/>
            <w:hideMark/>
          </w:tcPr>
          <w:p w14:paraId="5FAA217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64 (4.1)</w:t>
            </w:r>
          </w:p>
        </w:tc>
        <w:tc>
          <w:tcPr>
            <w:tcW w:w="830" w:type="dxa"/>
            <w:tcBorders>
              <w:top w:val="nil"/>
              <w:left w:val="nil"/>
              <w:bottom w:val="single" w:sz="8" w:space="0" w:color="000000"/>
              <w:right w:val="single" w:sz="8" w:space="0" w:color="000000"/>
            </w:tcBorders>
            <w:vAlign w:val="center"/>
            <w:hideMark/>
          </w:tcPr>
          <w:p w14:paraId="1CD221E7"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-40 (-)</w:t>
            </w:r>
          </w:p>
        </w:tc>
        <w:tc>
          <w:tcPr>
            <w:tcW w:w="1306" w:type="dxa"/>
            <w:tcBorders>
              <w:top w:val="nil"/>
              <w:left w:val="nil"/>
              <w:bottom w:val="single" w:sz="8" w:space="0" w:color="000000"/>
              <w:right w:val="single" w:sz="8" w:space="0" w:color="000000"/>
            </w:tcBorders>
            <w:vAlign w:val="center"/>
            <w:hideMark/>
          </w:tcPr>
          <w:p w14:paraId="446B6EB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164 (10.6)</w:t>
            </w:r>
          </w:p>
        </w:tc>
        <w:tc>
          <w:tcPr>
            <w:tcW w:w="736" w:type="dxa"/>
            <w:tcBorders>
              <w:top w:val="nil"/>
              <w:left w:val="nil"/>
              <w:bottom w:val="single" w:sz="8" w:space="0" w:color="000000"/>
              <w:right w:val="single" w:sz="8" w:space="0" w:color="000000"/>
            </w:tcBorders>
            <w:vAlign w:val="center"/>
            <w:hideMark/>
          </w:tcPr>
          <w:p w14:paraId="6882329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277 (17.9)</w:t>
            </w:r>
          </w:p>
        </w:tc>
        <w:tc>
          <w:tcPr>
            <w:tcW w:w="1296" w:type="dxa"/>
            <w:tcBorders>
              <w:top w:val="nil"/>
              <w:left w:val="nil"/>
              <w:bottom w:val="single" w:sz="8" w:space="0" w:color="000000"/>
              <w:right w:val="single" w:sz="8" w:space="0" w:color="000000"/>
            </w:tcBorders>
            <w:vAlign w:val="center"/>
            <w:hideMark/>
          </w:tcPr>
          <w:p w14:paraId="65DCF20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80 (5.1)</w:t>
            </w:r>
          </w:p>
        </w:tc>
        <w:tc>
          <w:tcPr>
            <w:tcW w:w="1296" w:type="dxa"/>
            <w:tcBorders>
              <w:top w:val="nil"/>
              <w:left w:val="nil"/>
              <w:bottom w:val="single" w:sz="8" w:space="0" w:color="000000"/>
              <w:right w:val="single" w:sz="8" w:space="0" w:color="000000"/>
            </w:tcBorders>
            <w:vAlign w:val="center"/>
            <w:hideMark/>
          </w:tcPr>
          <w:p w14:paraId="683EB2F7"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521 (33.6)</w:t>
            </w:r>
          </w:p>
        </w:tc>
        <w:tc>
          <w:tcPr>
            <w:tcW w:w="966" w:type="dxa"/>
            <w:tcBorders>
              <w:top w:val="nil"/>
              <w:left w:val="nil"/>
              <w:bottom w:val="single" w:sz="8" w:space="0" w:color="000000"/>
              <w:right w:val="single" w:sz="8" w:space="0" w:color="000000"/>
            </w:tcBorders>
            <w:vAlign w:val="center"/>
            <w:hideMark/>
          </w:tcPr>
          <w:p w14:paraId="48648A3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202 (13.0)</w:t>
            </w:r>
          </w:p>
        </w:tc>
        <w:tc>
          <w:tcPr>
            <w:tcW w:w="816" w:type="dxa"/>
            <w:tcBorders>
              <w:top w:val="nil"/>
              <w:left w:val="nil"/>
              <w:bottom w:val="single" w:sz="8" w:space="0" w:color="000000"/>
              <w:right w:val="single" w:sz="8" w:space="0" w:color="000000"/>
            </w:tcBorders>
            <w:vAlign w:val="center"/>
            <w:hideMark/>
          </w:tcPr>
          <w:p w14:paraId="5416592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91 (5.9)</w:t>
            </w:r>
          </w:p>
        </w:tc>
        <w:tc>
          <w:tcPr>
            <w:tcW w:w="831" w:type="dxa"/>
            <w:tcBorders>
              <w:top w:val="nil"/>
              <w:left w:val="nil"/>
              <w:bottom w:val="single" w:sz="8" w:space="0" w:color="000000"/>
              <w:right w:val="single" w:sz="8" w:space="0" w:color="000000"/>
            </w:tcBorders>
            <w:vAlign w:val="center"/>
            <w:hideMark/>
          </w:tcPr>
          <w:p w14:paraId="786842A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105 (6.8)</w:t>
            </w:r>
          </w:p>
        </w:tc>
        <w:tc>
          <w:tcPr>
            <w:tcW w:w="862" w:type="dxa"/>
            <w:tcBorders>
              <w:top w:val="nil"/>
              <w:left w:val="nil"/>
              <w:bottom w:val="single" w:sz="8" w:space="0" w:color="000000"/>
              <w:right w:val="single" w:sz="8" w:space="0" w:color="000000"/>
            </w:tcBorders>
            <w:vAlign w:val="center"/>
            <w:hideMark/>
          </w:tcPr>
          <w:p w14:paraId="52D2E88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398 (25.7)</w:t>
            </w:r>
          </w:p>
        </w:tc>
        <w:tc>
          <w:tcPr>
            <w:tcW w:w="926" w:type="dxa"/>
            <w:tcBorders>
              <w:top w:val="nil"/>
              <w:left w:val="nil"/>
              <w:bottom w:val="single" w:sz="8" w:space="0" w:color="000000"/>
              <w:right w:val="single" w:sz="8" w:space="0" w:color="000000"/>
            </w:tcBorders>
            <w:vAlign w:val="center"/>
            <w:hideMark/>
          </w:tcPr>
          <w:p w14:paraId="00302CE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33 (2.1)</w:t>
            </w:r>
          </w:p>
        </w:tc>
        <w:tc>
          <w:tcPr>
            <w:tcW w:w="760" w:type="dxa"/>
            <w:tcBorders>
              <w:top w:val="nil"/>
              <w:left w:val="nil"/>
              <w:bottom w:val="single" w:sz="8" w:space="0" w:color="000000"/>
              <w:right w:val="single" w:sz="8" w:space="0" w:color="000000"/>
            </w:tcBorders>
            <w:vAlign w:val="center"/>
            <w:hideMark/>
          </w:tcPr>
          <w:p w14:paraId="5336B4C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137 (8.9)</w:t>
            </w:r>
          </w:p>
        </w:tc>
        <w:tc>
          <w:tcPr>
            <w:tcW w:w="1087" w:type="dxa"/>
            <w:tcBorders>
              <w:top w:val="nil"/>
              <w:left w:val="nil"/>
              <w:bottom w:val="single" w:sz="8" w:space="0" w:color="000000"/>
              <w:right w:val="single" w:sz="8" w:space="0" w:color="000000"/>
            </w:tcBorders>
            <w:vAlign w:val="center"/>
            <w:hideMark/>
          </w:tcPr>
          <w:p w14:paraId="74C194C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268(17.3)</w:t>
            </w:r>
          </w:p>
        </w:tc>
        <w:tc>
          <w:tcPr>
            <w:tcW w:w="803" w:type="dxa"/>
            <w:tcBorders>
              <w:top w:val="nil"/>
              <w:left w:val="nil"/>
              <w:bottom w:val="single" w:sz="8" w:space="0" w:color="000000"/>
              <w:right w:val="single" w:sz="8" w:space="0" w:color="000000"/>
            </w:tcBorders>
            <w:vAlign w:val="center"/>
            <w:hideMark/>
          </w:tcPr>
          <w:p w14:paraId="41765D4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1549 (17.3)</w:t>
            </w:r>
          </w:p>
        </w:tc>
      </w:tr>
      <w:tr w:rsidR="009345F5" w:rsidRPr="00AE2FC5" w14:paraId="683AB8BB"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1EBBD985"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Rajasthan</w:t>
            </w:r>
          </w:p>
        </w:tc>
        <w:tc>
          <w:tcPr>
            <w:tcW w:w="970" w:type="dxa"/>
            <w:tcBorders>
              <w:top w:val="nil"/>
              <w:left w:val="nil"/>
              <w:bottom w:val="single" w:sz="8" w:space="0" w:color="000000"/>
              <w:right w:val="single" w:sz="8" w:space="0" w:color="000000"/>
            </w:tcBorders>
            <w:vAlign w:val="center"/>
            <w:hideMark/>
          </w:tcPr>
          <w:p w14:paraId="27948E2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215 (13.5)</w:t>
            </w:r>
          </w:p>
        </w:tc>
        <w:tc>
          <w:tcPr>
            <w:tcW w:w="896" w:type="dxa"/>
            <w:tcBorders>
              <w:top w:val="nil"/>
              <w:left w:val="nil"/>
              <w:bottom w:val="single" w:sz="8" w:space="0" w:color="000000"/>
              <w:right w:val="single" w:sz="8" w:space="0" w:color="000000"/>
            </w:tcBorders>
            <w:vAlign w:val="center"/>
            <w:hideMark/>
          </w:tcPr>
          <w:p w14:paraId="091EF31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81 (5.1)</w:t>
            </w:r>
          </w:p>
        </w:tc>
        <w:tc>
          <w:tcPr>
            <w:tcW w:w="830" w:type="dxa"/>
            <w:tcBorders>
              <w:top w:val="nil"/>
              <w:left w:val="nil"/>
              <w:bottom w:val="single" w:sz="8" w:space="0" w:color="000000"/>
              <w:right w:val="single" w:sz="8" w:space="0" w:color="000000"/>
            </w:tcBorders>
            <w:vAlign w:val="center"/>
            <w:hideMark/>
          </w:tcPr>
          <w:p w14:paraId="035FBF27"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 (0.4)</w:t>
            </w:r>
          </w:p>
        </w:tc>
        <w:tc>
          <w:tcPr>
            <w:tcW w:w="1306" w:type="dxa"/>
            <w:tcBorders>
              <w:top w:val="nil"/>
              <w:left w:val="nil"/>
              <w:bottom w:val="single" w:sz="8" w:space="0" w:color="000000"/>
              <w:right w:val="single" w:sz="8" w:space="0" w:color="000000"/>
            </w:tcBorders>
            <w:vAlign w:val="center"/>
            <w:hideMark/>
          </w:tcPr>
          <w:p w14:paraId="0B34E4D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159 (10.0)</w:t>
            </w:r>
          </w:p>
        </w:tc>
        <w:tc>
          <w:tcPr>
            <w:tcW w:w="736" w:type="dxa"/>
            <w:tcBorders>
              <w:top w:val="nil"/>
              <w:left w:val="nil"/>
              <w:bottom w:val="single" w:sz="8" w:space="0" w:color="000000"/>
              <w:right w:val="single" w:sz="8" w:space="0" w:color="000000"/>
            </w:tcBorders>
            <w:vAlign w:val="center"/>
            <w:hideMark/>
          </w:tcPr>
          <w:p w14:paraId="073B728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275 (17.3)</w:t>
            </w:r>
          </w:p>
        </w:tc>
        <w:tc>
          <w:tcPr>
            <w:tcW w:w="1296" w:type="dxa"/>
            <w:tcBorders>
              <w:top w:val="nil"/>
              <w:left w:val="nil"/>
              <w:bottom w:val="single" w:sz="8" w:space="0" w:color="000000"/>
              <w:right w:val="single" w:sz="8" w:space="0" w:color="000000"/>
            </w:tcBorders>
            <w:vAlign w:val="center"/>
            <w:hideMark/>
          </w:tcPr>
          <w:p w14:paraId="0EA68DC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55 (3.4)</w:t>
            </w:r>
          </w:p>
        </w:tc>
        <w:tc>
          <w:tcPr>
            <w:tcW w:w="1296" w:type="dxa"/>
            <w:tcBorders>
              <w:top w:val="nil"/>
              <w:left w:val="nil"/>
              <w:bottom w:val="single" w:sz="8" w:space="0" w:color="000000"/>
              <w:right w:val="single" w:sz="8" w:space="0" w:color="000000"/>
            </w:tcBorders>
            <w:vAlign w:val="center"/>
            <w:hideMark/>
          </w:tcPr>
          <w:p w14:paraId="2698C24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489 (30.7)</w:t>
            </w:r>
          </w:p>
        </w:tc>
        <w:tc>
          <w:tcPr>
            <w:tcW w:w="966" w:type="dxa"/>
            <w:tcBorders>
              <w:top w:val="nil"/>
              <w:left w:val="nil"/>
              <w:bottom w:val="single" w:sz="8" w:space="0" w:color="000000"/>
              <w:right w:val="single" w:sz="8" w:space="0" w:color="000000"/>
            </w:tcBorders>
            <w:vAlign w:val="center"/>
            <w:hideMark/>
          </w:tcPr>
          <w:p w14:paraId="4D61511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259 (16.3)</w:t>
            </w:r>
          </w:p>
        </w:tc>
        <w:tc>
          <w:tcPr>
            <w:tcW w:w="816" w:type="dxa"/>
            <w:tcBorders>
              <w:top w:val="nil"/>
              <w:left w:val="nil"/>
              <w:bottom w:val="single" w:sz="8" w:space="0" w:color="000000"/>
              <w:right w:val="single" w:sz="8" w:space="0" w:color="000000"/>
            </w:tcBorders>
            <w:vAlign w:val="center"/>
            <w:hideMark/>
          </w:tcPr>
          <w:p w14:paraId="296FD30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139 (8.7)</w:t>
            </w:r>
          </w:p>
        </w:tc>
        <w:tc>
          <w:tcPr>
            <w:tcW w:w="831" w:type="dxa"/>
            <w:tcBorders>
              <w:top w:val="nil"/>
              <w:left w:val="nil"/>
              <w:bottom w:val="single" w:sz="8" w:space="0" w:color="000000"/>
              <w:right w:val="single" w:sz="8" w:space="0" w:color="000000"/>
            </w:tcBorders>
            <w:vAlign w:val="center"/>
            <w:hideMark/>
          </w:tcPr>
          <w:p w14:paraId="41FF122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59 (3.7)</w:t>
            </w:r>
          </w:p>
        </w:tc>
        <w:tc>
          <w:tcPr>
            <w:tcW w:w="862" w:type="dxa"/>
            <w:tcBorders>
              <w:top w:val="nil"/>
              <w:left w:val="nil"/>
              <w:bottom w:val="single" w:sz="8" w:space="0" w:color="000000"/>
              <w:right w:val="single" w:sz="8" w:space="0" w:color="000000"/>
            </w:tcBorders>
            <w:vAlign w:val="center"/>
            <w:hideMark/>
          </w:tcPr>
          <w:p w14:paraId="71672F0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457 (28.7)</w:t>
            </w:r>
          </w:p>
        </w:tc>
        <w:tc>
          <w:tcPr>
            <w:tcW w:w="926" w:type="dxa"/>
            <w:tcBorders>
              <w:top w:val="nil"/>
              <w:left w:val="nil"/>
              <w:bottom w:val="single" w:sz="8" w:space="0" w:color="000000"/>
              <w:right w:val="single" w:sz="8" w:space="0" w:color="000000"/>
            </w:tcBorders>
            <w:vAlign w:val="center"/>
            <w:hideMark/>
          </w:tcPr>
          <w:p w14:paraId="1E837AA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49 (3.1)</w:t>
            </w:r>
          </w:p>
        </w:tc>
        <w:tc>
          <w:tcPr>
            <w:tcW w:w="760" w:type="dxa"/>
            <w:tcBorders>
              <w:top w:val="nil"/>
              <w:left w:val="nil"/>
              <w:bottom w:val="single" w:sz="8" w:space="0" w:color="000000"/>
              <w:right w:val="single" w:sz="8" w:space="0" w:color="000000"/>
            </w:tcBorders>
            <w:vAlign w:val="center"/>
            <w:hideMark/>
          </w:tcPr>
          <w:p w14:paraId="350630F7"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84 (5.3)</w:t>
            </w:r>
          </w:p>
        </w:tc>
        <w:tc>
          <w:tcPr>
            <w:tcW w:w="1087" w:type="dxa"/>
            <w:tcBorders>
              <w:top w:val="nil"/>
              <w:left w:val="nil"/>
              <w:bottom w:val="single" w:sz="8" w:space="0" w:color="000000"/>
              <w:right w:val="single" w:sz="8" w:space="0" w:color="000000"/>
            </w:tcBorders>
            <w:vAlign w:val="center"/>
            <w:hideMark/>
          </w:tcPr>
          <w:p w14:paraId="49913FB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211(13.2)</w:t>
            </w:r>
          </w:p>
        </w:tc>
        <w:tc>
          <w:tcPr>
            <w:tcW w:w="803" w:type="dxa"/>
            <w:tcBorders>
              <w:top w:val="nil"/>
              <w:left w:val="nil"/>
              <w:bottom w:val="single" w:sz="8" w:space="0" w:color="000000"/>
              <w:right w:val="single" w:sz="8" w:space="0" w:color="000000"/>
            </w:tcBorders>
            <w:vAlign w:val="center"/>
            <w:hideMark/>
          </w:tcPr>
          <w:p w14:paraId="6445E3A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1593 (13.2)</w:t>
            </w:r>
          </w:p>
        </w:tc>
      </w:tr>
      <w:tr w:rsidR="009345F5" w:rsidRPr="00AE2FC5" w14:paraId="30B07327"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2FCDD9F1"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Saurashtra</w:t>
            </w:r>
          </w:p>
        </w:tc>
        <w:tc>
          <w:tcPr>
            <w:tcW w:w="970" w:type="dxa"/>
            <w:tcBorders>
              <w:top w:val="nil"/>
              <w:left w:val="nil"/>
              <w:bottom w:val="single" w:sz="8" w:space="0" w:color="000000"/>
              <w:right w:val="single" w:sz="8" w:space="0" w:color="000000"/>
            </w:tcBorders>
            <w:vAlign w:val="center"/>
            <w:hideMark/>
          </w:tcPr>
          <w:p w14:paraId="072EBDA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136 (11.6)</w:t>
            </w:r>
          </w:p>
        </w:tc>
        <w:tc>
          <w:tcPr>
            <w:tcW w:w="896" w:type="dxa"/>
            <w:tcBorders>
              <w:top w:val="nil"/>
              <w:left w:val="nil"/>
              <w:bottom w:val="single" w:sz="8" w:space="0" w:color="000000"/>
              <w:right w:val="single" w:sz="8" w:space="0" w:color="000000"/>
            </w:tcBorders>
            <w:vAlign w:val="center"/>
            <w:hideMark/>
          </w:tcPr>
          <w:p w14:paraId="272DA37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30 (2.6)</w:t>
            </w:r>
          </w:p>
        </w:tc>
        <w:tc>
          <w:tcPr>
            <w:tcW w:w="830" w:type="dxa"/>
            <w:tcBorders>
              <w:top w:val="nil"/>
              <w:left w:val="nil"/>
              <w:bottom w:val="single" w:sz="8" w:space="0" w:color="000000"/>
              <w:right w:val="single" w:sz="8" w:space="0" w:color="000000"/>
            </w:tcBorders>
            <w:vAlign w:val="center"/>
            <w:hideMark/>
          </w:tcPr>
          <w:p w14:paraId="1CE55EE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 (0.1)</w:t>
            </w:r>
          </w:p>
        </w:tc>
        <w:tc>
          <w:tcPr>
            <w:tcW w:w="1306" w:type="dxa"/>
            <w:tcBorders>
              <w:top w:val="nil"/>
              <w:left w:val="nil"/>
              <w:bottom w:val="single" w:sz="8" w:space="0" w:color="000000"/>
              <w:right w:val="single" w:sz="8" w:space="0" w:color="000000"/>
            </w:tcBorders>
            <w:vAlign w:val="center"/>
            <w:hideMark/>
          </w:tcPr>
          <w:p w14:paraId="2677A19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84 (7.2)</w:t>
            </w:r>
          </w:p>
        </w:tc>
        <w:tc>
          <w:tcPr>
            <w:tcW w:w="736" w:type="dxa"/>
            <w:tcBorders>
              <w:top w:val="nil"/>
              <w:left w:val="nil"/>
              <w:bottom w:val="single" w:sz="8" w:space="0" w:color="000000"/>
              <w:right w:val="single" w:sz="8" w:space="0" w:color="000000"/>
            </w:tcBorders>
            <w:vAlign w:val="center"/>
            <w:hideMark/>
          </w:tcPr>
          <w:p w14:paraId="567FACA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132 (11.3)</w:t>
            </w:r>
          </w:p>
        </w:tc>
        <w:tc>
          <w:tcPr>
            <w:tcW w:w="1296" w:type="dxa"/>
            <w:tcBorders>
              <w:top w:val="nil"/>
              <w:left w:val="nil"/>
              <w:bottom w:val="single" w:sz="8" w:space="0" w:color="000000"/>
              <w:right w:val="single" w:sz="8" w:space="0" w:color="000000"/>
            </w:tcBorders>
            <w:vAlign w:val="center"/>
            <w:hideMark/>
          </w:tcPr>
          <w:p w14:paraId="7B0F210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70 (6.0)</w:t>
            </w:r>
          </w:p>
        </w:tc>
        <w:tc>
          <w:tcPr>
            <w:tcW w:w="1296" w:type="dxa"/>
            <w:tcBorders>
              <w:top w:val="nil"/>
              <w:left w:val="nil"/>
              <w:bottom w:val="single" w:sz="8" w:space="0" w:color="000000"/>
              <w:right w:val="single" w:sz="8" w:space="0" w:color="000000"/>
            </w:tcBorders>
            <w:vAlign w:val="center"/>
            <w:hideMark/>
          </w:tcPr>
          <w:p w14:paraId="0E725F9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286 (24.5)</w:t>
            </w:r>
          </w:p>
        </w:tc>
        <w:tc>
          <w:tcPr>
            <w:tcW w:w="966" w:type="dxa"/>
            <w:tcBorders>
              <w:top w:val="nil"/>
              <w:left w:val="nil"/>
              <w:bottom w:val="single" w:sz="8" w:space="0" w:color="000000"/>
              <w:right w:val="single" w:sz="8" w:space="0" w:color="000000"/>
            </w:tcBorders>
            <w:vAlign w:val="center"/>
            <w:hideMark/>
          </w:tcPr>
          <w:p w14:paraId="54C9BBC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118 (10.1)</w:t>
            </w:r>
          </w:p>
        </w:tc>
        <w:tc>
          <w:tcPr>
            <w:tcW w:w="816" w:type="dxa"/>
            <w:tcBorders>
              <w:top w:val="nil"/>
              <w:left w:val="nil"/>
              <w:bottom w:val="single" w:sz="8" w:space="0" w:color="000000"/>
              <w:right w:val="single" w:sz="8" w:space="0" w:color="000000"/>
            </w:tcBorders>
            <w:vAlign w:val="center"/>
            <w:hideMark/>
          </w:tcPr>
          <w:p w14:paraId="5A34D92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55 (4.7)</w:t>
            </w:r>
          </w:p>
        </w:tc>
        <w:tc>
          <w:tcPr>
            <w:tcW w:w="831" w:type="dxa"/>
            <w:tcBorders>
              <w:top w:val="nil"/>
              <w:left w:val="nil"/>
              <w:bottom w:val="single" w:sz="8" w:space="0" w:color="000000"/>
              <w:right w:val="single" w:sz="8" w:space="0" w:color="000000"/>
            </w:tcBorders>
            <w:vAlign w:val="center"/>
            <w:hideMark/>
          </w:tcPr>
          <w:p w14:paraId="387B27D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35 (3.0)</w:t>
            </w:r>
          </w:p>
        </w:tc>
        <w:tc>
          <w:tcPr>
            <w:tcW w:w="862" w:type="dxa"/>
            <w:tcBorders>
              <w:top w:val="nil"/>
              <w:left w:val="nil"/>
              <w:bottom w:val="single" w:sz="8" w:space="0" w:color="000000"/>
              <w:right w:val="single" w:sz="8" w:space="0" w:color="000000"/>
            </w:tcBorders>
            <w:vAlign w:val="center"/>
            <w:hideMark/>
          </w:tcPr>
          <w:p w14:paraId="67B48DA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208 (17.8)</w:t>
            </w:r>
          </w:p>
        </w:tc>
        <w:tc>
          <w:tcPr>
            <w:tcW w:w="926" w:type="dxa"/>
            <w:tcBorders>
              <w:top w:val="nil"/>
              <w:left w:val="nil"/>
              <w:bottom w:val="single" w:sz="8" w:space="0" w:color="000000"/>
              <w:right w:val="single" w:sz="8" w:space="0" w:color="000000"/>
            </w:tcBorders>
            <w:vAlign w:val="center"/>
            <w:hideMark/>
          </w:tcPr>
          <w:p w14:paraId="14AAB64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27 (2.3)</w:t>
            </w:r>
          </w:p>
        </w:tc>
        <w:tc>
          <w:tcPr>
            <w:tcW w:w="760" w:type="dxa"/>
            <w:tcBorders>
              <w:top w:val="nil"/>
              <w:left w:val="nil"/>
              <w:bottom w:val="single" w:sz="8" w:space="0" w:color="000000"/>
              <w:right w:val="single" w:sz="8" w:space="0" w:color="000000"/>
            </w:tcBorders>
            <w:vAlign w:val="center"/>
            <w:hideMark/>
          </w:tcPr>
          <w:p w14:paraId="74208D1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122 (10.4)</w:t>
            </w:r>
          </w:p>
        </w:tc>
        <w:tc>
          <w:tcPr>
            <w:tcW w:w="1087" w:type="dxa"/>
            <w:tcBorders>
              <w:top w:val="nil"/>
              <w:left w:val="nil"/>
              <w:bottom w:val="single" w:sz="8" w:space="0" w:color="000000"/>
              <w:right w:val="single" w:sz="8" w:space="0" w:color="000000"/>
            </w:tcBorders>
            <w:vAlign w:val="center"/>
            <w:hideMark/>
          </w:tcPr>
          <w:p w14:paraId="1FD2E6B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360(30.7)</w:t>
            </w:r>
          </w:p>
        </w:tc>
        <w:tc>
          <w:tcPr>
            <w:tcW w:w="803" w:type="dxa"/>
            <w:tcBorders>
              <w:top w:val="nil"/>
              <w:left w:val="nil"/>
              <w:bottom w:val="single" w:sz="8" w:space="0" w:color="000000"/>
              <w:right w:val="single" w:sz="8" w:space="0" w:color="000000"/>
            </w:tcBorders>
            <w:vAlign w:val="center"/>
            <w:hideMark/>
          </w:tcPr>
          <w:p w14:paraId="78E97EC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1170 (30.7)</w:t>
            </w:r>
          </w:p>
        </w:tc>
      </w:tr>
      <w:tr w:rsidR="009345F5" w:rsidRPr="00AE2FC5" w14:paraId="2AB7FCFB"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7C3E6C1E"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Travancore-Cochin</w:t>
            </w:r>
          </w:p>
        </w:tc>
        <w:tc>
          <w:tcPr>
            <w:tcW w:w="970" w:type="dxa"/>
            <w:tcBorders>
              <w:top w:val="nil"/>
              <w:left w:val="nil"/>
              <w:bottom w:val="single" w:sz="8" w:space="0" w:color="000000"/>
              <w:right w:val="single" w:sz="8" w:space="0" w:color="000000"/>
            </w:tcBorders>
            <w:vAlign w:val="center"/>
            <w:hideMark/>
          </w:tcPr>
          <w:p w14:paraId="01C6A9A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131 (8.4)</w:t>
            </w:r>
          </w:p>
        </w:tc>
        <w:tc>
          <w:tcPr>
            <w:tcW w:w="896" w:type="dxa"/>
            <w:tcBorders>
              <w:top w:val="nil"/>
              <w:left w:val="nil"/>
              <w:bottom w:val="single" w:sz="8" w:space="0" w:color="000000"/>
              <w:right w:val="single" w:sz="8" w:space="0" w:color="000000"/>
            </w:tcBorders>
            <w:vAlign w:val="center"/>
            <w:hideMark/>
          </w:tcPr>
          <w:p w14:paraId="3D66E467"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80 (5.1)</w:t>
            </w:r>
          </w:p>
        </w:tc>
        <w:tc>
          <w:tcPr>
            <w:tcW w:w="830" w:type="dxa"/>
            <w:tcBorders>
              <w:top w:val="nil"/>
              <w:left w:val="nil"/>
              <w:bottom w:val="single" w:sz="8" w:space="0" w:color="000000"/>
              <w:right w:val="single" w:sz="8" w:space="0" w:color="000000"/>
            </w:tcBorders>
            <w:vAlign w:val="center"/>
            <w:hideMark/>
          </w:tcPr>
          <w:p w14:paraId="2F55058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 (-)</w:t>
            </w:r>
          </w:p>
        </w:tc>
        <w:tc>
          <w:tcPr>
            <w:tcW w:w="1306" w:type="dxa"/>
            <w:tcBorders>
              <w:top w:val="nil"/>
              <w:left w:val="nil"/>
              <w:bottom w:val="single" w:sz="8" w:space="0" w:color="000000"/>
              <w:right w:val="single" w:sz="8" w:space="0" w:color="000000"/>
            </w:tcBorders>
            <w:vAlign w:val="center"/>
            <w:hideMark/>
          </w:tcPr>
          <w:p w14:paraId="6BC11EA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49 (3.1)</w:t>
            </w:r>
          </w:p>
        </w:tc>
        <w:tc>
          <w:tcPr>
            <w:tcW w:w="736" w:type="dxa"/>
            <w:tcBorders>
              <w:top w:val="nil"/>
              <w:left w:val="nil"/>
              <w:bottom w:val="single" w:sz="8" w:space="0" w:color="000000"/>
              <w:right w:val="single" w:sz="8" w:space="0" w:color="000000"/>
            </w:tcBorders>
            <w:vAlign w:val="center"/>
            <w:hideMark/>
          </w:tcPr>
          <w:p w14:paraId="6AC198A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78 (5.0)</w:t>
            </w:r>
          </w:p>
        </w:tc>
        <w:tc>
          <w:tcPr>
            <w:tcW w:w="1296" w:type="dxa"/>
            <w:tcBorders>
              <w:top w:val="nil"/>
              <w:left w:val="nil"/>
              <w:bottom w:val="single" w:sz="8" w:space="0" w:color="000000"/>
              <w:right w:val="single" w:sz="8" w:space="0" w:color="000000"/>
            </w:tcBorders>
            <w:vAlign w:val="center"/>
            <w:hideMark/>
          </w:tcPr>
          <w:p w14:paraId="200A0A1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46 (3.0)</w:t>
            </w:r>
          </w:p>
        </w:tc>
        <w:tc>
          <w:tcPr>
            <w:tcW w:w="1296" w:type="dxa"/>
            <w:tcBorders>
              <w:top w:val="nil"/>
              <w:left w:val="nil"/>
              <w:bottom w:val="single" w:sz="8" w:space="0" w:color="000000"/>
              <w:right w:val="single" w:sz="8" w:space="0" w:color="000000"/>
            </w:tcBorders>
            <w:vAlign w:val="center"/>
            <w:hideMark/>
          </w:tcPr>
          <w:p w14:paraId="3C331DB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173 (11.1)</w:t>
            </w:r>
          </w:p>
        </w:tc>
        <w:tc>
          <w:tcPr>
            <w:tcW w:w="966" w:type="dxa"/>
            <w:tcBorders>
              <w:top w:val="nil"/>
              <w:left w:val="nil"/>
              <w:bottom w:val="single" w:sz="8" w:space="0" w:color="000000"/>
              <w:right w:val="single" w:sz="8" w:space="0" w:color="000000"/>
            </w:tcBorders>
            <w:vAlign w:val="center"/>
            <w:hideMark/>
          </w:tcPr>
          <w:p w14:paraId="100859F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291 (18.6)</w:t>
            </w:r>
          </w:p>
        </w:tc>
        <w:tc>
          <w:tcPr>
            <w:tcW w:w="816" w:type="dxa"/>
            <w:tcBorders>
              <w:top w:val="nil"/>
              <w:left w:val="nil"/>
              <w:bottom w:val="single" w:sz="8" w:space="0" w:color="000000"/>
              <w:right w:val="single" w:sz="8" w:space="0" w:color="000000"/>
            </w:tcBorders>
            <w:vAlign w:val="center"/>
            <w:hideMark/>
          </w:tcPr>
          <w:p w14:paraId="2B6F1F3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101 (6.5)</w:t>
            </w:r>
          </w:p>
        </w:tc>
        <w:tc>
          <w:tcPr>
            <w:tcW w:w="831" w:type="dxa"/>
            <w:tcBorders>
              <w:top w:val="nil"/>
              <w:left w:val="nil"/>
              <w:bottom w:val="single" w:sz="8" w:space="0" w:color="000000"/>
              <w:right w:val="single" w:sz="8" w:space="0" w:color="000000"/>
            </w:tcBorders>
            <w:vAlign w:val="center"/>
            <w:hideMark/>
          </w:tcPr>
          <w:p w14:paraId="610D17F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45 (2.9)</w:t>
            </w:r>
          </w:p>
        </w:tc>
        <w:tc>
          <w:tcPr>
            <w:tcW w:w="862" w:type="dxa"/>
            <w:tcBorders>
              <w:top w:val="nil"/>
              <w:left w:val="nil"/>
              <w:bottom w:val="single" w:sz="8" w:space="0" w:color="000000"/>
              <w:right w:val="single" w:sz="8" w:space="0" w:color="000000"/>
            </w:tcBorders>
            <w:vAlign w:val="center"/>
            <w:hideMark/>
          </w:tcPr>
          <w:p w14:paraId="4E5DEF5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437 (28.0)</w:t>
            </w:r>
          </w:p>
        </w:tc>
        <w:tc>
          <w:tcPr>
            <w:tcW w:w="926" w:type="dxa"/>
            <w:tcBorders>
              <w:top w:val="nil"/>
              <w:left w:val="nil"/>
              <w:bottom w:val="single" w:sz="8" w:space="0" w:color="000000"/>
              <w:right w:val="single" w:sz="8" w:space="0" w:color="000000"/>
            </w:tcBorders>
            <w:vAlign w:val="center"/>
            <w:hideMark/>
          </w:tcPr>
          <w:p w14:paraId="04B2EF4A"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20 (1.3)</w:t>
            </w:r>
          </w:p>
        </w:tc>
        <w:tc>
          <w:tcPr>
            <w:tcW w:w="760" w:type="dxa"/>
            <w:tcBorders>
              <w:top w:val="nil"/>
              <w:left w:val="nil"/>
              <w:bottom w:val="single" w:sz="8" w:space="0" w:color="000000"/>
              <w:right w:val="single" w:sz="8" w:space="0" w:color="000000"/>
            </w:tcBorders>
            <w:vAlign w:val="center"/>
            <w:hideMark/>
          </w:tcPr>
          <w:p w14:paraId="5F929CD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267 (17.1)</w:t>
            </w:r>
          </w:p>
        </w:tc>
        <w:tc>
          <w:tcPr>
            <w:tcW w:w="1087" w:type="dxa"/>
            <w:tcBorders>
              <w:top w:val="nil"/>
              <w:left w:val="nil"/>
              <w:bottom w:val="single" w:sz="8" w:space="0" w:color="000000"/>
              <w:right w:val="single" w:sz="8" w:space="0" w:color="000000"/>
            </w:tcBorders>
            <w:vAlign w:val="center"/>
            <w:hideMark/>
          </w:tcPr>
          <w:p w14:paraId="1697850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456(29.2)</w:t>
            </w:r>
          </w:p>
        </w:tc>
        <w:tc>
          <w:tcPr>
            <w:tcW w:w="803" w:type="dxa"/>
            <w:tcBorders>
              <w:top w:val="nil"/>
              <w:left w:val="nil"/>
              <w:bottom w:val="single" w:sz="8" w:space="0" w:color="000000"/>
              <w:right w:val="single" w:sz="8" w:space="0" w:color="000000"/>
            </w:tcBorders>
            <w:vAlign w:val="center"/>
            <w:hideMark/>
          </w:tcPr>
          <w:p w14:paraId="4DD620D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1561 (29.2)</w:t>
            </w:r>
          </w:p>
        </w:tc>
      </w:tr>
      <w:tr w:rsidR="009345F5" w:rsidRPr="00AE2FC5" w14:paraId="6A0048A3"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6F70E739"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Uttar Pradesh</w:t>
            </w:r>
          </w:p>
        </w:tc>
        <w:tc>
          <w:tcPr>
            <w:tcW w:w="970" w:type="dxa"/>
            <w:tcBorders>
              <w:top w:val="nil"/>
              <w:left w:val="nil"/>
              <w:bottom w:val="single" w:sz="8" w:space="0" w:color="000000"/>
              <w:right w:val="single" w:sz="8" w:space="0" w:color="000000"/>
            </w:tcBorders>
            <w:vAlign w:val="center"/>
            <w:hideMark/>
          </w:tcPr>
          <w:p w14:paraId="59635ED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498 (8.6)</w:t>
            </w:r>
          </w:p>
        </w:tc>
        <w:tc>
          <w:tcPr>
            <w:tcW w:w="896" w:type="dxa"/>
            <w:tcBorders>
              <w:top w:val="nil"/>
              <w:left w:val="nil"/>
              <w:bottom w:val="single" w:sz="8" w:space="0" w:color="000000"/>
              <w:right w:val="single" w:sz="8" w:space="0" w:color="000000"/>
            </w:tcBorders>
            <w:vAlign w:val="center"/>
            <w:hideMark/>
          </w:tcPr>
          <w:p w14:paraId="5439E53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266 (4.6)</w:t>
            </w:r>
          </w:p>
        </w:tc>
        <w:tc>
          <w:tcPr>
            <w:tcW w:w="830" w:type="dxa"/>
            <w:tcBorders>
              <w:top w:val="nil"/>
              <w:left w:val="nil"/>
              <w:bottom w:val="single" w:sz="8" w:space="0" w:color="000000"/>
              <w:right w:val="single" w:sz="8" w:space="0" w:color="000000"/>
            </w:tcBorders>
            <w:vAlign w:val="center"/>
            <w:hideMark/>
          </w:tcPr>
          <w:p w14:paraId="4C1B9F5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 (-)</w:t>
            </w:r>
          </w:p>
        </w:tc>
        <w:tc>
          <w:tcPr>
            <w:tcW w:w="1306" w:type="dxa"/>
            <w:tcBorders>
              <w:top w:val="nil"/>
              <w:left w:val="nil"/>
              <w:bottom w:val="single" w:sz="8" w:space="0" w:color="000000"/>
              <w:right w:val="single" w:sz="8" w:space="0" w:color="000000"/>
            </w:tcBorders>
            <w:vAlign w:val="center"/>
            <w:hideMark/>
          </w:tcPr>
          <w:p w14:paraId="5ABD7C97"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606 (10.5)</w:t>
            </w:r>
          </w:p>
        </w:tc>
        <w:tc>
          <w:tcPr>
            <w:tcW w:w="736" w:type="dxa"/>
            <w:tcBorders>
              <w:top w:val="nil"/>
              <w:left w:val="nil"/>
              <w:bottom w:val="single" w:sz="8" w:space="0" w:color="000000"/>
              <w:right w:val="single" w:sz="8" w:space="0" w:color="000000"/>
            </w:tcBorders>
            <w:vAlign w:val="center"/>
            <w:hideMark/>
          </w:tcPr>
          <w:p w14:paraId="3261837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716 (12.3)</w:t>
            </w:r>
          </w:p>
        </w:tc>
        <w:tc>
          <w:tcPr>
            <w:tcW w:w="1296" w:type="dxa"/>
            <w:tcBorders>
              <w:top w:val="nil"/>
              <w:left w:val="nil"/>
              <w:bottom w:val="single" w:sz="8" w:space="0" w:color="000000"/>
              <w:right w:val="single" w:sz="8" w:space="0" w:color="000000"/>
            </w:tcBorders>
            <w:vAlign w:val="center"/>
            <w:hideMark/>
          </w:tcPr>
          <w:p w14:paraId="61FD91E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271 (4.7)</w:t>
            </w:r>
          </w:p>
        </w:tc>
        <w:tc>
          <w:tcPr>
            <w:tcW w:w="1296" w:type="dxa"/>
            <w:tcBorders>
              <w:top w:val="nil"/>
              <w:left w:val="nil"/>
              <w:bottom w:val="single" w:sz="8" w:space="0" w:color="000000"/>
              <w:right w:val="single" w:sz="8" w:space="0" w:color="000000"/>
            </w:tcBorders>
            <w:vAlign w:val="center"/>
            <w:hideMark/>
          </w:tcPr>
          <w:p w14:paraId="57D2EF5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1593 (27.5)</w:t>
            </w:r>
          </w:p>
        </w:tc>
        <w:tc>
          <w:tcPr>
            <w:tcW w:w="966" w:type="dxa"/>
            <w:tcBorders>
              <w:top w:val="nil"/>
              <w:left w:val="nil"/>
              <w:bottom w:val="single" w:sz="8" w:space="0" w:color="000000"/>
              <w:right w:val="single" w:sz="8" w:space="0" w:color="000000"/>
            </w:tcBorders>
            <w:vAlign w:val="center"/>
            <w:hideMark/>
          </w:tcPr>
          <w:p w14:paraId="5234745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784 (13.5)</w:t>
            </w:r>
          </w:p>
        </w:tc>
        <w:tc>
          <w:tcPr>
            <w:tcW w:w="816" w:type="dxa"/>
            <w:tcBorders>
              <w:top w:val="nil"/>
              <w:left w:val="nil"/>
              <w:bottom w:val="single" w:sz="8" w:space="0" w:color="000000"/>
              <w:right w:val="single" w:sz="8" w:space="0" w:color="000000"/>
            </w:tcBorders>
            <w:vAlign w:val="center"/>
            <w:hideMark/>
          </w:tcPr>
          <w:p w14:paraId="4160B727"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345 (5.9)</w:t>
            </w:r>
          </w:p>
        </w:tc>
        <w:tc>
          <w:tcPr>
            <w:tcW w:w="831" w:type="dxa"/>
            <w:tcBorders>
              <w:top w:val="nil"/>
              <w:left w:val="nil"/>
              <w:bottom w:val="single" w:sz="8" w:space="0" w:color="000000"/>
              <w:right w:val="single" w:sz="8" w:space="0" w:color="000000"/>
            </w:tcBorders>
            <w:vAlign w:val="center"/>
            <w:hideMark/>
          </w:tcPr>
          <w:p w14:paraId="365F22D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482 (8.3)</w:t>
            </w:r>
          </w:p>
        </w:tc>
        <w:tc>
          <w:tcPr>
            <w:tcW w:w="862" w:type="dxa"/>
            <w:tcBorders>
              <w:top w:val="nil"/>
              <w:left w:val="nil"/>
              <w:bottom w:val="single" w:sz="8" w:space="0" w:color="000000"/>
              <w:right w:val="single" w:sz="8" w:space="0" w:color="000000"/>
            </w:tcBorders>
            <w:vAlign w:val="center"/>
            <w:hideMark/>
          </w:tcPr>
          <w:p w14:paraId="7AC788F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1611 (27.7)</w:t>
            </w:r>
          </w:p>
        </w:tc>
        <w:tc>
          <w:tcPr>
            <w:tcW w:w="926" w:type="dxa"/>
            <w:tcBorders>
              <w:top w:val="nil"/>
              <w:left w:val="nil"/>
              <w:bottom w:val="single" w:sz="8" w:space="0" w:color="000000"/>
              <w:right w:val="single" w:sz="8" w:space="0" w:color="000000"/>
            </w:tcBorders>
            <w:vAlign w:val="center"/>
            <w:hideMark/>
          </w:tcPr>
          <w:p w14:paraId="53DF1C5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84 (1.4)</w:t>
            </w:r>
          </w:p>
        </w:tc>
        <w:tc>
          <w:tcPr>
            <w:tcW w:w="760" w:type="dxa"/>
            <w:tcBorders>
              <w:top w:val="nil"/>
              <w:left w:val="nil"/>
              <w:bottom w:val="single" w:sz="8" w:space="0" w:color="000000"/>
              <w:right w:val="single" w:sz="8" w:space="0" w:color="000000"/>
            </w:tcBorders>
            <w:vAlign w:val="center"/>
            <w:hideMark/>
          </w:tcPr>
          <w:p w14:paraId="314E112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420 (7.2)</w:t>
            </w:r>
          </w:p>
        </w:tc>
        <w:tc>
          <w:tcPr>
            <w:tcW w:w="1087" w:type="dxa"/>
            <w:tcBorders>
              <w:top w:val="nil"/>
              <w:left w:val="nil"/>
              <w:bottom w:val="single" w:sz="8" w:space="0" w:color="000000"/>
              <w:right w:val="single" w:sz="8" w:space="0" w:color="000000"/>
            </w:tcBorders>
            <w:vAlign w:val="center"/>
            <w:hideMark/>
          </w:tcPr>
          <w:p w14:paraId="1AF4510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1335(23.0)</w:t>
            </w:r>
          </w:p>
        </w:tc>
        <w:tc>
          <w:tcPr>
            <w:tcW w:w="803" w:type="dxa"/>
            <w:tcBorders>
              <w:top w:val="nil"/>
              <w:left w:val="nil"/>
              <w:bottom w:val="single" w:sz="8" w:space="0" w:color="000000"/>
              <w:right w:val="single" w:sz="8" w:space="0" w:color="000000"/>
            </w:tcBorders>
            <w:vAlign w:val="center"/>
            <w:hideMark/>
          </w:tcPr>
          <w:p w14:paraId="29D4F67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5806 (23.0)</w:t>
            </w:r>
          </w:p>
        </w:tc>
      </w:tr>
      <w:tr w:rsidR="009345F5" w:rsidRPr="00AE2FC5" w14:paraId="20AA0B75"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27EF7666"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West Bengal</w:t>
            </w:r>
          </w:p>
        </w:tc>
        <w:tc>
          <w:tcPr>
            <w:tcW w:w="970" w:type="dxa"/>
            <w:tcBorders>
              <w:top w:val="nil"/>
              <w:left w:val="nil"/>
              <w:bottom w:val="single" w:sz="8" w:space="0" w:color="000000"/>
              <w:right w:val="single" w:sz="8" w:space="0" w:color="000000"/>
            </w:tcBorders>
            <w:vAlign w:val="center"/>
            <w:hideMark/>
          </w:tcPr>
          <w:p w14:paraId="289DF11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183 (4.8)</w:t>
            </w:r>
          </w:p>
        </w:tc>
        <w:tc>
          <w:tcPr>
            <w:tcW w:w="896" w:type="dxa"/>
            <w:tcBorders>
              <w:top w:val="nil"/>
              <w:left w:val="nil"/>
              <w:bottom w:val="single" w:sz="8" w:space="0" w:color="000000"/>
              <w:right w:val="single" w:sz="8" w:space="0" w:color="000000"/>
            </w:tcBorders>
            <w:vAlign w:val="center"/>
            <w:hideMark/>
          </w:tcPr>
          <w:p w14:paraId="4E369E27"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126 (3.3)</w:t>
            </w:r>
          </w:p>
        </w:tc>
        <w:tc>
          <w:tcPr>
            <w:tcW w:w="830" w:type="dxa"/>
            <w:tcBorders>
              <w:top w:val="nil"/>
              <w:left w:val="nil"/>
              <w:bottom w:val="single" w:sz="8" w:space="0" w:color="000000"/>
              <w:right w:val="single" w:sz="8" w:space="0" w:color="000000"/>
            </w:tcBorders>
            <w:vAlign w:val="center"/>
            <w:hideMark/>
          </w:tcPr>
          <w:p w14:paraId="205E0AB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26 (0.7)</w:t>
            </w:r>
          </w:p>
        </w:tc>
        <w:tc>
          <w:tcPr>
            <w:tcW w:w="1306" w:type="dxa"/>
            <w:tcBorders>
              <w:top w:val="nil"/>
              <w:left w:val="nil"/>
              <w:bottom w:val="single" w:sz="8" w:space="0" w:color="000000"/>
              <w:right w:val="single" w:sz="8" w:space="0" w:color="000000"/>
            </w:tcBorders>
            <w:vAlign w:val="center"/>
            <w:hideMark/>
          </w:tcPr>
          <w:p w14:paraId="52CF0D4A"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252 (6.5)</w:t>
            </w:r>
          </w:p>
        </w:tc>
        <w:tc>
          <w:tcPr>
            <w:tcW w:w="736" w:type="dxa"/>
            <w:tcBorders>
              <w:top w:val="nil"/>
              <w:left w:val="nil"/>
              <w:bottom w:val="single" w:sz="8" w:space="0" w:color="000000"/>
              <w:right w:val="single" w:sz="8" w:space="0" w:color="000000"/>
            </w:tcBorders>
            <w:vAlign w:val="center"/>
            <w:hideMark/>
          </w:tcPr>
          <w:p w14:paraId="6C3DA9C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571 (14.8)</w:t>
            </w:r>
          </w:p>
        </w:tc>
        <w:tc>
          <w:tcPr>
            <w:tcW w:w="1296" w:type="dxa"/>
            <w:tcBorders>
              <w:top w:val="nil"/>
              <w:left w:val="nil"/>
              <w:bottom w:val="single" w:sz="8" w:space="0" w:color="000000"/>
              <w:right w:val="single" w:sz="8" w:space="0" w:color="000000"/>
            </w:tcBorders>
            <w:vAlign w:val="center"/>
            <w:hideMark/>
          </w:tcPr>
          <w:p w14:paraId="14A7CFC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189 (4.9)</w:t>
            </w:r>
          </w:p>
        </w:tc>
        <w:tc>
          <w:tcPr>
            <w:tcW w:w="1296" w:type="dxa"/>
            <w:tcBorders>
              <w:top w:val="nil"/>
              <w:left w:val="nil"/>
              <w:bottom w:val="single" w:sz="8" w:space="0" w:color="000000"/>
              <w:right w:val="single" w:sz="8" w:space="0" w:color="000000"/>
            </w:tcBorders>
            <w:vAlign w:val="center"/>
            <w:hideMark/>
          </w:tcPr>
          <w:p w14:paraId="04D9CE1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1012 (26.2)</w:t>
            </w:r>
          </w:p>
        </w:tc>
        <w:tc>
          <w:tcPr>
            <w:tcW w:w="966" w:type="dxa"/>
            <w:tcBorders>
              <w:top w:val="nil"/>
              <w:left w:val="nil"/>
              <w:bottom w:val="single" w:sz="8" w:space="0" w:color="000000"/>
              <w:right w:val="single" w:sz="8" w:space="0" w:color="000000"/>
            </w:tcBorders>
            <w:vAlign w:val="center"/>
            <w:hideMark/>
          </w:tcPr>
          <w:p w14:paraId="32C4444A"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391 (10.1)</w:t>
            </w:r>
          </w:p>
        </w:tc>
        <w:tc>
          <w:tcPr>
            <w:tcW w:w="816" w:type="dxa"/>
            <w:tcBorders>
              <w:top w:val="nil"/>
              <w:left w:val="nil"/>
              <w:bottom w:val="single" w:sz="8" w:space="0" w:color="000000"/>
              <w:right w:val="single" w:sz="8" w:space="0" w:color="000000"/>
            </w:tcBorders>
            <w:vAlign w:val="center"/>
            <w:hideMark/>
          </w:tcPr>
          <w:p w14:paraId="2E7C8EF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418 (10.9)</w:t>
            </w:r>
          </w:p>
        </w:tc>
        <w:tc>
          <w:tcPr>
            <w:tcW w:w="831" w:type="dxa"/>
            <w:tcBorders>
              <w:top w:val="nil"/>
              <w:left w:val="nil"/>
              <w:bottom w:val="single" w:sz="8" w:space="0" w:color="000000"/>
              <w:right w:val="single" w:sz="8" w:space="0" w:color="000000"/>
            </w:tcBorders>
            <w:vAlign w:val="center"/>
            <w:hideMark/>
          </w:tcPr>
          <w:p w14:paraId="7B86846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262 (6.8)</w:t>
            </w:r>
          </w:p>
        </w:tc>
        <w:tc>
          <w:tcPr>
            <w:tcW w:w="862" w:type="dxa"/>
            <w:tcBorders>
              <w:top w:val="nil"/>
              <w:left w:val="nil"/>
              <w:bottom w:val="single" w:sz="8" w:space="0" w:color="000000"/>
              <w:right w:val="single" w:sz="8" w:space="0" w:color="000000"/>
            </w:tcBorders>
            <w:vAlign w:val="center"/>
            <w:hideMark/>
          </w:tcPr>
          <w:p w14:paraId="729182D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1071 (27.8)</w:t>
            </w:r>
          </w:p>
        </w:tc>
        <w:tc>
          <w:tcPr>
            <w:tcW w:w="926" w:type="dxa"/>
            <w:tcBorders>
              <w:top w:val="nil"/>
              <w:left w:val="nil"/>
              <w:bottom w:val="single" w:sz="8" w:space="0" w:color="000000"/>
              <w:right w:val="single" w:sz="8" w:space="0" w:color="000000"/>
            </w:tcBorders>
            <w:vAlign w:val="center"/>
            <w:hideMark/>
          </w:tcPr>
          <w:p w14:paraId="5355207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114 (2.9)</w:t>
            </w:r>
          </w:p>
        </w:tc>
        <w:tc>
          <w:tcPr>
            <w:tcW w:w="760" w:type="dxa"/>
            <w:tcBorders>
              <w:top w:val="nil"/>
              <w:left w:val="nil"/>
              <w:bottom w:val="single" w:sz="8" w:space="0" w:color="000000"/>
              <w:right w:val="single" w:sz="8" w:space="0" w:color="000000"/>
            </w:tcBorders>
            <w:vAlign w:val="center"/>
            <w:hideMark/>
          </w:tcPr>
          <w:p w14:paraId="03CC1FA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430 (11.2)</w:t>
            </w:r>
          </w:p>
        </w:tc>
        <w:tc>
          <w:tcPr>
            <w:tcW w:w="1087" w:type="dxa"/>
            <w:tcBorders>
              <w:top w:val="nil"/>
              <w:left w:val="nil"/>
              <w:bottom w:val="single" w:sz="8" w:space="0" w:color="000000"/>
              <w:right w:val="single" w:sz="8" w:space="0" w:color="000000"/>
            </w:tcBorders>
            <w:vAlign w:val="center"/>
            <w:hideMark/>
          </w:tcPr>
          <w:p w14:paraId="48E7CF2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890(23.1)</w:t>
            </w:r>
          </w:p>
        </w:tc>
        <w:tc>
          <w:tcPr>
            <w:tcW w:w="803" w:type="dxa"/>
            <w:tcBorders>
              <w:top w:val="nil"/>
              <w:left w:val="nil"/>
              <w:bottom w:val="single" w:sz="8" w:space="0" w:color="000000"/>
              <w:right w:val="single" w:sz="8" w:space="0" w:color="000000"/>
            </w:tcBorders>
            <w:vAlign w:val="center"/>
            <w:hideMark/>
          </w:tcPr>
          <w:p w14:paraId="00037B9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3852 (23.1)</w:t>
            </w:r>
          </w:p>
        </w:tc>
      </w:tr>
      <w:tr w:rsidR="009345F5" w:rsidRPr="00AE2FC5" w14:paraId="4894CB79"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36863DAE"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lastRenderedPageBreak/>
              <w:t>Jammu &amp; Kashmir</w:t>
            </w:r>
          </w:p>
        </w:tc>
        <w:tc>
          <w:tcPr>
            <w:tcW w:w="970" w:type="dxa"/>
            <w:tcBorders>
              <w:top w:val="nil"/>
              <w:left w:val="nil"/>
              <w:bottom w:val="single" w:sz="8" w:space="0" w:color="000000"/>
              <w:right w:val="single" w:sz="8" w:space="0" w:color="000000"/>
            </w:tcBorders>
            <w:vAlign w:val="center"/>
            <w:hideMark/>
          </w:tcPr>
          <w:p w14:paraId="56F90A0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54 (11.4)</w:t>
            </w:r>
          </w:p>
        </w:tc>
        <w:tc>
          <w:tcPr>
            <w:tcW w:w="896" w:type="dxa"/>
            <w:tcBorders>
              <w:top w:val="nil"/>
              <w:left w:val="nil"/>
              <w:bottom w:val="single" w:sz="8" w:space="0" w:color="000000"/>
              <w:right w:val="single" w:sz="8" w:space="0" w:color="000000"/>
            </w:tcBorders>
            <w:vAlign w:val="center"/>
            <w:hideMark/>
          </w:tcPr>
          <w:p w14:paraId="2B02673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25 (5.3)</w:t>
            </w:r>
          </w:p>
        </w:tc>
        <w:tc>
          <w:tcPr>
            <w:tcW w:w="830" w:type="dxa"/>
            <w:tcBorders>
              <w:top w:val="nil"/>
              <w:left w:val="nil"/>
              <w:bottom w:val="single" w:sz="8" w:space="0" w:color="000000"/>
              <w:right w:val="single" w:sz="8" w:space="0" w:color="000000"/>
            </w:tcBorders>
            <w:vAlign w:val="center"/>
            <w:hideMark/>
          </w:tcPr>
          <w:p w14:paraId="163D829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52 (11.0)</w:t>
            </w:r>
          </w:p>
        </w:tc>
        <w:tc>
          <w:tcPr>
            <w:tcW w:w="1306" w:type="dxa"/>
            <w:tcBorders>
              <w:top w:val="nil"/>
              <w:left w:val="nil"/>
              <w:bottom w:val="single" w:sz="8" w:space="0" w:color="000000"/>
              <w:right w:val="single" w:sz="8" w:space="0" w:color="000000"/>
            </w:tcBorders>
            <w:vAlign w:val="center"/>
            <w:hideMark/>
          </w:tcPr>
          <w:p w14:paraId="50C6BE4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34 (7.1)</w:t>
            </w:r>
          </w:p>
        </w:tc>
        <w:tc>
          <w:tcPr>
            <w:tcW w:w="736" w:type="dxa"/>
            <w:tcBorders>
              <w:top w:val="nil"/>
              <w:left w:val="nil"/>
              <w:bottom w:val="single" w:sz="8" w:space="0" w:color="000000"/>
              <w:right w:val="single" w:sz="8" w:space="0" w:color="000000"/>
            </w:tcBorders>
            <w:vAlign w:val="center"/>
            <w:hideMark/>
          </w:tcPr>
          <w:p w14:paraId="737DABB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28 (5.9)</w:t>
            </w:r>
          </w:p>
        </w:tc>
        <w:tc>
          <w:tcPr>
            <w:tcW w:w="1296" w:type="dxa"/>
            <w:tcBorders>
              <w:top w:val="nil"/>
              <w:left w:val="nil"/>
              <w:bottom w:val="single" w:sz="8" w:space="0" w:color="000000"/>
              <w:right w:val="single" w:sz="8" w:space="0" w:color="000000"/>
            </w:tcBorders>
            <w:vAlign w:val="center"/>
            <w:hideMark/>
          </w:tcPr>
          <w:p w14:paraId="3730643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9 (1.9)</w:t>
            </w:r>
          </w:p>
        </w:tc>
        <w:tc>
          <w:tcPr>
            <w:tcW w:w="1296" w:type="dxa"/>
            <w:tcBorders>
              <w:top w:val="nil"/>
              <w:left w:val="nil"/>
              <w:bottom w:val="single" w:sz="8" w:space="0" w:color="000000"/>
              <w:right w:val="single" w:sz="8" w:space="0" w:color="000000"/>
            </w:tcBorders>
            <w:vAlign w:val="center"/>
            <w:hideMark/>
          </w:tcPr>
          <w:p w14:paraId="5682682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71 (14.9)</w:t>
            </w:r>
          </w:p>
        </w:tc>
        <w:tc>
          <w:tcPr>
            <w:tcW w:w="966" w:type="dxa"/>
            <w:tcBorders>
              <w:top w:val="nil"/>
              <w:left w:val="nil"/>
              <w:bottom w:val="single" w:sz="8" w:space="0" w:color="000000"/>
              <w:right w:val="single" w:sz="8" w:space="0" w:color="000000"/>
            </w:tcBorders>
            <w:vAlign w:val="center"/>
            <w:hideMark/>
          </w:tcPr>
          <w:p w14:paraId="63E3756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43 (9.0)</w:t>
            </w:r>
          </w:p>
        </w:tc>
        <w:tc>
          <w:tcPr>
            <w:tcW w:w="816" w:type="dxa"/>
            <w:tcBorders>
              <w:top w:val="nil"/>
              <w:left w:val="nil"/>
              <w:bottom w:val="single" w:sz="8" w:space="0" w:color="000000"/>
              <w:right w:val="single" w:sz="8" w:space="0" w:color="000000"/>
            </w:tcBorders>
            <w:vAlign w:val="center"/>
            <w:hideMark/>
          </w:tcPr>
          <w:p w14:paraId="281B5E8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20 (4.3)</w:t>
            </w:r>
          </w:p>
        </w:tc>
        <w:tc>
          <w:tcPr>
            <w:tcW w:w="831" w:type="dxa"/>
            <w:tcBorders>
              <w:top w:val="nil"/>
              <w:left w:val="nil"/>
              <w:bottom w:val="single" w:sz="8" w:space="0" w:color="000000"/>
              <w:right w:val="single" w:sz="8" w:space="0" w:color="000000"/>
            </w:tcBorders>
            <w:vAlign w:val="center"/>
            <w:hideMark/>
          </w:tcPr>
          <w:p w14:paraId="3D05919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25 (5.3)</w:t>
            </w:r>
          </w:p>
        </w:tc>
        <w:tc>
          <w:tcPr>
            <w:tcW w:w="862" w:type="dxa"/>
            <w:tcBorders>
              <w:top w:val="nil"/>
              <w:left w:val="nil"/>
              <w:bottom w:val="single" w:sz="8" w:space="0" w:color="000000"/>
              <w:right w:val="single" w:sz="8" w:space="0" w:color="000000"/>
            </w:tcBorders>
            <w:vAlign w:val="center"/>
            <w:hideMark/>
          </w:tcPr>
          <w:p w14:paraId="19B045E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88 (18.5)</w:t>
            </w:r>
          </w:p>
        </w:tc>
        <w:tc>
          <w:tcPr>
            <w:tcW w:w="926" w:type="dxa"/>
            <w:tcBorders>
              <w:top w:val="nil"/>
              <w:left w:val="nil"/>
              <w:bottom w:val="single" w:sz="8" w:space="0" w:color="000000"/>
              <w:right w:val="single" w:sz="8" w:space="0" w:color="000000"/>
            </w:tcBorders>
            <w:vAlign w:val="center"/>
            <w:hideMark/>
          </w:tcPr>
          <w:p w14:paraId="1A773B5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13 (2.7)</w:t>
            </w:r>
          </w:p>
        </w:tc>
        <w:tc>
          <w:tcPr>
            <w:tcW w:w="760" w:type="dxa"/>
            <w:tcBorders>
              <w:top w:val="nil"/>
              <w:left w:val="nil"/>
              <w:bottom w:val="single" w:sz="8" w:space="0" w:color="000000"/>
              <w:right w:val="single" w:sz="8" w:space="0" w:color="000000"/>
            </w:tcBorders>
            <w:vAlign w:val="center"/>
            <w:hideMark/>
          </w:tcPr>
          <w:p w14:paraId="6B2B37F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50 (10.5)</w:t>
            </w:r>
          </w:p>
        </w:tc>
        <w:tc>
          <w:tcPr>
            <w:tcW w:w="1087" w:type="dxa"/>
            <w:tcBorders>
              <w:top w:val="nil"/>
              <w:left w:val="nil"/>
              <w:bottom w:val="single" w:sz="8" w:space="0" w:color="000000"/>
              <w:right w:val="single" w:sz="8" w:space="0" w:color="000000"/>
            </w:tcBorders>
            <w:vAlign w:val="center"/>
            <w:hideMark/>
          </w:tcPr>
          <w:p w14:paraId="740ED8A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122(25.7)</w:t>
            </w:r>
          </w:p>
        </w:tc>
        <w:tc>
          <w:tcPr>
            <w:tcW w:w="803" w:type="dxa"/>
            <w:tcBorders>
              <w:top w:val="nil"/>
              <w:left w:val="nil"/>
              <w:bottom w:val="single" w:sz="8" w:space="0" w:color="000000"/>
              <w:right w:val="single" w:sz="8" w:space="0" w:color="000000"/>
            </w:tcBorders>
            <w:vAlign w:val="center"/>
            <w:hideMark/>
          </w:tcPr>
          <w:p w14:paraId="789A0A9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475 (25.7)</w:t>
            </w:r>
          </w:p>
        </w:tc>
      </w:tr>
      <w:tr w:rsidR="009345F5" w:rsidRPr="00AE2FC5" w14:paraId="5FEF0882"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0F4EB69A"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Ajmer</w:t>
            </w:r>
          </w:p>
        </w:tc>
        <w:tc>
          <w:tcPr>
            <w:tcW w:w="970" w:type="dxa"/>
            <w:tcBorders>
              <w:top w:val="nil"/>
              <w:left w:val="nil"/>
              <w:bottom w:val="single" w:sz="8" w:space="0" w:color="000000"/>
              <w:right w:val="single" w:sz="8" w:space="0" w:color="000000"/>
            </w:tcBorders>
            <w:vAlign w:val="center"/>
            <w:hideMark/>
          </w:tcPr>
          <w:p w14:paraId="59BFFD0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9 (4.3)</w:t>
            </w:r>
          </w:p>
        </w:tc>
        <w:tc>
          <w:tcPr>
            <w:tcW w:w="896" w:type="dxa"/>
            <w:tcBorders>
              <w:top w:val="nil"/>
              <w:left w:val="nil"/>
              <w:bottom w:val="single" w:sz="8" w:space="0" w:color="000000"/>
              <w:right w:val="single" w:sz="8" w:space="0" w:color="000000"/>
            </w:tcBorders>
            <w:vAlign w:val="center"/>
            <w:hideMark/>
          </w:tcPr>
          <w:p w14:paraId="355AA92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 (0.4)</w:t>
            </w:r>
          </w:p>
        </w:tc>
        <w:tc>
          <w:tcPr>
            <w:tcW w:w="830" w:type="dxa"/>
            <w:tcBorders>
              <w:top w:val="nil"/>
              <w:left w:val="nil"/>
              <w:bottom w:val="single" w:sz="8" w:space="0" w:color="000000"/>
              <w:right w:val="single" w:sz="8" w:space="0" w:color="000000"/>
            </w:tcBorders>
            <w:vAlign w:val="center"/>
            <w:hideMark/>
          </w:tcPr>
          <w:p w14:paraId="7218B63A"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1306" w:type="dxa"/>
            <w:tcBorders>
              <w:top w:val="nil"/>
              <w:left w:val="nil"/>
              <w:bottom w:val="single" w:sz="8" w:space="0" w:color="000000"/>
              <w:right w:val="single" w:sz="8" w:space="0" w:color="000000"/>
            </w:tcBorders>
            <w:vAlign w:val="center"/>
            <w:hideMark/>
          </w:tcPr>
          <w:p w14:paraId="3913C69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13 (6.2)</w:t>
            </w:r>
          </w:p>
        </w:tc>
        <w:tc>
          <w:tcPr>
            <w:tcW w:w="736" w:type="dxa"/>
            <w:tcBorders>
              <w:top w:val="nil"/>
              <w:left w:val="nil"/>
              <w:bottom w:val="single" w:sz="8" w:space="0" w:color="000000"/>
              <w:right w:val="single" w:sz="8" w:space="0" w:color="000000"/>
            </w:tcBorders>
            <w:vAlign w:val="center"/>
            <w:hideMark/>
          </w:tcPr>
          <w:p w14:paraId="46B6112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23 (10.9)</w:t>
            </w:r>
          </w:p>
        </w:tc>
        <w:tc>
          <w:tcPr>
            <w:tcW w:w="1296" w:type="dxa"/>
            <w:tcBorders>
              <w:top w:val="nil"/>
              <w:left w:val="nil"/>
              <w:bottom w:val="single" w:sz="8" w:space="0" w:color="000000"/>
              <w:right w:val="single" w:sz="8" w:space="0" w:color="000000"/>
            </w:tcBorders>
            <w:vAlign w:val="center"/>
            <w:hideMark/>
          </w:tcPr>
          <w:p w14:paraId="51BDDD6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6 (2.8)</w:t>
            </w:r>
          </w:p>
        </w:tc>
        <w:tc>
          <w:tcPr>
            <w:tcW w:w="1296" w:type="dxa"/>
            <w:tcBorders>
              <w:top w:val="nil"/>
              <w:left w:val="nil"/>
              <w:bottom w:val="single" w:sz="8" w:space="0" w:color="000000"/>
              <w:right w:val="single" w:sz="8" w:space="0" w:color="000000"/>
            </w:tcBorders>
            <w:vAlign w:val="center"/>
            <w:hideMark/>
          </w:tcPr>
          <w:p w14:paraId="7BE30A5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42 (19.9)</w:t>
            </w:r>
          </w:p>
        </w:tc>
        <w:tc>
          <w:tcPr>
            <w:tcW w:w="966" w:type="dxa"/>
            <w:tcBorders>
              <w:top w:val="nil"/>
              <w:left w:val="nil"/>
              <w:bottom w:val="single" w:sz="8" w:space="0" w:color="000000"/>
              <w:right w:val="single" w:sz="8" w:space="0" w:color="000000"/>
            </w:tcBorders>
            <w:vAlign w:val="center"/>
            <w:hideMark/>
          </w:tcPr>
          <w:p w14:paraId="50106A3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51 (24.2)</w:t>
            </w:r>
          </w:p>
        </w:tc>
        <w:tc>
          <w:tcPr>
            <w:tcW w:w="816" w:type="dxa"/>
            <w:tcBorders>
              <w:top w:val="nil"/>
              <w:left w:val="nil"/>
              <w:bottom w:val="single" w:sz="8" w:space="0" w:color="000000"/>
              <w:right w:val="single" w:sz="8" w:space="0" w:color="000000"/>
            </w:tcBorders>
            <w:vAlign w:val="center"/>
            <w:hideMark/>
          </w:tcPr>
          <w:p w14:paraId="20C8C70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9 (4.3)</w:t>
            </w:r>
          </w:p>
        </w:tc>
        <w:tc>
          <w:tcPr>
            <w:tcW w:w="831" w:type="dxa"/>
            <w:tcBorders>
              <w:top w:val="nil"/>
              <w:left w:val="nil"/>
              <w:bottom w:val="single" w:sz="8" w:space="0" w:color="000000"/>
              <w:right w:val="single" w:sz="8" w:space="0" w:color="000000"/>
            </w:tcBorders>
            <w:vAlign w:val="center"/>
            <w:hideMark/>
          </w:tcPr>
          <w:p w14:paraId="5188571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 (3.3)</w:t>
            </w:r>
          </w:p>
        </w:tc>
        <w:tc>
          <w:tcPr>
            <w:tcW w:w="862" w:type="dxa"/>
            <w:tcBorders>
              <w:top w:val="nil"/>
              <w:left w:val="nil"/>
              <w:bottom w:val="single" w:sz="8" w:space="0" w:color="000000"/>
              <w:right w:val="single" w:sz="8" w:space="0" w:color="000000"/>
            </w:tcBorders>
            <w:vAlign w:val="center"/>
            <w:hideMark/>
          </w:tcPr>
          <w:p w14:paraId="76812D3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67 (31.8)</w:t>
            </w:r>
          </w:p>
        </w:tc>
        <w:tc>
          <w:tcPr>
            <w:tcW w:w="926" w:type="dxa"/>
            <w:tcBorders>
              <w:top w:val="nil"/>
              <w:left w:val="nil"/>
              <w:bottom w:val="single" w:sz="8" w:space="0" w:color="000000"/>
              <w:right w:val="single" w:sz="8" w:space="0" w:color="000000"/>
            </w:tcBorders>
            <w:vAlign w:val="center"/>
            <w:hideMark/>
          </w:tcPr>
          <w:p w14:paraId="54B0BBD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 (0.4)</w:t>
            </w:r>
          </w:p>
        </w:tc>
        <w:tc>
          <w:tcPr>
            <w:tcW w:w="760" w:type="dxa"/>
            <w:tcBorders>
              <w:top w:val="nil"/>
              <w:left w:val="nil"/>
              <w:bottom w:val="single" w:sz="8" w:space="0" w:color="000000"/>
              <w:right w:val="single" w:sz="8" w:space="0" w:color="000000"/>
            </w:tcBorders>
            <w:vAlign w:val="center"/>
            <w:hideMark/>
          </w:tcPr>
          <w:p w14:paraId="1B22588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 (2.4)</w:t>
            </w:r>
          </w:p>
        </w:tc>
        <w:tc>
          <w:tcPr>
            <w:tcW w:w="1087" w:type="dxa"/>
            <w:tcBorders>
              <w:top w:val="nil"/>
              <w:left w:val="nil"/>
              <w:bottom w:val="single" w:sz="8" w:space="0" w:color="000000"/>
              <w:right w:val="single" w:sz="8" w:space="0" w:color="000000"/>
            </w:tcBorders>
            <w:vAlign w:val="center"/>
            <w:hideMark/>
          </w:tcPr>
          <w:p w14:paraId="0FAA385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86(40.8)</w:t>
            </w:r>
          </w:p>
        </w:tc>
        <w:tc>
          <w:tcPr>
            <w:tcW w:w="803" w:type="dxa"/>
            <w:tcBorders>
              <w:top w:val="nil"/>
              <w:left w:val="nil"/>
              <w:bottom w:val="single" w:sz="8" w:space="0" w:color="000000"/>
              <w:right w:val="single" w:sz="8" w:space="0" w:color="000000"/>
            </w:tcBorders>
            <w:vAlign w:val="center"/>
            <w:hideMark/>
          </w:tcPr>
          <w:p w14:paraId="103F1AA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211 (40.8)</w:t>
            </w:r>
          </w:p>
        </w:tc>
      </w:tr>
      <w:tr w:rsidR="009345F5" w:rsidRPr="00AE2FC5" w14:paraId="69586E42"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70263CC3"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Bhopal</w:t>
            </w:r>
          </w:p>
        </w:tc>
        <w:tc>
          <w:tcPr>
            <w:tcW w:w="970" w:type="dxa"/>
            <w:tcBorders>
              <w:top w:val="nil"/>
              <w:left w:val="nil"/>
              <w:bottom w:val="single" w:sz="8" w:space="0" w:color="000000"/>
              <w:right w:val="single" w:sz="8" w:space="0" w:color="000000"/>
            </w:tcBorders>
            <w:vAlign w:val="center"/>
            <w:hideMark/>
          </w:tcPr>
          <w:p w14:paraId="05F6075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13 (6.8)</w:t>
            </w:r>
          </w:p>
        </w:tc>
        <w:tc>
          <w:tcPr>
            <w:tcW w:w="896" w:type="dxa"/>
            <w:tcBorders>
              <w:top w:val="nil"/>
              <w:left w:val="nil"/>
              <w:bottom w:val="single" w:sz="8" w:space="0" w:color="000000"/>
              <w:right w:val="single" w:sz="8" w:space="0" w:color="000000"/>
            </w:tcBorders>
            <w:vAlign w:val="center"/>
            <w:hideMark/>
          </w:tcPr>
          <w:p w14:paraId="4A8564C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 (1.0)</w:t>
            </w:r>
          </w:p>
        </w:tc>
        <w:tc>
          <w:tcPr>
            <w:tcW w:w="830" w:type="dxa"/>
            <w:tcBorders>
              <w:top w:val="nil"/>
              <w:left w:val="nil"/>
              <w:bottom w:val="single" w:sz="8" w:space="0" w:color="000000"/>
              <w:right w:val="single" w:sz="8" w:space="0" w:color="000000"/>
            </w:tcBorders>
            <w:vAlign w:val="center"/>
            <w:hideMark/>
          </w:tcPr>
          <w:p w14:paraId="7A7933D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1306" w:type="dxa"/>
            <w:tcBorders>
              <w:top w:val="nil"/>
              <w:left w:val="nil"/>
              <w:bottom w:val="single" w:sz="8" w:space="0" w:color="000000"/>
              <w:right w:val="single" w:sz="8" w:space="0" w:color="000000"/>
            </w:tcBorders>
            <w:vAlign w:val="center"/>
            <w:hideMark/>
          </w:tcPr>
          <w:p w14:paraId="16C776E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16 (8.4)</w:t>
            </w:r>
          </w:p>
        </w:tc>
        <w:tc>
          <w:tcPr>
            <w:tcW w:w="736" w:type="dxa"/>
            <w:tcBorders>
              <w:top w:val="nil"/>
              <w:left w:val="nil"/>
              <w:bottom w:val="single" w:sz="8" w:space="0" w:color="000000"/>
              <w:right w:val="single" w:sz="8" w:space="0" w:color="000000"/>
            </w:tcBorders>
            <w:vAlign w:val="center"/>
            <w:hideMark/>
          </w:tcPr>
          <w:p w14:paraId="7D288E9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24 (12.6)</w:t>
            </w:r>
          </w:p>
        </w:tc>
        <w:tc>
          <w:tcPr>
            <w:tcW w:w="1296" w:type="dxa"/>
            <w:tcBorders>
              <w:top w:val="nil"/>
              <w:left w:val="nil"/>
              <w:bottom w:val="single" w:sz="8" w:space="0" w:color="000000"/>
              <w:right w:val="single" w:sz="8" w:space="0" w:color="000000"/>
            </w:tcBorders>
            <w:vAlign w:val="center"/>
            <w:hideMark/>
          </w:tcPr>
          <w:p w14:paraId="17F35CE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 (3.6)</w:t>
            </w:r>
          </w:p>
        </w:tc>
        <w:tc>
          <w:tcPr>
            <w:tcW w:w="1296" w:type="dxa"/>
            <w:tcBorders>
              <w:top w:val="nil"/>
              <w:left w:val="nil"/>
              <w:bottom w:val="single" w:sz="8" w:space="0" w:color="000000"/>
              <w:right w:val="single" w:sz="8" w:space="0" w:color="000000"/>
            </w:tcBorders>
            <w:vAlign w:val="center"/>
            <w:hideMark/>
          </w:tcPr>
          <w:p w14:paraId="6E3FAAC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47 (24.6)</w:t>
            </w:r>
          </w:p>
        </w:tc>
        <w:tc>
          <w:tcPr>
            <w:tcW w:w="966" w:type="dxa"/>
            <w:tcBorders>
              <w:top w:val="nil"/>
              <w:left w:val="nil"/>
              <w:bottom w:val="single" w:sz="8" w:space="0" w:color="000000"/>
              <w:right w:val="single" w:sz="8" w:space="0" w:color="000000"/>
            </w:tcBorders>
            <w:vAlign w:val="center"/>
            <w:hideMark/>
          </w:tcPr>
          <w:p w14:paraId="1B88BD7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22 (11.5)</w:t>
            </w:r>
          </w:p>
        </w:tc>
        <w:tc>
          <w:tcPr>
            <w:tcW w:w="816" w:type="dxa"/>
            <w:tcBorders>
              <w:top w:val="nil"/>
              <w:left w:val="nil"/>
              <w:bottom w:val="single" w:sz="8" w:space="0" w:color="000000"/>
              <w:right w:val="single" w:sz="8" w:space="0" w:color="000000"/>
            </w:tcBorders>
            <w:vAlign w:val="center"/>
            <w:hideMark/>
          </w:tcPr>
          <w:p w14:paraId="67D83D7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21 (11.0)</w:t>
            </w:r>
          </w:p>
        </w:tc>
        <w:tc>
          <w:tcPr>
            <w:tcW w:w="831" w:type="dxa"/>
            <w:tcBorders>
              <w:top w:val="nil"/>
              <w:left w:val="nil"/>
              <w:bottom w:val="single" w:sz="8" w:space="0" w:color="000000"/>
              <w:right w:val="single" w:sz="8" w:space="0" w:color="000000"/>
            </w:tcBorders>
            <w:vAlign w:val="center"/>
            <w:hideMark/>
          </w:tcPr>
          <w:p w14:paraId="6DB9E407"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26 (13.6)</w:t>
            </w:r>
          </w:p>
        </w:tc>
        <w:tc>
          <w:tcPr>
            <w:tcW w:w="862" w:type="dxa"/>
            <w:tcBorders>
              <w:top w:val="nil"/>
              <w:left w:val="nil"/>
              <w:bottom w:val="single" w:sz="8" w:space="0" w:color="000000"/>
              <w:right w:val="single" w:sz="8" w:space="0" w:color="000000"/>
            </w:tcBorders>
            <w:vAlign w:val="center"/>
            <w:hideMark/>
          </w:tcPr>
          <w:p w14:paraId="0F6DC16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69 (36.1)</w:t>
            </w:r>
          </w:p>
        </w:tc>
        <w:tc>
          <w:tcPr>
            <w:tcW w:w="926" w:type="dxa"/>
            <w:tcBorders>
              <w:top w:val="nil"/>
              <w:left w:val="nil"/>
              <w:bottom w:val="single" w:sz="8" w:space="0" w:color="000000"/>
              <w:right w:val="single" w:sz="8" w:space="0" w:color="000000"/>
            </w:tcBorders>
            <w:vAlign w:val="center"/>
            <w:hideMark/>
          </w:tcPr>
          <w:p w14:paraId="00A2473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 (1.6)</w:t>
            </w:r>
          </w:p>
        </w:tc>
        <w:tc>
          <w:tcPr>
            <w:tcW w:w="760" w:type="dxa"/>
            <w:tcBorders>
              <w:top w:val="nil"/>
              <w:left w:val="nil"/>
              <w:bottom w:val="single" w:sz="8" w:space="0" w:color="000000"/>
              <w:right w:val="single" w:sz="8" w:space="0" w:color="000000"/>
            </w:tcBorders>
            <w:vAlign w:val="center"/>
            <w:hideMark/>
          </w:tcPr>
          <w:p w14:paraId="6C91FF6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38 (19.9)</w:t>
            </w:r>
          </w:p>
        </w:tc>
        <w:tc>
          <w:tcPr>
            <w:tcW w:w="1087" w:type="dxa"/>
            <w:tcBorders>
              <w:top w:val="nil"/>
              <w:left w:val="nil"/>
              <w:bottom w:val="single" w:sz="8" w:space="0" w:color="000000"/>
              <w:right w:val="single" w:sz="8" w:space="0" w:color="000000"/>
            </w:tcBorders>
            <w:vAlign w:val="center"/>
            <w:hideMark/>
          </w:tcPr>
          <w:p w14:paraId="38004C7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19(10.0)</w:t>
            </w:r>
          </w:p>
        </w:tc>
        <w:tc>
          <w:tcPr>
            <w:tcW w:w="803" w:type="dxa"/>
            <w:tcBorders>
              <w:top w:val="nil"/>
              <w:left w:val="nil"/>
              <w:bottom w:val="single" w:sz="8" w:space="0" w:color="000000"/>
              <w:right w:val="single" w:sz="8" w:space="0" w:color="000000"/>
            </w:tcBorders>
            <w:vAlign w:val="center"/>
            <w:hideMark/>
          </w:tcPr>
          <w:p w14:paraId="7E82573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191 (10.0)</w:t>
            </w:r>
          </w:p>
        </w:tc>
      </w:tr>
      <w:tr w:rsidR="009345F5" w:rsidRPr="00AE2FC5" w14:paraId="32D293EF"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008ACA4C"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Coorg</w:t>
            </w:r>
          </w:p>
        </w:tc>
        <w:tc>
          <w:tcPr>
            <w:tcW w:w="970" w:type="dxa"/>
            <w:tcBorders>
              <w:top w:val="nil"/>
              <w:left w:val="nil"/>
              <w:bottom w:val="single" w:sz="8" w:space="0" w:color="000000"/>
              <w:right w:val="single" w:sz="8" w:space="0" w:color="000000"/>
            </w:tcBorders>
            <w:vAlign w:val="center"/>
            <w:hideMark/>
          </w:tcPr>
          <w:p w14:paraId="677F83C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19 (24.4)</w:t>
            </w:r>
          </w:p>
        </w:tc>
        <w:tc>
          <w:tcPr>
            <w:tcW w:w="896" w:type="dxa"/>
            <w:tcBorders>
              <w:top w:val="nil"/>
              <w:left w:val="nil"/>
              <w:bottom w:val="single" w:sz="8" w:space="0" w:color="000000"/>
              <w:right w:val="single" w:sz="8" w:space="0" w:color="000000"/>
            </w:tcBorders>
            <w:vAlign w:val="center"/>
            <w:hideMark/>
          </w:tcPr>
          <w:p w14:paraId="21F0202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 (1.3)</w:t>
            </w:r>
          </w:p>
        </w:tc>
        <w:tc>
          <w:tcPr>
            <w:tcW w:w="830" w:type="dxa"/>
            <w:tcBorders>
              <w:top w:val="nil"/>
              <w:left w:val="nil"/>
              <w:bottom w:val="single" w:sz="8" w:space="0" w:color="000000"/>
              <w:right w:val="single" w:sz="8" w:space="0" w:color="000000"/>
            </w:tcBorders>
            <w:vAlign w:val="center"/>
            <w:hideMark/>
          </w:tcPr>
          <w:p w14:paraId="140F0EF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1306" w:type="dxa"/>
            <w:tcBorders>
              <w:top w:val="nil"/>
              <w:left w:val="nil"/>
              <w:bottom w:val="single" w:sz="8" w:space="0" w:color="000000"/>
              <w:right w:val="single" w:sz="8" w:space="0" w:color="000000"/>
            </w:tcBorders>
            <w:vAlign w:val="center"/>
            <w:hideMark/>
          </w:tcPr>
          <w:p w14:paraId="20BE623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 (6.4)</w:t>
            </w:r>
          </w:p>
        </w:tc>
        <w:tc>
          <w:tcPr>
            <w:tcW w:w="736" w:type="dxa"/>
            <w:tcBorders>
              <w:top w:val="nil"/>
              <w:left w:val="nil"/>
              <w:bottom w:val="single" w:sz="8" w:space="0" w:color="000000"/>
              <w:right w:val="single" w:sz="8" w:space="0" w:color="000000"/>
            </w:tcBorders>
            <w:vAlign w:val="center"/>
            <w:hideMark/>
          </w:tcPr>
          <w:p w14:paraId="42CB9AB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 (3.8)</w:t>
            </w:r>
          </w:p>
        </w:tc>
        <w:tc>
          <w:tcPr>
            <w:tcW w:w="1296" w:type="dxa"/>
            <w:tcBorders>
              <w:top w:val="nil"/>
              <w:left w:val="nil"/>
              <w:bottom w:val="single" w:sz="8" w:space="0" w:color="000000"/>
              <w:right w:val="single" w:sz="8" w:space="0" w:color="000000"/>
            </w:tcBorders>
            <w:vAlign w:val="center"/>
            <w:hideMark/>
          </w:tcPr>
          <w:p w14:paraId="17FA850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 (1.3)</w:t>
            </w:r>
          </w:p>
        </w:tc>
        <w:tc>
          <w:tcPr>
            <w:tcW w:w="1296" w:type="dxa"/>
            <w:tcBorders>
              <w:top w:val="nil"/>
              <w:left w:val="nil"/>
              <w:bottom w:val="single" w:sz="8" w:space="0" w:color="000000"/>
              <w:right w:val="single" w:sz="8" w:space="0" w:color="000000"/>
            </w:tcBorders>
            <w:vAlign w:val="center"/>
            <w:hideMark/>
          </w:tcPr>
          <w:p w14:paraId="00CDC8F1"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9 (11.5)</w:t>
            </w:r>
          </w:p>
        </w:tc>
        <w:tc>
          <w:tcPr>
            <w:tcW w:w="966" w:type="dxa"/>
            <w:tcBorders>
              <w:top w:val="nil"/>
              <w:left w:val="nil"/>
              <w:bottom w:val="single" w:sz="8" w:space="0" w:color="000000"/>
              <w:right w:val="single" w:sz="8" w:space="0" w:color="000000"/>
            </w:tcBorders>
            <w:vAlign w:val="center"/>
            <w:hideMark/>
          </w:tcPr>
          <w:p w14:paraId="71A27AE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 (9.0)</w:t>
            </w:r>
          </w:p>
        </w:tc>
        <w:tc>
          <w:tcPr>
            <w:tcW w:w="816" w:type="dxa"/>
            <w:tcBorders>
              <w:top w:val="nil"/>
              <w:left w:val="nil"/>
              <w:bottom w:val="single" w:sz="8" w:space="0" w:color="000000"/>
              <w:right w:val="single" w:sz="8" w:space="0" w:color="000000"/>
            </w:tcBorders>
            <w:vAlign w:val="center"/>
            <w:hideMark/>
          </w:tcPr>
          <w:p w14:paraId="0151AFF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6 (7.7)</w:t>
            </w:r>
          </w:p>
        </w:tc>
        <w:tc>
          <w:tcPr>
            <w:tcW w:w="831" w:type="dxa"/>
            <w:tcBorders>
              <w:top w:val="nil"/>
              <w:left w:val="nil"/>
              <w:bottom w:val="single" w:sz="8" w:space="0" w:color="000000"/>
              <w:right w:val="single" w:sz="8" w:space="0" w:color="000000"/>
            </w:tcBorders>
            <w:vAlign w:val="center"/>
            <w:hideMark/>
          </w:tcPr>
          <w:p w14:paraId="35D9214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12 (15.4)</w:t>
            </w:r>
          </w:p>
        </w:tc>
        <w:tc>
          <w:tcPr>
            <w:tcW w:w="862" w:type="dxa"/>
            <w:tcBorders>
              <w:top w:val="nil"/>
              <w:left w:val="nil"/>
              <w:bottom w:val="single" w:sz="8" w:space="0" w:color="000000"/>
              <w:right w:val="single" w:sz="8" w:space="0" w:color="000000"/>
            </w:tcBorders>
            <w:vAlign w:val="center"/>
            <w:hideMark/>
          </w:tcPr>
          <w:p w14:paraId="65DD71C2"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25 (32.1)</w:t>
            </w:r>
          </w:p>
        </w:tc>
        <w:tc>
          <w:tcPr>
            <w:tcW w:w="926" w:type="dxa"/>
            <w:tcBorders>
              <w:top w:val="nil"/>
              <w:left w:val="nil"/>
              <w:bottom w:val="single" w:sz="8" w:space="0" w:color="000000"/>
              <w:right w:val="single" w:sz="8" w:space="0" w:color="000000"/>
            </w:tcBorders>
            <w:vAlign w:val="center"/>
            <w:hideMark/>
          </w:tcPr>
          <w:p w14:paraId="7B621F27"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760" w:type="dxa"/>
            <w:tcBorders>
              <w:top w:val="nil"/>
              <w:left w:val="nil"/>
              <w:bottom w:val="single" w:sz="8" w:space="0" w:color="000000"/>
              <w:right w:val="single" w:sz="8" w:space="0" w:color="000000"/>
            </w:tcBorders>
            <w:vAlign w:val="center"/>
            <w:hideMark/>
          </w:tcPr>
          <w:p w14:paraId="7E5208C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16 (20.5)</w:t>
            </w:r>
          </w:p>
        </w:tc>
        <w:tc>
          <w:tcPr>
            <w:tcW w:w="1087" w:type="dxa"/>
            <w:tcBorders>
              <w:top w:val="nil"/>
              <w:left w:val="nil"/>
              <w:bottom w:val="single" w:sz="8" w:space="0" w:color="000000"/>
              <w:right w:val="single" w:sz="8" w:space="0" w:color="000000"/>
            </w:tcBorders>
            <w:vAlign w:val="center"/>
            <w:hideMark/>
          </w:tcPr>
          <w:p w14:paraId="2C27FD5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8(10.2)</w:t>
            </w:r>
          </w:p>
        </w:tc>
        <w:tc>
          <w:tcPr>
            <w:tcW w:w="803" w:type="dxa"/>
            <w:tcBorders>
              <w:top w:val="nil"/>
              <w:left w:val="nil"/>
              <w:bottom w:val="single" w:sz="8" w:space="0" w:color="000000"/>
              <w:right w:val="single" w:sz="8" w:space="0" w:color="000000"/>
            </w:tcBorders>
            <w:vAlign w:val="center"/>
            <w:hideMark/>
          </w:tcPr>
          <w:p w14:paraId="152E7887"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78 (10.2)</w:t>
            </w:r>
          </w:p>
        </w:tc>
      </w:tr>
      <w:tr w:rsidR="009345F5" w:rsidRPr="00AE2FC5" w14:paraId="7943E611"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5381F6D7"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Vindhya Pradesh</w:t>
            </w:r>
          </w:p>
        </w:tc>
        <w:tc>
          <w:tcPr>
            <w:tcW w:w="970" w:type="dxa"/>
            <w:tcBorders>
              <w:top w:val="nil"/>
              <w:left w:val="nil"/>
              <w:bottom w:val="single" w:sz="8" w:space="0" w:color="000000"/>
              <w:right w:val="single" w:sz="8" w:space="0" w:color="000000"/>
            </w:tcBorders>
            <w:vAlign w:val="center"/>
            <w:hideMark/>
          </w:tcPr>
          <w:p w14:paraId="3BE766B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37 (13.7)</w:t>
            </w:r>
          </w:p>
        </w:tc>
        <w:tc>
          <w:tcPr>
            <w:tcW w:w="896" w:type="dxa"/>
            <w:tcBorders>
              <w:top w:val="nil"/>
              <w:left w:val="nil"/>
              <w:bottom w:val="single" w:sz="8" w:space="0" w:color="000000"/>
              <w:right w:val="single" w:sz="8" w:space="0" w:color="000000"/>
            </w:tcBorders>
            <w:vAlign w:val="center"/>
            <w:hideMark/>
          </w:tcPr>
          <w:p w14:paraId="375CD87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 (0.4)</w:t>
            </w:r>
          </w:p>
        </w:tc>
        <w:tc>
          <w:tcPr>
            <w:tcW w:w="830" w:type="dxa"/>
            <w:tcBorders>
              <w:top w:val="nil"/>
              <w:left w:val="nil"/>
              <w:bottom w:val="single" w:sz="8" w:space="0" w:color="000000"/>
              <w:right w:val="single" w:sz="8" w:space="0" w:color="000000"/>
            </w:tcBorders>
            <w:vAlign w:val="center"/>
            <w:hideMark/>
          </w:tcPr>
          <w:p w14:paraId="7FEA3B5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1306" w:type="dxa"/>
            <w:tcBorders>
              <w:top w:val="nil"/>
              <w:left w:val="nil"/>
              <w:bottom w:val="single" w:sz="8" w:space="0" w:color="000000"/>
              <w:right w:val="single" w:sz="8" w:space="0" w:color="000000"/>
            </w:tcBorders>
            <w:vAlign w:val="center"/>
            <w:hideMark/>
          </w:tcPr>
          <w:p w14:paraId="57F2F26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28 (10.3)</w:t>
            </w:r>
          </w:p>
        </w:tc>
        <w:tc>
          <w:tcPr>
            <w:tcW w:w="736" w:type="dxa"/>
            <w:tcBorders>
              <w:top w:val="nil"/>
              <w:left w:val="nil"/>
              <w:bottom w:val="single" w:sz="8" w:space="0" w:color="000000"/>
              <w:right w:val="single" w:sz="8" w:space="0" w:color="000000"/>
            </w:tcBorders>
            <w:vAlign w:val="center"/>
            <w:hideMark/>
          </w:tcPr>
          <w:p w14:paraId="1E4996F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37 (13.6)</w:t>
            </w:r>
          </w:p>
        </w:tc>
        <w:tc>
          <w:tcPr>
            <w:tcW w:w="1296" w:type="dxa"/>
            <w:tcBorders>
              <w:top w:val="nil"/>
              <w:left w:val="nil"/>
              <w:bottom w:val="single" w:sz="8" w:space="0" w:color="000000"/>
              <w:right w:val="single" w:sz="8" w:space="0" w:color="000000"/>
            </w:tcBorders>
            <w:vAlign w:val="center"/>
            <w:hideMark/>
          </w:tcPr>
          <w:p w14:paraId="08310A6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11 (4.1)</w:t>
            </w:r>
          </w:p>
        </w:tc>
        <w:tc>
          <w:tcPr>
            <w:tcW w:w="1296" w:type="dxa"/>
            <w:tcBorders>
              <w:top w:val="nil"/>
              <w:left w:val="nil"/>
              <w:bottom w:val="single" w:sz="8" w:space="0" w:color="000000"/>
              <w:right w:val="single" w:sz="8" w:space="0" w:color="000000"/>
            </w:tcBorders>
            <w:vAlign w:val="center"/>
            <w:hideMark/>
          </w:tcPr>
          <w:p w14:paraId="5C69ADC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76 (28.0)</w:t>
            </w:r>
          </w:p>
        </w:tc>
        <w:tc>
          <w:tcPr>
            <w:tcW w:w="966" w:type="dxa"/>
            <w:tcBorders>
              <w:top w:val="nil"/>
              <w:left w:val="nil"/>
              <w:bottom w:val="single" w:sz="8" w:space="0" w:color="000000"/>
              <w:right w:val="single" w:sz="8" w:space="0" w:color="000000"/>
            </w:tcBorders>
            <w:vAlign w:val="center"/>
            <w:hideMark/>
          </w:tcPr>
          <w:p w14:paraId="5D3C44E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53 (19.5)</w:t>
            </w:r>
          </w:p>
        </w:tc>
        <w:tc>
          <w:tcPr>
            <w:tcW w:w="816" w:type="dxa"/>
            <w:tcBorders>
              <w:top w:val="nil"/>
              <w:left w:val="nil"/>
              <w:bottom w:val="single" w:sz="8" w:space="0" w:color="000000"/>
              <w:right w:val="single" w:sz="8" w:space="0" w:color="000000"/>
            </w:tcBorders>
            <w:vAlign w:val="center"/>
            <w:hideMark/>
          </w:tcPr>
          <w:p w14:paraId="6C2CC9DA"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20 (7.4)</w:t>
            </w:r>
          </w:p>
        </w:tc>
        <w:tc>
          <w:tcPr>
            <w:tcW w:w="831" w:type="dxa"/>
            <w:tcBorders>
              <w:top w:val="nil"/>
              <w:left w:val="nil"/>
              <w:bottom w:val="single" w:sz="8" w:space="0" w:color="000000"/>
              <w:right w:val="single" w:sz="8" w:space="0" w:color="000000"/>
            </w:tcBorders>
            <w:vAlign w:val="center"/>
            <w:hideMark/>
          </w:tcPr>
          <w:p w14:paraId="0D48B246"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19 (7.0)</w:t>
            </w:r>
          </w:p>
        </w:tc>
        <w:tc>
          <w:tcPr>
            <w:tcW w:w="862" w:type="dxa"/>
            <w:tcBorders>
              <w:top w:val="nil"/>
              <w:left w:val="nil"/>
              <w:bottom w:val="single" w:sz="8" w:space="0" w:color="000000"/>
              <w:right w:val="single" w:sz="8" w:space="0" w:color="000000"/>
            </w:tcBorders>
            <w:vAlign w:val="center"/>
            <w:hideMark/>
          </w:tcPr>
          <w:p w14:paraId="38EBE77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92 (33.9)</w:t>
            </w:r>
          </w:p>
        </w:tc>
        <w:tc>
          <w:tcPr>
            <w:tcW w:w="926" w:type="dxa"/>
            <w:tcBorders>
              <w:top w:val="nil"/>
              <w:left w:val="nil"/>
              <w:bottom w:val="single" w:sz="8" w:space="0" w:color="000000"/>
              <w:right w:val="single" w:sz="8" w:space="0" w:color="000000"/>
            </w:tcBorders>
            <w:vAlign w:val="center"/>
            <w:hideMark/>
          </w:tcPr>
          <w:p w14:paraId="4D1CB23A"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 (0.4)</w:t>
            </w:r>
          </w:p>
        </w:tc>
        <w:tc>
          <w:tcPr>
            <w:tcW w:w="760" w:type="dxa"/>
            <w:tcBorders>
              <w:top w:val="nil"/>
              <w:left w:val="nil"/>
              <w:bottom w:val="single" w:sz="8" w:space="0" w:color="000000"/>
              <w:right w:val="single" w:sz="8" w:space="0" w:color="000000"/>
            </w:tcBorders>
            <w:vAlign w:val="center"/>
            <w:hideMark/>
          </w:tcPr>
          <w:p w14:paraId="60EE32A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42 (15.5)</w:t>
            </w:r>
          </w:p>
        </w:tc>
        <w:tc>
          <w:tcPr>
            <w:tcW w:w="1087" w:type="dxa"/>
            <w:tcBorders>
              <w:top w:val="nil"/>
              <w:left w:val="nil"/>
              <w:bottom w:val="single" w:sz="8" w:space="0" w:color="000000"/>
              <w:right w:val="single" w:sz="8" w:space="0" w:color="000000"/>
            </w:tcBorders>
            <w:vAlign w:val="center"/>
            <w:hideMark/>
          </w:tcPr>
          <w:p w14:paraId="2D1A643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22(8.1)</w:t>
            </w:r>
          </w:p>
        </w:tc>
        <w:tc>
          <w:tcPr>
            <w:tcW w:w="803" w:type="dxa"/>
            <w:tcBorders>
              <w:top w:val="nil"/>
              <w:left w:val="nil"/>
              <w:bottom w:val="single" w:sz="8" w:space="0" w:color="000000"/>
              <w:right w:val="single" w:sz="8" w:space="0" w:color="000000"/>
            </w:tcBorders>
            <w:vAlign w:val="center"/>
            <w:hideMark/>
          </w:tcPr>
          <w:p w14:paraId="6882B41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271 (8.1)</w:t>
            </w:r>
          </w:p>
        </w:tc>
      </w:tr>
      <w:tr w:rsidR="009345F5" w:rsidRPr="00AE2FC5" w14:paraId="7B9C7D8A"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3CDE02DA"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Kutch</w:t>
            </w:r>
          </w:p>
        </w:tc>
        <w:tc>
          <w:tcPr>
            <w:tcW w:w="970" w:type="dxa"/>
            <w:tcBorders>
              <w:top w:val="nil"/>
              <w:left w:val="nil"/>
              <w:bottom w:val="single" w:sz="8" w:space="0" w:color="000000"/>
              <w:right w:val="single" w:sz="8" w:space="0" w:color="000000"/>
            </w:tcBorders>
            <w:vAlign w:val="center"/>
            <w:hideMark/>
          </w:tcPr>
          <w:p w14:paraId="2C20359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13 (10.8)</w:t>
            </w:r>
          </w:p>
        </w:tc>
        <w:tc>
          <w:tcPr>
            <w:tcW w:w="896" w:type="dxa"/>
            <w:tcBorders>
              <w:top w:val="nil"/>
              <w:left w:val="nil"/>
              <w:bottom w:val="single" w:sz="8" w:space="0" w:color="000000"/>
              <w:right w:val="single" w:sz="8" w:space="0" w:color="000000"/>
            </w:tcBorders>
            <w:vAlign w:val="center"/>
            <w:hideMark/>
          </w:tcPr>
          <w:p w14:paraId="6AB4DE3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17 (14.1)</w:t>
            </w:r>
          </w:p>
        </w:tc>
        <w:tc>
          <w:tcPr>
            <w:tcW w:w="830" w:type="dxa"/>
            <w:tcBorders>
              <w:top w:val="nil"/>
              <w:left w:val="nil"/>
              <w:bottom w:val="single" w:sz="8" w:space="0" w:color="000000"/>
              <w:right w:val="single" w:sz="8" w:space="0" w:color="000000"/>
            </w:tcBorders>
            <w:vAlign w:val="center"/>
            <w:hideMark/>
          </w:tcPr>
          <w:p w14:paraId="37BE91B8"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1306" w:type="dxa"/>
            <w:tcBorders>
              <w:top w:val="nil"/>
              <w:left w:val="nil"/>
              <w:bottom w:val="single" w:sz="8" w:space="0" w:color="000000"/>
              <w:right w:val="single" w:sz="8" w:space="0" w:color="000000"/>
            </w:tcBorders>
            <w:vAlign w:val="center"/>
            <w:hideMark/>
          </w:tcPr>
          <w:p w14:paraId="24E9053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 (4.1)</w:t>
            </w:r>
          </w:p>
        </w:tc>
        <w:tc>
          <w:tcPr>
            <w:tcW w:w="736" w:type="dxa"/>
            <w:tcBorders>
              <w:top w:val="nil"/>
              <w:left w:val="nil"/>
              <w:bottom w:val="single" w:sz="8" w:space="0" w:color="000000"/>
              <w:right w:val="single" w:sz="8" w:space="0" w:color="000000"/>
            </w:tcBorders>
            <w:vAlign w:val="center"/>
            <w:hideMark/>
          </w:tcPr>
          <w:p w14:paraId="1A7A638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16 (13.2)</w:t>
            </w:r>
          </w:p>
        </w:tc>
        <w:tc>
          <w:tcPr>
            <w:tcW w:w="1296" w:type="dxa"/>
            <w:tcBorders>
              <w:top w:val="nil"/>
              <w:left w:val="nil"/>
              <w:bottom w:val="single" w:sz="8" w:space="0" w:color="000000"/>
              <w:right w:val="single" w:sz="8" w:space="0" w:color="000000"/>
            </w:tcBorders>
            <w:vAlign w:val="center"/>
            <w:hideMark/>
          </w:tcPr>
          <w:p w14:paraId="6449FE2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4 (3.3)</w:t>
            </w:r>
          </w:p>
        </w:tc>
        <w:tc>
          <w:tcPr>
            <w:tcW w:w="1296" w:type="dxa"/>
            <w:tcBorders>
              <w:top w:val="nil"/>
              <w:left w:val="nil"/>
              <w:bottom w:val="single" w:sz="8" w:space="0" w:color="000000"/>
              <w:right w:val="single" w:sz="8" w:space="0" w:color="000000"/>
            </w:tcBorders>
            <w:vAlign w:val="center"/>
            <w:hideMark/>
          </w:tcPr>
          <w:p w14:paraId="05A6ECA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25 (20.6)</w:t>
            </w:r>
          </w:p>
        </w:tc>
        <w:tc>
          <w:tcPr>
            <w:tcW w:w="966" w:type="dxa"/>
            <w:tcBorders>
              <w:top w:val="nil"/>
              <w:left w:val="nil"/>
              <w:bottom w:val="single" w:sz="8" w:space="0" w:color="000000"/>
              <w:right w:val="single" w:sz="8" w:space="0" w:color="000000"/>
            </w:tcBorders>
            <w:vAlign w:val="center"/>
            <w:hideMark/>
          </w:tcPr>
          <w:p w14:paraId="6FD203D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8 (6.6)</w:t>
            </w:r>
          </w:p>
        </w:tc>
        <w:tc>
          <w:tcPr>
            <w:tcW w:w="816" w:type="dxa"/>
            <w:tcBorders>
              <w:top w:val="nil"/>
              <w:left w:val="nil"/>
              <w:bottom w:val="single" w:sz="8" w:space="0" w:color="000000"/>
              <w:right w:val="single" w:sz="8" w:space="0" w:color="000000"/>
            </w:tcBorders>
            <w:vAlign w:val="center"/>
            <w:hideMark/>
          </w:tcPr>
          <w:p w14:paraId="66E9E68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 (4.1)</w:t>
            </w:r>
          </w:p>
        </w:tc>
        <w:tc>
          <w:tcPr>
            <w:tcW w:w="831" w:type="dxa"/>
            <w:tcBorders>
              <w:top w:val="nil"/>
              <w:left w:val="nil"/>
              <w:bottom w:val="single" w:sz="8" w:space="0" w:color="000000"/>
              <w:right w:val="single" w:sz="8" w:space="0" w:color="000000"/>
            </w:tcBorders>
            <w:vAlign w:val="center"/>
            <w:hideMark/>
          </w:tcPr>
          <w:p w14:paraId="363ED03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5 (4.1)</w:t>
            </w:r>
          </w:p>
        </w:tc>
        <w:tc>
          <w:tcPr>
            <w:tcW w:w="862" w:type="dxa"/>
            <w:tcBorders>
              <w:top w:val="nil"/>
              <w:left w:val="nil"/>
              <w:bottom w:val="single" w:sz="8" w:space="0" w:color="000000"/>
              <w:right w:val="single" w:sz="8" w:space="0" w:color="000000"/>
            </w:tcBorders>
            <w:vAlign w:val="center"/>
            <w:hideMark/>
          </w:tcPr>
          <w:p w14:paraId="22C7C1A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18 (14.8)</w:t>
            </w:r>
          </w:p>
        </w:tc>
        <w:tc>
          <w:tcPr>
            <w:tcW w:w="926" w:type="dxa"/>
            <w:tcBorders>
              <w:top w:val="nil"/>
              <w:left w:val="nil"/>
              <w:bottom w:val="single" w:sz="8" w:space="0" w:color="000000"/>
              <w:right w:val="single" w:sz="8" w:space="0" w:color="000000"/>
            </w:tcBorders>
            <w:vAlign w:val="center"/>
            <w:hideMark/>
          </w:tcPr>
          <w:p w14:paraId="645BEE9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760" w:type="dxa"/>
            <w:tcBorders>
              <w:top w:val="nil"/>
              <w:left w:val="nil"/>
              <w:bottom w:val="single" w:sz="8" w:space="0" w:color="000000"/>
              <w:right w:val="single" w:sz="8" w:space="0" w:color="000000"/>
            </w:tcBorders>
            <w:vAlign w:val="center"/>
            <w:hideMark/>
          </w:tcPr>
          <w:p w14:paraId="35DC098B"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22 (18.2)</w:t>
            </w:r>
          </w:p>
        </w:tc>
        <w:tc>
          <w:tcPr>
            <w:tcW w:w="1087" w:type="dxa"/>
            <w:tcBorders>
              <w:top w:val="nil"/>
              <w:left w:val="nil"/>
              <w:bottom w:val="single" w:sz="8" w:space="0" w:color="000000"/>
              <w:right w:val="single" w:sz="8" w:space="0" w:color="000000"/>
            </w:tcBorders>
            <w:vAlign w:val="center"/>
            <w:hideMark/>
          </w:tcPr>
          <w:p w14:paraId="5566DD4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26(21.5)</w:t>
            </w:r>
          </w:p>
        </w:tc>
        <w:tc>
          <w:tcPr>
            <w:tcW w:w="803" w:type="dxa"/>
            <w:tcBorders>
              <w:top w:val="nil"/>
              <w:left w:val="nil"/>
              <w:bottom w:val="single" w:sz="8" w:space="0" w:color="000000"/>
              <w:right w:val="single" w:sz="8" w:space="0" w:color="000000"/>
            </w:tcBorders>
            <w:vAlign w:val="center"/>
            <w:hideMark/>
          </w:tcPr>
          <w:p w14:paraId="6644E1E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121 (21.5)</w:t>
            </w:r>
          </w:p>
        </w:tc>
      </w:tr>
      <w:tr w:rsidR="009345F5" w:rsidRPr="00AE2FC5" w14:paraId="029EE349" w14:textId="77777777" w:rsidTr="009345F5">
        <w:trPr>
          <w:trHeight w:val="315"/>
        </w:trPr>
        <w:tc>
          <w:tcPr>
            <w:tcW w:w="1202" w:type="dxa"/>
            <w:tcBorders>
              <w:top w:val="nil"/>
              <w:left w:val="single" w:sz="8" w:space="0" w:color="000000"/>
              <w:bottom w:val="single" w:sz="8" w:space="0" w:color="000000"/>
              <w:right w:val="single" w:sz="8" w:space="0" w:color="000000"/>
            </w:tcBorders>
            <w:vAlign w:val="center"/>
            <w:hideMark/>
          </w:tcPr>
          <w:p w14:paraId="3D8910AB"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w:t>
            </w:r>
          </w:p>
        </w:tc>
        <w:tc>
          <w:tcPr>
            <w:tcW w:w="970" w:type="dxa"/>
            <w:tcBorders>
              <w:top w:val="nil"/>
              <w:left w:val="nil"/>
              <w:bottom w:val="single" w:sz="8" w:space="0" w:color="000000"/>
              <w:right w:val="single" w:sz="8" w:space="0" w:color="000000"/>
            </w:tcBorders>
            <w:vAlign w:val="center"/>
            <w:hideMark/>
          </w:tcPr>
          <w:p w14:paraId="4E513B93"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896" w:type="dxa"/>
            <w:tcBorders>
              <w:top w:val="nil"/>
              <w:left w:val="nil"/>
              <w:bottom w:val="single" w:sz="8" w:space="0" w:color="000000"/>
              <w:right w:val="single" w:sz="8" w:space="0" w:color="000000"/>
            </w:tcBorders>
            <w:vAlign w:val="center"/>
            <w:hideMark/>
          </w:tcPr>
          <w:p w14:paraId="1D674CD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830" w:type="dxa"/>
            <w:tcBorders>
              <w:top w:val="nil"/>
              <w:left w:val="nil"/>
              <w:bottom w:val="single" w:sz="8" w:space="0" w:color="000000"/>
              <w:right w:val="single" w:sz="8" w:space="0" w:color="000000"/>
            </w:tcBorders>
            <w:vAlign w:val="center"/>
            <w:hideMark/>
          </w:tcPr>
          <w:p w14:paraId="1EFCD20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1306" w:type="dxa"/>
            <w:tcBorders>
              <w:top w:val="nil"/>
              <w:left w:val="nil"/>
              <w:bottom w:val="single" w:sz="8" w:space="0" w:color="000000"/>
              <w:right w:val="single" w:sz="8" w:space="0" w:color="000000"/>
            </w:tcBorders>
            <w:vAlign w:val="center"/>
            <w:hideMark/>
          </w:tcPr>
          <w:p w14:paraId="6411B679"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736" w:type="dxa"/>
            <w:tcBorders>
              <w:top w:val="nil"/>
              <w:left w:val="nil"/>
              <w:bottom w:val="single" w:sz="8" w:space="0" w:color="000000"/>
              <w:right w:val="single" w:sz="8" w:space="0" w:color="000000"/>
            </w:tcBorders>
            <w:vAlign w:val="center"/>
            <w:hideMark/>
          </w:tcPr>
          <w:p w14:paraId="169223B0"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1296" w:type="dxa"/>
            <w:tcBorders>
              <w:top w:val="nil"/>
              <w:left w:val="nil"/>
              <w:bottom w:val="single" w:sz="8" w:space="0" w:color="000000"/>
              <w:right w:val="single" w:sz="8" w:space="0" w:color="000000"/>
            </w:tcBorders>
            <w:vAlign w:val="center"/>
            <w:hideMark/>
          </w:tcPr>
          <w:p w14:paraId="7F6FE7B5"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1296" w:type="dxa"/>
            <w:tcBorders>
              <w:top w:val="nil"/>
              <w:left w:val="nil"/>
              <w:bottom w:val="single" w:sz="8" w:space="0" w:color="000000"/>
              <w:right w:val="single" w:sz="8" w:space="0" w:color="000000"/>
            </w:tcBorders>
            <w:vAlign w:val="center"/>
            <w:hideMark/>
          </w:tcPr>
          <w:p w14:paraId="0319039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966" w:type="dxa"/>
            <w:tcBorders>
              <w:top w:val="nil"/>
              <w:left w:val="nil"/>
              <w:bottom w:val="single" w:sz="8" w:space="0" w:color="000000"/>
              <w:right w:val="single" w:sz="8" w:space="0" w:color="000000"/>
            </w:tcBorders>
            <w:vAlign w:val="center"/>
            <w:hideMark/>
          </w:tcPr>
          <w:p w14:paraId="71AC776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816" w:type="dxa"/>
            <w:tcBorders>
              <w:top w:val="nil"/>
              <w:left w:val="nil"/>
              <w:bottom w:val="single" w:sz="8" w:space="0" w:color="000000"/>
              <w:right w:val="single" w:sz="8" w:space="0" w:color="000000"/>
            </w:tcBorders>
            <w:vAlign w:val="center"/>
            <w:hideMark/>
          </w:tcPr>
          <w:p w14:paraId="006E5ED4"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831" w:type="dxa"/>
            <w:tcBorders>
              <w:top w:val="nil"/>
              <w:left w:val="nil"/>
              <w:bottom w:val="single" w:sz="8" w:space="0" w:color="000000"/>
              <w:right w:val="single" w:sz="8" w:space="0" w:color="000000"/>
            </w:tcBorders>
            <w:vAlign w:val="center"/>
            <w:hideMark/>
          </w:tcPr>
          <w:p w14:paraId="2538A77C"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862" w:type="dxa"/>
            <w:tcBorders>
              <w:top w:val="nil"/>
              <w:left w:val="nil"/>
              <w:bottom w:val="single" w:sz="8" w:space="0" w:color="000000"/>
              <w:right w:val="single" w:sz="8" w:space="0" w:color="000000"/>
            </w:tcBorders>
            <w:vAlign w:val="center"/>
            <w:hideMark/>
          </w:tcPr>
          <w:p w14:paraId="097E09EE"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926" w:type="dxa"/>
            <w:tcBorders>
              <w:top w:val="nil"/>
              <w:left w:val="nil"/>
              <w:bottom w:val="single" w:sz="8" w:space="0" w:color="000000"/>
              <w:right w:val="single" w:sz="8" w:space="0" w:color="000000"/>
            </w:tcBorders>
            <w:vAlign w:val="center"/>
            <w:hideMark/>
          </w:tcPr>
          <w:p w14:paraId="434FB22F"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760" w:type="dxa"/>
            <w:tcBorders>
              <w:top w:val="nil"/>
              <w:left w:val="nil"/>
              <w:bottom w:val="single" w:sz="8" w:space="0" w:color="000000"/>
              <w:right w:val="single" w:sz="8" w:space="0" w:color="000000"/>
            </w:tcBorders>
            <w:vAlign w:val="center"/>
            <w:hideMark/>
          </w:tcPr>
          <w:p w14:paraId="6373988A"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c>
          <w:tcPr>
            <w:tcW w:w="1087" w:type="dxa"/>
            <w:tcBorders>
              <w:top w:val="nil"/>
              <w:left w:val="nil"/>
              <w:bottom w:val="single" w:sz="8" w:space="0" w:color="000000"/>
              <w:right w:val="single" w:sz="8" w:space="0" w:color="000000"/>
            </w:tcBorders>
            <w:vAlign w:val="center"/>
            <w:hideMark/>
          </w:tcPr>
          <w:p w14:paraId="64AFD806" w14:textId="241F4E71"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p>
        </w:tc>
        <w:tc>
          <w:tcPr>
            <w:tcW w:w="803" w:type="dxa"/>
            <w:tcBorders>
              <w:top w:val="nil"/>
              <w:left w:val="nil"/>
              <w:bottom w:val="single" w:sz="8" w:space="0" w:color="000000"/>
              <w:right w:val="single" w:sz="8" w:space="0" w:color="000000"/>
            </w:tcBorders>
            <w:vAlign w:val="center"/>
            <w:hideMark/>
          </w:tcPr>
          <w:p w14:paraId="48FF3B9D" w14:textId="77777777" w:rsidR="009345F5" w:rsidRPr="00AE2FC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AE2FC5">
              <w:rPr>
                <w:rFonts w:ascii="Arial" w:eastAsia="Times New Roman" w:hAnsi="Arial" w:cs="Arial"/>
                <w:color w:val="1F1F1F"/>
                <w:kern w:val="0"/>
                <w:sz w:val="18"/>
                <w:szCs w:val="18"/>
                <w:lang w:eastAsia="en-IN"/>
                <w14:ligatures w14:val="none"/>
              </w:rPr>
              <w:t>---</w:t>
            </w:r>
          </w:p>
        </w:tc>
      </w:tr>
      <w:tr w:rsidR="009345F5" w:rsidRPr="00AE2FC5" w14:paraId="0DC772D1" w14:textId="77777777" w:rsidTr="009345F5">
        <w:trPr>
          <w:trHeight w:val="465"/>
        </w:trPr>
        <w:tc>
          <w:tcPr>
            <w:tcW w:w="1202" w:type="dxa"/>
            <w:tcBorders>
              <w:top w:val="nil"/>
              <w:left w:val="single" w:sz="8" w:space="0" w:color="000000"/>
              <w:bottom w:val="single" w:sz="8" w:space="0" w:color="000000"/>
              <w:right w:val="single" w:sz="8" w:space="0" w:color="000000"/>
            </w:tcBorders>
            <w:vAlign w:val="center"/>
            <w:hideMark/>
          </w:tcPr>
          <w:p w14:paraId="2482148E" w14:textId="77777777" w:rsidR="009345F5" w:rsidRPr="009345F5" w:rsidRDefault="009345F5" w:rsidP="009345F5">
            <w:pPr>
              <w:spacing w:after="0" w:line="240" w:lineRule="auto"/>
              <w:jc w:val="center"/>
              <w:rPr>
                <w:rFonts w:ascii="Arial" w:eastAsia="Times New Roman" w:hAnsi="Arial" w:cs="Arial"/>
                <w:color w:val="1F1F1F"/>
                <w:kern w:val="0"/>
                <w:sz w:val="18"/>
                <w:szCs w:val="18"/>
                <w:lang w:eastAsia="en-IN"/>
                <w14:ligatures w14:val="none"/>
              </w:rPr>
            </w:pPr>
            <w:r w:rsidRPr="009345F5">
              <w:rPr>
                <w:rFonts w:ascii="Arial" w:eastAsia="Times New Roman" w:hAnsi="Arial" w:cs="Arial"/>
                <w:color w:val="1F1F1F"/>
                <w:kern w:val="0"/>
                <w:sz w:val="18"/>
                <w:szCs w:val="18"/>
                <w:lang w:eastAsia="en-IN"/>
                <w14:ligatures w14:val="none"/>
              </w:rPr>
              <w:t>Total</w:t>
            </w:r>
          </w:p>
        </w:tc>
        <w:tc>
          <w:tcPr>
            <w:tcW w:w="970" w:type="dxa"/>
            <w:tcBorders>
              <w:top w:val="nil"/>
              <w:left w:val="nil"/>
              <w:bottom w:val="single" w:sz="8" w:space="0" w:color="000000"/>
              <w:right w:val="single" w:sz="8" w:space="0" w:color="000000"/>
            </w:tcBorders>
            <w:vAlign w:val="center"/>
            <w:hideMark/>
          </w:tcPr>
          <w:p w14:paraId="2D5B456F" w14:textId="77777777" w:rsidR="009345F5" w:rsidRPr="00AE2FC5" w:rsidRDefault="009345F5" w:rsidP="009345F5">
            <w:pPr>
              <w:spacing w:after="0" w:line="240" w:lineRule="auto"/>
              <w:jc w:val="center"/>
              <w:rPr>
                <w:rFonts w:ascii="Arial" w:eastAsia="Times New Roman" w:hAnsi="Arial" w:cs="Arial"/>
                <w:b/>
                <w:bCs/>
                <w:color w:val="1F1F1F"/>
                <w:kern w:val="0"/>
                <w:sz w:val="18"/>
                <w:szCs w:val="18"/>
                <w:lang w:eastAsia="en-IN"/>
                <w14:ligatures w14:val="none"/>
              </w:rPr>
            </w:pPr>
            <w:r w:rsidRPr="00AE2FC5">
              <w:rPr>
                <w:rFonts w:ascii="Arial" w:eastAsia="Times New Roman" w:hAnsi="Arial" w:cs="Arial"/>
                <w:b/>
                <w:bCs/>
                <w:color w:val="1F1F1F"/>
                <w:kern w:val="0"/>
                <w:sz w:val="18"/>
                <w:szCs w:val="18"/>
                <w:lang w:eastAsia="en-IN"/>
                <w14:ligatures w14:val="none"/>
              </w:rPr>
              <w:t>3882 (9.1)</w:t>
            </w:r>
          </w:p>
        </w:tc>
        <w:tc>
          <w:tcPr>
            <w:tcW w:w="896" w:type="dxa"/>
            <w:tcBorders>
              <w:top w:val="nil"/>
              <w:left w:val="nil"/>
              <w:bottom w:val="single" w:sz="8" w:space="0" w:color="000000"/>
              <w:right w:val="single" w:sz="8" w:space="0" w:color="000000"/>
            </w:tcBorders>
            <w:vAlign w:val="center"/>
            <w:hideMark/>
          </w:tcPr>
          <w:p w14:paraId="2183867F" w14:textId="77777777" w:rsidR="009345F5" w:rsidRPr="00AE2FC5" w:rsidRDefault="009345F5" w:rsidP="009345F5">
            <w:pPr>
              <w:spacing w:after="0" w:line="240" w:lineRule="auto"/>
              <w:jc w:val="center"/>
              <w:rPr>
                <w:rFonts w:ascii="Arial" w:eastAsia="Times New Roman" w:hAnsi="Arial" w:cs="Arial"/>
                <w:b/>
                <w:bCs/>
                <w:color w:val="1F1F1F"/>
                <w:kern w:val="0"/>
                <w:sz w:val="18"/>
                <w:szCs w:val="18"/>
                <w:lang w:eastAsia="en-IN"/>
                <w14:ligatures w14:val="none"/>
              </w:rPr>
            </w:pPr>
            <w:r w:rsidRPr="00AE2FC5">
              <w:rPr>
                <w:rFonts w:ascii="Arial" w:eastAsia="Times New Roman" w:hAnsi="Arial" w:cs="Arial"/>
                <w:b/>
                <w:bCs/>
                <w:color w:val="1F1F1F"/>
                <w:kern w:val="0"/>
                <w:sz w:val="18"/>
                <w:szCs w:val="18"/>
                <w:lang w:eastAsia="en-IN"/>
                <w14:ligatures w14:val="none"/>
              </w:rPr>
              <w:t>1714 (4.0)</w:t>
            </w:r>
          </w:p>
        </w:tc>
        <w:tc>
          <w:tcPr>
            <w:tcW w:w="830" w:type="dxa"/>
            <w:tcBorders>
              <w:top w:val="nil"/>
              <w:left w:val="nil"/>
              <w:bottom w:val="single" w:sz="8" w:space="0" w:color="000000"/>
              <w:right w:val="single" w:sz="8" w:space="0" w:color="000000"/>
            </w:tcBorders>
            <w:vAlign w:val="center"/>
            <w:hideMark/>
          </w:tcPr>
          <w:p w14:paraId="4DCB8170" w14:textId="77777777" w:rsidR="009345F5" w:rsidRPr="00AE2FC5" w:rsidRDefault="009345F5" w:rsidP="009345F5">
            <w:pPr>
              <w:spacing w:after="0" w:line="240" w:lineRule="auto"/>
              <w:jc w:val="center"/>
              <w:rPr>
                <w:rFonts w:ascii="Arial" w:eastAsia="Times New Roman" w:hAnsi="Arial" w:cs="Arial"/>
                <w:b/>
                <w:bCs/>
                <w:color w:val="1F1F1F"/>
                <w:kern w:val="0"/>
                <w:sz w:val="18"/>
                <w:szCs w:val="18"/>
                <w:lang w:eastAsia="en-IN"/>
                <w14:ligatures w14:val="none"/>
              </w:rPr>
            </w:pPr>
            <w:r w:rsidRPr="00AE2FC5">
              <w:rPr>
                <w:rFonts w:ascii="Arial" w:eastAsia="Times New Roman" w:hAnsi="Arial" w:cs="Arial"/>
                <w:b/>
                <w:bCs/>
                <w:color w:val="1F1F1F"/>
                <w:kern w:val="0"/>
                <w:sz w:val="18"/>
                <w:szCs w:val="18"/>
                <w:lang w:eastAsia="en-IN"/>
                <w14:ligatures w14:val="none"/>
              </w:rPr>
              <w:t>148 (0.4)</w:t>
            </w:r>
          </w:p>
        </w:tc>
        <w:tc>
          <w:tcPr>
            <w:tcW w:w="1306" w:type="dxa"/>
            <w:tcBorders>
              <w:top w:val="nil"/>
              <w:left w:val="nil"/>
              <w:bottom w:val="single" w:sz="8" w:space="0" w:color="000000"/>
              <w:right w:val="single" w:sz="8" w:space="0" w:color="000000"/>
            </w:tcBorders>
            <w:vAlign w:val="center"/>
            <w:hideMark/>
          </w:tcPr>
          <w:p w14:paraId="13319496" w14:textId="77777777" w:rsidR="009345F5" w:rsidRPr="00AE2FC5" w:rsidRDefault="009345F5" w:rsidP="009345F5">
            <w:pPr>
              <w:spacing w:after="0" w:line="240" w:lineRule="auto"/>
              <w:jc w:val="center"/>
              <w:rPr>
                <w:rFonts w:ascii="Arial" w:eastAsia="Times New Roman" w:hAnsi="Arial" w:cs="Arial"/>
                <w:b/>
                <w:bCs/>
                <w:color w:val="1F1F1F"/>
                <w:kern w:val="0"/>
                <w:sz w:val="18"/>
                <w:szCs w:val="18"/>
                <w:lang w:eastAsia="en-IN"/>
                <w14:ligatures w14:val="none"/>
              </w:rPr>
            </w:pPr>
            <w:r w:rsidRPr="00AE2FC5">
              <w:rPr>
                <w:rFonts w:ascii="Arial" w:eastAsia="Times New Roman" w:hAnsi="Arial" w:cs="Arial"/>
                <w:b/>
                <w:bCs/>
                <w:color w:val="1F1F1F"/>
                <w:kern w:val="0"/>
                <w:sz w:val="18"/>
                <w:szCs w:val="18"/>
                <w:lang w:eastAsia="en-IN"/>
                <w14:ligatures w14:val="none"/>
              </w:rPr>
              <w:t>3526 (8.2)</w:t>
            </w:r>
          </w:p>
        </w:tc>
        <w:tc>
          <w:tcPr>
            <w:tcW w:w="736" w:type="dxa"/>
            <w:tcBorders>
              <w:top w:val="nil"/>
              <w:left w:val="nil"/>
              <w:bottom w:val="single" w:sz="8" w:space="0" w:color="000000"/>
              <w:right w:val="single" w:sz="8" w:space="0" w:color="000000"/>
            </w:tcBorders>
            <w:vAlign w:val="center"/>
            <w:hideMark/>
          </w:tcPr>
          <w:p w14:paraId="701DEB5F" w14:textId="77777777" w:rsidR="009345F5" w:rsidRPr="00AE2FC5" w:rsidRDefault="009345F5" w:rsidP="009345F5">
            <w:pPr>
              <w:spacing w:after="0" w:line="240" w:lineRule="auto"/>
              <w:jc w:val="center"/>
              <w:rPr>
                <w:rFonts w:ascii="Arial" w:eastAsia="Times New Roman" w:hAnsi="Arial" w:cs="Arial"/>
                <w:b/>
                <w:bCs/>
                <w:color w:val="1F1F1F"/>
                <w:kern w:val="0"/>
                <w:sz w:val="18"/>
                <w:szCs w:val="18"/>
                <w:lang w:eastAsia="en-IN"/>
                <w14:ligatures w14:val="none"/>
              </w:rPr>
            </w:pPr>
            <w:r w:rsidRPr="00AE2FC5">
              <w:rPr>
                <w:rFonts w:ascii="Arial" w:eastAsia="Times New Roman" w:hAnsi="Arial" w:cs="Arial"/>
                <w:b/>
                <w:bCs/>
                <w:color w:val="1F1F1F"/>
                <w:kern w:val="0"/>
                <w:sz w:val="18"/>
                <w:szCs w:val="18"/>
                <w:lang w:eastAsia="en-IN"/>
                <w14:ligatures w14:val="none"/>
              </w:rPr>
              <w:t>5434 (12.7)</w:t>
            </w:r>
          </w:p>
        </w:tc>
        <w:tc>
          <w:tcPr>
            <w:tcW w:w="1296" w:type="dxa"/>
            <w:tcBorders>
              <w:top w:val="nil"/>
              <w:left w:val="nil"/>
              <w:bottom w:val="single" w:sz="8" w:space="0" w:color="000000"/>
              <w:right w:val="single" w:sz="8" w:space="0" w:color="000000"/>
            </w:tcBorders>
            <w:vAlign w:val="center"/>
            <w:hideMark/>
          </w:tcPr>
          <w:p w14:paraId="46DB9425" w14:textId="77777777" w:rsidR="009345F5" w:rsidRPr="00AE2FC5" w:rsidRDefault="009345F5" w:rsidP="009345F5">
            <w:pPr>
              <w:spacing w:after="0" w:line="240" w:lineRule="auto"/>
              <w:jc w:val="center"/>
              <w:rPr>
                <w:rFonts w:ascii="Arial" w:eastAsia="Times New Roman" w:hAnsi="Arial" w:cs="Arial"/>
                <w:b/>
                <w:bCs/>
                <w:color w:val="1F1F1F"/>
                <w:kern w:val="0"/>
                <w:sz w:val="18"/>
                <w:szCs w:val="18"/>
                <w:lang w:eastAsia="en-IN"/>
                <w14:ligatures w14:val="none"/>
              </w:rPr>
            </w:pPr>
            <w:r w:rsidRPr="00AE2FC5">
              <w:rPr>
                <w:rFonts w:ascii="Arial" w:eastAsia="Times New Roman" w:hAnsi="Arial" w:cs="Arial"/>
                <w:b/>
                <w:bCs/>
                <w:color w:val="1F1F1F"/>
                <w:kern w:val="0"/>
                <w:sz w:val="18"/>
                <w:szCs w:val="18"/>
                <w:lang w:eastAsia="en-IN"/>
                <w14:ligatures w14:val="none"/>
              </w:rPr>
              <w:t>1935 (4.6)</w:t>
            </w:r>
          </w:p>
        </w:tc>
        <w:tc>
          <w:tcPr>
            <w:tcW w:w="1296" w:type="dxa"/>
            <w:tcBorders>
              <w:top w:val="nil"/>
              <w:left w:val="nil"/>
              <w:bottom w:val="single" w:sz="8" w:space="0" w:color="000000"/>
              <w:right w:val="single" w:sz="8" w:space="0" w:color="000000"/>
            </w:tcBorders>
            <w:vAlign w:val="center"/>
            <w:hideMark/>
          </w:tcPr>
          <w:p w14:paraId="70CF3A5D" w14:textId="77777777" w:rsidR="009345F5" w:rsidRPr="00AE2FC5" w:rsidRDefault="009345F5" w:rsidP="009345F5">
            <w:pPr>
              <w:spacing w:after="0" w:line="240" w:lineRule="auto"/>
              <w:jc w:val="center"/>
              <w:rPr>
                <w:rFonts w:ascii="Arial" w:eastAsia="Times New Roman" w:hAnsi="Arial" w:cs="Arial"/>
                <w:b/>
                <w:bCs/>
                <w:color w:val="1F1F1F"/>
                <w:kern w:val="0"/>
                <w:sz w:val="18"/>
                <w:szCs w:val="18"/>
                <w:lang w:eastAsia="en-IN"/>
                <w14:ligatures w14:val="none"/>
              </w:rPr>
            </w:pPr>
            <w:r w:rsidRPr="00AE2FC5">
              <w:rPr>
                <w:rFonts w:ascii="Arial" w:eastAsia="Times New Roman" w:hAnsi="Arial" w:cs="Arial"/>
                <w:b/>
                <w:bCs/>
                <w:color w:val="1F1F1F"/>
                <w:kern w:val="0"/>
                <w:sz w:val="18"/>
                <w:szCs w:val="18"/>
                <w:lang w:eastAsia="en-IN"/>
                <w14:ligatures w14:val="none"/>
              </w:rPr>
              <w:t>10895 (25.5)</w:t>
            </w:r>
          </w:p>
        </w:tc>
        <w:tc>
          <w:tcPr>
            <w:tcW w:w="966" w:type="dxa"/>
            <w:tcBorders>
              <w:top w:val="nil"/>
              <w:left w:val="nil"/>
              <w:bottom w:val="single" w:sz="8" w:space="0" w:color="000000"/>
              <w:right w:val="single" w:sz="8" w:space="0" w:color="000000"/>
            </w:tcBorders>
            <w:vAlign w:val="center"/>
            <w:hideMark/>
          </w:tcPr>
          <w:p w14:paraId="58FEE357" w14:textId="77777777" w:rsidR="009345F5" w:rsidRPr="00AE2FC5" w:rsidRDefault="009345F5" w:rsidP="009345F5">
            <w:pPr>
              <w:spacing w:after="0" w:line="240" w:lineRule="auto"/>
              <w:jc w:val="center"/>
              <w:rPr>
                <w:rFonts w:ascii="Arial" w:eastAsia="Times New Roman" w:hAnsi="Arial" w:cs="Arial"/>
                <w:b/>
                <w:bCs/>
                <w:color w:val="1F1F1F"/>
                <w:kern w:val="0"/>
                <w:sz w:val="18"/>
                <w:szCs w:val="18"/>
                <w:lang w:eastAsia="en-IN"/>
                <w14:ligatures w14:val="none"/>
              </w:rPr>
            </w:pPr>
            <w:r w:rsidRPr="00AE2FC5">
              <w:rPr>
                <w:rFonts w:ascii="Arial" w:eastAsia="Times New Roman" w:hAnsi="Arial" w:cs="Arial"/>
                <w:b/>
                <w:bCs/>
                <w:color w:val="1F1F1F"/>
                <w:kern w:val="0"/>
                <w:sz w:val="18"/>
                <w:szCs w:val="18"/>
                <w:lang w:eastAsia="en-IN"/>
                <w14:ligatures w14:val="none"/>
              </w:rPr>
              <w:t>6813 (15.9)</w:t>
            </w:r>
          </w:p>
        </w:tc>
        <w:tc>
          <w:tcPr>
            <w:tcW w:w="816" w:type="dxa"/>
            <w:tcBorders>
              <w:top w:val="nil"/>
              <w:left w:val="nil"/>
              <w:bottom w:val="single" w:sz="8" w:space="0" w:color="000000"/>
              <w:right w:val="single" w:sz="8" w:space="0" w:color="000000"/>
            </w:tcBorders>
            <w:vAlign w:val="center"/>
            <w:hideMark/>
          </w:tcPr>
          <w:p w14:paraId="45646DA0" w14:textId="77777777" w:rsidR="009345F5" w:rsidRPr="00AE2FC5" w:rsidRDefault="009345F5" w:rsidP="009345F5">
            <w:pPr>
              <w:spacing w:after="0" w:line="240" w:lineRule="auto"/>
              <w:jc w:val="center"/>
              <w:rPr>
                <w:rFonts w:ascii="Arial" w:eastAsia="Times New Roman" w:hAnsi="Arial" w:cs="Arial"/>
                <w:b/>
                <w:bCs/>
                <w:color w:val="1F1F1F"/>
                <w:kern w:val="0"/>
                <w:sz w:val="18"/>
                <w:szCs w:val="18"/>
                <w:lang w:eastAsia="en-IN"/>
                <w14:ligatures w14:val="none"/>
              </w:rPr>
            </w:pPr>
            <w:r w:rsidRPr="00AE2FC5">
              <w:rPr>
                <w:rFonts w:ascii="Arial" w:eastAsia="Times New Roman" w:hAnsi="Arial" w:cs="Arial"/>
                <w:b/>
                <w:bCs/>
                <w:color w:val="1F1F1F"/>
                <w:kern w:val="0"/>
                <w:sz w:val="18"/>
                <w:szCs w:val="18"/>
                <w:lang w:eastAsia="en-IN"/>
                <w14:ligatures w14:val="none"/>
              </w:rPr>
              <w:t>3126 (7.3)</w:t>
            </w:r>
          </w:p>
        </w:tc>
        <w:tc>
          <w:tcPr>
            <w:tcW w:w="831" w:type="dxa"/>
            <w:tcBorders>
              <w:top w:val="nil"/>
              <w:left w:val="nil"/>
              <w:bottom w:val="single" w:sz="8" w:space="0" w:color="000000"/>
              <w:right w:val="single" w:sz="8" w:space="0" w:color="000000"/>
            </w:tcBorders>
            <w:vAlign w:val="center"/>
            <w:hideMark/>
          </w:tcPr>
          <w:p w14:paraId="38CE77FB" w14:textId="77777777" w:rsidR="009345F5" w:rsidRPr="00AE2FC5" w:rsidRDefault="009345F5" w:rsidP="009345F5">
            <w:pPr>
              <w:spacing w:after="0" w:line="240" w:lineRule="auto"/>
              <w:jc w:val="center"/>
              <w:rPr>
                <w:rFonts w:ascii="Arial" w:eastAsia="Times New Roman" w:hAnsi="Arial" w:cs="Arial"/>
                <w:b/>
                <w:bCs/>
                <w:color w:val="1F1F1F"/>
                <w:kern w:val="0"/>
                <w:sz w:val="18"/>
                <w:szCs w:val="18"/>
                <w:lang w:eastAsia="en-IN"/>
                <w14:ligatures w14:val="none"/>
              </w:rPr>
            </w:pPr>
            <w:r w:rsidRPr="00AE2FC5">
              <w:rPr>
                <w:rFonts w:ascii="Arial" w:eastAsia="Times New Roman" w:hAnsi="Arial" w:cs="Arial"/>
                <w:b/>
                <w:bCs/>
                <w:color w:val="1F1F1F"/>
                <w:kern w:val="0"/>
                <w:sz w:val="18"/>
                <w:szCs w:val="18"/>
                <w:lang w:eastAsia="en-IN"/>
                <w14:ligatures w14:val="none"/>
              </w:rPr>
              <w:t>2665 (6.2)</w:t>
            </w:r>
          </w:p>
        </w:tc>
        <w:tc>
          <w:tcPr>
            <w:tcW w:w="862" w:type="dxa"/>
            <w:tcBorders>
              <w:top w:val="nil"/>
              <w:left w:val="nil"/>
              <w:bottom w:val="single" w:sz="8" w:space="0" w:color="000000"/>
              <w:right w:val="single" w:sz="8" w:space="0" w:color="000000"/>
            </w:tcBorders>
            <w:vAlign w:val="center"/>
            <w:hideMark/>
          </w:tcPr>
          <w:p w14:paraId="63DD9E64" w14:textId="77777777" w:rsidR="009345F5" w:rsidRPr="00AE2FC5" w:rsidRDefault="009345F5" w:rsidP="009345F5">
            <w:pPr>
              <w:spacing w:after="0" w:line="240" w:lineRule="auto"/>
              <w:jc w:val="center"/>
              <w:rPr>
                <w:rFonts w:ascii="Arial" w:eastAsia="Times New Roman" w:hAnsi="Arial" w:cs="Arial"/>
                <w:b/>
                <w:bCs/>
                <w:color w:val="1F1F1F"/>
                <w:kern w:val="0"/>
                <w:sz w:val="18"/>
                <w:szCs w:val="18"/>
                <w:lang w:eastAsia="en-IN"/>
                <w14:ligatures w14:val="none"/>
              </w:rPr>
            </w:pPr>
            <w:r w:rsidRPr="00AE2FC5">
              <w:rPr>
                <w:rFonts w:ascii="Arial" w:eastAsia="Times New Roman" w:hAnsi="Arial" w:cs="Arial"/>
                <w:b/>
                <w:bCs/>
                <w:color w:val="1F1F1F"/>
                <w:kern w:val="0"/>
                <w:sz w:val="18"/>
                <w:szCs w:val="18"/>
                <w:lang w:eastAsia="en-IN"/>
                <w14:ligatures w14:val="none"/>
              </w:rPr>
              <w:t>12604 (29.4)</w:t>
            </w:r>
          </w:p>
        </w:tc>
        <w:tc>
          <w:tcPr>
            <w:tcW w:w="926" w:type="dxa"/>
            <w:tcBorders>
              <w:top w:val="nil"/>
              <w:left w:val="nil"/>
              <w:bottom w:val="single" w:sz="8" w:space="0" w:color="000000"/>
              <w:right w:val="single" w:sz="8" w:space="0" w:color="000000"/>
            </w:tcBorders>
            <w:vAlign w:val="center"/>
            <w:hideMark/>
          </w:tcPr>
          <w:p w14:paraId="481243BC" w14:textId="77777777" w:rsidR="009345F5" w:rsidRPr="00AE2FC5" w:rsidRDefault="009345F5" w:rsidP="009345F5">
            <w:pPr>
              <w:spacing w:after="0" w:line="240" w:lineRule="auto"/>
              <w:jc w:val="center"/>
              <w:rPr>
                <w:rFonts w:ascii="Arial" w:eastAsia="Times New Roman" w:hAnsi="Arial" w:cs="Arial"/>
                <w:b/>
                <w:bCs/>
                <w:color w:val="1F1F1F"/>
                <w:kern w:val="0"/>
                <w:sz w:val="18"/>
                <w:szCs w:val="18"/>
                <w:lang w:eastAsia="en-IN"/>
                <w14:ligatures w14:val="none"/>
              </w:rPr>
            </w:pPr>
            <w:r w:rsidRPr="00AE2FC5">
              <w:rPr>
                <w:rFonts w:ascii="Arial" w:eastAsia="Times New Roman" w:hAnsi="Arial" w:cs="Arial"/>
                <w:b/>
                <w:bCs/>
                <w:color w:val="1F1F1F"/>
                <w:kern w:val="0"/>
                <w:sz w:val="18"/>
                <w:szCs w:val="18"/>
                <w:lang w:eastAsia="en-IN"/>
                <w14:ligatures w14:val="none"/>
              </w:rPr>
              <w:t>1332 (3.1)</w:t>
            </w:r>
          </w:p>
        </w:tc>
        <w:tc>
          <w:tcPr>
            <w:tcW w:w="760" w:type="dxa"/>
            <w:tcBorders>
              <w:top w:val="nil"/>
              <w:left w:val="nil"/>
              <w:bottom w:val="single" w:sz="8" w:space="0" w:color="000000"/>
              <w:right w:val="single" w:sz="8" w:space="0" w:color="000000"/>
            </w:tcBorders>
            <w:vAlign w:val="center"/>
            <w:hideMark/>
          </w:tcPr>
          <w:p w14:paraId="7FBD623A" w14:textId="77777777" w:rsidR="009345F5" w:rsidRPr="00AE2FC5" w:rsidRDefault="009345F5" w:rsidP="009345F5">
            <w:pPr>
              <w:spacing w:after="0" w:line="240" w:lineRule="auto"/>
              <w:jc w:val="center"/>
              <w:rPr>
                <w:rFonts w:ascii="Arial" w:eastAsia="Times New Roman" w:hAnsi="Arial" w:cs="Arial"/>
                <w:b/>
                <w:bCs/>
                <w:color w:val="1F1F1F"/>
                <w:kern w:val="0"/>
                <w:sz w:val="18"/>
                <w:szCs w:val="18"/>
                <w:lang w:eastAsia="en-IN"/>
                <w14:ligatures w14:val="none"/>
              </w:rPr>
            </w:pPr>
            <w:r w:rsidRPr="00AE2FC5">
              <w:rPr>
                <w:rFonts w:ascii="Arial" w:eastAsia="Times New Roman" w:hAnsi="Arial" w:cs="Arial"/>
                <w:b/>
                <w:bCs/>
                <w:color w:val="1F1F1F"/>
                <w:kern w:val="0"/>
                <w:sz w:val="18"/>
                <w:szCs w:val="18"/>
                <w:lang w:eastAsia="en-IN"/>
                <w14:ligatures w14:val="none"/>
              </w:rPr>
              <w:t>4833 (11.3)</w:t>
            </w:r>
          </w:p>
        </w:tc>
        <w:tc>
          <w:tcPr>
            <w:tcW w:w="1087" w:type="dxa"/>
            <w:tcBorders>
              <w:top w:val="nil"/>
              <w:left w:val="nil"/>
              <w:bottom w:val="single" w:sz="8" w:space="0" w:color="000000"/>
              <w:right w:val="single" w:sz="8" w:space="0" w:color="000000"/>
            </w:tcBorders>
            <w:vAlign w:val="center"/>
            <w:hideMark/>
          </w:tcPr>
          <w:p w14:paraId="1F6E5098" w14:textId="77777777" w:rsidR="009345F5" w:rsidRPr="00AE2FC5" w:rsidRDefault="009345F5" w:rsidP="009345F5">
            <w:pPr>
              <w:spacing w:after="0" w:line="240" w:lineRule="auto"/>
              <w:jc w:val="center"/>
              <w:rPr>
                <w:rFonts w:ascii="Arial" w:eastAsia="Times New Roman" w:hAnsi="Arial" w:cs="Arial"/>
                <w:b/>
                <w:bCs/>
                <w:color w:val="1F1F1F"/>
                <w:kern w:val="0"/>
                <w:sz w:val="18"/>
                <w:szCs w:val="18"/>
                <w:lang w:eastAsia="en-IN"/>
                <w14:ligatures w14:val="none"/>
              </w:rPr>
            </w:pPr>
            <w:r w:rsidRPr="00AE2FC5">
              <w:rPr>
                <w:rFonts w:ascii="Arial" w:eastAsia="Times New Roman" w:hAnsi="Arial" w:cs="Arial"/>
                <w:b/>
                <w:bCs/>
                <w:color w:val="1F1F1F"/>
                <w:kern w:val="0"/>
                <w:sz w:val="18"/>
                <w:szCs w:val="18"/>
                <w:lang w:eastAsia="en-IN"/>
                <w14:ligatures w14:val="none"/>
              </w:rPr>
              <w:t>7364(17.2)</w:t>
            </w:r>
          </w:p>
        </w:tc>
        <w:tc>
          <w:tcPr>
            <w:tcW w:w="803" w:type="dxa"/>
            <w:tcBorders>
              <w:top w:val="nil"/>
              <w:left w:val="nil"/>
              <w:bottom w:val="single" w:sz="8" w:space="0" w:color="000000"/>
              <w:right w:val="single" w:sz="8" w:space="0" w:color="000000"/>
            </w:tcBorders>
            <w:vAlign w:val="center"/>
            <w:hideMark/>
          </w:tcPr>
          <w:p w14:paraId="6616A511" w14:textId="77777777" w:rsidR="009345F5" w:rsidRPr="00AE2FC5" w:rsidRDefault="009345F5" w:rsidP="009345F5">
            <w:pPr>
              <w:spacing w:after="0" w:line="240" w:lineRule="auto"/>
              <w:jc w:val="center"/>
              <w:rPr>
                <w:rFonts w:ascii="Arial" w:eastAsia="Times New Roman" w:hAnsi="Arial" w:cs="Arial"/>
                <w:b/>
                <w:bCs/>
                <w:color w:val="1F1F1F"/>
                <w:kern w:val="0"/>
                <w:sz w:val="18"/>
                <w:szCs w:val="18"/>
                <w:lang w:eastAsia="en-IN"/>
                <w14:ligatures w14:val="none"/>
              </w:rPr>
            </w:pPr>
            <w:r w:rsidRPr="00AE2FC5">
              <w:rPr>
                <w:rFonts w:ascii="Arial" w:eastAsia="Times New Roman" w:hAnsi="Arial" w:cs="Arial"/>
                <w:b/>
                <w:bCs/>
                <w:color w:val="1F1F1F"/>
                <w:kern w:val="0"/>
                <w:sz w:val="18"/>
                <w:szCs w:val="18"/>
                <w:lang w:eastAsia="en-IN"/>
                <w14:ligatures w14:val="none"/>
              </w:rPr>
              <w:t>42772 (17.3)</w:t>
            </w:r>
          </w:p>
        </w:tc>
      </w:tr>
    </w:tbl>
    <w:p w14:paraId="2B24F395" w14:textId="396AF133" w:rsidR="006E561F" w:rsidRDefault="00435EDC" w:rsidP="006E561F">
      <w:pPr>
        <w:jc w:val="right"/>
        <w:rPr>
          <w:rFonts w:ascii="Times New Roman" w:hAnsi="Times New Roman" w:cs="Times New Roman"/>
          <w:sz w:val="24"/>
          <w:szCs w:val="24"/>
        </w:rPr>
      </w:pPr>
      <w:r w:rsidRPr="008C632F">
        <w:rPr>
          <w:rFonts w:ascii="Times New Roman" w:hAnsi="Times New Roman" w:cs="Times New Roman"/>
          <w:sz w:val="24"/>
          <w:szCs w:val="24"/>
        </w:rPr>
        <w:t xml:space="preserve"> </w:t>
      </w:r>
    </w:p>
    <w:p w14:paraId="762625C3" w14:textId="77777777" w:rsidR="00BE7E17" w:rsidRDefault="00BE7E17">
      <w:pPr>
        <w:rPr>
          <w:rFonts w:ascii="Times New Roman" w:hAnsi="Times New Roman" w:cs="Times New Roman"/>
          <w:b/>
          <w:bCs/>
          <w:sz w:val="24"/>
          <w:szCs w:val="24"/>
        </w:rPr>
      </w:pPr>
      <w:r>
        <w:rPr>
          <w:rFonts w:ascii="Times New Roman" w:hAnsi="Times New Roman" w:cs="Times New Roman"/>
          <w:b/>
          <w:bCs/>
          <w:sz w:val="24"/>
          <w:szCs w:val="24"/>
        </w:rPr>
        <w:br w:type="page"/>
      </w:r>
    </w:p>
    <w:p w14:paraId="5DCC0DE3" w14:textId="376A2D54" w:rsidR="002A4858" w:rsidRPr="00366657" w:rsidRDefault="002A4858" w:rsidP="009345F5">
      <w:pPr>
        <w:pStyle w:val="Heading3"/>
        <w:rPr>
          <w:sz w:val="18"/>
          <w:szCs w:val="18"/>
        </w:rPr>
      </w:pPr>
      <w:bookmarkStart w:id="48" w:name="_Toc219297661"/>
      <w:r w:rsidRPr="00366657">
        <w:lastRenderedPageBreak/>
        <w:t>8(</w:t>
      </w:r>
      <w:r w:rsidR="00BE7E17">
        <w:t>c</w:t>
      </w:r>
      <w:r w:rsidRPr="00366657">
        <w:t>). Composition of expenditure met from revenue of States — 195</w:t>
      </w:r>
      <w:r w:rsidR="009345F5">
        <w:t>3-54</w:t>
      </w:r>
      <w:bookmarkEnd w:id="48"/>
    </w:p>
    <w:p w14:paraId="636C2C3F" w14:textId="08459ADE" w:rsidR="009345F5" w:rsidRDefault="002A4858" w:rsidP="009345F5">
      <w:pPr>
        <w:spacing w:after="0"/>
        <w:jc w:val="center"/>
        <w:rPr>
          <w:rFonts w:ascii="Times New Roman" w:hAnsi="Times New Roman" w:cs="Times New Roman"/>
        </w:rPr>
      </w:pPr>
      <w:r w:rsidRPr="00366657">
        <w:rPr>
          <w:rFonts w:ascii="Times New Roman" w:hAnsi="Times New Roman" w:cs="Times New Roman"/>
        </w:rPr>
        <w:t xml:space="preserve">Percentages of expenditure in each category to total expenditure of respective States are given in </w:t>
      </w:r>
      <w:r w:rsidR="009345F5" w:rsidRPr="00011E13">
        <w:rPr>
          <w:rFonts w:ascii="Times New Roman" w:hAnsi="Times New Roman" w:cs="Times New Roman"/>
          <w:sz w:val="24"/>
          <w:szCs w:val="24"/>
        </w:rPr>
        <w:t>Parentheses</w:t>
      </w:r>
    </w:p>
    <w:p w14:paraId="783DAA8F" w14:textId="14F057FC" w:rsidR="002A4858" w:rsidRPr="0039001E" w:rsidRDefault="002A4858" w:rsidP="009345F5">
      <w:pPr>
        <w:spacing w:after="0"/>
        <w:ind w:left="1440" w:firstLine="720"/>
        <w:jc w:val="right"/>
        <w:rPr>
          <w:rFonts w:ascii="Times New Roman" w:hAnsi="Times New Roman" w:cs="Times New Roman"/>
          <w:i/>
          <w:iCs/>
        </w:rPr>
      </w:pPr>
      <w:r w:rsidRPr="0039001E">
        <w:rPr>
          <w:rFonts w:ascii="Times New Roman" w:hAnsi="Times New Roman" w:cs="Times New Roman"/>
          <w:i/>
          <w:iCs/>
          <w:sz w:val="24"/>
          <w:szCs w:val="24"/>
        </w:rPr>
        <w:t>(Rupees in lakhs)</w:t>
      </w:r>
    </w:p>
    <w:tbl>
      <w:tblPr>
        <w:tblW w:w="15419" w:type="dxa"/>
        <w:jc w:val="center"/>
        <w:tblLook w:val="04A0" w:firstRow="1" w:lastRow="0" w:firstColumn="1" w:lastColumn="0" w:noHBand="0" w:noVBand="1"/>
      </w:tblPr>
      <w:tblGrid>
        <w:gridCol w:w="1096"/>
        <w:gridCol w:w="996"/>
        <w:gridCol w:w="976"/>
        <w:gridCol w:w="846"/>
        <w:gridCol w:w="1397"/>
        <w:gridCol w:w="676"/>
        <w:gridCol w:w="1376"/>
        <w:gridCol w:w="1376"/>
        <w:gridCol w:w="1011"/>
        <w:gridCol w:w="921"/>
        <w:gridCol w:w="921"/>
        <w:gridCol w:w="1056"/>
        <w:gridCol w:w="997"/>
        <w:gridCol w:w="1011"/>
        <w:gridCol w:w="1011"/>
        <w:gridCol w:w="727"/>
      </w:tblGrid>
      <w:tr w:rsidR="009345F5" w:rsidRPr="009345F5" w14:paraId="2AE05265" w14:textId="77777777" w:rsidTr="009345F5">
        <w:trPr>
          <w:trHeight w:val="135"/>
          <w:jc w:val="center"/>
        </w:trPr>
        <w:tc>
          <w:tcPr>
            <w:tcW w:w="1107" w:type="dxa"/>
            <w:tcBorders>
              <w:top w:val="single" w:sz="4" w:space="0" w:color="auto"/>
              <w:left w:val="single" w:sz="4" w:space="0" w:color="auto"/>
              <w:bottom w:val="single" w:sz="4" w:space="0" w:color="auto"/>
              <w:right w:val="single" w:sz="4" w:space="0" w:color="auto"/>
            </w:tcBorders>
            <w:vAlign w:val="center"/>
            <w:hideMark/>
          </w:tcPr>
          <w:p w14:paraId="1CCBB202" w14:textId="77777777" w:rsidR="00330E31" w:rsidRPr="009345F5" w:rsidRDefault="00330E31" w:rsidP="00330E31">
            <w:pPr>
              <w:spacing w:after="0" w:line="240" w:lineRule="auto"/>
              <w:rPr>
                <w:rFonts w:ascii="Times New Roman" w:eastAsia="Times New Roman" w:hAnsi="Times New Roman" w:cs="Times New Roman"/>
                <w:b/>
                <w:bCs/>
                <w:color w:val="000000"/>
                <w:kern w:val="0"/>
                <w:sz w:val="18"/>
                <w:szCs w:val="18"/>
                <w:lang w:eastAsia="en-IN"/>
                <w14:ligatures w14:val="none"/>
              </w:rPr>
            </w:pPr>
            <w:r w:rsidRPr="009345F5">
              <w:rPr>
                <w:rFonts w:ascii="Times New Roman" w:eastAsia="Times New Roman" w:hAnsi="Times New Roman" w:cs="Times New Roman"/>
                <w:b/>
                <w:bCs/>
                <w:color w:val="000000"/>
                <w:kern w:val="0"/>
                <w:sz w:val="18"/>
                <w:szCs w:val="18"/>
                <w:lang w:eastAsia="en-IN"/>
                <w14:ligatures w14:val="none"/>
              </w:rPr>
              <w:t>State</w:t>
            </w:r>
          </w:p>
          <w:p w14:paraId="1F8065F5" w14:textId="77777777" w:rsidR="00330E31" w:rsidRPr="009345F5" w:rsidRDefault="00330E31" w:rsidP="00330E31">
            <w:pPr>
              <w:spacing w:after="0" w:line="240" w:lineRule="auto"/>
              <w:rPr>
                <w:rFonts w:ascii="Times New Roman" w:eastAsia="Times New Roman" w:hAnsi="Times New Roman" w:cs="Times New Roman"/>
                <w:b/>
                <w:bCs/>
                <w:color w:val="000000"/>
                <w:kern w:val="0"/>
                <w:sz w:val="18"/>
                <w:szCs w:val="18"/>
                <w:lang w:eastAsia="en-IN"/>
                <w14:ligatures w14:val="none"/>
              </w:rPr>
            </w:pPr>
          </w:p>
        </w:tc>
        <w:tc>
          <w:tcPr>
            <w:tcW w:w="901" w:type="dxa"/>
            <w:tcBorders>
              <w:top w:val="single" w:sz="4" w:space="0" w:color="auto"/>
              <w:left w:val="nil"/>
              <w:bottom w:val="single" w:sz="4" w:space="0" w:color="auto"/>
              <w:right w:val="single" w:sz="4" w:space="0" w:color="auto"/>
            </w:tcBorders>
            <w:vAlign w:val="center"/>
            <w:hideMark/>
          </w:tcPr>
          <w:p w14:paraId="1BD42C0B" w14:textId="77777777" w:rsidR="00330E31" w:rsidRPr="009345F5" w:rsidRDefault="00330E31" w:rsidP="00330E31">
            <w:pPr>
              <w:spacing w:after="0" w:line="240" w:lineRule="auto"/>
              <w:rPr>
                <w:rFonts w:ascii="Times New Roman" w:eastAsia="Times New Roman" w:hAnsi="Times New Roman" w:cs="Times New Roman"/>
                <w:b/>
                <w:bCs/>
                <w:color w:val="000000"/>
                <w:kern w:val="0"/>
                <w:sz w:val="18"/>
                <w:szCs w:val="18"/>
                <w:lang w:eastAsia="en-IN"/>
                <w14:ligatures w14:val="none"/>
              </w:rPr>
            </w:pPr>
            <w:r w:rsidRPr="009345F5">
              <w:rPr>
                <w:rFonts w:ascii="Times New Roman" w:eastAsia="Times New Roman" w:hAnsi="Times New Roman" w:cs="Times New Roman"/>
                <w:b/>
                <w:bCs/>
                <w:color w:val="000000"/>
                <w:kern w:val="0"/>
                <w:sz w:val="18"/>
                <w:szCs w:val="18"/>
                <w:lang w:eastAsia="en-IN"/>
                <w14:ligatures w14:val="none"/>
              </w:rPr>
              <w:t>Cost of Tax Collection</w:t>
            </w:r>
          </w:p>
        </w:tc>
        <w:tc>
          <w:tcPr>
            <w:tcW w:w="835" w:type="dxa"/>
            <w:tcBorders>
              <w:top w:val="single" w:sz="4" w:space="0" w:color="auto"/>
              <w:left w:val="nil"/>
              <w:bottom w:val="single" w:sz="4" w:space="0" w:color="auto"/>
              <w:right w:val="single" w:sz="4" w:space="0" w:color="auto"/>
            </w:tcBorders>
            <w:vAlign w:val="center"/>
            <w:hideMark/>
          </w:tcPr>
          <w:p w14:paraId="35AA52C6" w14:textId="77777777" w:rsidR="00330E31" w:rsidRPr="009345F5" w:rsidRDefault="00330E31" w:rsidP="00330E31">
            <w:pPr>
              <w:spacing w:after="0" w:line="240" w:lineRule="auto"/>
              <w:rPr>
                <w:rFonts w:ascii="Times New Roman" w:eastAsia="Times New Roman" w:hAnsi="Times New Roman" w:cs="Times New Roman"/>
                <w:b/>
                <w:bCs/>
                <w:color w:val="000000"/>
                <w:kern w:val="0"/>
                <w:sz w:val="18"/>
                <w:szCs w:val="18"/>
                <w:lang w:eastAsia="en-IN"/>
                <w14:ligatures w14:val="none"/>
              </w:rPr>
            </w:pPr>
            <w:r w:rsidRPr="009345F5">
              <w:rPr>
                <w:rFonts w:ascii="Times New Roman" w:eastAsia="Times New Roman" w:hAnsi="Times New Roman" w:cs="Times New Roman"/>
                <w:b/>
                <w:bCs/>
                <w:color w:val="000000"/>
                <w:kern w:val="0"/>
                <w:sz w:val="18"/>
                <w:szCs w:val="18"/>
                <w:lang w:eastAsia="en-IN"/>
                <w14:ligatures w14:val="none"/>
              </w:rPr>
              <w:t>Irrigation</w:t>
            </w:r>
          </w:p>
        </w:tc>
        <w:tc>
          <w:tcPr>
            <w:tcW w:w="770" w:type="dxa"/>
            <w:tcBorders>
              <w:top w:val="single" w:sz="4" w:space="0" w:color="auto"/>
              <w:left w:val="nil"/>
              <w:bottom w:val="single" w:sz="4" w:space="0" w:color="auto"/>
              <w:right w:val="single" w:sz="4" w:space="0" w:color="auto"/>
            </w:tcBorders>
            <w:vAlign w:val="center"/>
            <w:hideMark/>
          </w:tcPr>
          <w:p w14:paraId="62365948" w14:textId="77777777" w:rsidR="00330E31" w:rsidRPr="009345F5" w:rsidRDefault="00330E31" w:rsidP="00330E31">
            <w:pPr>
              <w:spacing w:after="0" w:line="240" w:lineRule="auto"/>
              <w:rPr>
                <w:rFonts w:ascii="Times New Roman" w:eastAsia="Times New Roman" w:hAnsi="Times New Roman" w:cs="Times New Roman"/>
                <w:b/>
                <w:bCs/>
                <w:color w:val="000000"/>
                <w:kern w:val="0"/>
                <w:sz w:val="18"/>
                <w:szCs w:val="18"/>
                <w:lang w:eastAsia="en-IN"/>
                <w14:ligatures w14:val="none"/>
              </w:rPr>
            </w:pPr>
            <w:r w:rsidRPr="009345F5">
              <w:rPr>
                <w:rFonts w:ascii="Times New Roman" w:eastAsia="Times New Roman" w:hAnsi="Times New Roman" w:cs="Times New Roman"/>
                <w:b/>
                <w:bCs/>
                <w:color w:val="000000"/>
                <w:kern w:val="0"/>
                <w:sz w:val="18"/>
                <w:szCs w:val="18"/>
                <w:lang w:eastAsia="en-IN"/>
                <w14:ligatures w14:val="none"/>
              </w:rPr>
              <w:t>Debt Services</w:t>
            </w:r>
          </w:p>
        </w:tc>
        <w:tc>
          <w:tcPr>
            <w:tcW w:w="1218" w:type="dxa"/>
            <w:tcBorders>
              <w:top w:val="single" w:sz="4" w:space="0" w:color="auto"/>
              <w:left w:val="nil"/>
              <w:bottom w:val="single" w:sz="4" w:space="0" w:color="auto"/>
              <w:right w:val="single" w:sz="4" w:space="0" w:color="auto"/>
            </w:tcBorders>
            <w:vAlign w:val="center"/>
            <w:hideMark/>
          </w:tcPr>
          <w:p w14:paraId="5A0C19D0" w14:textId="77777777" w:rsidR="00330E31" w:rsidRPr="009345F5" w:rsidRDefault="00330E31" w:rsidP="00330E31">
            <w:pPr>
              <w:spacing w:after="0" w:line="240" w:lineRule="auto"/>
              <w:rPr>
                <w:rFonts w:ascii="Times New Roman" w:eastAsia="Times New Roman" w:hAnsi="Times New Roman" w:cs="Times New Roman"/>
                <w:b/>
                <w:bCs/>
                <w:color w:val="000000"/>
                <w:kern w:val="0"/>
                <w:sz w:val="18"/>
                <w:szCs w:val="18"/>
                <w:lang w:eastAsia="en-IN"/>
                <w14:ligatures w14:val="none"/>
              </w:rPr>
            </w:pPr>
            <w:r w:rsidRPr="009345F5">
              <w:rPr>
                <w:rFonts w:ascii="Times New Roman" w:eastAsia="Times New Roman" w:hAnsi="Times New Roman" w:cs="Times New Roman"/>
                <w:b/>
                <w:bCs/>
                <w:color w:val="000000"/>
                <w:kern w:val="0"/>
                <w:sz w:val="18"/>
                <w:szCs w:val="18"/>
                <w:lang w:eastAsia="en-IN"/>
                <w14:ligatures w14:val="none"/>
              </w:rPr>
              <w:t>General Administration</w:t>
            </w:r>
          </w:p>
        </w:tc>
        <w:tc>
          <w:tcPr>
            <w:tcW w:w="640" w:type="dxa"/>
            <w:tcBorders>
              <w:top w:val="single" w:sz="4" w:space="0" w:color="auto"/>
              <w:left w:val="nil"/>
              <w:bottom w:val="single" w:sz="4" w:space="0" w:color="auto"/>
              <w:right w:val="single" w:sz="4" w:space="0" w:color="auto"/>
            </w:tcBorders>
            <w:vAlign w:val="center"/>
            <w:hideMark/>
          </w:tcPr>
          <w:p w14:paraId="1D4727AB" w14:textId="77777777" w:rsidR="00330E31" w:rsidRPr="009345F5" w:rsidRDefault="00330E31" w:rsidP="00330E31">
            <w:pPr>
              <w:spacing w:after="0" w:line="240" w:lineRule="auto"/>
              <w:rPr>
                <w:rFonts w:ascii="Times New Roman" w:eastAsia="Times New Roman" w:hAnsi="Times New Roman" w:cs="Times New Roman"/>
                <w:b/>
                <w:bCs/>
                <w:color w:val="000000"/>
                <w:kern w:val="0"/>
                <w:sz w:val="18"/>
                <w:szCs w:val="18"/>
                <w:lang w:eastAsia="en-IN"/>
                <w14:ligatures w14:val="none"/>
              </w:rPr>
            </w:pPr>
            <w:r w:rsidRPr="009345F5">
              <w:rPr>
                <w:rFonts w:ascii="Times New Roman" w:eastAsia="Times New Roman" w:hAnsi="Times New Roman" w:cs="Times New Roman"/>
                <w:b/>
                <w:bCs/>
                <w:color w:val="000000"/>
                <w:kern w:val="0"/>
                <w:sz w:val="18"/>
                <w:szCs w:val="18"/>
                <w:lang w:eastAsia="en-IN"/>
                <w14:ligatures w14:val="none"/>
              </w:rPr>
              <w:t>Police</w:t>
            </w:r>
          </w:p>
        </w:tc>
        <w:tc>
          <w:tcPr>
            <w:tcW w:w="1209" w:type="dxa"/>
            <w:tcBorders>
              <w:top w:val="single" w:sz="4" w:space="0" w:color="auto"/>
              <w:left w:val="nil"/>
              <w:bottom w:val="single" w:sz="4" w:space="0" w:color="auto"/>
              <w:right w:val="single" w:sz="4" w:space="0" w:color="auto"/>
            </w:tcBorders>
            <w:vAlign w:val="center"/>
            <w:hideMark/>
          </w:tcPr>
          <w:p w14:paraId="4DC97C33" w14:textId="77777777" w:rsidR="00330E31" w:rsidRPr="009345F5" w:rsidRDefault="00330E31" w:rsidP="00330E31">
            <w:pPr>
              <w:spacing w:after="0" w:line="240" w:lineRule="auto"/>
              <w:rPr>
                <w:rFonts w:ascii="Times New Roman" w:eastAsia="Times New Roman" w:hAnsi="Times New Roman" w:cs="Times New Roman"/>
                <w:b/>
                <w:bCs/>
                <w:color w:val="000000"/>
                <w:kern w:val="0"/>
                <w:sz w:val="18"/>
                <w:szCs w:val="18"/>
                <w:lang w:eastAsia="en-IN"/>
                <w14:ligatures w14:val="none"/>
              </w:rPr>
            </w:pPr>
            <w:r w:rsidRPr="009345F5">
              <w:rPr>
                <w:rFonts w:ascii="Times New Roman" w:eastAsia="Times New Roman" w:hAnsi="Times New Roman" w:cs="Times New Roman"/>
                <w:b/>
                <w:bCs/>
                <w:color w:val="000000"/>
                <w:kern w:val="0"/>
                <w:sz w:val="18"/>
                <w:szCs w:val="18"/>
                <w:lang w:eastAsia="en-IN"/>
                <w14:ligatures w14:val="none"/>
              </w:rPr>
              <w:t>Other Administrative Services</w:t>
            </w:r>
          </w:p>
        </w:tc>
        <w:tc>
          <w:tcPr>
            <w:tcW w:w="1209" w:type="dxa"/>
            <w:tcBorders>
              <w:top w:val="single" w:sz="4" w:space="0" w:color="auto"/>
              <w:left w:val="nil"/>
              <w:bottom w:val="single" w:sz="4" w:space="0" w:color="auto"/>
              <w:right w:val="single" w:sz="4" w:space="0" w:color="auto"/>
            </w:tcBorders>
            <w:vAlign w:val="center"/>
            <w:hideMark/>
          </w:tcPr>
          <w:p w14:paraId="45AE8964" w14:textId="77777777" w:rsidR="00330E31" w:rsidRPr="009345F5" w:rsidRDefault="00330E31" w:rsidP="00330E31">
            <w:pPr>
              <w:spacing w:after="0" w:line="240" w:lineRule="auto"/>
              <w:rPr>
                <w:rFonts w:ascii="Times New Roman" w:eastAsia="Times New Roman" w:hAnsi="Times New Roman" w:cs="Times New Roman"/>
                <w:b/>
                <w:bCs/>
                <w:color w:val="000000"/>
                <w:kern w:val="0"/>
                <w:sz w:val="18"/>
                <w:szCs w:val="18"/>
                <w:lang w:eastAsia="en-IN"/>
                <w14:ligatures w14:val="none"/>
              </w:rPr>
            </w:pPr>
            <w:r w:rsidRPr="009345F5">
              <w:rPr>
                <w:rFonts w:ascii="Times New Roman" w:eastAsia="Times New Roman" w:hAnsi="Times New Roman" w:cs="Times New Roman"/>
                <w:b/>
                <w:bCs/>
                <w:color w:val="000000"/>
                <w:kern w:val="0"/>
                <w:sz w:val="18"/>
                <w:szCs w:val="18"/>
                <w:lang w:eastAsia="en-IN"/>
                <w14:ligatures w14:val="none"/>
              </w:rPr>
              <w:t>Total of all Administrative Services</w:t>
            </w:r>
          </w:p>
        </w:tc>
        <w:tc>
          <w:tcPr>
            <w:tcW w:w="1014" w:type="dxa"/>
            <w:tcBorders>
              <w:top w:val="single" w:sz="4" w:space="0" w:color="auto"/>
              <w:left w:val="nil"/>
              <w:bottom w:val="single" w:sz="4" w:space="0" w:color="auto"/>
              <w:right w:val="single" w:sz="4" w:space="0" w:color="auto"/>
            </w:tcBorders>
            <w:vAlign w:val="center"/>
            <w:hideMark/>
          </w:tcPr>
          <w:p w14:paraId="53D9AB80" w14:textId="77777777" w:rsidR="00330E31" w:rsidRPr="009345F5" w:rsidRDefault="00330E31" w:rsidP="00330E31">
            <w:pPr>
              <w:spacing w:after="0" w:line="240" w:lineRule="auto"/>
              <w:rPr>
                <w:rFonts w:ascii="Times New Roman" w:eastAsia="Times New Roman" w:hAnsi="Times New Roman" w:cs="Times New Roman"/>
                <w:b/>
                <w:bCs/>
                <w:color w:val="000000"/>
                <w:kern w:val="0"/>
                <w:sz w:val="18"/>
                <w:szCs w:val="18"/>
                <w:lang w:eastAsia="en-IN"/>
                <w14:ligatures w14:val="none"/>
              </w:rPr>
            </w:pPr>
            <w:r w:rsidRPr="009345F5">
              <w:rPr>
                <w:rFonts w:ascii="Times New Roman" w:eastAsia="Times New Roman" w:hAnsi="Times New Roman" w:cs="Times New Roman"/>
                <w:b/>
                <w:bCs/>
                <w:color w:val="000000"/>
                <w:kern w:val="0"/>
                <w:sz w:val="18"/>
                <w:szCs w:val="18"/>
                <w:lang w:eastAsia="en-IN"/>
                <w14:ligatures w14:val="none"/>
              </w:rPr>
              <w:t>Education</w:t>
            </w:r>
          </w:p>
        </w:tc>
        <w:tc>
          <w:tcPr>
            <w:tcW w:w="920" w:type="dxa"/>
            <w:tcBorders>
              <w:top w:val="single" w:sz="4" w:space="0" w:color="auto"/>
              <w:left w:val="nil"/>
              <w:bottom w:val="single" w:sz="4" w:space="0" w:color="auto"/>
              <w:right w:val="single" w:sz="4" w:space="0" w:color="auto"/>
            </w:tcBorders>
            <w:vAlign w:val="center"/>
            <w:hideMark/>
          </w:tcPr>
          <w:p w14:paraId="60953619" w14:textId="77777777" w:rsidR="00330E31" w:rsidRPr="009345F5" w:rsidRDefault="00330E31" w:rsidP="00330E31">
            <w:pPr>
              <w:spacing w:after="0" w:line="240" w:lineRule="auto"/>
              <w:rPr>
                <w:rFonts w:ascii="Times New Roman" w:eastAsia="Times New Roman" w:hAnsi="Times New Roman" w:cs="Times New Roman"/>
                <w:b/>
                <w:bCs/>
                <w:color w:val="000000"/>
                <w:kern w:val="0"/>
                <w:sz w:val="18"/>
                <w:szCs w:val="18"/>
                <w:lang w:eastAsia="en-IN"/>
                <w14:ligatures w14:val="none"/>
              </w:rPr>
            </w:pPr>
            <w:r w:rsidRPr="009345F5">
              <w:rPr>
                <w:rFonts w:ascii="Times New Roman" w:eastAsia="Times New Roman" w:hAnsi="Times New Roman" w:cs="Times New Roman"/>
                <w:b/>
                <w:bCs/>
                <w:color w:val="000000"/>
                <w:kern w:val="0"/>
                <w:sz w:val="18"/>
                <w:szCs w:val="18"/>
                <w:lang w:eastAsia="en-IN"/>
                <w14:ligatures w14:val="none"/>
              </w:rPr>
              <w:t>Medical &amp; Public Health</w:t>
            </w:r>
          </w:p>
        </w:tc>
        <w:tc>
          <w:tcPr>
            <w:tcW w:w="920" w:type="dxa"/>
            <w:tcBorders>
              <w:top w:val="single" w:sz="4" w:space="0" w:color="auto"/>
              <w:left w:val="nil"/>
              <w:bottom w:val="single" w:sz="4" w:space="0" w:color="auto"/>
              <w:right w:val="single" w:sz="4" w:space="0" w:color="auto"/>
            </w:tcBorders>
            <w:vAlign w:val="center"/>
            <w:hideMark/>
          </w:tcPr>
          <w:p w14:paraId="57494CCD" w14:textId="77777777" w:rsidR="00330E31" w:rsidRPr="009345F5" w:rsidRDefault="00330E31" w:rsidP="00330E31">
            <w:pPr>
              <w:spacing w:after="0" w:line="240" w:lineRule="auto"/>
              <w:rPr>
                <w:rFonts w:ascii="Times New Roman" w:eastAsia="Times New Roman" w:hAnsi="Times New Roman" w:cs="Times New Roman"/>
                <w:b/>
                <w:bCs/>
                <w:color w:val="000000"/>
                <w:kern w:val="0"/>
                <w:sz w:val="18"/>
                <w:szCs w:val="18"/>
                <w:lang w:eastAsia="en-IN"/>
                <w14:ligatures w14:val="none"/>
              </w:rPr>
            </w:pPr>
            <w:r w:rsidRPr="009345F5">
              <w:rPr>
                <w:rFonts w:ascii="Times New Roman" w:eastAsia="Times New Roman" w:hAnsi="Times New Roman" w:cs="Times New Roman"/>
                <w:b/>
                <w:bCs/>
                <w:color w:val="000000"/>
                <w:kern w:val="0"/>
                <w:sz w:val="18"/>
                <w:szCs w:val="18"/>
                <w:lang w:eastAsia="en-IN"/>
                <w14:ligatures w14:val="none"/>
              </w:rPr>
              <w:t>Other Social Services</w:t>
            </w:r>
          </w:p>
        </w:tc>
        <w:tc>
          <w:tcPr>
            <w:tcW w:w="1060" w:type="dxa"/>
            <w:tcBorders>
              <w:top w:val="single" w:sz="4" w:space="0" w:color="auto"/>
              <w:left w:val="nil"/>
              <w:bottom w:val="single" w:sz="4" w:space="0" w:color="auto"/>
              <w:right w:val="single" w:sz="4" w:space="0" w:color="auto"/>
            </w:tcBorders>
            <w:vAlign w:val="center"/>
            <w:hideMark/>
          </w:tcPr>
          <w:p w14:paraId="321427A5" w14:textId="77777777" w:rsidR="00330E31" w:rsidRPr="009345F5" w:rsidRDefault="00330E31" w:rsidP="00330E31">
            <w:pPr>
              <w:spacing w:after="0" w:line="240" w:lineRule="auto"/>
              <w:rPr>
                <w:rFonts w:ascii="Times New Roman" w:eastAsia="Times New Roman" w:hAnsi="Times New Roman" w:cs="Times New Roman"/>
                <w:b/>
                <w:bCs/>
                <w:color w:val="000000"/>
                <w:kern w:val="0"/>
                <w:sz w:val="18"/>
                <w:szCs w:val="18"/>
                <w:lang w:eastAsia="en-IN"/>
                <w14:ligatures w14:val="none"/>
              </w:rPr>
            </w:pPr>
            <w:r w:rsidRPr="009345F5">
              <w:rPr>
                <w:rFonts w:ascii="Times New Roman" w:eastAsia="Times New Roman" w:hAnsi="Times New Roman" w:cs="Times New Roman"/>
                <w:b/>
                <w:bCs/>
                <w:color w:val="000000"/>
                <w:kern w:val="0"/>
                <w:sz w:val="18"/>
                <w:szCs w:val="18"/>
                <w:lang w:eastAsia="en-IN"/>
                <w14:ligatures w14:val="none"/>
              </w:rPr>
              <w:t>Total All Social Services</w:t>
            </w:r>
          </w:p>
        </w:tc>
        <w:tc>
          <w:tcPr>
            <w:tcW w:w="920" w:type="dxa"/>
            <w:tcBorders>
              <w:top w:val="single" w:sz="4" w:space="0" w:color="auto"/>
              <w:left w:val="nil"/>
              <w:bottom w:val="single" w:sz="4" w:space="0" w:color="auto"/>
              <w:right w:val="single" w:sz="4" w:space="0" w:color="auto"/>
            </w:tcBorders>
            <w:vAlign w:val="center"/>
            <w:hideMark/>
          </w:tcPr>
          <w:p w14:paraId="4A41B03E" w14:textId="77777777" w:rsidR="00330E31" w:rsidRPr="009345F5" w:rsidRDefault="00330E31" w:rsidP="00330E31">
            <w:pPr>
              <w:spacing w:after="0" w:line="240" w:lineRule="auto"/>
              <w:rPr>
                <w:rFonts w:ascii="Times New Roman" w:eastAsia="Times New Roman" w:hAnsi="Times New Roman" w:cs="Times New Roman"/>
                <w:b/>
                <w:bCs/>
                <w:color w:val="000000"/>
                <w:kern w:val="0"/>
                <w:sz w:val="18"/>
                <w:szCs w:val="18"/>
                <w:lang w:eastAsia="en-IN"/>
                <w14:ligatures w14:val="none"/>
              </w:rPr>
            </w:pPr>
            <w:r w:rsidRPr="009345F5">
              <w:rPr>
                <w:rFonts w:ascii="Times New Roman" w:eastAsia="Times New Roman" w:hAnsi="Times New Roman" w:cs="Times New Roman"/>
                <w:b/>
                <w:bCs/>
                <w:color w:val="000000"/>
                <w:kern w:val="0"/>
                <w:sz w:val="18"/>
                <w:szCs w:val="18"/>
                <w:lang w:eastAsia="en-IN"/>
                <w14:ligatures w14:val="none"/>
              </w:rPr>
              <w:t>Industries &amp; Misc. Depts</w:t>
            </w:r>
          </w:p>
        </w:tc>
        <w:tc>
          <w:tcPr>
            <w:tcW w:w="1014" w:type="dxa"/>
            <w:tcBorders>
              <w:top w:val="single" w:sz="4" w:space="0" w:color="auto"/>
              <w:left w:val="nil"/>
              <w:bottom w:val="single" w:sz="4" w:space="0" w:color="auto"/>
              <w:right w:val="single" w:sz="4" w:space="0" w:color="auto"/>
            </w:tcBorders>
            <w:vAlign w:val="center"/>
            <w:hideMark/>
          </w:tcPr>
          <w:p w14:paraId="5513296B" w14:textId="77777777" w:rsidR="00330E31" w:rsidRPr="009345F5" w:rsidRDefault="00330E31" w:rsidP="00330E31">
            <w:pPr>
              <w:spacing w:after="0" w:line="240" w:lineRule="auto"/>
              <w:rPr>
                <w:rFonts w:ascii="Times New Roman" w:eastAsia="Times New Roman" w:hAnsi="Times New Roman" w:cs="Times New Roman"/>
                <w:b/>
                <w:bCs/>
                <w:color w:val="000000"/>
                <w:kern w:val="0"/>
                <w:sz w:val="18"/>
                <w:szCs w:val="18"/>
                <w:lang w:eastAsia="en-IN"/>
                <w14:ligatures w14:val="none"/>
              </w:rPr>
            </w:pPr>
            <w:r w:rsidRPr="009345F5">
              <w:rPr>
                <w:rFonts w:ascii="Times New Roman" w:eastAsia="Times New Roman" w:hAnsi="Times New Roman" w:cs="Times New Roman"/>
                <w:b/>
                <w:bCs/>
                <w:color w:val="000000"/>
                <w:kern w:val="0"/>
                <w:sz w:val="18"/>
                <w:szCs w:val="18"/>
                <w:lang w:eastAsia="en-IN"/>
                <w14:ligatures w14:val="none"/>
              </w:rPr>
              <w:t>Civil Works</w:t>
            </w:r>
          </w:p>
        </w:tc>
        <w:tc>
          <w:tcPr>
            <w:tcW w:w="1014" w:type="dxa"/>
            <w:tcBorders>
              <w:top w:val="single" w:sz="4" w:space="0" w:color="auto"/>
              <w:left w:val="nil"/>
              <w:bottom w:val="single" w:sz="4" w:space="0" w:color="auto"/>
              <w:right w:val="single" w:sz="4" w:space="0" w:color="auto"/>
            </w:tcBorders>
            <w:vAlign w:val="center"/>
            <w:hideMark/>
          </w:tcPr>
          <w:p w14:paraId="5B28C11D" w14:textId="77777777" w:rsidR="00330E31" w:rsidRPr="009345F5" w:rsidRDefault="00330E31" w:rsidP="00330E31">
            <w:pPr>
              <w:spacing w:after="0" w:line="240" w:lineRule="auto"/>
              <w:rPr>
                <w:rFonts w:ascii="Times New Roman" w:eastAsia="Times New Roman" w:hAnsi="Times New Roman" w:cs="Times New Roman"/>
                <w:b/>
                <w:bCs/>
                <w:color w:val="000000"/>
                <w:kern w:val="0"/>
                <w:sz w:val="18"/>
                <w:szCs w:val="18"/>
                <w:lang w:eastAsia="en-IN"/>
                <w14:ligatures w14:val="none"/>
              </w:rPr>
            </w:pPr>
            <w:r w:rsidRPr="009345F5">
              <w:rPr>
                <w:rFonts w:ascii="Times New Roman" w:eastAsia="Times New Roman" w:hAnsi="Times New Roman" w:cs="Times New Roman"/>
                <w:b/>
                <w:bCs/>
                <w:color w:val="000000"/>
                <w:kern w:val="0"/>
                <w:sz w:val="18"/>
                <w:szCs w:val="18"/>
                <w:lang w:eastAsia="en-IN"/>
                <w14:ligatures w14:val="none"/>
              </w:rPr>
              <w:t>Other Items</w:t>
            </w:r>
          </w:p>
        </w:tc>
        <w:tc>
          <w:tcPr>
            <w:tcW w:w="668" w:type="dxa"/>
            <w:tcBorders>
              <w:top w:val="single" w:sz="4" w:space="0" w:color="auto"/>
              <w:left w:val="nil"/>
              <w:bottom w:val="single" w:sz="4" w:space="0" w:color="auto"/>
              <w:right w:val="single" w:sz="4" w:space="0" w:color="auto"/>
            </w:tcBorders>
            <w:vAlign w:val="center"/>
            <w:hideMark/>
          </w:tcPr>
          <w:p w14:paraId="45856E2B" w14:textId="77777777" w:rsidR="00330E31" w:rsidRPr="009345F5" w:rsidRDefault="00330E31" w:rsidP="00330E31">
            <w:pPr>
              <w:spacing w:after="0" w:line="240" w:lineRule="auto"/>
              <w:rPr>
                <w:rFonts w:ascii="Times New Roman" w:eastAsia="Times New Roman" w:hAnsi="Times New Roman" w:cs="Times New Roman"/>
                <w:b/>
                <w:bCs/>
                <w:color w:val="000000"/>
                <w:kern w:val="0"/>
                <w:sz w:val="18"/>
                <w:szCs w:val="18"/>
                <w:lang w:eastAsia="en-IN"/>
                <w14:ligatures w14:val="none"/>
              </w:rPr>
            </w:pPr>
            <w:r w:rsidRPr="009345F5">
              <w:rPr>
                <w:rFonts w:ascii="Times New Roman" w:eastAsia="Times New Roman" w:hAnsi="Times New Roman" w:cs="Times New Roman"/>
                <w:b/>
                <w:bCs/>
                <w:color w:val="000000"/>
                <w:kern w:val="0"/>
                <w:sz w:val="18"/>
                <w:szCs w:val="18"/>
                <w:lang w:eastAsia="en-IN"/>
                <w14:ligatures w14:val="none"/>
              </w:rPr>
              <w:t>Grand Total</w:t>
            </w:r>
          </w:p>
        </w:tc>
      </w:tr>
      <w:tr w:rsidR="009345F5" w:rsidRPr="009345F5" w14:paraId="19F489FF"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7AC5C04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Andhra</w:t>
            </w:r>
          </w:p>
        </w:tc>
        <w:tc>
          <w:tcPr>
            <w:tcW w:w="901" w:type="dxa"/>
            <w:tcBorders>
              <w:top w:val="nil"/>
              <w:left w:val="nil"/>
              <w:bottom w:val="single" w:sz="4" w:space="0" w:color="auto"/>
              <w:right w:val="single" w:sz="4" w:space="0" w:color="auto"/>
            </w:tcBorders>
            <w:vAlign w:val="center"/>
            <w:hideMark/>
          </w:tcPr>
          <w:p w14:paraId="0F6F8BD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104 (8.5)</w:t>
            </w:r>
          </w:p>
        </w:tc>
        <w:tc>
          <w:tcPr>
            <w:tcW w:w="835" w:type="dxa"/>
            <w:tcBorders>
              <w:top w:val="nil"/>
              <w:left w:val="nil"/>
              <w:bottom w:val="single" w:sz="4" w:space="0" w:color="auto"/>
              <w:right w:val="single" w:sz="4" w:space="0" w:color="auto"/>
            </w:tcBorders>
            <w:vAlign w:val="center"/>
            <w:hideMark/>
          </w:tcPr>
          <w:p w14:paraId="455380C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114 (9.3)</w:t>
            </w:r>
          </w:p>
        </w:tc>
        <w:tc>
          <w:tcPr>
            <w:tcW w:w="770" w:type="dxa"/>
            <w:tcBorders>
              <w:top w:val="nil"/>
              <w:left w:val="nil"/>
              <w:bottom w:val="single" w:sz="4" w:space="0" w:color="auto"/>
              <w:right w:val="single" w:sz="4" w:space="0" w:color="auto"/>
            </w:tcBorders>
            <w:vAlign w:val="center"/>
            <w:hideMark/>
          </w:tcPr>
          <w:p w14:paraId="2F813B4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-48 (--)</w:t>
            </w:r>
          </w:p>
        </w:tc>
        <w:tc>
          <w:tcPr>
            <w:tcW w:w="1218" w:type="dxa"/>
            <w:tcBorders>
              <w:top w:val="nil"/>
              <w:left w:val="nil"/>
              <w:bottom w:val="single" w:sz="4" w:space="0" w:color="auto"/>
              <w:right w:val="single" w:sz="4" w:space="0" w:color="auto"/>
            </w:tcBorders>
            <w:vAlign w:val="center"/>
            <w:hideMark/>
          </w:tcPr>
          <w:p w14:paraId="0BCCB1F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154 (12.6)</w:t>
            </w:r>
          </w:p>
        </w:tc>
        <w:tc>
          <w:tcPr>
            <w:tcW w:w="640" w:type="dxa"/>
            <w:tcBorders>
              <w:top w:val="nil"/>
              <w:left w:val="nil"/>
              <w:bottom w:val="single" w:sz="4" w:space="0" w:color="auto"/>
              <w:right w:val="single" w:sz="4" w:space="0" w:color="auto"/>
            </w:tcBorders>
            <w:vAlign w:val="center"/>
            <w:hideMark/>
          </w:tcPr>
          <w:p w14:paraId="46D53FE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107 (8.7)</w:t>
            </w:r>
          </w:p>
        </w:tc>
        <w:tc>
          <w:tcPr>
            <w:tcW w:w="1209" w:type="dxa"/>
            <w:tcBorders>
              <w:top w:val="nil"/>
              <w:left w:val="nil"/>
              <w:bottom w:val="single" w:sz="4" w:space="0" w:color="auto"/>
              <w:right w:val="single" w:sz="4" w:space="0" w:color="auto"/>
            </w:tcBorders>
            <w:vAlign w:val="center"/>
            <w:hideMark/>
          </w:tcPr>
          <w:p w14:paraId="7E00761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36 (3.0)</w:t>
            </w:r>
          </w:p>
        </w:tc>
        <w:tc>
          <w:tcPr>
            <w:tcW w:w="1209" w:type="dxa"/>
            <w:tcBorders>
              <w:top w:val="nil"/>
              <w:left w:val="nil"/>
              <w:bottom w:val="single" w:sz="4" w:space="0" w:color="auto"/>
              <w:right w:val="single" w:sz="4" w:space="0" w:color="auto"/>
            </w:tcBorders>
            <w:vAlign w:val="center"/>
            <w:hideMark/>
          </w:tcPr>
          <w:p w14:paraId="72BEA0D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297 (24.3)</w:t>
            </w:r>
          </w:p>
        </w:tc>
        <w:tc>
          <w:tcPr>
            <w:tcW w:w="1014" w:type="dxa"/>
            <w:tcBorders>
              <w:top w:val="nil"/>
              <w:left w:val="nil"/>
              <w:bottom w:val="single" w:sz="4" w:space="0" w:color="auto"/>
              <w:right w:val="single" w:sz="4" w:space="0" w:color="auto"/>
            </w:tcBorders>
            <w:vAlign w:val="center"/>
            <w:hideMark/>
          </w:tcPr>
          <w:p w14:paraId="162D9F0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247 (20.2)</w:t>
            </w:r>
          </w:p>
        </w:tc>
        <w:tc>
          <w:tcPr>
            <w:tcW w:w="920" w:type="dxa"/>
            <w:tcBorders>
              <w:top w:val="nil"/>
              <w:left w:val="nil"/>
              <w:bottom w:val="single" w:sz="4" w:space="0" w:color="auto"/>
              <w:right w:val="single" w:sz="4" w:space="0" w:color="auto"/>
            </w:tcBorders>
            <w:vAlign w:val="center"/>
            <w:hideMark/>
          </w:tcPr>
          <w:p w14:paraId="6F3B265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64 (5.2)</w:t>
            </w:r>
          </w:p>
        </w:tc>
        <w:tc>
          <w:tcPr>
            <w:tcW w:w="920" w:type="dxa"/>
            <w:tcBorders>
              <w:top w:val="nil"/>
              <w:left w:val="nil"/>
              <w:bottom w:val="single" w:sz="4" w:space="0" w:color="auto"/>
              <w:right w:val="single" w:sz="4" w:space="0" w:color="auto"/>
            </w:tcBorders>
            <w:vAlign w:val="center"/>
            <w:hideMark/>
          </w:tcPr>
          <w:p w14:paraId="4B3B8E8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64 (5.2)</w:t>
            </w:r>
          </w:p>
        </w:tc>
        <w:tc>
          <w:tcPr>
            <w:tcW w:w="1060" w:type="dxa"/>
            <w:tcBorders>
              <w:top w:val="nil"/>
              <w:left w:val="nil"/>
              <w:bottom w:val="single" w:sz="4" w:space="0" w:color="auto"/>
              <w:right w:val="single" w:sz="4" w:space="0" w:color="auto"/>
            </w:tcBorders>
            <w:vAlign w:val="center"/>
            <w:hideMark/>
          </w:tcPr>
          <w:p w14:paraId="46D8D69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375 (30.6)</w:t>
            </w:r>
          </w:p>
        </w:tc>
        <w:tc>
          <w:tcPr>
            <w:tcW w:w="920" w:type="dxa"/>
            <w:tcBorders>
              <w:top w:val="nil"/>
              <w:left w:val="nil"/>
              <w:bottom w:val="single" w:sz="4" w:space="0" w:color="auto"/>
              <w:right w:val="single" w:sz="4" w:space="0" w:color="auto"/>
            </w:tcBorders>
            <w:vAlign w:val="center"/>
            <w:hideMark/>
          </w:tcPr>
          <w:p w14:paraId="07AD6C7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55 (4.5)</w:t>
            </w:r>
          </w:p>
        </w:tc>
        <w:tc>
          <w:tcPr>
            <w:tcW w:w="1014" w:type="dxa"/>
            <w:tcBorders>
              <w:top w:val="nil"/>
              <w:left w:val="nil"/>
              <w:bottom w:val="single" w:sz="4" w:space="0" w:color="auto"/>
              <w:right w:val="single" w:sz="4" w:space="0" w:color="auto"/>
            </w:tcBorders>
            <w:vAlign w:val="center"/>
            <w:hideMark/>
          </w:tcPr>
          <w:p w14:paraId="23271CF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174 (14.2)</w:t>
            </w:r>
          </w:p>
        </w:tc>
        <w:tc>
          <w:tcPr>
            <w:tcW w:w="1014" w:type="dxa"/>
            <w:tcBorders>
              <w:top w:val="nil"/>
              <w:left w:val="nil"/>
              <w:bottom w:val="single" w:sz="4" w:space="0" w:color="auto"/>
              <w:right w:val="single" w:sz="4" w:space="0" w:color="auto"/>
            </w:tcBorders>
            <w:vAlign w:val="center"/>
            <w:hideMark/>
          </w:tcPr>
          <w:p w14:paraId="2E8F4D1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153 (12.5)</w:t>
            </w:r>
          </w:p>
        </w:tc>
        <w:tc>
          <w:tcPr>
            <w:tcW w:w="668" w:type="dxa"/>
            <w:tcBorders>
              <w:top w:val="nil"/>
              <w:left w:val="nil"/>
              <w:bottom w:val="single" w:sz="4" w:space="0" w:color="auto"/>
              <w:right w:val="single" w:sz="4" w:space="0" w:color="auto"/>
            </w:tcBorders>
            <w:vAlign w:val="center"/>
            <w:hideMark/>
          </w:tcPr>
          <w:p w14:paraId="4A8CE33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1224</w:t>
            </w:r>
          </w:p>
        </w:tc>
      </w:tr>
      <w:tr w:rsidR="009345F5" w:rsidRPr="009345F5" w14:paraId="32E4BD66"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555EC22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Assam</w:t>
            </w:r>
          </w:p>
        </w:tc>
        <w:tc>
          <w:tcPr>
            <w:tcW w:w="901" w:type="dxa"/>
            <w:tcBorders>
              <w:top w:val="nil"/>
              <w:left w:val="nil"/>
              <w:bottom w:val="single" w:sz="4" w:space="0" w:color="auto"/>
              <w:right w:val="single" w:sz="4" w:space="0" w:color="auto"/>
            </w:tcBorders>
            <w:vAlign w:val="center"/>
            <w:hideMark/>
          </w:tcPr>
          <w:p w14:paraId="2F4ADC5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115 (8.4)</w:t>
            </w:r>
          </w:p>
        </w:tc>
        <w:tc>
          <w:tcPr>
            <w:tcW w:w="835" w:type="dxa"/>
            <w:tcBorders>
              <w:top w:val="nil"/>
              <w:left w:val="nil"/>
              <w:bottom w:val="single" w:sz="4" w:space="0" w:color="auto"/>
              <w:right w:val="single" w:sz="4" w:space="0" w:color="auto"/>
            </w:tcBorders>
            <w:vAlign w:val="center"/>
            <w:hideMark/>
          </w:tcPr>
          <w:p w14:paraId="65F483D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16 (1.2)</w:t>
            </w:r>
          </w:p>
        </w:tc>
        <w:tc>
          <w:tcPr>
            <w:tcW w:w="770" w:type="dxa"/>
            <w:tcBorders>
              <w:top w:val="nil"/>
              <w:left w:val="nil"/>
              <w:bottom w:val="single" w:sz="4" w:space="0" w:color="auto"/>
              <w:right w:val="single" w:sz="4" w:space="0" w:color="auto"/>
            </w:tcBorders>
            <w:vAlign w:val="center"/>
            <w:hideMark/>
          </w:tcPr>
          <w:p w14:paraId="7073E2A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 (0.5)</w:t>
            </w:r>
          </w:p>
        </w:tc>
        <w:tc>
          <w:tcPr>
            <w:tcW w:w="1218" w:type="dxa"/>
            <w:tcBorders>
              <w:top w:val="nil"/>
              <w:left w:val="nil"/>
              <w:bottom w:val="single" w:sz="4" w:space="0" w:color="auto"/>
              <w:right w:val="single" w:sz="4" w:space="0" w:color="auto"/>
            </w:tcBorders>
            <w:vAlign w:val="center"/>
            <w:hideMark/>
          </w:tcPr>
          <w:p w14:paraId="28CBA01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73 (5.3)</w:t>
            </w:r>
          </w:p>
        </w:tc>
        <w:tc>
          <w:tcPr>
            <w:tcW w:w="640" w:type="dxa"/>
            <w:tcBorders>
              <w:top w:val="nil"/>
              <w:left w:val="nil"/>
              <w:bottom w:val="single" w:sz="4" w:space="0" w:color="auto"/>
              <w:right w:val="single" w:sz="4" w:space="0" w:color="auto"/>
            </w:tcBorders>
            <w:vAlign w:val="center"/>
            <w:hideMark/>
          </w:tcPr>
          <w:p w14:paraId="26C9C12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140 (10.2)</w:t>
            </w:r>
          </w:p>
        </w:tc>
        <w:tc>
          <w:tcPr>
            <w:tcW w:w="1209" w:type="dxa"/>
            <w:tcBorders>
              <w:top w:val="nil"/>
              <w:left w:val="nil"/>
              <w:bottom w:val="single" w:sz="4" w:space="0" w:color="auto"/>
              <w:right w:val="single" w:sz="4" w:space="0" w:color="auto"/>
            </w:tcBorders>
            <w:vAlign w:val="center"/>
            <w:hideMark/>
          </w:tcPr>
          <w:p w14:paraId="2504392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36 (2.6)</w:t>
            </w:r>
          </w:p>
        </w:tc>
        <w:tc>
          <w:tcPr>
            <w:tcW w:w="1209" w:type="dxa"/>
            <w:tcBorders>
              <w:top w:val="nil"/>
              <w:left w:val="nil"/>
              <w:bottom w:val="single" w:sz="4" w:space="0" w:color="auto"/>
              <w:right w:val="single" w:sz="4" w:space="0" w:color="auto"/>
            </w:tcBorders>
            <w:vAlign w:val="center"/>
            <w:hideMark/>
          </w:tcPr>
          <w:p w14:paraId="2E127A2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249(18.1)</w:t>
            </w:r>
          </w:p>
        </w:tc>
        <w:tc>
          <w:tcPr>
            <w:tcW w:w="1014" w:type="dxa"/>
            <w:tcBorders>
              <w:top w:val="nil"/>
              <w:left w:val="nil"/>
              <w:bottom w:val="single" w:sz="4" w:space="0" w:color="auto"/>
              <w:right w:val="single" w:sz="4" w:space="0" w:color="auto"/>
            </w:tcBorders>
            <w:vAlign w:val="center"/>
            <w:hideMark/>
          </w:tcPr>
          <w:p w14:paraId="15E4AE8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213 (15.5)</w:t>
            </w:r>
          </w:p>
        </w:tc>
        <w:tc>
          <w:tcPr>
            <w:tcW w:w="920" w:type="dxa"/>
            <w:tcBorders>
              <w:top w:val="nil"/>
              <w:left w:val="nil"/>
              <w:bottom w:val="single" w:sz="4" w:space="0" w:color="auto"/>
              <w:right w:val="single" w:sz="4" w:space="0" w:color="auto"/>
            </w:tcBorders>
            <w:vAlign w:val="center"/>
            <w:hideMark/>
          </w:tcPr>
          <w:p w14:paraId="0107C5F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90 (6.5)</w:t>
            </w:r>
          </w:p>
        </w:tc>
        <w:tc>
          <w:tcPr>
            <w:tcW w:w="920" w:type="dxa"/>
            <w:tcBorders>
              <w:top w:val="nil"/>
              <w:left w:val="nil"/>
              <w:bottom w:val="single" w:sz="4" w:space="0" w:color="auto"/>
              <w:right w:val="single" w:sz="4" w:space="0" w:color="auto"/>
            </w:tcBorders>
            <w:vAlign w:val="center"/>
            <w:hideMark/>
          </w:tcPr>
          <w:p w14:paraId="2242373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94 (6.8)</w:t>
            </w:r>
          </w:p>
        </w:tc>
        <w:tc>
          <w:tcPr>
            <w:tcW w:w="1060" w:type="dxa"/>
            <w:tcBorders>
              <w:top w:val="nil"/>
              <w:left w:val="nil"/>
              <w:bottom w:val="single" w:sz="4" w:space="0" w:color="auto"/>
              <w:right w:val="single" w:sz="4" w:space="0" w:color="auto"/>
            </w:tcBorders>
            <w:vAlign w:val="center"/>
            <w:hideMark/>
          </w:tcPr>
          <w:p w14:paraId="614C684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397 (28.8)</w:t>
            </w:r>
          </w:p>
        </w:tc>
        <w:tc>
          <w:tcPr>
            <w:tcW w:w="920" w:type="dxa"/>
            <w:tcBorders>
              <w:top w:val="nil"/>
              <w:left w:val="nil"/>
              <w:bottom w:val="single" w:sz="4" w:space="0" w:color="auto"/>
              <w:right w:val="single" w:sz="4" w:space="0" w:color="auto"/>
            </w:tcBorders>
            <w:vAlign w:val="center"/>
            <w:hideMark/>
          </w:tcPr>
          <w:p w14:paraId="4B4985C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18 (1.3)</w:t>
            </w:r>
          </w:p>
        </w:tc>
        <w:tc>
          <w:tcPr>
            <w:tcW w:w="1014" w:type="dxa"/>
            <w:tcBorders>
              <w:top w:val="nil"/>
              <w:left w:val="nil"/>
              <w:bottom w:val="single" w:sz="4" w:space="0" w:color="auto"/>
              <w:right w:val="single" w:sz="4" w:space="0" w:color="auto"/>
            </w:tcBorders>
            <w:vAlign w:val="center"/>
            <w:hideMark/>
          </w:tcPr>
          <w:p w14:paraId="5E9F2AB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323 (23.5)</w:t>
            </w:r>
          </w:p>
        </w:tc>
        <w:tc>
          <w:tcPr>
            <w:tcW w:w="1014" w:type="dxa"/>
            <w:tcBorders>
              <w:top w:val="nil"/>
              <w:left w:val="nil"/>
              <w:bottom w:val="single" w:sz="4" w:space="0" w:color="auto"/>
              <w:right w:val="single" w:sz="4" w:space="0" w:color="auto"/>
            </w:tcBorders>
            <w:vAlign w:val="center"/>
            <w:hideMark/>
          </w:tcPr>
          <w:p w14:paraId="1B36AA7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251 (18.2)</w:t>
            </w:r>
          </w:p>
        </w:tc>
        <w:tc>
          <w:tcPr>
            <w:tcW w:w="668" w:type="dxa"/>
            <w:tcBorders>
              <w:top w:val="nil"/>
              <w:left w:val="nil"/>
              <w:bottom w:val="single" w:sz="4" w:space="0" w:color="auto"/>
              <w:right w:val="single" w:sz="4" w:space="0" w:color="auto"/>
            </w:tcBorders>
            <w:vAlign w:val="center"/>
            <w:hideMark/>
          </w:tcPr>
          <w:p w14:paraId="1B37487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1376</w:t>
            </w:r>
          </w:p>
        </w:tc>
      </w:tr>
      <w:tr w:rsidR="009345F5" w:rsidRPr="009345F5" w14:paraId="082CF39A"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0C42D1A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Bihar</w:t>
            </w:r>
          </w:p>
        </w:tc>
        <w:tc>
          <w:tcPr>
            <w:tcW w:w="901" w:type="dxa"/>
            <w:tcBorders>
              <w:top w:val="nil"/>
              <w:left w:val="nil"/>
              <w:bottom w:val="single" w:sz="4" w:space="0" w:color="auto"/>
              <w:right w:val="single" w:sz="4" w:space="0" w:color="auto"/>
            </w:tcBorders>
            <w:vAlign w:val="center"/>
            <w:hideMark/>
          </w:tcPr>
          <w:p w14:paraId="7A7237E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326 (10.8)</w:t>
            </w:r>
          </w:p>
        </w:tc>
        <w:tc>
          <w:tcPr>
            <w:tcW w:w="835" w:type="dxa"/>
            <w:tcBorders>
              <w:top w:val="nil"/>
              <w:left w:val="nil"/>
              <w:bottom w:val="single" w:sz="4" w:space="0" w:color="auto"/>
              <w:right w:val="single" w:sz="4" w:space="0" w:color="auto"/>
            </w:tcBorders>
            <w:vAlign w:val="center"/>
            <w:hideMark/>
          </w:tcPr>
          <w:p w14:paraId="0AD78E4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104 (3.4)</w:t>
            </w:r>
          </w:p>
        </w:tc>
        <w:tc>
          <w:tcPr>
            <w:tcW w:w="770" w:type="dxa"/>
            <w:tcBorders>
              <w:top w:val="nil"/>
              <w:left w:val="nil"/>
              <w:bottom w:val="single" w:sz="4" w:space="0" w:color="auto"/>
              <w:right w:val="single" w:sz="4" w:space="0" w:color="auto"/>
            </w:tcBorders>
            <w:vAlign w:val="center"/>
            <w:hideMark/>
          </w:tcPr>
          <w:p w14:paraId="0A793ED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-20 (--)</w:t>
            </w:r>
          </w:p>
        </w:tc>
        <w:tc>
          <w:tcPr>
            <w:tcW w:w="1218" w:type="dxa"/>
            <w:tcBorders>
              <w:top w:val="nil"/>
              <w:left w:val="nil"/>
              <w:bottom w:val="single" w:sz="4" w:space="0" w:color="auto"/>
              <w:right w:val="single" w:sz="4" w:space="0" w:color="auto"/>
            </w:tcBorders>
            <w:vAlign w:val="center"/>
            <w:hideMark/>
          </w:tcPr>
          <w:p w14:paraId="686C6EC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227 (7.5)</w:t>
            </w:r>
          </w:p>
        </w:tc>
        <w:tc>
          <w:tcPr>
            <w:tcW w:w="640" w:type="dxa"/>
            <w:tcBorders>
              <w:top w:val="nil"/>
              <w:left w:val="nil"/>
              <w:bottom w:val="single" w:sz="4" w:space="0" w:color="auto"/>
              <w:right w:val="single" w:sz="4" w:space="0" w:color="auto"/>
            </w:tcBorders>
            <w:vAlign w:val="center"/>
            <w:hideMark/>
          </w:tcPr>
          <w:p w14:paraId="22E3D79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381 (12.7)</w:t>
            </w:r>
          </w:p>
        </w:tc>
        <w:tc>
          <w:tcPr>
            <w:tcW w:w="1209" w:type="dxa"/>
            <w:tcBorders>
              <w:top w:val="nil"/>
              <w:left w:val="nil"/>
              <w:bottom w:val="single" w:sz="4" w:space="0" w:color="auto"/>
              <w:right w:val="single" w:sz="4" w:space="0" w:color="auto"/>
            </w:tcBorders>
            <w:vAlign w:val="center"/>
            <w:hideMark/>
          </w:tcPr>
          <w:p w14:paraId="19D26DE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191 (6.2)</w:t>
            </w:r>
          </w:p>
        </w:tc>
        <w:tc>
          <w:tcPr>
            <w:tcW w:w="1209" w:type="dxa"/>
            <w:tcBorders>
              <w:top w:val="nil"/>
              <w:left w:val="nil"/>
              <w:bottom w:val="single" w:sz="4" w:space="0" w:color="auto"/>
              <w:right w:val="single" w:sz="4" w:space="0" w:color="auto"/>
            </w:tcBorders>
            <w:vAlign w:val="center"/>
            <w:hideMark/>
          </w:tcPr>
          <w:p w14:paraId="38CF440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799 (26.4)</w:t>
            </w:r>
          </w:p>
        </w:tc>
        <w:tc>
          <w:tcPr>
            <w:tcW w:w="1014" w:type="dxa"/>
            <w:tcBorders>
              <w:top w:val="nil"/>
              <w:left w:val="nil"/>
              <w:bottom w:val="single" w:sz="4" w:space="0" w:color="auto"/>
              <w:right w:val="single" w:sz="4" w:space="0" w:color="auto"/>
            </w:tcBorders>
            <w:vAlign w:val="center"/>
            <w:hideMark/>
          </w:tcPr>
          <w:p w14:paraId="0270DBB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541 (18.0)</w:t>
            </w:r>
          </w:p>
        </w:tc>
        <w:tc>
          <w:tcPr>
            <w:tcW w:w="920" w:type="dxa"/>
            <w:tcBorders>
              <w:top w:val="nil"/>
              <w:left w:val="nil"/>
              <w:bottom w:val="single" w:sz="4" w:space="0" w:color="auto"/>
              <w:right w:val="single" w:sz="4" w:space="0" w:color="auto"/>
            </w:tcBorders>
            <w:vAlign w:val="center"/>
            <w:hideMark/>
          </w:tcPr>
          <w:p w14:paraId="3EA8DC6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245 (8.1)</w:t>
            </w:r>
          </w:p>
        </w:tc>
        <w:tc>
          <w:tcPr>
            <w:tcW w:w="920" w:type="dxa"/>
            <w:tcBorders>
              <w:top w:val="nil"/>
              <w:left w:val="nil"/>
              <w:bottom w:val="single" w:sz="4" w:space="0" w:color="auto"/>
              <w:right w:val="single" w:sz="4" w:space="0" w:color="auto"/>
            </w:tcBorders>
            <w:vAlign w:val="center"/>
            <w:hideMark/>
          </w:tcPr>
          <w:p w14:paraId="6F1C6A1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191 (6.4)</w:t>
            </w:r>
          </w:p>
        </w:tc>
        <w:tc>
          <w:tcPr>
            <w:tcW w:w="1060" w:type="dxa"/>
            <w:tcBorders>
              <w:top w:val="nil"/>
              <w:left w:val="nil"/>
              <w:bottom w:val="single" w:sz="4" w:space="0" w:color="auto"/>
              <w:right w:val="single" w:sz="4" w:space="0" w:color="auto"/>
            </w:tcBorders>
            <w:vAlign w:val="center"/>
            <w:hideMark/>
          </w:tcPr>
          <w:p w14:paraId="301E927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977 (32.5)</w:t>
            </w:r>
          </w:p>
        </w:tc>
        <w:tc>
          <w:tcPr>
            <w:tcW w:w="920" w:type="dxa"/>
            <w:tcBorders>
              <w:top w:val="nil"/>
              <w:left w:val="nil"/>
              <w:bottom w:val="single" w:sz="4" w:space="0" w:color="auto"/>
              <w:right w:val="single" w:sz="4" w:space="0" w:color="auto"/>
            </w:tcBorders>
            <w:vAlign w:val="center"/>
            <w:hideMark/>
          </w:tcPr>
          <w:p w14:paraId="1FE62D1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47 (1.6)</w:t>
            </w:r>
          </w:p>
        </w:tc>
        <w:tc>
          <w:tcPr>
            <w:tcW w:w="1014" w:type="dxa"/>
            <w:tcBorders>
              <w:top w:val="nil"/>
              <w:left w:val="nil"/>
              <w:bottom w:val="single" w:sz="4" w:space="0" w:color="auto"/>
              <w:right w:val="single" w:sz="4" w:space="0" w:color="auto"/>
            </w:tcBorders>
            <w:vAlign w:val="center"/>
            <w:hideMark/>
          </w:tcPr>
          <w:p w14:paraId="5C5B710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344 (11.4)</w:t>
            </w:r>
          </w:p>
        </w:tc>
        <w:tc>
          <w:tcPr>
            <w:tcW w:w="1014" w:type="dxa"/>
            <w:tcBorders>
              <w:top w:val="nil"/>
              <w:left w:val="nil"/>
              <w:bottom w:val="single" w:sz="4" w:space="0" w:color="auto"/>
              <w:right w:val="single" w:sz="4" w:space="0" w:color="auto"/>
            </w:tcBorders>
            <w:vAlign w:val="center"/>
            <w:hideMark/>
          </w:tcPr>
          <w:p w14:paraId="3B0B74C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441 (14.6)</w:t>
            </w:r>
          </w:p>
        </w:tc>
        <w:tc>
          <w:tcPr>
            <w:tcW w:w="668" w:type="dxa"/>
            <w:tcBorders>
              <w:top w:val="nil"/>
              <w:left w:val="nil"/>
              <w:bottom w:val="single" w:sz="4" w:space="0" w:color="auto"/>
              <w:right w:val="single" w:sz="4" w:space="0" w:color="auto"/>
            </w:tcBorders>
            <w:vAlign w:val="center"/>
            <w:hideMark/>
          </w:tcPr>
          <w:p w14:paraId="418AE2D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3018</w:t>
            </w:r>
          </w:p>
        </w:tc>
      </w:tr>
      <w:tr w:rsidR="009345F5" w:rsidRPr="009345F5" w14:paraId="5F5658F5"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3F8A15D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Bombay</w:t>
            </w:r>
          </w:p>
        </w:tc>
        <w:tc>
          <w:tcPr>
            <w:tcW w:w="901" w:type="dxa"/>
            <w:tcBorders>
              <w:top w:val="nil"/>
              <w:left w:val="nil"/>
              <w:bottom w:val="single" w:sz="4" w:space="0" w:color="auto"/>
              <w:right w:val="single" w:sz="4" w:space="0" w:color="auto"/>
            </w:tcBorders>
            <w:vAlign w:val="center"/>
            <w:hideMark/>
          </w:tcPr>
          <w:p w14:paraId="2F74AA1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610 (9.0)</w:t>
            </w:r>
          </w:p>
        </w:tc>
        <w:tc>
          <w:tcPr>
            <w:tcW w:w="835" w:type="dxa"/>
            <w:tcBorders>
              <w:top w:val="nil"/>
              <w:left w:val="nil"/>
              <w:bottom w:val="single" w:sz="4" w:space="0" w:color="auto"/>
              <w:right w:val="single" w:sz="4" w:space="0" w:color="auto"/>
            </w:tcBorders>
            <w:vAlign w:val="center"/>
            <w:hideMark/>
          </w:tcPr>
          <w:p w14:paraId="29AE8ED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331 (4.9)</w:t>
            </w:r>
          </w:p>
        </w:tc>
        <w:tc>
          <w:tcPr>
            <w:tcW w:w="770" w:type="dxa"/>
            <w:tcBorders>
              <w:top w:val="nil"/>
              <w:left w:val="nil"/>
              <w:bottom w:val="single" w:sz="4" w:space="0" w:color="auto"/>
              <w:right w:val="single" w:sz="4" w:space="0" w:color="auto"/>
            </w:tcBorders>
            <w:vAlign w:val="center"/>
            <w:hideMark/>
          </w:tcPr>
          <w:p w14:paraId="28AAE7C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70 (1.1)</w:t>
            </w:r>
          </w:p>
        </w:tc>
        <w:tc>
          <w:tcPr>
            <w:tcW w:w="1218" w:type="dxa"/>
            <w:tcBorders>
              <w:top w:val="nil"/>
              <w:left w:val="nil"/>
              <w:bottom w:val="single" w:sz="4" w:space="0" w:color="auto"/>
              <w:right w:val="single" w:sz="4" w:space="0" w:color="auto"/>
            </w:tcBorders>
            <w:vAlign w:val="center"/>
            <w:hideMark/>
          </w:tcPr>
          <w:p w14:paraId="3F8AD26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458 (6.8)</w:t>
            </w:r>
          </w:p>
        </w:tc>
        <w:tc>
          <w:tcPr>
            <w:tcW w:w="640" w:type="dxa"/>
            <w:tcBorders>
              <w:top w:val="nil"/>
              <w:left w:val="nil"/>
              <w:bottom w:val="single" w:sz="4" w:space="0" w:color="auto"/>
              <w:right w:val="single" w:sz="4" w:space="0" w:color="auto"/>
            </w:tcBorders>
            <w:vAlign w:val="center"/>
            <w:hideMark/>
          </w:tcPr>
          <w:p w14:paraId="4BB67EB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899 (13.3)</w:t>
            </w:r>
          </w:p>
        </w:tc>
        <w:tc>
          <w:tcPr>
            <w:tcW w:w="1209" w:type="dxa"/>
            <w:tcBorders>
              <w:top w:val="nil"/>
              <w:left w:val="nil"/>
              <w:bottom w:val="single" w:sz="4" w:space="0" w:color="auto"/>
              <w:right w:val="single" w:sz="4" w:space="0" w:color="auto"/>
            </w:tcBorders>
            <w:vAlign w:val="center"/>
            <w:hideMark/>
          </w:tcPr>
          <w:p w14:paraId="3328801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306 (4.5)</w:t>
            </w:r>
          </w:p>
        </w:tc>
        <w:tc>
          <w:tcPr>
            <w:tcW w:w="1209" w:type="dxa"/>
            <w:tcBorders>
              <w:top w:val="nil"/>
              <w:left w:val="nil"/>
              <w:bottom w:val="single" w:sz="4" w:space="0" w:color="auto"/>
              <w:right w:val="single" w:sz="4" w:space="0" w:color="auto"/>
            </w:tcBorders>
            <w:vAlign w:val="center"/>
            <w:hideMark/>
          </w:tcPr>
          <w:p w14:paraId="33C68FA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1663 (24.6)</w:t>
            </w:r>
          </w:p>
        </w:tc>
        <w:tc>
          <w:tcPr>
            <w:tcW w:w="1014" w:type="dxa"/>
            <w:tcBorders>
              <w:top w:val="nil"/>
              <w:left w:val="nil"/>
              <w:bottom w:val="single" w:sz="4" w:space="0" w:color="auto"/>
              <w:right w:val="single" w:sz="4" w:space="0" w:color="auto"/>
            </w:tcBorders>
            <w:vAlign w:val="center"/>
            <w:hideMark/>
          </w:tcPr>
          <w:p w14:paraId="6381D45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1284 (19.0)</w:t>
            </w:r>
          </w:p>
        </w:tc>
        <w:tc>
          <w:tcPr>
            <w:tcW w:w="920" w:type="dxa"/>
            <w:tcBorders>
              <w:top w:val="nil"/>
              <w:left w:val="nil"/>
              <w:bottom w:val="single" w:sz="4" w:space="0" w:color="auto"/>
              <w:right w:val="single" w:sz="4" w:space="0" w:color="auto"/>
            </w:tcBorders>
            <w:vAlign w:val="center"/>
            <w:hideMark/>
          </w:tcPr>
          <w:p w14:paraId="06BB927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448 (6.6)</w:t>
            </w:r>
          </w:p>
        </w:tc>
        <w:tc>
          <w:tcPr>
            <w:tcW w:w="920" w:type="dxa"/>
            <w:tcBorders>
              <w:top w:val="nil"/>
              <w:left w:val="nil"/>
              <w:bottom w:val="single" w:sz="4" w:space="0" w:color="auto"/>
              <w:right w:val="single" w:sz="4" w:space="0" w:color="auto"/>
            </w:tcBorders>
            <w:vAlign w:val="center"/>
            <w:hideMark/>
          </w:tcPr>
          <w:p w14:paraId="64EF24B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523 (7.8)</w:t>
            </w:r>
          </w:p>
        </w:tc>
        <w:tc>
          <w:tcPr>
            <w:tcW w:w="1060" w:type="dxa"/>
            <w:tcBorders>
              <w:top w:val="nil"/>
              <w:left w:val="nil"/>
              <w:bottom w:val="single" w:sz="4" w:space="0" w:color="auto"/>
              <w:right w:val="single" w:sz="4" w:space="0" w:color="auto"/>
            </w:tcBorders>
            <w:vAlign w:val="center"/>
            <w:hideMark/>
          </w:tcPr>
          <w:p w14:paraId="45615F5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2255 (33.4)</w:t>
            </w:r>
          </w:p>
        </w:tc>
        <w:tc>
          <w:tcPr>
            <w:tcW w:w="920" w:type="dxa"/>
            <w:tcBorders>
              <w:top w:val="nil"/>
              <w:left w:val="nil"/>
              <w:bottom w:val="single" w:sz="4" w:space="0" w:color="auto"/>
              <w:right w:val="single" w:sz="4" w:space="0" w:color="auto"/>
            </w:tcBorders>
            <w:vAlign w:val="center"/>
            <w:hideMark/>
          </w:tcPr>
          <w:p w14:paraId="43948AE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413 (6.1)</w:t>
            </w:r>
          </w:p>
        </w:tc>
        <w:tc>
          <w:tcPr>
            <w:tcW w:w="1014" w:type="dxa"/>
            <w:tcBorders>
              <w:top w:val="nil"/>
              <w:left w:val="nil"/>
              <w:bottom w:val="single" w:sz="4" w:space="0" w:color="auto"/>
              <w:right w:val="single" w:sz="4" w:space="0" w:color="auto"/>
            </w:tcBorders>
            <w:vAlign w:val="center"/>
            <w:hideMark/>
          </w:tcPr>
          <w:p w14:paraId="34A11C5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404 (6.0)</w:t>
            </w:r>
          </w:p>
        </w:tc>
        <w:tc>
          <w:tcPr>
            <w:tcW w:w="1014" w:type="dxa"/>
            <w:tcBorders>
              <w:top w:val="nil"/>
              <w:left w:val="nil"/>
              <w:bottom w:val="single" w:sz="4" w:space="0" w:color="auto"/>
              <w:right w:val="single" w:sz="4" w:space="0" w:color="auto"/>
            </w:tcBorders>
            <w:vAlign w:val="center"/>
            <w:hideMark/>
          </w:tcPr>
          <w:p w14:paraId="23C891A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1007 (14.9)</w:t>
            </w:r>
          </w:p>
        </w:tc>
        <w:tc>
          <w:tcPr>
            <w:tcW w:w="668" w:type="dxa"/>
            <w:tcBorders>
              <w:top w:val="nil"/>
              <w:left w:val="nil"/>
              <w:bottom w:val="single" w:sz="4" w:space="0" w:color="auto"/>
              <w:right w:val="single" w:sz="4" w:space="0" w:color="auto"/>
            </w:tcBorders>
            <w:vAlign w:val="center"/>
            <w:hideMark/>
          </w:tcPr>
          <w:p w14:paraId="6088133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6753</w:t>
            </w:r>
          </w:p>
        </w:tc>
      </w:tr>
      <w:tr w:rsidR="009345F5" w:rsidRPr="009345F5" w14:paraId="5F96F29B"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0E9F946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Hyderabad</w:t>
            </w:r>
          </w:p>
        </w:tc>
        <w:tc>
          <w:tcPr>
            <w:tcW w:w="901" w:type="dxa"/>
            <w:tcBorders>
              <w:top w:val="nil"/>
              <w:left w:val="nil"/>
              <w:bottom w:val="single" w:sz="4" w:space="0" w:color="auto"/>
              <w:right w:val="single" w:sz="4" w:space="0" w:color="auto"/>
            </w:tcBorders>
            <w:vAlign w:val="center"/>
            <w:hideMark/>
          </w:tcPr>
          <w:p w14:paraId="1B0C443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294 (12.2)</w:t>
            </w:r>
          </w:p>
        </w:tc>
        <w:tc>
          <w:tcPr>
            <w:tcW w:w="835" w:type="dxa"/>
            <w:tcBorders>
              <w:top w:val="nil"/>
              <w:left w:val="nil"/>
              <w:bottom w:val="single" w:sz="4" w:space="0" w:color="auto"/>
              <w:right w:val="single" w:sz="4" w:space="0" w:color="auto"/>
            </w:tcBorders>
            <w:vAlign w:val="center"/>
            <w:hideMark/>
          </w:tcPr>
          <w:p w14:paraId="40A229A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69 (2.9)</w:t>
            </w:r>
          </w:p>
        </w:tc>
        <w:tc>
          <w:tcPr>
            <w:tcW w:w="770" w:type="dxa"/>
            <w:tcBorders>
              <w:top w:val="nil"/>
              <w:left w:val="nil"/>
              <w:bottom w:val="single" w:sz="4" w:space="0" w:color="auto"/>
              <w:right w:val="single" w:sz="4" w:space="0" w:color="auto"/>
            </w:tcBorders>
            <w:vAlign w:val="center"/>
            <w:hideMark/>
          </w:tcPr>
          <w:p w14:paraId="2823E70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155 (6.4)</w:t>
            </w:r>
          </w:p>
        </w:tc>
        <w:tc>
          <w:tcPr>
            <w:tcW w:w="1218" w:type="dxa"/>
            <w:tcBorders>
              <w:top w:val="nil"/>
              <w:left w:val="nil"/>
              <w:bottom w:val="single" w:sz="4" w:space="0" w:color="auto"/>
              <w:right w:val="single" w:sz="4" w:space="0" w:color="auto"/>
            </w:tcBorders>
            <w:vAlign w:val="center"/>
            <w:hideMark/>
          </w:tcPr>
          <w:p w14:paraId="04637DD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97 (4.0)</w:t>
            </w:r>
          </w:p>
        </w:tc>
        <w:tc>
          <w:tcPr>
            <w:tcW w:w="640" w:type="dxa"/>
            <w:tcBorders>
              <w:top w:val="nil"/>
              <w:left w:val="nil"/>
              <w:bottom w:val="single" w:sz="4" w:space="0" w:color="auto"/>
              <w:right w:val="single" w:sz="4" w:space="0" w:color="auto"/>
            </w:tcBorders>
            <w:vAlign w:val="center"/>
            <w:hideMark/>
          </w:tcPr>
          <w:p w14:paraId="77E0849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325 (13.5)</w:t>
            </w:r>
          </w:p>
        </w:tc>
        <w:tc>
          <w:tcPr>
            <w:tcW w:w="1209" w:type="dxa"/>
            <w:tcBorders>
              <w:top w:val="nil"/>
              <w:left w:val="nil"/>
              <w:bottom w:val="single" w:sz="4" w:space="0" w:color="auto"/>
              <w:right w:val="single" w:sz="4" w:space="0" w:color="auto"/>
            </w:tcBorders>
            <w:vAlign w:val="center"/>
            <w:hideMark/>
          </w:tcPr>
          <w:p w14:paraId="7B4A7D1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77 (3.2)</w:t>
            </w:r>
          </w:p>
        </w:tc>
        <w:tc>
          <w:tcPr>
            <w:tcW w:w="1209" w:type="dxa"/>
            <w:tcBorders>
              <w:top w:val="nil"/>
              <w:left w:val="nil"/>
              <w:bottom w:val="single" w:sz="4" w:space="0" w:color="auto"/>
              <w:right w:val="single" w:sz="4" w:space="0" w:color="auto"/>
            </w:tcBorders>
            <w:vAlign w:val="center"/>
            <w:hideMark/>
          </w:tcPr>
          <w:p w14:paraId="73AF155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proofErr w:type="gramStart"/>
            <w:r w:rsidRPr="009345F5">
              <w:rPr>
                <w:rFonts w:ascii="Times New Roman" w:eastAsia="Times New Roman" w:hAnsi="Times New Roman" w:cs="Times New Roman"/>
                <w:color w:val="1F1F1F"/>
                <w:kern w:val="0"/>
                <w:sz w:val="18"/>
                <w:szCs w:val="18"/>
                <w:lang w:eastAsia="en-IN"/>
                <w14:ligatures w14:val="none"/>
              </w:rPr>
              <w:t>499( 20.7</w:t>
            </w:r>
            <w:proofErr w:type="gramEnd"/>
            <w:r w:rsidRPr="009345F5">
              <w:rPr>
                <w:rFonts w:ascii="Times New Roman" w:eastAsia="Times New Roman" w:hAnsi="Times New Roman" w:cs="Times New Roman"/>
                <w:color w:val="1F1F1F"/>
                <w:kern w:val="0"/>
                <w:sz w:val="18"/>
                <w:szCs w:val="18"/>
                <w:lang w:eastAsia="en-IN"/>
                <w14:ligatures w14:val="none"/>
              </w:rPr>
              <w:t>)</w:t>
            </w:r>
          </w:p>
        </w:tc>
        <w:tc>
          <w:tcPr>
            <w:tcW w:w="1014" w:type="dxa"/>
            <w:tcBorders>
              <w:top w:val="nil"/>
              <w:left w:val="nil"/>
              <w:bottom w:val="single" w:sz="4" w:space="0" w:color="auto"/>
              <w:right w:val="single" w:sz="4" w:space="0" w:color="auto"/>
            </w:tcBorders>
            <w:vAlign w:val="center"/>
            <w:hideMark/>
          </w:tcPr>
          <w:p w14:paraId="1ED3311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462 (19.2)</w:t>
            </w:r>
          </w:p>
        </w:tc>
        <w:tc>
          <w:tcPr>
            <w:tcW w:w="920" w:type="dxa"/>
            <w:tcBorders>
              <w:top w:val="nil"/>
              <w:left w:val="nil"/>
              <w:bottom w:val="single" w:sz="4" w:space="0" w:color="auto"/>
              <w:right w:val="single" w:sz="4" w:space="0" w:color="auto"/>
            </w:tcBorders>
            <w:vAlign w:val="center"/>
            <w:hideMark/>
          </w:tcPr>
          <w:p w14:paraId="270EB13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185 (7.7)</w:t>
            </w:r>
          </w:p>
        </w:tc>
        <w:tc>
          <w:tcPr>
            <w:tcW w:w="920" w:type="dxa"/>
            <w:tcBorders>
              <w:top w:val="nil"/>
              <w:left w:val="nil"/>
              <w:bottom w:val="single" w:sz="4" w:space="0" w:color="auto"/>
              <w:right w:val="single" w:sz="4" w:space="0" w:color="auto"/>
            </w:tcBorders>
            <w:vAlign w:val="center"/>
            <w:hideMark/>
          </w:tcPr>
          <w:p w14:paraId="79B0985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93 (3.9)</w:t>
            </w:r>
          </w:p>
        </w:tc>
        <w:tc>
          <w:tcPr>
            <w:tcW w:w="1060" w:type="dxa"/>
            <w:tcBorders>
              <w:top w:val="nil"/>
              <w:left w:val="nil"/>
              <w:bottom w:val="single" w:sz="4" w:space="0" w:color="auto"/>
              <w:right w:val="single" w:sz="4" w:space="0" w:color="auto"/>
            </w:tcBorders>
            <w:vAlign w:val="center"/>
            <w:hideMark/>
          </w:tcPr>
          <w:p w14:paraId="06D11EE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740 (30.8)</w:t>
            </w:r>
          </w:p>
        </w:tc>
        <w:tc>
          <w:tcPr>
            <w:tcW w:w="920" w:type="dxa"/>
            <w:tcBorders>
              <w:top w:val="nil"/>
              <w:left w:val="nil"/>
              <w:bottom w:val="single" w:sz="4" w:space="0" w:color="auto"/>
              <w:right w:val="single" w:sz="4" w:space="0" w:color="auto"/>
            </w:tcBorders>
            <w:vAlign w:val="center"/>
            <w:hideMark/>
          </w:tcPr>
          <w:p w14:paraId="1F9AF03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65 (2.7)</w:t>
            </w:r>
          </w:p>
        </w:tc>
        <w:tc>
          <w:tcPr>
            <w:tcW w:w="1014" w:type="dxa"/>
            <w:tcBorders>
              <w:top w:val="nil"/>
              <w:left w:val="nil"/>
              <w:bottom w:val="single" w:sz="4" w:space="0" w:color="auto"/>
              <w:right w:val="single" w:sz="4" w:space="0" w:color="auto"/>
            </w:tcBorders>
            <w:vAlign w:val="center"/>
            <w:hideMark/>
          </w:tcPr>
          <w:p w14:paraId="15FE2A3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142 (5.9)</w:t>
            </w:r>
          </w:p>
        </w:tc>
        <w:tc>
          <w:tcPr>
            <w:tcW w:w="1014" w:type="dxa"/>
            <w:tcBorders>
              <w:top w:val="nil"/>
              <w:left w:val="nil"/>
              <w:bottom w:val="single" w:sz="4" w:space="0" w:color="auto"/>
              <w:right w:val="single" w:sz="4" w:space="0" w:color="auto"/>
            </w:tcBorders>
            <w:vAlign w:val="center"/>
            <w:hideMark/>
          </w:tcPr>
          <w:p w14:paraId="52A6A80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444 (18.4)</w:t>
            </w:r>
          </w:p>
        </w:tc>
        <w:tc>
          <w:tcPr>
            <w:tcW w:w="668" w:type="dxa"/>
            <w:tcBorders>
              <w:top w:val="nil"/>
              <w:left w:val="nil"/>
              <w:bottom w:val="single" w:sz="4" w:space="0" w:color="auto"/>
              <w:right w:val="single" w:sz="4" w:space="0" w:color="auto"/>
            </w:tcBorders>
            <w:vAlign w:val="center"/>
            <w:hideMark/>
          </w:tcPr>
          <w:p w14:paraId="5E8997F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2408</w:t>
            </w:r>
          </w:p>
        </w:tc>
      </w:tr>
      <w:tr w:rsidR="009345F5" w:rsidRPr="009345F5" w14:paraId="0A0DEC28"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3CE6206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Madhya Bharat</w:t>
            </w:r>
          </w:p>
        </w:tc>
        <w:tc>
          <w:tcPr>
            <w:tcW w:w="901" w:type="dxa"/>
            <w:tcBorders>
              <w:top w:val="nil"/>
              <w:left w:val="nil"/>
              <w:bottom w:val="single" w:sz="4" w:space="0" w:color="auto"/>
              <w:right w:val="single" w:sz="4" w:space="0" w:color="auto"/>
            </w:tcBorders>
            <w:vAlign w:val="center"/>
            <w:hideMark/>
          </w:tcPr>
          <w:p w14:paraId="63756E5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115 (9.1)</w:t>
            </w:r>
          </w:p>
        </w:tc>
        <w:tc>
          <w:tcPr>
            <w:tcW w:w="835" w:type="dxa"/>
            <w:tcBorders>
              <w:top w:val="nil"/>
              <w:left w:val="nil"/>
              <w:bottom w:val="single" w:sz="4" w:space="0" w:color="auto"/>
              <w:right w:val="single" w:sz="4" w:space="0" w:color="auto"/>
            </w:tcBorders>
            <w:vAlign w:val="center"/>
            <w:hideMark/>
          </w:tcPr>
          <w:p w14:paraId="2B182EB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41 (3.2)</w:t>
            </w:r>
          </w:p>
        </w:tc>
        <w:tc>
          <w:tcPr>
            <w:tcW w:w="770" w:type="dxa"/>
            <w:tcBorders>
              <w:top w:val="nil"/>
              <w:left w:val="nil"/>
              <w:bottom w:val="single" w:sz="4" w:space="0" w:color="auto"/>
              <w:right w:val="single" w:sz="4" w:space="0" w:color="auto"/>
            </w:tcBorders>
            <w:vAlign w:val="center"/>
            <w:hideMark/>
          </w:tcPr>
          <w:p w14:paraId="59C60F0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 (0.7)</w:t>
            </w:r>
          </w:p>
        </w:tc>
        <w:tc>
          <w:tcPr>
            <w:tcW w:w="1218" w:type="dxa"/>
            <w:tcBorders>
              <w:top w:val="nil"/>
              <w:left w:val="nil"/>
              <w:bottom w:val="single" w:sz="4" w:space="0" w:color="auto"/>
              <w:right w:val="single" w:sz="4" w:space="0" w:color="auto"/>
            </w:tcBorders>
            <w:vAlign w:val="center"/>
            <w:hideMark/>
          </w:tcPr>
          <w:p w14:paraId="1E3A8D5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105 (8.3)</w:t>
            </w:r>
          </w:p>
        </w:tc>
        <w:tc>
          <w:tcPr>
            <w:tcW w:w="640" w:type="dxa"/>
            <w:tcBorders>
              <w:top w:val="nil"/>
              <w:left w:val="nil"/>
              <w:bottom w:val="single" w:sz="4" w:space="0" w:color="auto"/>
              <w:right w:val="single" w:sz="4" w:space="0" w:color="auto"/>
            </w:tcBorders>
            <w:vAlign w:val="center"/>
            <w:hideMark/>
          </w:tcPr>
          <w:p w14:paraId="474D966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169 (13.3)</w:t>
            </w:r>
          </w:p>
        </w:tc>
        <w:tc>
          <w:tcPr>
            <w:tcW w:w="1209" w:type="dxa"/>
            <w:tcBorders>
              <w:top w:val="nil"/>
              <w:left w:val="nil"/>
              <w:bottom w:val="single" w:sz="4" w:space="0" w:color="auto"/>
              <w:right w:val="single" w:sz="4" w:space="0" w:color="auto"/>
            </w:tcBorders>
            <w:vAlign w:val="center"/>
            <w:hideMark/>
          </w:tcPr>
          <w:p w14:paraId="0690C08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50 (4.0)</w:t>
            </w:r>
          </w:p>
        </w:tc>
        <w:tc>
          <w:tcPr>
            <w:tcW w:w="1209" w:type="dxa"/>
            <w:tcBorders>
              <w:top w:val="nil"/>
              <w:left w:val="nil"/>
              <w:bottom w:val="single" w:sz="4" w:space="0" w:color="auto"/>
              <w:right w:val="single" w:sz="4" w:space="0" w:color="auto"/>
            </w:tcBorders>
            <w:vAlign w:val="center"/>
            <w:hideMark/>
          </w:tcPr>
          <w:p w14:paraId="7A37726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324 (25.6)</w:t>
            </w:r>
          </w:p>
        </w:tc>
        <w:tc>
          <w:tcPr>
            <w:tcW w:w="1014" w:type="dxa"/>
            <w:tcBorders>
              <w:top w:val="nil"/>
              <w:left w:val="nil"/>
              <w:bottom w:val="single" w:sz="4" w:space="0" w:color="auto"/>
              <w:right w:val="single" w:sz="4" w:space="0" w:color="auto"/>
            </w:tcBorders>
            <w:vAlign w:val="center"/>
            <w:hideMark/>
          </w:tcPr>
          <w:p w14:paraId="3C2BE3E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197 (15.5)</w:t>
            </w:r>
          </w:p>
        </w:tc>
        <w:tc>
          <w:tcPr>
            <w:tcW w:w="920" w:type="dxa"/>
            <w:tcBorders>
              <w:top w:val="nil"/>
              <w:left w:val="nil"/>
              <w:bottom w:val="single" w:sz="4" w:space="0" w:color="auto"/>
              <w:right w:val="single" w:sz="4" w:space="0" w:color="auto"/>
            </w:tcBorders>
            <w:vAlign w:val="center"/>
            <w:hideMark/>
          </w:tcPr>
          <w:p w14:paraId="7AD4027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114 (9.0)</w:t>
            </w:r>
          </w:p>
        </w:tc>
        <w:tc>
          <w:tcPr>
            <w:tcW w:w="920" w:type="dxa"/>
            <w:tcBorders>
              <w:top w:val="nil"/>
              <w:left w:val="nil"/>
              <w:bottom w:val="single" w:sz="4" w:space="0" w:color="auto"/>
              <w:right w:val="single" w:sz="4" w:space="0" w:color="auto"/>
            </w:tcBorders>
            <w:vAlign w:val="center"/>
            <w:hideMark/>
          </w:tcPr>
          <w:p w14:paraId="32707E3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107 (8.5)</w:t>
            </w:r>
          </w:p>
        </w:tc>
        <w:tc>
          <w:tcPr>
            <w:tcW w:w="1060" w:type="dxa"/>
            <w:tcBorders>
              <w:top w:val="nil"/>
              <w:left w:val="nil"/>
              <w:bottom w:val="single" w:sz="4" w:space="0" w:color="auto"/>
              <w:right w:val="single" w:sz="4" w:space="0" w:color="auto"/>
            </w:tcBorders>
            <w:vAlign w:val="center"/>
            <w:hideMark/>
          </w:tcPr>
          <w:p w14:paraId="20A76AF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418 (33.0)</w:t>
            </w:r>
          </w:p>
        </w:tc>
        <w:tc>
          <w:tcPr>
            <w:tcW w:w="920" w:type="dxa"/>
            <w:tcBorders>
              <w:top w:val="nil"/>
              <w:left w:val="nil"/>
              <w:bottom w:val="single" w:sz="4" w:space="0" w:color="auto"/>
              <w:right w:val="single" w:sz="4" w:space="0" w:color="auto"/>
            </w:tcBorders>
            <w:vAlign w:val="center"/>
            <w:hideMark/>
          </w:tcPr>
          <w:p w14:paraId="51C01F4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20 (1.6)</w:t>
            </w:r>
          </w:p>
        </w:tc>
        <w:tc>
          <w:tcPr>
            <w:tcW w:w="1014" w:type="dxa"/>
            <w:tcBorders>
              <w:top w:val="nil"/>
              <w:left w:val="nil"/>
              <w:bottom w:val="single" w:sz="4" w:space="0" w:color="auto"/>
              <w:right w:val="single" w:sz="4" w:space="0" w:color="auto"/>
            </w:tcBorders>
            <w:vAlign w:val="center"/>
            <w:hideMark/>
          </w:tcPr>
          <w:p w14:paraId="527E0AC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164 (12.9)</w:t>
            </w:r>
          </w:p>
        </w:tc>
        <w:tc>
          <w:tcPr>
            <w:tcW w:w="1014" w:type="dxa"/>
            <w:tcBorders>
              <w:top w:val="nil"/>
              <w:left w:val="nil"/>
              <w:bottom w:val="single" w:sz="4" w:space="0" w:color="auto"/>
              <w:right w:val="single" w:sz="4" w:space="0" w:color="auto"/>
            </w:tcBorders>
            <w:vAlign w:val="center"/>
            <w:hideMark/>
          </w:tcPr>
          <w:p w14:paraId="486FDEB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176 (13.9)</w:t>
            </w:r>
          </w:p>
        </w:tc>
        <w:tc>
          <w:tcPr>
            <w:tcW w:w="668" w:type="dxa"/>
            <w:tcBorders>
              <w:top w:val="nil"/>
              <w:left w:val="nil"/>
              <w:bottom w:val="single" w:sz="4" w:space="0" w:color="auto"/>
              <w:right w:val="single" w:sz="4" w:space="0" w:color="auto"/>
            </w:tcBorders>
            <w:vAlign w:val="center"/>
            <w:hideMark/>
          </w:tcPr>
          <w:p w14:paraId="06BFE05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1267</w:t>
            </w:r>
          </w:p>
        </w:tc>
      </w:tr>
      <w:tr w:rsidR="009345F5" w:rsidRPr="009345F5" w14:paraId="39ABF44B"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532974C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Madhya Pradesh</w:t>
            </w:r>
          </w:p>
        </w:tc>
        <w:tc>
          <w:tcPr>
            <w:tcW w:w="901" w:type="dxa"/>
            <w:tcBorders>
              <w:top w:val="nil"/>
              <w:left w:val="nil"/>
              <w:bottom w:val="single" w:sz="4" w:space="0" w:color="auto"/>
              <w:right w:val="single" w:sz="4" w:space="0" w:color="auto"/>
            </w:tcBorders>
            <w:vAlign w:val="center"/>
            <w:hideMark/>
          </w:tcPr>
          <w:p w14:paraId="7870C8C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268 (11.4)</w:t>
            </w:r>
          </w:p>
        </w:tc>
        <w:tc>
          <w:tcPr>
            <w:tcW w:w="835" w:type="dxa"/>
            <w:tcBorders>
              <w:top w:val="nil"/>
              <w:left w:val="nil"/>
              <w:bottom w:val="single" w:sz="4" w:space="0" w:color="auto"/>
              <w:right w:val="single" w:sz="4" w:space="0" w:color="auto"/>
            </w:tcBorders>
            <w:vAlign w:val="center"/>
            <w:hideMark/>
          </w:tcPr>
          <w:p w14:paraId="19D2A09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70 (3.0)</w:t>
            </w:r>
          </w:p>
        </w:tc>
        <w:tc>
          <w:tcPr>
            <w:tcW w:w="770" w:type="dxa"/>
            <w:tcBorders>
              <w:top w:val="nil"/>
              <w:left w:val="nil"/>
              <w:bottom w:val="single" w:sz="4" w:space="0" w:color="auto"/>
              <w:right w:val="single" w:sz="4" w:space="0" w:color="auto"/>
            </w:tcBorders>
            <w:vAlign w:val="center"/>
            <w:hideMark/>
          </w:tcPr>
          <w:p w14:paraId="406823F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61 (2.6)</w:t>
            </w:r>
          </w:p>
        </w:tc>
        <w:tc>
          <w:tcPr>
            <w:tcW w:w="1218" w:type="dxa"/>
            <w:tcBorders>
              <w:top w:val="nil"/>
              <w:left w:val="nil"/>
              <w:bottom w:val="single" w:sz="4" w:space="0" w:color="auto"/>
              <w:right w:val="single" w:sz="4" w:space="0" w:color="auto"/>
            </w:tcBorders>
            <w:vAlign w:val="center"/>
            <w:hideMark/>
          </w:tcPr>
          <w:p w14:paraId="7638836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210 (9.0)</w:t>
            </w:r>
          </w:p>
        </w:tc>
        <w:tc>
          <w:tcPr>
            <w:tcW w:w="640" w:type="dxa"/>
            <w:tcBorders>
              <w:top w:val="nil"/>
              <w:left w:val="nil"/>
              <w:bottom w:val="single" w:sz="4" w:space="0" w:color="auto"/>
              <w:right w:val="single" w:sz="4" w:space="0" w:color="auto"/>
            </w:tcBorders>
            <w:vAlign w:val="center"/>
            <w:hideMark/>
          </w:tcPr>
          <w:p w14:paraId="7116345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245 (10.5)</w:t>
            </w:r>
          </w:p>
        </w:tc>
        <w:tc>
          <w:tcPr>
            <w:tcW w:w="1209" w:type="dxa"/>
            <w:tcBorders>
              <w:top w:val="nil"/>
              <w:left w:val="nil"/>
              <w:bottom w:val="single" w:sz="4" w:space="0" w:color="auto"/>
              <w:right w:val="single" w:sz="4" w:space="0" w:color="auto"/>
            </w:tcBorders>
            <w:vAlign w:val="center"/>
            <w:hideMark/>
          </w:tcPr>
          <w:p w14:paraId="7BE2449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79 (3.3)</w:t>
            </w:r>
          </w:p>
        </w:tc>
        <w:tc>
          <w:tcPr>
            <w:tcW w:w="1209" w:type="dxa"/>
            <w:tcBorders>
              <w:top w:val="nil"/>
              <w:left w:val="nil"/>
              <w:bottom w:val="single" w:sz="4" w:space="0" w:color="auto"/>
              <w:right w:val="single" w:sz="4" w:space="0" w:color="auto"/>
            </w:tcBorders>
            <w:vAlign w:val="center"/>
            <w:hideMark/>
          </w:tcPr>
          <w:p w14:paraId="326F53F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 xml:space="preserve">534 </w:t>
            </w:r>
            <w:proofErr w:type="gramStart"/>
            <w:r w:rsidRPr="009345F5">
              <w:rPr>
                <w:rFonts w:ascii="Times New Roman" w:eastAsia="Times New Roman" w:hAnsi="Times New Roman" w:cs="Times New Roman"/>
                <w:color w:val="1F1F1F"/>
                <w:kern w:val="0"/>
                <w:sz w:val="18"/>
                <w:szCs w:val="18"/>
                <w:lang w:eastAsia="en-IN"/>
                <w14:ligatures w14:val="none"/>
              </w:rPr>
              <w:t>( 22.8</w:t>
            </w:r>
            <w:proofErr w:type="gramEnd"/>
            <w:r w:rsidRPr="009345F5">
              <w:rPr>
                <w:rFonts w:ascii="Times New Roman" w:eastAsia="Times New Roman" w:hAnsi="Times New Roman" w:cs="Times New Roman"/>
                <w:color w:val="1F1F1F"/>
                <w:kern w:val="0"/>
                <w:sz w:val="18"/>
                <w:szCs w:val="18"/>
                <w:lang w:eastAsia="en-IN"/>
                <w14:ligatures w14:val="none"/>
              </w:rPr>
              <w:t>)</w:t>
            </w:r>
          </w:p>
        </w:tc>
        <w:tc>
          <w:tcPr>
            <w:tcW w:w="1014" w:type="dxa"/>
            <w:tcBorders>
              <w:top w:val="nil"/>
              <w:left w:val="nil"/>
              <w:bottom w:val="single" w:sz="4" w:space="0" w:color="auto"/>
              <w:right w:val="single" w:sz="4" w:space="0" w:color="auto"/>
            </w:tcBorders>
            <w:vAlign w:val="center"/>
            <w:hideMark/>
          </w:tcPr>
          <w:p w14:paraId="73F4FA3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386 (16.5)</w:t>
            </w:r>
          </w:p>
        </w:tc>
        <w:tc>
          <w:tcPr>
            <w:tcW w:w="920" w:type="dxa"/>
            <w:tcBorders>
              <w:top w:val="nil"/>
              <w:left w:val="nil"/>
              <w:bottom w:val="single" w:sz="4" w:space="0" w:color="auto"/>
              <w:right w:val="single" w:sz="4" w:space="0" w:color="auto"/>
            </w:tcBorders>
            <w:vAlign w:val="center"/>
            <w:hideMark/>
          </w:tcPr>
          <w:p w14:paraId="1830789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123 (5.2)</w:t>
            </w:r>
          </w:p>
        </w:tc>
        <w:tc>
          <w:tcPr>
            <w:tcW w:w="920" w:type="dxa"/>
            <w:tcBorders>
              <w:top w:val="nil"/>
              <w:left w:val="nil"/>
              <w:bottom w:val="single" w:sz="4" w:space="0" w:color="auto"/>
              <w:right w:val="single" w:sz="4" w:space="0" w:color="auto"/>
            </w:tcBorders>
            <w:vAlign w:val="center"/>
            <w:hideMark/>
          </w:tcPr>
          <w:p w14:paraId="168DD89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286 (12.3)</w:t>
            </w:r>
          </w:p>
        </w:tc>
        <w:tc>
          <w:tcPr>
            <w:tcW w:w="1060" w:type="dxa"/>
            <w:tcBorders>
              <w:top w:val="nil"/>
              <w:left w:val="nil"/>
              <w:bottom w:val="single" w:sz="4" w:space="0" w:color="auto"/>
              <w:right w:val="single" w:sz="4" w:space="0" w:color="auto"/>
            </w:tcBorders>
            <w:vAlign w:val="center"/>
            <w:hideMark/>
          </w:tcPr>
          <w:p w14:paraId="5ABB267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795 (34.0)</w:t>
            </w:r>
          </w:p>
        </w:tc>
        <w:tc>
          <w:tcPr>
            <w:tcW w:w="920" w:type="dxa"/>
            <w:tcBorders>
              <w:top w:val="nil"/>
              <w:left w:val="nil"/>
              <w:bottom w:val="single" w:sz="4" w:space="0" w:color="auto"/>
              <w:right w:val="single" w:sz="4" w:space="0" w:color="auto"/>
            </w:tcBorders>
            <w:vAlign w:val="center"/>
            <w:hideMark/>
          </w:tcPr>
          <w:p w14:paraId="58BFAEF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14 (0.6)</w:t>
            </w:r>
          </w:p>
        </w:tc>
        <w:tc>
          <w:tcPr>
            <w:tcW w:w="1014" w:type="dxa"/>
            <w:tcBorders>
              <w:top w:val="nil"/>
              <w:left w:val="nil"/>
              <w:bottom w:val="single" w:sz="4" w:space="0" w:color="auto"/>
              <w:right w:val="single" w:sz="4" w:space="0" w:color="auto"/>
            </w:tcBorders>
            <w:vAlign w:val="center"/>
            <w:hideMark/>
          </w:tcPr>
          <w:p w14:paraId="4CA8571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297 (12.7)</w:t>
            </w:r>
          </w:p>
        </w:tc>
        <w:tc>
          <w:tcPr>
            <w:tcW w:w="1014" w:type="dxa"/>
            <w:tcBorders>
              <w:top w:val="nil"/>
              <w:left w:val="nil"/>
              <w:bottom w:val="single" w:sz="4" w:space="0" w:color="auto"/>
              <w:right w:val="single" w:sz="4" w:space="0" w:color="auto"/>
            </w:tcBorders>
            <w:vAlign w:val="center"/>
            <w:hideMark/>
          </w:tcPr>
          <w:p w14:paraId="7121853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303 (12.9)</w:t>
            </w:r>
          </w:p>
        </w:tc>
        <w:tc>
          <w:tcPr>
            <w:tcW w:w="668" w:type="dxa"/>
            <w:tcBorders>
              <w:top w:val="nil"/>
              <w:left w:val="nil"/>
              <w:bottom w:val="single" w:sz="4" w:space="0" w:color="auto"/>
              <w:right w:val="single" w:sz="4" w:space="0" w:color="auto"/>
            </w:tcBorders>
            <w:vAlign w:val="center"/>
            <w:hideMark/>
          </w:tcPr>
          <w:p w14:paraId="2DFF63F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2342</w:t>
            </w:r>
          </w:p>
        </w:tc>
      </w:tr>
      <w:tr w:rsidR="009345F5" w:rsidRPr="009345F5" w14:paraId="33D0DBE3"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14C7C61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Madras</w:t>
            </w:r>
          </w:p>
        </w:tc>
        <w:tc>
          <w:tcPr>
            <w:tcW w:w="901" w:type="dxa"/>
            <w:tcBorders>
              <w:top w:val="nil"/>
              <w:left w:val="nil"/>
              <w:bottom w:val="single" w:sz="4" w:space="0" w:color="auto"/>
              <w:right w:val="single" w:sz="4" w:space="0" w:color="auto"/>
            </w:tcBorders>
            <w:vAlign w:val="center"/>
            <w:hideMark/>
          </w:tcPr>
          <w:p w14:paraId="4F0799A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198 (8.5)</w:t>
            </w:r>
          </w:p>
        </w:tc>
        <w:tc>
          <w:tcPr>
            <w:tcW w:w="835" w:type="dxa"/>
            <w:tcBorders>
              <w:top w:val="nil"/>
              <w:left w:val="nil"/>
              <w:bottom w:val="single" w:sz="4" w:space="0" w:color="auto"/>
              <w:right w:val="single" w:sz="4" w:space="0" w:color="auto"/>
            </w:tcBorders>
            <w:vAlign w:val="center"/>
            <w:hideMark/>
          </w:tcPr>
          <w:p w14:paraId="719E7D1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117 (5.0)</w:t>
            </w:r>
          </w:p>
        </w:tc>
        <w:tc>
          <w:tcPr>
            <w:tcW w:w="770" w:type="dxa"/>
            <w:tcBorders>
              <w:top w:val="nil"/>
              <w:left w:val="nil"/>
              <w:bottom w:val="single" w:sz="4" w:space="0" w:color="auto"/>
              <w:right w:val="single" w:sz="4" w:space="0" w:color="auto"/>
            </w:tcBorders>
            <w:vAlign w:val="center"/>
            <w:hideMark/>
          </w:tcPr>
          <w:p w14:paraId="683120D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-46 (--)</w:t>
            </w:r>
          </w:p>
        </w:tc>
        <w:tc>
          <w:tcPr>
            <w:tcW w:w="1218" w:type="dxa"/>
            <w:tcBorders>
              <w:top w:val="nil"/>
              <w:left w:val="nil"/>
              <w:bottom w:val="single" w:sz="4" w:space="0" w:color="auto"/>
              <w:right w:val="single" w:sz="4" w:space="0" w:color="auto"/>
            </w:tcBorders>
            <w:vAlign w:val="center"/>
            <w:hideMark/>
          </w:tcPr>
          <w:p w14:paraId="3FC590F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205 (8.8)</w:t>
            </w:r>
          </w:p>
        </w:tc>
        <w:tc>
          <w:tcPr>
            <w:tcW w:w="640" w:type="dxa"/>
            <w:tcBorders>
              <w:top w:val="nil"/>
              <w:left w:val="nil"/>
              <w:bottom w:val="single" w:sz="4" w:space="0" w:color="auto"/>
              <w:right w:val="single" w:sz="4" w:space="0" w:color="auto"/>
            </w:tcBorders>
            <w:vAlign w:val="center"/>
            <w:hideMark/>
          </w:tcPr>
          <w:p w14:paraId="19579B7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203 (8.7)</w:t>
            </w:r>
          </w:p>
        </w:tc>
        <w:tc>
          <w:tcPr>
            <w:tcW w:w="1209" w:type="dxa"/>
            <w:tcBorders>
              <w:top w:val="nil"/>
              <w:left w:val="nil"/>
              <w:bottom w:val="single" w:sz="4" w:space="0" w:color="auto"/>
              <w:right w:val="single" w:sz="4" w:space="0" w:color="auto"/>
            </w:tcBorders>
            <w:vAlign w:val="center"/>
            <w:hideMark/>
          </w:tcPr>
          <w:p w14:paraId="50F4EDF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107 (4.6)</w:t>
            </w:r>
          </w:p>
        </w:tc>
        <w:tc>
          <w:tcPr>
            <w:tcW w:w="1209" w:type="dxa"/>
            <w:tcBorders>
              <w:top w:val="nil"/>
              <w:left w:val="nil"/>
              <w:bottom w:val="single" w:sz="4" w:space="0" w:color="auto"/>
              <w:right w:val="single" w:sz="4" w:space="0" w:color="auto"/>
            </w:tcBorders>
            <w:vAlign w:val="center"/>
            <w:hideMark/>
          </w:tcPr>
          <w:p w14:paraId="5F5AEC1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515 (22.1)</w:t>
            </w:r>
          </w:p>
        </w:tc>
        <w:tc>
          <w:tcPr>
            <w:tcW w:w="1014" w:type="dxa"/>
            <w:tcBorders>
              <w:top w:val="nil"/>
              <w:left w:val="nil"/>
              <w:bottom w:val="single" w:sz="4" w:space="0" w:color="auto"/>
              <w:right w:val="single" w:sz="4" w:space="0" w:color="auto"/>
            </w:tcBorders>
            <w:vAlign w:val="center"/>
            <w:hideMark/>
          </w:tcPr>
          <w:p w14:paraId="3E20C8E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523 (22.5)</w:t>
            </w:r>
          </w:p>
        </w:tc>
        <w:tc>
          <w:tcPr>
            <w:tcW w:w="920" w:type="dxa"/>
            <w:tcBorders>
              <w:top w:val="nil"/>
              <w:left w:val="nil"/>
              <w:bottom w:val="single" w:sz="4" w:space="0" w:color="auto"/>
              <w:right w:val="single" w:sz="4" w:space="0" w:color="auto"/>
            </w:tcBorders>
            <w:vAlign w:val="center"/>
            <w:hideMark/>
          </w:tcPr>
          <w:p w14:paraId="0AC86B3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183 (7.9)</w:t>
            </w:r>
          </w:p>
        </w:tc>
        <w:tc>
          <w:tcPr>
            <w:tcW w:w="920" w:type="dxa"/>
            <w:tcBorders>
              <w:top w:val="nil"/>
              <w:left w:val="nil"/>
              <w:bottom w:val="single" w:sz="4" w:space="0" w:color="auto"/>
              <w:right w:val="single" w:sz="4" w:space="0" w:color="auto"/>
            </w:tcBorders>
            <w:vAlign w:val="center"/>
            <w:hideMark/>
          </w:tcPr>
          <w:p w14:paraId="45C5C4E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116 (5.0)</w:t>
            </w:r>
          </w:p>
        </w:tc>
        <w:tc>
          <w:tcPr>
            <w:tcW w:w="1060" w:type="dxa"/>
            <w:tcBorders>
              <w:top w:val="nil"/>
              <w:left w:val="nil"/>
              <w:bottom w:val="single" w:sz="4" w:space="0" w:color="auto"/>
              <w:right w:val="single" w:sz="4" w:space="0" w:color="auto"/>
            </w:tcBorders>
            <w:vAlign w:val="center"/>
            <w:hideMark/>
          </w:tcPr>
          <w:p w14:paraId="4F203E1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822 (35.4)</w:t>
            </w:r>
          </w:p>
        </w:tc>
        <w:tc>
          <w:tcPr>
            <w:tcW w:w="920" w:type="dxa"/>
            <w:tcBorders>
              <w:top w:val="nil"/>
              <w:left w:val="nil"/>
              <w:bottom w:val="single" w:sz="4" w:space="0" w:color="auto"/>
              <w:right w:val="single" w:sz="4" w:space="0" w:color="auto"/>
            </w:tcBorders>
            <w:vAlign w:val="center"/>
            <w:hideMark/>
          </w:tcPr>
          <w:p w14:paraId="22FAE69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150 (6.5)</w:t>
            </w:r>
          </w:p>
        </w:tc>
        <w:tc>
          <w:tcPr>
            <w:tcW w:w="1014" w:type="dxa"/>
            <w:tcBorders>
              <w:top w:val="nil"/>
              <w:left w:val="nil"/>
              <w:bottom w:val="single" w:sz="4" w:space="0" w:color="auto"/>
              <w:right w:val="single" w:sz="4" w:space="0" w:color="auto"/>
            </w:tcBorders>
            <w:vAlign w:val="center"/>
            <w:hideMark/>
          </w:tcPr>
          <w:p w14:paraId="0E6C76A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235 (10.1)</w:t>
            </w:r>
          </w:p>
        </w:tc>
        <w:tc>
          <w:tcPr>
            <w:tcW w:w="1014" w:type="dxa"/>
            <w:tcBorders>
              <w:top w:val="nil"/>
              <w:left w:val="nil"/>
              <w:bottom w:val="single" w:sz="4" w:space="0" w:color="auto"/>
              <w:right w:val="single" w:sz="4" w:space="0" w:color="auto"/>
            </w:tcBorders>
            <w:vAlign w:val="center"/>
            <w:hideMark/>
          </w:tcPr>
          <w:p w14:paraId="7211026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335 (14.4)</w:t>
            </w:r>
          </w:p>
        </w:tc>
        <w:tc>
          <w:tcPr>
            <w:tcW w:w="668" w:type="dxa"/>
            <w:tcBorders>
              <w:top w:val="nil"/>
              <w:left w:val="nil"/>
              <w:bottom w:val="single" w:sz="4" w:space="0" w:color="auto"/>
              <w:right w:val="single" w:sz="4" w:space="0" w:color="auto"/>
            </w:tcBorders>
            <w:vAlign w:val="center"/>
            <w:hideMark/>
          </w:tcPr>
          <w:p w14:paraId="11959DB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2326</w:t>
            </w:r>
          </w:p>
        </w:tc>
      </w:tr>
      <w:tr w:rsidR="009345F5" w:rsidRPr="009345F5" w14:paraId="0E6E5A4A"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6E905BD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Mysore</w:t>
            </w:r>
          </w:p>
        </w:tc>
        <w:tc>
          <w:tcPr>
            <w:tcW w:w="901" w:type="dxa"/>
            <w:tcBorders>
              <w:top w:val="nil"/>
              <w:left w:val="nil"/>
              <w:bottom w:val="single" w:sz="4" w:space="0" w:color="auto"/>
              <w:right w:val="single" w:sz="4" w:space="0" w:color="auto"/>
            </w:tcBorders>
            <w:vAlign w:val="center"/>
            <w:hideMark/>
          </w:tcPr>
          <w:p w14:paraId="3320592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97 (6.4)</w:t>
            </w:r>
          </w:p>
        </w:tc>
        <w:tc>
          <w:tcPr>
            <w:tcW w:w="835" w:type="dxa"/>
            <w:tcBorders>
              <w:top w:val="nil"/>
              <w:left w:val="nil"/>
              <w:bottom w:val="single" w:sz="4" w:space="0" w:color="auto"/>
              <w:right w:val="single" w:sz="4" w:space="0" w:color="auto"/>
            </w:tcBorders>
            <w:vAlign w:val="center"/>
            <w:hideMark/>
          </w:tcPr>
          <w:p w14:paraId="7B0894A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88 (5.8)</w:t>
            </w:r>
          </w:p>
        </w:tc>
        <w:tc>
          <w:tcPr>
            <w:tcW w:w="770" w:type="dxa"/>
            <w:tcBorders>
              <w:top w:val="nil"/>
              <w:left w:val="nil"/>
              <w:bottom w:val="single" w:sz="4" w:space="0" w:color="auto"/>
              <w:right w:val="single" w:sz="4" w:space="0" w:color="auto"/>
            </w:tcBorders>
            <w:vAlign w:val="center"/>
            <w:hideMark/>
          </w:tcPr>
          <w:p w14:paraId="133C2EC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34 (2.2)</w:t>
            </w:r>
          </w:p>
        </w:tc>
        <w:tc>
          <w:tcPr>
            <w:tcW w:w="1218" w:type="dxa"/>
            <w:tcBorders>
              <w:top w:val="nil"/>
              <w:left w:val="nil"/>
              <w:bottom w:val="single" w:sz="4" w:space="0" w:color="auto"/>
              <w:right w:val="single" w:sz="4" w:space="0" w:color="auto"/>
            </w:tcBorders>
            <w:vAlign w:val="center"/>
            <w:hideMark/>
          </w:tcPr>
          <w:p w14:paraId="06DA524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84 (5.5)</w:t>
            </w:r>
          </w:p>
        </w:tc>
        <w:tc>
          <w:tcPr>
            <w:tcW w:w="640" w:type="dxa"/>
            <w:tcBorders>
              <w:top w:val="nil"/>
              <w:left w:val="nil"/>
              <w:bottom w:val="single" w:sz="4" w:space="0" w:color="auto"/>
              <w:right w:val="single" w:sz="4" w:space="0" w:color="auto"/>
            </w:tcBorders>
            <w:vAlign w:val="center"/>
            <w:hideMark/>
          </w:tcPr>
          <w:p w14:paraId="0093D93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113 (7.4)</w:t>
            </w:r>
          </w:p>
        </w:tc>
        <w:tc>
          <w:tcPr>
            <w:tcW w:w="1209" w:type="dxa"/>
            <w:tcBorders>
              <w:top w:val="nil"/>
              <w:left w:val="nil"/>
              <w:bottom w:val="single" w:sz="4" w:space="0" w:color="auto"/>
              <w:right w:val="single" w:sz="4" w:space="0" w:color="auto"/>
            </w:tcBorders>
            <w:vAlign w:val="center"/>
            <w:hideMark/>
          </w:tcPr>
          <w:p w14:paraId="4301083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40 (2.7)</w:t>
            </w:r>
          </w:p>
        </w:tc>
        <w:tc>
          <w:tcPr>
            <w:tcW w:w="1209" w:type="dxa"/>
            <w:tcBorders>
              <w:top w:val="nil"/>
              <w:left w:val="nil"/>
              <w:bottom w:val="single" w:sz="4" w:space="0" w:color="auto"/>
              <w:right w:val="single" w:sz="4" w:space="0" w:color="auto"/>
            </w:tcBorders>
            <w:vAlign w:val="center"/>
            <w:hideMark/>
          </w:tcPr>
          <w:p w14:paraId="19A616A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237 (15.6)</w:t>
            </w:r>
          </w:p>
        </w:tc>
        <w:tc>
          <w:tcPr>
            <w:tcW w:w="1014" w:type="dxa"/>
            <w:tcBorders>
              <w:top w:val="nil"/>
              <w:left w:val="nil"/>
              <w:bottom w:val="single" w:sz="4" w:space="0" w:color="auto"/>
              <w:right w:val="single" w:sz="4" w:space="0" w:color="auto"/>
            </w:tcBorders>
            <w:vAlign w:val="center"/>
            <w:hideMark/>
          </w:tcPr>
          <w:p w14:paraId="13BEF73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323 (21.3)</w:t>
            </w:r>
          </w:p>
        </w:tc>
        <w:tc>
          <w:tcPr>
            <w:tcW w:w="920" w:type="dxa"/>
            <w:tcBorders>
              <w:top w:val="nil"/>
              <w:left w:val="nil"/>
              <w:bottom w:val="single" w:sz="4" w:space="0" w:color="auto"/>
              <w:right w:val="single" w:sz="4" w:space="0" w:color="auto"/>
            </w:tcBorders>
            <w:vAlign w:val="center"/>
            <w:hideMark/>
          </w:tcPr>
          <w:p w14:paraId="201E622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125 (8.2)</w:t>
            </w:r>
          </w:p>
        </w:tc>
        <w:tc>
          <w:tcPr>
            <w:tcW w:w="920" w:type="dxa"/>
            <w:tcBorders>
              <w:top w:val="nil"/>
              <w:left w:val="nil"/>
              <w:bottom w:val="single" w:sz="4" w:space="0" w:color="auto"/>
              <w:right w:val="single" w:sz="4" w:space="0" w:color="auto"/>
            </w:tcBorders>
            <w:vAlign w:val="center"/>
            <w:hideMark/>
          </w:tcPr>
          <w:p w14:paraId="48A7567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122 (8.0)</w:t>
            </w:r>
          </w:p>
        </w:tc>
        <w:tc>
          <w:tcPr>
            <w:tcW w:w="1060" w:type="dxa"/>
            <w:tcBorders>
              <w:top w:val="nil"/>
              <w:left w:val="nil"/>
              <w:bottom w:val="single" w:sz="4" w:space="0" w:color="auto"/>
              <w:right w:val="single" w:sz="4" w:space="0" w:color="auto"/>
            </w:tcBorders>
            <w:vAlign w:val="center"/>
            <w:hideMark/>
          </w:tcPr>
          <w:p w14:paraId="56AD023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570 (37.5)</w:t>
            </w:r>
          </w:p>
        </w:tc>
        <w:tc>
          <w:tcPr>
            <w:tcW w:w="920" w:type="dxa"/>
            <w:tcBorders>
              <w:top w:val="nil"/>
              <w:left w:val="nil"/>
              <w:bottom w:val="single" w:sz="4" w:space="0" w:color="auto"/>
              <w:right w:val="single" w:sz="4" w:space="0" w:color="auto"/>
            </w:tcBorders>
            <w:vAlign w:val="center"/>
            <w:hideMark/>
          </w:tcPr>
          <w:p w14:paraId="463A38B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40 (2.6)</w:t>
            </w:r>
          </w:p>
        </w:tc>
        <w:tc>
          <w:tcPr>
            <w:tcW w:w="1014" w:type="dxa"/>
            <w:tcBorders>
              <w:top w:val="nil"/>
              <w:left w:val="nil"/>
              <w:bottom w:val="single" w:sz="4" w:space="0" w:color="auto"/>
              <w:right w:val="single" w:sz="4" w:space="0" w:color="auto"/>
            </w:tcBorders>
            <w:vAlign w:val="center"/>
            <w:hideMark/>
          </w:tcPr>
          <w:p w14:paraId="429F9F2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227 (14.9)</w:t>
            </w:r>
          </w:p>
        </w:tc>
        <w:tc>
          <w:tcPr>
            <w:tcW w:w="1014" w:type="dxa"/>
            <w:tcBorders>
              <w:top w:val="nil"/>
              <w:left w:val="nil"/>
              <w:bottom w:val="single" w:sz="4" w:space="0" w:color="auto"/>
              <w:right w:val="single" w:sz="4" w:space="0" w:color="auto"/>
            </w:tcBorders>
            <w:vAlign w:val="center"/>
            <w:hideMark/>
          </w:tcPr>
          <w:p w14:paraId="00AA462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229 (15.0)</w:t>
            </w:r>
          </w:p>
        </w:tc>
        <w:tc>
          <w:tcPr>
            <w:tcW w:w="668" w:type="dxa"/>
            <w:tcBorders>
              <w:top w:val="nil"/>
              <w:left w:val="nil"/>
              <w:bottom w:val="single" w:sz="4" w:space="0" w:color="auto"/>
              <w:right w:val="single" w:sz="4" w:space="0" w:color="auto"/>
            </w:tcBorders>
            <w:vAlign w:val="center"/>
            <w:hideMark/>
          </w:tcPr>
          <w:p w14:paraId="1F51567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1522</w:t>
            </w:r>
          </w:p>
        </w:tc>
      </w:tr>
      <w:tr w:rsidR="009345F5" w:rsidRPr="009345F5" w14:paraId="5D30C37B"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3A8A861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Orissa</w:t>
            </w:r>
          </w:p>
        </w:tc>
        <w:tc>
          <w:tcPr>
            <w:tcW w:w="901" w:type="dxa"/>
            <w:tcBorders>
              <w:top w:val="nil"/>
              <w:left w:val="nil"/>
              <w:bottom w:val="single" w:sz="4" w:space="0" w:color="auto"/>
              <w:right w:val="single" w:sz="4" w:space="0" w:color="auto"/>
            </w:tcBorders>
            <w:vAlign w:val="center"/>
            <w:hideMark/>
          </w:tcPr>
          <w:p w14:paraId="6F45E65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165 (13.0)</w:t>
            </w:r>
          </w:p>
        </w:tc>
        <w:tc>
          <w:tcPr>
            <w:tcW w:w="835" w:type="dxa"/>
            <w:tcBorders>
              <w:top w:val="nil"/>
              <w:left w:val="nil"/>
              <w:bottom w:val="single" w:sz="4" w:space="0" w:color="auto"/>
              <w:right w:val="single" w:sz="4" w:space="0" w:color="auto"/>
            </w:tcBorders>
            <w:vAlign w:val="center"/>
            <w:hideMark/>
          </w:tcPr>
          <w:p w14:paraId="67A2ADE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64 (5.0)</w:t>
            </w:r>
          </w:p>
        </w:tc>
        <w:tc>
          <w:tcPr>
            <w:tcW w:w="770" w:type="dxa"/>
            <w:tcBorders>
              <w:top w:val="nil"/>
              <w:left w:val="nil"/>
              <w:bottom w:val="single" w:sz="4" w:space="0" w:color="auto"/>
              <w:right w:val="single" w:sz="4" w:space="0" w:color="auto"/>
            </w:tcBorders>
            <w:vAlign w:val="center"/>
            <w:hideMark/>
          </w:tcPr>
          <w:p w14:paraId="66F6ABD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 (--)</w:t>
            </w:r>
          </w:p>
        </w:tc>
        <w:tc>
          <w:tcPr>
            <w:tcW w:w="1218" w:type="dxa"/>
            <w:tcBorders>
              <w:top w:val="nil"/>
              <w:left w:val="nil"/>
              <w:bottom w:val="single" w:sz="4" w:space="0" w:color="auto"/>
              <w:right w:val="single" w:sz="4" w:space="0" w:color="auto"/>
            </w:tcBorders>
            <w:vAlign w:val="center"/>
            <w:hideMark/>
          </w:tcPr>
          <w:p w14:paraId="202C56E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149 (11.7)</w:t>
            </w:r>
          </w:p>
        </w:tc>
        <w:tc>
          <w:tcPr>
            <w:tcW w:w="640" w:type="dxa"/>
            <w:tcBorders>
              <w:top w:val="nil"/>
              <w:left w:val="nil"/>
              <w:bottom w:val="single" w:sz="4" w:space="0" w:color="auto"/>
              <w:right w:val="single" w:sz="4" w:space="0" w:color="auto"/>
            </w:tcBorders>
            <w:vAlign w:val="center"/>
            <w:hideMark/>
          </w:tcPr>
          <w:p w14:paraId="600E2A3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145 (11.4)</w:t>
            </w:r>
          </w:p>
        </w:tc>
        <w:tc>
          <w:tcPr>
            <w:tcW w:w="1209" w:type="dxa"/>
            <w:tcBorders>
              <w:top w:val="nil"/>
              <w:left w:val="nil"/>
              <w:bottom w:val="single" w:sz="4" w:space="0" w:color="auto"/>
              <w:right w:val="single" w:sz="4" w:space="0" w:color="auto"/>
            </w:tcBorders>
            <w:vAlign w:val="center"/>
            <w:hideMark/>
          </w:tcPr>
          <w:p w14:paraId="1A7755F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45 (3.5)</w:t>
            </w:r>
          </w:p>
        </w:tc>
        <w:tc>
          <w:tcPr>
            <w:tcW w:w="1209" w:type="dxa"/>
            <w:tcBorders>
              <w:top w:val="nil"/>
              <w:left w:val="nil"/>
              <w:bottom w:val="single" w:sz="4" w:space="0" w:color="auto"/>
              <w:right w:val="single" w:sz="4" w:space="0" w:color="auto"/>
            </w:tcBorders>
            <w:vAlign w:val="center"/>
            <w:hideMark/>
          </w:tcPr>
          <w:p w14:paraId="6F294BC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339 (26.6)</w:t>
            </w:r>
          </w:p>
        </w:tc>
        <w:tc>
          <w:tcPr>
            <w:tcW w:w="1014" w:type="dxa"/>
            <w:tcBorders>
              <w:top w:val="nil"/>
              <w:left w:val="nil"/>
              <w:bottom w:val="single" w:sz="4" w:space="0" w:color="auto"/>
              <w:right w:val="single" w:sz="4" w:space="0" w:color="auto"/>
            </w:tcBorders>
            <w:vAlign w:val="center"/>
            <w:hideMark/>
          </w:tcPr>
          <w:p w14:paraId="1E4CFED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174 (13.6)</w:t>
            </w:r>
          </w:p>
        </w:tc>
        <w:tc>
          <w:tcPr>
            <w:tcW w:w="920" w:type="dxa"/>
            <w:tcBorders>
              <w:top w:val="nil"/>
              <w:left w:val="nil"/>
              <w:bottom w:val="single" w:sz="4" w:space="0" w:color="auto"/>
              <w:right w:val="single" w:sz="4" w:space="0" w:color="auto"/>
            </w:tcBorders>
            <w:vAlign w:val="center"/>
            <w:hideMark/>
          </w:tcPr>
          <w:p w14:paraId="0AD9472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90 (7.1)</w:t>
            </w:r>
          </w:p>
        </w:tc>
        <w:tc>
          <w:tcPr>
            <w:tcW w:w="920" w:type="dxa"/>
            <w:tcBorders>
              <w:top w:val="nil"/>
              <w:left w:val="nil"/>
              <w:bottom w:val="single" w:sz="4" w:space="0" w:color="auto"/>
              <w:right w:val="single" w:sz="4" w:space="0" w:color="auto"/>
            </w:tcBorders>
            <w:vAlign w:val="center"/>
            <w:hideMark/>
          </w:tcPr>
          <w:p w14:paraId="4C8BCD8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75 (5.9)</w:t>
            </w:r>
          </w:p>
        </w:tc>
        <w:tc>
          <w:tcPr>
            <w:tcW w:w="1060" w:type="dxa"/>
            <w:tcBorders>
              <w:top w:val="nil"/>
              <w:left w:val="nil"/>
              <w:bottom w:val="single" w:sz="4" w:space="0" w:color="auto"/>
              <w:right w:val="single" w:sz="4" w:space="0" w:color="auto"/>
            </w:tcBorders>
            <w:vAlign w:val="center"/>
            <w:hideMark/>
          </w:tcPr>
          <w:p w14:paraId="2A599C6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339 (26.6)</w:t>
            </w:r>
          </w:p>
        </w:tc>
        <w:tc>
          <w:tcPr>
            <w:tcW w:w="920" w:type="dxa"/>
            <w:tcBorders>
              <w:top w:val="nil"/>
              <w:left w:val="nil"/>
              <w:bottom w:val="single" w:sz="4" w:space="0" w:color="auto"/>
              <w:right w:val="single" w:sz="4" w:space="0" w:color="auto"/>
            </w:tcBorders>
            <w:vAlign w:val="center"/>
            <w:hideMark/>
          </w:tcPr>
          <w:p w14:paraId="4AD0D5E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61 (4.8)</w:t>
            </w:r>
          </w:p>
        </w:tc>
        <w:tc>
          <w:tcPr>
            <w:tcW w:w="1014" w:type="dxa"/>
            <w:tcBorders>
              <w:top w:val="nil"/>
              <w:left w:val="nil"/>
              <w:bottom w:val="single" w:sz="4" w:space="0" w:color="auto"/>
              <w:right w:val="single" w:sz="4" w:space="0" w:color="auto"/>
            </w:tcBorders>
            <w:vAlign w:val="center"/>
            <w:hideMark/>
          </w:tcPr>
          <w:p w14:paraId="48AB069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181 (14.2)</w:t>
            </w:r>
          </w:p>
        </w:tc>
        <w:tc>
          <w:tcPr>
            <w:tcW w:w="1014" w:type="dxa"/>
            <w:tcBorders>
              <w:top w:val="nil"/>
              <w:left w:val="nil"/>
              <w:bottom w:val="single" w:sz="4" w:space="0" w:color="auto"/>
              <w:right w:val="single" w:sz="4" w:space="0" w:color="auto"/>
            </w:tcBorders>
            <w:vAlign w:val="center"/>
            <w:hideMark/>
          </w:tcPr>
          <w:p w14:paraId="64298D0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129 (10.1)</w:t>
            </w:r>
          </w:p>
        </w:tc>
        <w:tc>
          <w:tcPr>
            <w:tcW w:w="668" w:type="dxa"/>
            <w:tcBorders>
              <w:top w:val="nil"/>
              <w:left w:val="nil"/>
              <w:bottom w:val="single" w:sz="4" w:space="0" w:color="auto"/>
              <w:right w:val="single" w:sz="4" w:space="0" w:color="auto"/>
            </w:tcBorders>
            <w:vAlign w:val="center"/>
            <w:hideMark/>
          </w:tcPr>
          <w:p w14:paraId="29131C4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1276</w:t>
            </w:r>
          </w:p>
        </w:tc>
      </w:tr>
      <w:tr w:rsidR="009345F5" w:rsidRPr="009345F5" w14:paraId="301175D5"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32C830E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proofErr w:type="spellStart"/>
            <w:r w:rsidRPr="009345F5">
              <w:rPr>
                <w:rFonts w:ascii="Times New Roman" w:eastAsia="Times New Roman" w:hAnsi="Times New Roman" w:cs="Times New Roman"/>
                <w:color w:val="1F1F1F"/>
                <w:kern w:val="0"/>
                <w:sz w:val="18"/>
                <w:szCs w:val="18"/>
                <w:lang w:eastAsia="en-IN"/>
                <w14:ligatures w14:val="none"/>
              </w:rPr>
              <w:t>Pepsu</w:t>
            </w:r>
            <w:proofErr w:type="spellEnd"/>
          </w:p>
        </w:tc>
        <w:tc>
          <w:tcPr>
            <w:tcW w:w="901" w:type="dxa"/>
            <w:tcBorders>
              <w:top w:val="nil"/>
              <w:left w:val="nil"/>
              <w:bottom w:val="single" w:sz="4" w:space="0" w:color="auto"/>
              <w:right w:val="single" w:sz="4" w:space="0" w:color="auto"/>
            </w:tcBorders>
            <w:vAlign w:val="center"/>
            <w:hideMark/>
          </w:tcPr>
          <w:p w14:paraId="45090B5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75 (11.7)</w:t>
            </w:r>
          </w:p>
        </w:tc>
        <w:tc>
          <w:tcPr>
            <w:tcW w:w="835" w:type="dxa"/>
            <w:tcBorders>
              <w:top w:val="nil"/>
              <w:left w:val="nil"/>
              <w:bottom w:val="single" w:sz="4" w:space="0" w:color="auto"/>
              <w:right w:val="single" w:sz="4" w:space="0" w:color="auto"/>
            </w:tcBorders>
            <w:vAlign w:val="center"/>
            <w:hideMark/>
          </w:tcPr>
          <w:p w14:paraId="070531B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 (1.1)</w:t>
            </w:r>
          </w:p>
        </w:tc>
        <w:tc>
          <w:tcPr>
            <w:tcW w:w="770" w:type="dxa"/>
            <w:tcBorders>
              <w:top w:val="nil"/>
              <w:left w:val="nil"/>
              <w:bottom w:val="single" w:sz="4" w:space="0" w:color="auto"/>
              <w:right w:val="single" w:sz="4" w:space="0" w:color="auto"/>
            </w:tcBorders>
            <w:vAlign w:val="center"/>
            <w:hideMark/>
          </w:tcPr>
          <w:p w14:paraId="6D51384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 (0.1)</w:t>
            </w:r>
          </w:p>
        </w:tc>
        <w:tc>
          <w:tcPr>
            <w:tcW w:w="1218" w:type="dxa"/>
            <w:tcBorders>
              <w:top w:val="nil"/>
              <w:left w:val="nil"/>
              <w:bottom w:val="single" w:sz="4" w:space="0" w:color="auto"/>
              <w:right w:val="single" w:sz="4" w:space="0" w:color="auto"/>
            </w:tcBorders>
            <w:vAlign w:val="center"/>
            <w:hideMark/>
          </w:tcPr>
          <w:p w14:paraId="5FE822B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52 (8.1)</w:t>
            </w:r>
          </w:p>
        </w:tc>
        <w:tc>
          <w:tcPr>
            <w:tcW w:w="640" w:type="dxa"/>
            <w:tcBorders>
              <w:top w:val="nil"/>
              <w:left w:val="nil"/>
              <w:bottom w:val="single" w:sz="4" w:space="0" w:color="auto"/>
              <w:right w:val="single" w:sz="4" w:space="0" w:color="auto"/>
            </w:tcBorders>
            <w:vAlign w:val="center"/>
            <w:hideMark/>
          </w:tcPr>
          <w:p w14:paraId="67882E6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88 (13.7)</w:t>
            </w:r>
          </w:p>
        </w:tc>
        <w:tc>
          <w:tcPr>
            <w:tcW w:w="1209" w:type="dxa"/>
            <w:tcBorders>
              <w:top w:val="nil"/>
              <w:left w:val="nil"/>
              <w:bottom w:val="single" w:sz="4" w:space="0" w:color="auto"/>
              <w:right w:val="single" w:sz="4" w:space="0" w:color="auto"/>
            </w:tcBorders>
            <w:vAlign w:val="center"/>
            <w:hideMark/>
          </w:tcPr>
          <w:p w14:paraId="6E6A000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29 (4.5)</w:t>
            </w:r>
          </w:p>
        </w:tc>
        <w:tc>
          <w:tcPr>
            <w:tcW w:w="1209" w:type="dxa"/>
            <w:tcBorders>
              <w:top w:val="nil"/>
              <w:left w:val="nil"/>
              <w:bottom w:val="single" w:sz="4" w:space="0" w:color="auto"/>
              <w:right w:val="single" w:sz="4" w:space="0" w:color="auto"/>
            </w:tcBorders>
            <w:vAlign w:val="center"/>
            <w:hideMark/>
          </w:tcPr>
          <w:p w14:paraId="73903D7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 xml:space="preserve">169 </w:t>
            </w:r>
            <w:proofErr w:type="gramStart"/>
            <w:r w:rsidRPr="009345F5">
              <w:rPr>
                <w:rFonts w:ascii="Times New Roman" w:eastAsia="Times New Roman" w:hAnsi="Times New Roman" w:cs="Times New Roman"/>
                <w:color w:val="1F1F1F"/>
                <w:kern w:val="0"/>
                <w:sz w:val="18"/>
                <w:szCs w:val="18"/>
                <w:lang w:eastAsia="en-IN"/>
                <w14:ligatures w14:val="none"/>
              </w:rPr>
              <w:t>( 26.3</w:t>
            </w:r>
            <w:proofErr w:type="gramEnd"/>
            <w:r w:rsidRPr="009345F5">
              <w:rPr>
                <w:rFonts w:ascii="Times New Roman" w:eastAsia="Times New Roman" w:hAnsi="Times New Roman" w:cs="Times New Roman"/>
                <w:color w:val="1F1F1F"/>
                <w:kern w:val="0"/>
                <w:sz w:val="18"/>
                <w:szCs w:val="18"/>
                <w:lang w:eastAsia="en-IN"/>
                <w14:ligatures w14:val="none"/>
              </w:rPr>
              <w:t>)</w:t>
            </w:r>
          </w:p>
        </w:tc>
        <w:tc>
          <w:tcPr>
            <w:tcW w:w="1014" w:type="dxa"/>
            <w:tcBorders>
              <w:top w:val="nil"/>
              <w:left w:val="nil"/>
              <w:bottom w:val="single" w:sz="4" w:space="0" w:color="auto"/>
              <w:right w:val="single" w:sz="4" w:space="0" w:color="auto"/>
            </w:tcBorders>
            <w:vAlign w:val="center"/>
            <w:hideMark/>
          </w:tcPr>
          <w:p w14:paraId="7F92391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88 (13.7)</w:t>
            </w:r>
          </w:p>
        </w:tc>
        <w:tc>
          <w:tcPr>
            <w:tcW w:w="920" w:type="dxa"/>
            <w:tcBorders>
              <w:top w:val="nil"/>
              <w:left w:val="nil"/>
              <w:bottom w:val="single" w:sz="4" w:space="0" w:color="auto"/>
              <w:right w:val="single" w:sz="4" w:space="0" w:color="auto"/>
            </w:tcBorders>
            <w:vAlign w:val="center"/>
            <w:hideMark/>
          </w:tcPr>
          <w:p w14:paraId="27A44EB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46 (7.1)</w:t>
            </w:r>
          </w:p>
        </w:tc>
        <w:tc>
          <w:tcPr>
            <w:tcW w:w="920" w:type="dxa"/>
            <w:tcBorders>
              <w:top w:val="nil"/>
              <w:left w:val="nil"/>
              <w:bottom w:val="single" w:sz="4" w:space="0" w:color="auto"/>
              <w:right w:val="single" w:sz="4" w:space="0" w:color="auto"/>
            </w:tcBorders>
            <w:vAlign w:val="center"/>
            <w:hideMark/>
          </w:tcPr>
          <w:p w14:paraId="656CA0F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36 (5.6)</w:t>
            </w:r>
          </w:p>
        </w:tc>
        <w:tc>
          <w:tcPr>
            <w:tcW w:w="1060" w:type="dxa"/>
            <w:tcBorders>
              <w:top w:val="nil"/>
              <w:left w:val="nil"/>
              <w:bottom w:val="single" w:sz="4" w:space="0" w:color="auto"/>
              <w:right w:val="single" w:sz="4" w:space="0" w:color="auto"/>
            </w:tcBorders>
            <w:vAlign w:val="center"/>
            <w:hideMark/>
          </w:tcPr>
          <w:p w14:paraId="1367FF7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170 (26.4)</w:t>
            </w:r>
          </w:p>
        </w:tc>
        <w:tc>
          <w:tcPr>
            <w:tcW w:w="920" w:type="dxa"/>
            <w:tcBorders>
              <w:top w:val="nil"/>
              <w:left w:val="nil"/>
              <w:bottom w:val="single" w:sz="4" w:space="0" w:color="auto"/>
              <w:right w:val="single" w:sz="4" w:space="0" w:color="auto"/>
            </w:tcBorders>
            <w:vAlign w:val="center"/>
            <w:hideMark/>
          </w:tcPr>
          <w:p w14:paraId="17BF787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12 (1.9)</w:t>
            </w:r>
          </w:p>
        </w:tc>
        <w:tc>
          <w:tcPr>
            <w:tcW w:w="1014" w:type="dxa"/>
            <w:tcBorders>
              <w:top w:val="nil"/>
              <w:left w:val="nil"/>
              <w:bottom w:val="single" w:sz="4" w:space="0" w:color="auto"/>
              <w:right w:val="single" w:sz="4" w:space="0" w:color="auto"/>
            </w:tcBorders>
            <w:vAlign w:val="center"/>
            <w:hideMark/>
          </w:tcPr>
          <w:p w14:paraId="277DC5C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114 (17.7)</w:t>
            </w:r>
          </w:p>
        </w:tc>
        <w:tc>
          <w:tcPr>
            <w:tcW w:w="1014" w:type="dxa"/>
            <w:tcBorders>
              <w:top w:val="nil"/>
              <w:left w:val="nil"/>
              <w:bottom w:val="single" w:sz="4" w:space="0" w:color="auto"/>
              <w:right w:val="single" w:sz="4" w:space="0" w:color="auto"/>
            </w:tcBorders>
            <w:vAlign w:val="center"/>
            <w:hideMark/>
          </w:tcPr>
          <w:p w14:paraId="1F19148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95 (14.8)</w:t>
            </w:r>
          </w:p>
        </w:tc>
        <w:tc>
          <w:tcPr>
            <w:tcW w:w="668" w:type="dxa"/>
            <w:tcBorders>
              <w:top w:val="nil"/>
              <w:left w:val="nil"/>
              <w:bottom w:val="single" w:sz="4" w:space="0" w:color="auto"/>
              <w:right w:val="single" w:sz="4" w:space="0" w:color="auto"/>
            </w:tcBorders>
            <w:vAlign w:val="center"/>
            <w:hideMark/>
          </w:tcPr>
          <w:p w14:paraId="2035191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643</w:t>
            </w:r>
          </w:p>
        </w:tc>
      </w:tr>
      <w:tr w:rsidR="009345F5" w:rsidRPr="009345F5" w14:paraId="4B16BDCF"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28E22F5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Punjab</w:t>
            </w:r>
          </w:p>
        </w:tc>
        <w:tc>
          <w:tcPr>
            <w:tcW w:w="901" w:type="dxa"/>
            <w:tcBorders>
              <w:top w:val="nil"/>
              <w:left w:val="nil"/>
              <w:bottom w:val="single" w:sz="4" w:space="0" w:color="auto"/>
              <w:right w:val="single" w:sz="4" w:space="0" w:color="auto"/>
            </w:tcBorders>
            <w:vAlign w:val="center"/>
            <w:hideMark/>
          </w:tcPr>
          <w:p w14:paraId="083FEB7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202 (11.1)</w:t>
            </w:r>
          </w:p>
        </w:tc>
        <w:tc>
          <w:tcPr>
            <w:tcW w:w="835" w:type="dxa"/>
            <w:tcBorders>
              <w:top w:val="nil"/>
              <w:left w:val="nil"/>
              <w:bottom w:val="single" w:sz="4" w:space="0" w:color="auto"/>
              <w:right w:val="single" w:sz="4" w:space="0" w:color="auto"/>
            </w:tcBorders>
            <w:vAlign w:val="center"/>
            <w:hideMark/>
          </w:tcPr>
          <w:p w14:paraId="1738DE3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57 (3.1)</w:t>
            </w:r>
          </w:p>
        </w:tc>
        <w:tc>
          <w:tcPr>
            <w:tcW w:w="770" w:type="dxa"/>
            <w:tcBorders>
              <w:top w:val="nil"/>
              <w:left w:val="nil"/>
              <w:bottom w:val="single" w:sz="4" w:space="0" w:color="auto"/>
              <w:right w:val="single" w:sz="4" w:space="0" w:color="auto"/>
            </w:tcBorders>
            <w:vAlign w:val="center"/>
            <w:hideMark/>
          </w:tcPr>
          <w:p w14:paraId="7BB0CCD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 (0.4)</w:t>
            </w:r>
          </w:p>
        </w:tc>
        <w:tc>
          <w:tcPr>
            <w:tcW w:w="1218" w:type="dxa"/>
            <w:tcBorders>
              <w:top w:val="nil"/>
              <w:left w:val="nil"/>
              <w:bottom w:val="single" w:sz="4" w:space="0" w:color="auto"/>
              <w:right w:val="single" w:sz="4" w:space="0" w:color="auto"/>
            </w:tcBorders>
            <w:vAlign w:val="center"/>
            <w:hideMark/>
          </w:tcPr>
          <w:p w14:paraId="48AF92D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140 (7.7)</w:t>
            </w:r>
          </w:p>
        </w:tc>
        <w:tc>
          <w:tcPr>
            <w:tcW w:w="640" w:type="dxa"/>
            <w:tcBorders>
              <w:top w:val="nil"/>
              <w:left w:val="nil"/>
              <w:bottom w:val="single" w:sz="4" w:space="0" w:color="auto"/>
              <w:right w:val="single" w:sz="4" w:space="0" w:color="auto"/>
            </w:tcBorders>
            <w:vAlign w:val="center"/>
            <w:hideMark/>
          </w:tcPr>
          <w:p w14:paraId="12A2608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294 (16.2)</w:t>
            </w:r>
          </w:p>
        </w:tc>
        <w:tc>
          <w:tcPr>
            <w:tcW w:w="1209" w:type="dxa"/>
            <w:tcBorders>
              <w:top w:val="nil"/>
              <w:left w:val="nil"/>
              <w:bottom w:val="single" w:sz="4" w:space="0" w:color="auto"/>
              <w:right w:val="single" w:sz="4" w:space="0" w:color="auto"/>
            </w:tcBorders>
            <w:vAlign w:val="center"/>
            <w:hideMark/>
          </w:tcPr>
          <w:p w14:paraId="7A5E345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87 (4.8)</w:t>
            </w:r>
          </w:p>
        </w:tc>
        <w:tc>
          <w:tcPr>
            <w:tcW w:w="1209" w:type="dxa"/>
            <w:tcBorders>
              <w:top w:val="nil"/>
              <w:left w:val="nil"/>
              <w:bottom w:val="single" w:sz="4" w:space="0" w:color="auto"/>
              <w:right w:val="single" w:sz="4" w:space="0" w:color="auto"/>
            </w:tcBorders>
            <w:vAlign w:val="center"/>
            <w:hideMark/>
          </w:tcPr>
          <w:p w14:paraId="0B0B063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521 (28.7)</w:t>
            </w:r>
          </w:p>
        </w:tc>
        <w:tc>
          <w:tcPr>
            <w:tcW w:w="1014" w:type="dxa"/>
            <w:tcBorders>
              <w:top w:val="nil"/>
              <w:left w:val="nil"/>
              <w:bottom w:val="single" w:sz="4" w:space="0" w:color="auto"/>
              <w:right w:val="single" w:sz="4" w:space="0" w:color="auto"/>
            </w:tcBorders>
            <w:vAlign w:val="center"/>
            <w:hideMark/>
          </w:tcPr>
          <w:p w14:paraId="40FB05C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246 (13.6)</w:t>
            </w:r>
          </w:p>
        </w:tc>
        <w:tc>
          <w:tcPr>
            <w:tcW w:w="920" w:type="dxa"/>
            <w:tcBorders>
              <w:top w:val="nil"/>
              <w:left w:val="nil"/>
              <w:bottom w:val="single" w:sz="4" w:space="0" w:color="auto"/>
              <w:right w:val="single" w:sz="4" w:space="0" w:color="auto"/>
            </w:tcBorders>
            <w:vAlign w:val="center"/>
            <w:hideMark/>
          </w:tcPr>
          <w:p w14:paraId="7919CFA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107 (5.9)</w:t>
            </w:r>
          </w:p>
        </w:tc>
        <w:tc>
          <w:tcPr>
            <w:tcW w:w="920" w:type="dxa"/>
            <w:tcBorders>
              <w:top w:val="nil"/>
              <w:left w:val="nil"/>
              <w:bottom w:val="single" w:sz="4" w:space="0" w:color="auto"/>
              <w:right w:val="single" w:sz="4" w:space="0" w:color="auto"/>
            </w:tcBorders>
            <w:vAlign w:val="center"/>
            <w:hideMark/>
          </w:tcPr>
          <w:p w14:paraId="6E3F24A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93 (5.1)</w:t>
            </w:r>
          </w:p>
        </w:tc>
        <w:tc>
          <w:tcPr>
            <w:tcW w:w="1060" w:type="dxa"/>
            <w:tcBorders>
              <w:top w:val="nil"/>
              <w:left w:val="nil"/>
              <w:bottom w:val="single" w:sz="4" w:space="0" w:color="auto"/>
              <w:right w:val="single" w:sz="4" w:space="0" w:color="auto"/>
            </w:tcBorders>
            <w:vAlign w:val="center"/>
            <w:hideMark/>
          </w:tcPr>
          <w:p w14:paraId="076D504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446 (24.6)</w:t>
            </w:r>
          </w:p>
        </w:tc>
        <w:tc>
          <w:tcPr>
            <w:tcW w:w="920" w:type="dxa"/>
            <w:tcBorders>
              <w:top w:val="nil"/>
              <w:left w:val="nil"/>
              <w:bottom w:val="single" w:sz="4" w:space="0" w:color="auto"/>
              <w:right w:val="single" w:sz="4" w:space="0" w:color="auto"/>
            </w:tcBorders>
            <w:vAlign w:val="center"/>
            <w:hideMark/>
          </w:tcPr>
          <w:p w14:paraId="07AD0C7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33 (1.8)</w:t>
            </w:r>
          </w:p>
        </w:tc>
        <w:tc>
          <w:tcPr>
            <w:tcW w:w="1014" w:type="dxa"/>
            <w:tcBorders>
              <w:top w:val="nil"/>
              <w:left w:val="nil"/>
              <w:bottom w:val="single" w:sz="4" w:space="0" w:color="auto"/>
              <w:right w:val="single" w:sz="4" w:space="0" w:color="auto"/>
            </w:tcBorders>
            <w:vAlign w:val="center"/>
            <w:hideMark/>
          </w:tcPr>
          <w:p w14:paraId="14C3B07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209 (11.5)</w:t>
            </w:r>
          </w:p>
        </w:tc>
        <w:tc>
          <w:tcPr>
            <w:tcW w:w="1014" w:type="dxa"/>
            <w:tcBorders>
              <w:top w:val="nil"/>
              <w:left w:val="nil"/>
              <w:bottom w:val="single" w:sz="4" w:space="0" w:color="auto"/>
              <w:right w:val="single" w:sz="4" w:space="0" w:color="auto"/>
            </w:tcBorders>
            <w:vAlign w:val="center"/>
            <w:hideMark/>
          </w:tcPr>
          <w:p w14:paraId="32563F9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341 (18.8)</w:t>
            </w:r>
          </w:p>
        </w:tc>
        <w:tc>
          <w:tcPr>
            <w:tcW w:w="668" w:type="dxa"/>
            <w:tcBorders>
              <w:top w:val="nil"/>
              <w:left w:val="nil"/>
              <w:bottom w:val="single" w:sz="4" w:space="0" w:color="auto"/>
              <w:right w:val="single" w:sz="4" w:space="0" w:color="auto"/>
            </w:tcBorders>
            <w:vAlign w:val="center"/>
            <w:hideMark/>
          </w:tcPr>
          <w:p w14:paraId="31D1723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1816</w:t>
            </w:r>
          </w:p>
        </w:tc>
      </w:tr>
      <w:tr w:rsidR="009345F5" w:rsidRPr="009345F5" w14:paraId="35A06803"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427C794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Rajasthan</w:t>
            </w:r>
          </w:p>
        </w:tc>
        <w:tc>
          <w:tcPr>
            <w:tcW w:w="901" w:type="dxa"/>
            <w:tcBorders>
              <w:top w:val="nil"/>
              <w:left w:val="nil"/>
              <w:bottom w:val="single" w:sz="4" w:space="0" w:color="auto"/>
              <w:right w:val="single" w:sz="4" w:space="0" w:color="auto"/>
            </w:tcBorders>
            <w:vAlign w:val="center"/>
            <w:hideMark/>
          </w:tcPr>
          <w:p w14:paraId="3C4572C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246 (13.6)</w:t>
            </w:r>
          </w:p>
        </w:tc>
        <w:tc>
          <w:tcPr>
            <w:tcW w:w="835" w:type="dxa"/>
            <w:tcBorders>
              <w:top w:val="nil"/>
              <w:left w:val="nil"/>
              <w:bottom w:val="single" w:sz="4" w:space="0" w:color="auto"/>
              <w:right w:val="single" w:sz="4" w:space="0" w:color="auto"/>
            </w:tcBorders>
            <w:vAlign w:val="center"/>
            <w:hideMark/>
          </w:tcPr>
          <w:p w14:paraId="4F51424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97 (5.4)</w:t>
            </w:r>
          </w:p>
        </w:tc>
        <w:tc>
          <w:tcPr>
            <w:tcW w:w="770" w:type="dxa"/>
            <w:tcBorders>
              <w:top w:val="nil"/>
              <w:left w:val="nil"/>
              <w:bottom w:val="single" w:sz="4" w:space="0" w:color="auto"/>
              <w:right w:val="single" w:sz="4" w:space="0" w:color="auto"/>
            </w:tcBorders>
            <w:vAlign w:val="center"/>
            <w:hideMark/>
          </w:tcPr>
          <w:p w14:paraId="7B67FBD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13 (0.7)</w:t>
            </w:r>
          </w:p>
        </w:tc>
        <w:tc>
          <w:tcPr>
            <w:tcW w:w="1218" w:type="dxa"/>
            <w:tcBorders>
              <w:top w:val="nil"/>
              <w:left w:val="nil"/>
              <w:bottom w:val="single" w:sz="4" w:space="0" w:color="auto"/>
              <w:right w:val="single" w:sz="4" w:space="0" w:color="auto"/>
            </w:tcBorders>
            <w:vAlign w:val="center"/>
            <w:hideMark/>
          </w:tcPr>
          <w:p w14:paraId="5F35A92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170 (9.4)</w:t>
            </w:r>
          </w:p>
        </w:tc>
        <w:tc>
          <w:tcPr>
            <w:tcW w:w="640" w:type="dxa"/>
            <w:tcBorders>
              <w:top w:val="nil"/>
              <w:left w:val="nil"/>
              <w:bottom w:val="single" w:sz="4" w:space="0" w:color="auto"/>
              <w:right w:val="single" w:sz="4" w:space="0" w:color="auto"/>
            </w:tcBorders>
            <w:vAlign w:val="center"/>
            <w:hideMark/>
          </w:tcPr>
          <w:p w14:paraId="28A7C1D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303 (16.8)</w:t>
            </w:r>
          </w:p>
        </w:tc>
        <w:tc>
          <w:tcPr>
            <w:tcW w:w="1209" w:type="dxa"/>
            <w:tcBorders>
              <w:top w:val="nil"/>
              <w:left w:val="nil"/>
              <w:bottom w:val="single" w:sz="4" w:space="0" w:color="auto"/>
              <w:right w:val="single" w:sz="4" w:space="0" w:color="auto"/>
            </w:tcBorders>
            <w:vAlign w:val="center"/>
            <w:hideMark/>
          </w:tcPr>
          <w:p w14:paraId="46C4528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57 (3.1)</w:t>
            </w:r>
          </w:p>
        </w:tc>
        <w:tc>
          <w:tcPr>
            <w:tcW w:w="1209" w:type="dxa"/>
            <w:tcBorders>
              <w:top w:val="nil"/>
              <w:left w:val="nil"/>
              <w:bottom w:val="single" w:sz="4" w:space="0" w:color="auto"/>
              <w:right w:val="single" w:sz="4" w:space="0" w:color="auto"/>
            </w:tcBorders>
            <w:vAlign w:val="center"/>
            <w:hideMark/>
          </w:tcPr>
          <w:p w14:paraId="749F2E2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530 (29.3)</w:t>
            </w:r>
          </w:p>
        </w:tc>
        <w:tc>
          <w:tcPr>
            <w:tcW w:w="1014" w:type="dxa"/>
            <w:tcBorders>
              <w:top w:val="nil"/>
              <w:left w:val="nil"/>
              <w:bottom w:val="single" w:sz="4" w:space="0" w:color="auto"/>
              <w:right w:val="single" w:sz="4" w:space="0" w:color="auto"/>
            </w:tcBorders>
            <w:vAlign w:val="center"/>
            <w:hideMark/>
          </w:tcPr>
          <w:p w14:paraId="19BA8CF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290 (16.0)</w:t>
            </w:r>
          </w:p>
        </w:tc>
        <w:tc>
          <w:tcPr>
            <w:tcW w:w="920" w:type="dxa"/>
            <w:tcBorders>
              <w:top w:val="nil"/>
              <w:left w:val="nil"/>
              <w:bottom w:val="single" w:sz="4" w:space="0" w:color="auto"/>
              <w:right w:val="single" w:sz="4" w:space="0" w:color="auto"/>
            </w:tcBorders>
            <w:vAlign w:val="center"/>
            <w:hideMark/>
          </w:tcPr>
          <w:p w14:paraId="24BE06A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154 (8.5)</w:t>
            </w:r>
          </w:p>
        </w:tc>
        <w:tc>
          <w:tcPr>
            <w:tcW w:w="920" w:type="dxa"/>
            <w:tcBorders>
              <w:top w:val="nil"/>
              <w:left w:val="nil"/>
              <w:bottom w:val="single" w:sz="4" w:space="0" w:color="auto"/>
              <w:right w:val="single" w:sz="4" w:space="0" w:color="auto"/>
            </w:tcBorders>
            <w:vAlign w:val="center"/>
            <w:hideMark/>
          </w:tcPr>
          <w:p w14:paraId="29119C8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68 (3.8)</w:t>
            </w:r>
          </w:p>
        </w:tc>
        <w:tc>
          <w:tcPr>
            <w:tcW w:w="1060" w:type="dxa"/>
            <w:tcBorders>
              <w:top w:val="nil"/>
              <w:left w:val="nil"/>
              <w:bottom w:val="single" w:sz="4" w:space="0" w:color="auto"/>
              <w:right w:val="single" w:sz="4" w:space="0" w:color="auto"/>
            </w:tcBorders>
            <w:vAlign w:val="center"/>
            <w:hideMark/>
          </w:tcPr>
          <w:p w14:paraId="23AF479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512 (28.3)</w:t>
            </w:r>
          </w:p>
        </w:tc>
        <w:tc>
          <w:tcPr>
            <w:tcW w:w="920" w:type="dxa"/>
            <w:tcBorders>
              <w:top w:val="nil"/>
              <w:left w:val="nil"/>
              <w:bottom w:val="single" w:sz="4" w:space="0" w:color="auto"/>
              <w:right w:val="single" w:sz="4" w:space="0" w:color="auto"/>
            </w:tcBorders>
            <w:vAlign w:val="center"/>
            <w:hideMark/>
          </w:tcPr>
          <w:p w14:paraId="165AC74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47 (2.6)</w:t>
            </w:r>
          </w:p>
        </w:tc>
        <w:tc>
          <w:tcPr>
            <w:tcW w:w="1014" w:type="dxa"/>
            <w:tcBorders>
              <w:top w:val="nil"/>
              <w:left w:val="nil"/>
              <w:bottom w:val="single" w:sz="4" w:space="0" w:color="auto"/>
              <w:right w:val="single" w:sz="4" w:space="0" w:color="auto"/>
            </w:tcBorders>
            <w:vAlign w:val="center"/>
            <w:hideMark/>
          </w:tcPr>
          <w:p w14:paraId="339A8FB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136 (7.5)</w:t>
            </w:r>
          </w:p>
        </w:tc>
        <w:tc>
          <w:tcPr>
            <w:tcW w:w="1014" w:type="dxa"/>
            <w:tcBorders>
              <w:top w:val="nil"/>
              <w:left w:val="nil"/>
              <w:bottom w:val="single" w:sz="4" w:space="0" w:color="auto"/>
              <w:right w:val="single" w:sz="4" w:space="0" w:color="auto"/>
            </w:tcBorders>
            <w:vAlign w:val="center"/>
            <w:hideMark/>
          </w:tcPr>
          <w:p w14:paraId="4B88DC9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227 (12.6)</w:t>
            </w:r>
          </w:p>
        </w:tc>
        <w:tc>
          <w:tcPr>
            <w:tcW w:w="668" w:type="dxa"/>
            <w:tcBorders>
              <w:top w:val="nil"/>
              <w:left w:val="nil"/>
              <w:bottom w:val="single" w:sz="4" w:space="0" w:color="auto"/>
              <w:right w:val="single" w:sz="4" w:space="0" w:color="auto"/>
            </w:tcBorders>
            <w:vAlign w:val="center"/>
            <w:hideMark/>
          </w:tcPr>
          <w:p w14:paraId="5C8356A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1808</w:t>
            </w:r>
          </w:p>
        </w:tc>
      </w:tr>
      <w:tr w:rsidR="009345F5" w:rsidRPr="009345F5" w14:paraId="54BA6E6F"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65C3140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Saurashtra</w:t>
            </w:r>
          </w:p>
        </w:tc>
        <w:tc>
          <w:tcPr>
            <w:tcW w:w="901" w:type="dxa"/>
            <w:tcBorders>
              <w:top w:val="nil"/>
              <w:left w:val="nil"/>
              <w:bottom w:val="single" w:sz="4" w:space="0" w:color="auto"/>
              <w:right w:val="single" w:sz="4" w:space="0" w:color="auto"/>
            </w:tcBorders>
            <w:vAlign w:val="center"/>
            <w:hideMark/>
          </w:tcPr>
          <w:p w14:paraId="07E441B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99 (11.8)</w:t>
            </w:r>
          </w:p>
        </w:tc>
        <w:tc>
          <w:tcPr>
            <w:tcW w:w="835" w:type="dxa"/>
            <w:tcBorders>
              <w:top w:val="nil"/>
              <w:left w:val="nil"/>
              <w:bottom w:val="single" w:sz="4" w:space="0" w:color="auto"/>
              <w:right w:val="single" w:sz="4" w:space="0" w:color="auto"/>
            </w:tcBorders>
            <w:vAlign w:val="center"/>
            <w:hideMark/>
          </w:tcPr>
          <w:p w14:paraId="5AB8BB0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28 (3.4)</w:t>
            </w:r>
          </w:p>
        </w:tc>
        <w:tc>
          <w:tcPr>
            <w:tcW w:w="770" w:type="dxa"/>
            <w:tcBorders>
              <w:top w:val="nil"/>
              <w:left w:val="nil"/>
              <w:bottom w:val="single" w:sz="4" w:space="0" w:color="auto"/>
              <w:right w:val="single" w:sz="4" w:space="0" w:color="auto"/>
            </w:tcBorders>
            <w:vAlign w:val="center"/>
            <w:hideMark/>
          </w:tcPr>
          <w:p w14:paraId="7BECD1D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 (--)</w:t>
            </w:r>
          </w:p>
        </w:tc>
        <w:tc>
          <w:tcPr>
            <w:tcW w:w="1218" w:type="dxa"/>
            <w:tcBorders>
              <w:top w:val="nil"/>
              <w:left w:val="nil"/>
              <w:bottom w:val="single" w:sz="4" w:space="0" w:color="auto"/>
              <w:right w:val="single" w:sz="4" w:space="0" w:color="auto"/>
            </w:tcBorders>
            <w:vAlign w:val="center"/>
            <w:hideMark/>
          </w:tcPr>
          <w:p w14:paraId="473A0E9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80 (9.5)</w:t>
            </w:r>
          </w:p>
        </w:tc>
        <w:tc>
          <w:tcPr>
            <w:tcW w:w="640" w:type="dxa"/>
            <w:tcBorders>
              <w:top w:val="nil"/>
              <w:left w:val="nil"/>
              <w:bottom w:val="single" w:sz="4" w:space="0" w:color="auto"/>
              <w:right w:val="single" w:sz="4" w:space="0" w:color="auto"/>
            </w:tcBorders>
            <w:vAlign w:val="center"/>
            <w:hideMark/>
          </w:tcPr>
          <w:p w14:paraId="194DFA8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108 (12.9)</w:t>
            </w:r>
          </w:p>
        </w:tc>
        <w:tc>
          <w:tcPr>
            <w:tcW w:w="1209" w:type="dxa"/>
            <w:tcBorders>
              <w:top w:val="nil"/>
              <w:left w:val="nil"/>
              <w:bottom w:val="single" w:sz="4" w:space="0" w:color="auto"/>
              <w:right w:val="single" w:sz="4" w:space="0" w:color="auto"/>
            </w:tcBorders>
            <w:vAlign w:val="center"/>
            <w:hideMark/>
          </w:tcPr>
          <w:p w14:paraId="5F91518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65 (7.8)</w:t>
            </w:r>
          </w:p>
        </w:tc>
        <w:tc>
          <w:tcPr>
            <w:tcW w:w="1209" w:type="dxa"/>
            <w:tcBorders>
              <w:top w:val="nil"/>
              <w:left w:val="nil"/>
              <w:bottom w:val="single" w:sz="4" w:space="0" w:color="auto"/>
              <w:right w:val="single" w:sz="4" w:space="0" w:color="auto"/>
            </w:tcBorders>
            <w:vAlign w:val="center"/>
            <w:hideMark/>
          </w:tcPr>
          <w:p w14:paraId="64F0A5B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253 (30.2)</w:t>
            </w:r>
          </w:p>
        </w:tc>
        <w:tc>
          <w:tcPr>
            <w:tcW w:w="1014" w:type="dxa"/>
            <w:tcBorders>
              <w:top w:val="nil"/>
              <w:left w:val="nil"/>
              <w:bottom w:val="single" w:sz="4" w:space="0" w:color="auto"/>
              <w:right w:val="single" w:sz="4" w:space="0" w:color="auto"/>
            </w:tcBorders>
            <w:vAlign w:val="center"/>
            <w:hideMark/>
          </w:tcPr>
          <w:p w14:paraId="7F1348B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132 (15.8)</w:t>
            </w:r>
          </w:p>
        </w:tc>
        <w:tc>
          <w:tcPr>
            <w:tcW w:w="920" w:type="dxa"/>
            <w:tcBorders>
              <w:top w:val="nil"/>
              <w:left w:val="nil"/>
              <w:bottom w:val="single" w:sz="4" w:space="0" w:color="auto"/>
              <w:right w:val="single" w:sz="4" w:space="0" w:color="auto"/>
            </w:tcBorders>
            <w:vAlign w:val="center"/>
            <w:hideMark/>
          </w:tcPr>
          <w:p w14:paraId="21DA1E8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48 (5.7)</w:t>
            </w:r>
          </w:p>
        </w:tc>
        <w:tc>
          <w:tcPr>
            <w:tcW w:w="920" w:type="dxa"/>
            <w:tcBorders>
              <w:top w:val="nil"/>
              <w:left w:val="nil"/>
              <w:bottom w:val="single" w:sz="4" w:space="0" w:color="auto"/>
              <w:right w:val="single" w:sz="4" w:space="0" w:color="auto"/>
            </w:tcBorders>
            <w:vAlign w:val="center"/>
            <w:hideMark/>
          </w:tcPr>
          <w:p w14:paraId="47D2E15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38 (4.5)</w:t>
            </w:r>
          </w:p>
        </w:tc>
        <w:tc>
          <w:tcPr>
            <w:tcW w:w="1060" w:type="dxa"/>
            <w:tcBorders>
              <w:top w:val="nil"/>
              <w:left w:val="nil"/>
              <w:bottom w:val="single" w:sz="4" w:space="0" w:color="auto"/>
              <w:right w:val="single" w:sz="4" w:space="0" w:color="auto"/>
            </w:tcBorders>
            <w:vAlign w:val="center"/>
            <w:hideMark/>
          </w:tcPr>
          <w:p w14:paraId="001C73F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218 (26.0)</w:t>
            </w:r>
          </w:p>
        </w:tc>
        <w:tc>
          <w:tcPr>
            <w:tcW w:w="920" w:type="dxa"/>
            <w:tcBorders>
              <w:top w:val="nil"/>
              <w:left w:val="nil"/>
              <w:bottom w:val="single" w:sz="4" w:space="0" w:color="auto"/>
              <w:right w:val="single" w:sz="4" w:space="0" w:color="auto"/>
            </w:tcBorders>
            <w:vAlign w:val="center"/>
            <w:hideMark/>
          </w:tcPr>
          <w:p w14:paraId="5E99B9F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25 (3.0)</w:t>
            </w:r>
          </w:p>
        </w:tc>
        <w:tc>
          <w:tcPr>
            <w:tcW w:w="1014" w:type="dxa"/>
            <w:tcBorders>
              <w:top w:val="nil"/>
              <w:left w:val="nil"/>
              <w:bottom w:val="single" w:sz="4" w:space="0" w:color="auto"/>
              <w:right w:val="single" w:sz="4" w:space="0" w:color="auto"/>
            </w:tcBorders>
            <w:vAlign w:val="center"/>
            <w:hideMark/>
          </w:tcPr>
          <w:p w14:paraId="4A8161B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106 (12.7)</w:t>
            </w:r>
          </w:p>
        </w:tc>
        <w:tc>
          <w:tcPr>
            <w:tcW w:w="1014" w:type="dxa"/>
            <w:tcBorders>
              <w:top w:val="nil"/>
              <w:left w:val="nil"/>
              <w:bottom w:val="single" w:sz="4" w:space="0" w:color="auto"/>
              <w:right w:val="single" w:sz="4" w:space="0" w:color="auto"/>
            </w:tcBorders>
            <w:vAlign w:val="center"/>
            <w:hideMark/>
          </w:tcPr>
          <w:p w14:paraId="608EE89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117 (14.0)</w:t>
            </w:r>
          </w:p>
        </w:tc>
        <w:tc>
          <w:tcPr>
            <w:tcW w:w="668" w:type="dxa"/>
            <w:tcBorders>
              <w:top w:val="nil"/>
              <w:left w:val="nil"/>
              <w:bottom w:val="single" w:sz="4" w:space="0" w:color="auto"/>
              <w:right w:val="single" w:sz="4" w:space="0" w:color="auto"/>
            </w:tcBorders>
            <w:vAlign w:val="center"/>
            <w:hideMark/>
          </w:tcPr>
          <w:p w14:paraId="657F039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837</w:t>
            </w:r>
          </w:p>
        </w:tc>
      </w:tr>
      <w:tr w:rsidR="009345F5" w:rsidRPr="009345F5" w14:paraId="770A7C7C"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0F2B6E5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Travancore-Cochin</w:t>
            </w:r>
          </w:p>
        </w:tc>
        <w:tc>
          <w:tcPr>
            <w:tcW w:w="901" w:type="dxa"/>
            <w:tcBorders>
              <w:top w:val="nil"/>
              <w:left w:val="nil"/>
              <w:bottom w:val="single" w:sz="4" w:space="0" w:color="auto"/>
              <w:right w:val="single" w:sz="4" w:space="0" w:color="auto"/>
            </w:tcBorders>
            <w:vAlign w:val="center"/>
            <w:hideMark/>
          </w:tcPr>
          <w:p w14:paraId="1034ED8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135 (9.4)</w:t>
            </w:r>
          </w:p>
        </w:tc>
        <w:tc>
          <w:tcPr>
            <w:tcW w:w="835" w:type="dxa"/>
            <w:tcBorders>
              <w:top w:val="nil"/>
              <w:left w:val="nil"/>
              <w:bottom w:val="single" w:sz="4" w:space="0" w:color="auto"/>
              <w:right w:val="single" w:sz="4" w:space="0" w:color="auto"/>
            </w:tcBorders>
            <w:vAlign w:val="center"/>
            <w:hideMark/>
          </w:tcPr>
          <w:p w14:paraId="5989196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78 (5.5)</w:t>
            </w:r>
          </w:p>
        </w:tc>
        <w:tc>
          <w:tcPr>
            <w:tcW w:w="770" w:type="dxa"/>
            <w:tcBorders>
              <w:top w:val="nil"/>
              <w:left w:val="nil"/>
              <w:bottom w:val="single" w:sz="4" w:space="0" w:color="auto"/>
              <w:right w:val="single" w:sz="4" w:space="0" w:color="auto"/>
            </w:tcBorders>
            <w:vAlign w:val="center"/>
            <w:hideMark/>
          </w:tcPr>
          <w:p w14:paraId="7BA14C1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-8 (--)</w:t>
            </w:r>
          </w:p>
        </w:tc>
        <w:tc>
          <w:tcPr>
            <w:tcW w:w="1218" w:type="dxa"/>
            <w:tcBorders>
              <w:top w:val="nil"/>
              <w:left w:val="nil"/>
              <w:bottom w:val="single" w:sz="4" w:space="0" w:color="auto"/>
              <w:right w:val="single" w:sz="4" w:space="0" w:color="auto"/>
            </w:tcBorders>
            <w:vAlign w:val="center"/>
            <w:hideMark/>
          </w:tcPr>
          <w:p w14:paraId="75F0812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56 (3.9)</w:t>
            </w:r>
          </w:p>
        </w:tc>
        <w:tc>
          <w:tcPr>
            <w:tcW w:w="640" w:type="dxa"/>
            <w:tcBorders>
              <w:top w:val="nil"/>
              <w:left w:val="nil"/>
              <w:bottom w:val="single" w:sz="4" w:space="0" w:color="auto"/>
              <w:right w:val="single" w:sz="4" w:space="0" w:color="auto"/>
            </w:tcBorders>
            <w:vAlign w:val="center"/>
            <w:hideMark/>
          </w:tcPr>
          <w:p w14:paraId="269829A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81 (5.7)</w:t>
            </w:r>
          </w:p>
        </w:tc>
        <w:tc>
          <w:tcPr>
            <w:tcW w:w="1209" w:type="dxa"/>
            <w:tcBorders>
              <w:top w:val="nil"/>
              <w:left w:val="nil"/>
              <w:bottom w:val="single" w:sz="4" w:space="0" w:color="auto"/>
              <w:right w:val="single" w:sz="4" w:space="0" w:color="auto"/>
            </w:tcBorders>
            <w:vAlign w:val="center"/>
            <w:hideMark/>
          </w:tcPr>
          <w:p w14:paraId="3683068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48 (3.3)</w:t>
            </w:r>
          </w:p>
        </w:tc>
        <w:tc>
          <w:tcPr>
            <w:tcW w:w="1209" w:type="dxa"/>
            <w:tcBorders>
              <w:top w:val="nil"/>
              <w:left w:val="nil"/>
              <w:bottom w:val="single" w:sz="4" w:space="0" w:color="auto"/>
              <w:right w:val="single" w:sz="4" w:space="0" w:color="auto"/>
            </w:tcBorders>
            <w:vAlign w:val="center"/>
            <w:hideMark/>
          </w:tcPr>
          <w:p w14:paraId="5B9EEDA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185 (12.9)</w:t>
            </w:r>
          </w:p>
        </w:tc>
        <w:tc>
          <w:tcPr>
            <w:tcW w:w="1014" w:type="dxa"/>
            <w:tcBorders>
              <w:top w:val="nil"/>
              <w:left w:val="nil"/>
              <w:bottom w:val="single" w:sz="4" w:space="0" w:color="auto"/>
              <w:right w:val="single" w:sz="4" w:space="0" w:color="auto"/>
            </w:tcBorders>
            <w:vAlign w:val="center"/>
            <w:hideMark/>
          </w:tcPr>
          <w:p w14:paraId="7B0FA30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304 (21.2)</w:t>
            </w:r>
          </w:p>
        </w:tc>
        <w:tc>
          <w:tcPr>
            <w:tcW w:w="920" w:type="dxa"/>
            <w:tcBorders>
              <w:top w:val="nil"/>
              <w:left w:val="nil"/>
              <w:bottom w:val="single" w:sz="4" w:space="0" w:color="auto"/>
              <w:right w:val="single" w:sz="4" w:space="0" w:color="auto"/>
            </w:tcBorders>
            <w:vAlign w:val="center"/>
            <w:hideMark/>
          </w:tcPr>
          <w:p w14:paraId="21EE972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104 (7.3)</w:t>
            </w:r>
          </w:p>
        </w:tc>
        <w:tc>
          <w:tcPr>
            <w:tcW w:w="920" w:type="dxa"/>
            <w:tcBorders>
              <w:top w:val="nil"/>
              <w:left w:val="nil"/>
              <w:bottom w:val="single" w:sz="4" w:space="0" w:color="auto"/>
              <w:right w:val="single" w:sz="4" w:space="0" w:color="auto"/>
            </w:tcBorders>
            <w:vAlign w:val="center"/>
            <w:hideMark/>
          </w:tcPr>
          <w:p w14:paraId="5929181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43 (3.0)</w:t>
            </w:r>
          </w:p>
        </w:tc>
        <w:tc>
          <w:tcPr>
            <w:tcW w:w="1060" w:type="dxa"/>
            <w:tcBorders>
              <w:top w:val="nil"/>
              <w:left w:val="nil"/>
              <w:bottom w:val="single" w:sz="4" w:space="0" w:color="auto"/>
              <w:right w:val="single" w:sz="4" w:space="0" w:color="auto"/>
            </w:tcBorders>
            <w:vAlign w:val="center"/>
            <w:hideMark/>
          </w:tcPr>
          <w:p w14:paraId="188F212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451 (31.5)</w:t>
            </w:r>
          </w:p>
        </w:tc>
        <w:tc>
          <w:tcPr>
            <w:tcW w:w="920" w:type="dxa"/>
            <w:tcBorders>
              <w:top w:val="nil"/>
              <w:left w:val="nil"/>
              <w:bottom w:val="single" w:sz="4" w:space="0" w:color="auto"/>
              <w:right w:val="single" w:sz="4" w:space="0" w:color="auto"/>
            </w:tcBorders>
            <w:vAlign w:val="center"/>
            <w:hideMark/>
          </w:tcPr>
          <w:p w14:paraId="45F7780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23 (1.6)</w:t>
            </w:r>
          </w:p>
        </w:tc>
        <w:tc>
          <w:tcPr>
            <w:tcW w:w="1014" w:type="dxa"/>
            <w:tcBorders>
              <w:top w:val="nil"/>
              <w:left w:val="nil"/>
              <w:bottom w:val="single" w:sz="4" w:space="0" w:color="auto"/>
              <w:right w:val="single" w:sz="4" w:space="0" w:color="auto"/>
            </w:tcBorders>
            <w:vAlign w:val="center"/>
            <w:hideMark/>
          </w:tcPr>
          <w:p w14:paraId="41C3D05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230 (16.0)</w:t>
            </w:r>
          </w:p>
        </w:tc>
        <w:tc>
          <w:tcPr>
            <w:tcW w:w="1014" w:type="dxa"/>
            <w:tcBorders>
              <w:top w:val="nil"/>
              <w:left w:val="nil"/>
              <w:bottom w:val="single" w:sz="4" w:space="0" w:color="auto"/>
              <w:right w:val="single" w:sz="4" w:space="0" w:color="auto"/>
            </w:tcBorders>
            <w:vAlign w:val="center"/>
            <w:hideMark/>
          </w:tcPr>
          <w:p w14:paraId="101BD3B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340 (23.7)</w:t>
            </w:r>
          </w:p>
        </w:tc>
        <w:tc>
          <w:tcPr>
            <w:tcW w:w="668" w:type="dxa"/>
            <w:tcBorders>
              <w:top w:val="nil"/>
              <w:left w:val="nil"/>
              <w:bottom w:val="single" w:sz="4" w:space="0" w:color="auto"/>
              <w:right w:val="single" w:sz="4" w:space="0" w:color="auto"/>
            </w:tcBorders>
            <w:vAlign w:val="center"/>
            <w:hideMark/>
          </w:tcPr>
          <w:p w14:paraId="169541D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1434</w:t>
            </w:r>
          </w:p>
        </w:tc>
      </w:tr>
      <w:tr w:rsidR="009345F5" w:rsidRPr="009345F5" w14:paraId="08BAAE02"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68569C8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Uttar Pradesh</w:t>
            </w:r>
          </w:p>
        </w:tc>
        <w:tc>
          <w:tcPr>
            <w:tcW w:w="901" w:type="dxa"/>
            <w:tcBorders>
              <w:top w:val="nil"/>
              <w:left w:val="nil"/>
              <w:bottom w:val="single" w:sz="4" w:space="0" w:color="auto"/>
              <w:right w:val="single" w:sz="4" w:space="0" w:color="auto"/>
            </w:tcBorders>
            <w:vAlign w:val="center"/>
            <w:hideMark/>
          </w:tcPr>
          <w:p w14:paraId="5DBFCE1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492 (7.8)</w:t>
            </w:r>
          </w:p>
        </w:tc>
        <w:tc>
          <w:tcPr>
            <w:tcW w:w="835" w:type="dxa"/>
            <w:tcBorders>
              <w:top w:val="nil"/>
              <w:left w:val="nil"/>
              <w:bottom w:val="single" w:sz="4" w:space="0" w:color="auto"/>
              <w:right w:val="single" w:sz="4" w:space="0" w:color="auto"/>
            </w:tcBorders>
            <w:vAlign w:val="center"/>
            <w:hideMark/>
          </w:tcPr>
          <w:p w14:paraId="2251590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275 (4.4)</w:t>
            </w:r>
          </w:p>
        </w:tc>
        <w:tc>
          <w:tcPr>
            <w:tcW w:w="770" w:type="dxa"/>
            <w:tcBorders>
              <w:top w:val="nil"/>
              <w:left w:val="nil"/>
              <w:bottom w:val="single" w:sz="4" w:space="0" w:color="auto"/>
              <w:right w:val="single" w:sz="4" w:space="0" w:color="auto"/>
            </w:tcBorders>
            <w:vAlign w:val="center"/>
            <w:hideMark/>
          </w:tcPr>
          <w:p w14:paraId="25D0A51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-32 (--)</w:t>
            </w:r>
          </w:p>
        </w:tc>
        <w:tc>
          <w:tcPr>
            <w:tcW w:w="1218" w:type="dxa"/>
            <w:tcBorders>
              <w:top w:val="nil"/>
              <w:left w:val="nil"/>
              <w:bottom w:val="single" w:sz="4" w:space="0" w:color="auto"/>
              <w:right w:val="single" w:sz="4" w:space="0" w:color="auto"/>
            </w:tcBorders>
            <w:vAlign w:val="center"/>
            <w:hideMark/>
          </w:tcPr>
          <w:p w14:paraId="5059B3B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611 (9.7)</w:t>
            </w:r>
          </w:p>
        </w:tc>
        <w:tc>
          <w:tcPr>
            <w:tcW w:w="640" w:type="dxa"/>
            <w:tcBorders>
              <w:top w:val="nil"/>
              <w:left w:val="nil"/>
              <w:bottom w:val="single" w:sz="4" w:space="0" w:color="auto"/>
              <w:right w:val="single" w:sz="4" w:space="0" w:color="auto"/>
            </w:tcBorders>
            <w:vAlign w:val="center"/>
            <w:hideMark/>
          </w:tcPr>
          <w:p w14:paraId="1C4FC62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705 (11.2)</w:t>
            </w:r>
          </w:p>
        </w:tc>
        <w:tc>
          <w:tcPr>
            <w:tcW w:w="1209" w:type="dxa"/>
            <w:tcBorders>
              <w:top w:val="nil"/>
              <w:left w:val="nil"/>
              <w:bottom w:val="single" w:sz="4" w:space="0" w:color="auto"/>
              <w:right w:val="single" w:sz="4" w:space="0" w:color="auto"/>
            </w:tcBorders>
            <w:vAlign w:val="center"/>
            <w:hideMark/>
          </w:tcPr>
          <w:p w14:paraId="3B717DC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272 (4.3)</w:t>
            </w:r>
          </w:p>
        </w:tc>
        <w:tc>
          <w:tcPr>
            <w:tcW w:w="1209" w:type="dxa"/>
            <w:tcBorders>
              <w:top w:val="nil"/>
              <w:left w:val="nil"/>
              <w:bottom w:val="single" w:sz="4" w:space="0" w:color="auto"/>
              <w:right w:val="single" w:sz="4" w:space="0" w:color="auto"/>
            </w:tcBorders>
            <w:vAlign w:val="center"/>
            <w:hideMark/>
          </w:tcPr>
          <w:p w14:paraId="0BF2998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proofErr w:type="gramStart"/>
            <w:r w:rsidRPr="009345F5">
              <w:rPr>
                <w:rFonts w:ascii="Times New Roman" w:eastAsia="Times New Roman" w:hAnsi="Times New Roman" w:cs="Times New Roman"/>
                <w:color w:val="1F1F1F"/>
                <w:kern w:val="0"/>
                <w:sz w:val="18"/>
                <w:szCs w:val="18"/>
                <w:lang w:eastAsia="en-IN"/>
                <w14:ligatures w14:val="none"/>
              </w:rPr>
              <w:t>1588  (</w:t>
            </w:r>
            <w:proofErr w:type="gramEnd"/>
            <w:r w:rsidRPr="009345F5">
              <w:rPr>
                <w:rFonts w:ascii="Times New Roman" w:eastAsia="Times New Roman" w:hAnsi="Times New Roman" w:cs="Times New Roman"/>
                <w:color w:val="1F1F1F"/>
                <w:kern w:val="0"/>
                <w:sz w:val="18"/>
                <w:szCs w:val="18"/>
                <w:lang w:eastAsia="en-IN"/>
                <w14:ligatures w14:val="none"/>
              </w:rPr>
              <w:t>25.2)</w:t>
            </w:r>
          </w:p>
        </w:tc>
        <w:tc>
          <w:tcPr>
            <w:tcW w:w="1014" w:type="dxa"/>
            <w:tcBorders>
              <w:top w:val="nil"/>
              <w:left w:val="nil"/>
              <w:bottom w:val="single" w:sz="4" w:space="0" w:color="auto"/>
              <w:right w:val="single" w:sz="4" w:space="0" w:color="auto"/>
            </w:tcBorders>
            <w:vAlign w:val="center"/>
            <w:hideMark/>
          </w:tcPr>
          <w:p w14:paraId="74F7A06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844 (13.4)</w:t>
            </w:r>
          </w:p>
        </w:tc>
        <w:tc>
          <w:tcPr>
            <w:tcW w:w="920" w:type="dxa"/>
            <w:tcBorders>
              <w:top w:val="nil"/>
              <w:left w:val="nil"/>
              <w:bottom w:val="single" w:sz="4" w:space="0" w:color="auto"/>
              <w:right w:val="single" w:sz="4" w:space="0" w:color="auto"/>
            </w:tcBorders>
            <w:vAlign w:val="center"/>
            <w:hideMark/>
          </w:tcPr>
          <w:p w14:paraId="5AD1BEF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361 (5.7)</w:t>
            </w:r>
          </w:p>
        </w:tc>
        <w:tc>
          <w:tcPr>
            <w:tcW w:w="920" w:type="dxa"/>
            <w:tcBorders>
              <w:top w:val="nil"/>
              <w:left w:val="nil"/>
              <w:bottom w:val="single" w:sz="4" w:space="0" w:color="auto"/>
              <w:right w:val="single" w:sz="4" w:space="0" w:color="auto"/>
            </w:tcBorders>
            <w:vAlign w:val="center"/>
            <w:hideMark/>
          </w:tcPr>
          <w:p w14:paraId="3B9846C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606 (9.6)</w:t>
            </w:r>
          </w:p>
        </w:tc>
        <w:tc>
          <w:tcPr>
            <w:tcW w:w="1060" w:type="dxa"/>
            <w:tcBorders>
              <w:top w:val="nil"/>
              <w:left w:val="nil"/>
              <w:bottom w:val="single" w:sz="4" w:space="0" w:color="auto"/>
              <w:right w:val="single" w:sz="4" w:space="0" w:color="auto"/>
            </w:tcBorders>
            <w:vAlign w:val="center"/>
            <w:hideMark/>
          </w:tcPr>
          <w:p w14:paraId="5BDFFE7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1811 (28.7)</w:t>
            </w:r>
          </w:p>
        </w:tc>
        <w:tc>
          <w:tcPr>
            <w:tcW w:w="920" w:type="dxa"/>
            <w:tcBorders>
              <w:top w:val="nil"/>
              <w:left w:val="nil"/>
              <w:bottom w:val="single" w:sz="4" w:space="0" w:color="auto"/>
              <w:right w:val="single" w:sz="4" w:space="0" w:color="auto"/>
            </w:tcBorders>
            <w:vAlign w:val="center"/>
            <w:hideMark/>
          </w:tcPr>
          <w:p w14:paraId="3B32ABB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99 (1.6)</w:t>
            </w:r>
          </w:p>
        </w:tc>
        <w:tc>
          <w:tcPr>
            <w:tcW w:w="1014" w:type="dxa"/>
            <w:tcBorders>
              <w:top w:val="nil"/>
              <w:left w:val="nil"/>
              <w:bottom w:val="single" w:sz="4" w:space="0" w:color="auto"/>
              <w:right w:val="single" w:sz="4" w:space="0" w:color="auto"/>
            </w:tcBorders>
            <w:vAlign w:val="center"/>
            <w:hideMark/>
          </w:tcPr>
          <w:p w14:paraId="21F389E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361 (5.7)</w:t>
            </w:r>
          </w:p>
        </w:tc>
        <w:tc>
          <w:tcPr>
            <w:tcW w:w="1014" w:type="dxa"/>
            <w:tcBorders>
              <w:top w:val="nil"/>
              <w:left w:val="nil"/>
              <w:bottom w:val="single" w:sz="4" w:space="0" w:color="auto"/>
              <w:right w:val="single" w:sz="4" w:space="0" w:color="auto"/>
            </w:tcBorders>
            <w:vAlign w:val="center"/>
            <w:hideMark/>
          </w:tcPr>
          <w:p w14:paraId="16FEB37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1706 (27.1)</w:t>
            </w:r>
          </w:p>
        </w:tc>
        <w:tc>
          <w:tcPr>
            <w:tcW w:w="668" w:type="dxa"/>
            <w:tcBorders>
              <w:top w:val="nil"/>
              <w:left w:val="nil"/>
              <w:bottom w:val="single" w:sz="4" w:space="0" w:color="auto"/>
              <w:right w:val="single" w:sz="4" w:space="0" w:color="auto"/>
            </w:tcBorders>
            <w:vAlign w:val="center"/>
            <w:hideMark/>
          </w:tcPr>
          <w:p w14:paraId="4436E34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6300</w:t>
            </w:r>
          </w:p>
        </w:tc>
      </w:tr>
      <w:tr w:rsidR="009345F5" w:rsidRPr="009345F5" w14:paraId="2D2B2F58"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7CB23C9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West Bengal</w:t>
            </w:r>
          </w:p>
        </w:tc>
        <w:tc>
          <w:tcPr>
            <w:tcW w:w="901" w:type="dxa"/>
            <w:tcBorders>
              <w:top w:val="nil"/>
              <w:left w:val="nil"/>
              <w:bottom w:val="single" w:sz="4" w:space="0" w:color="auto"/>
              <w:right w:val="single" w:sz="4" w:space="0" w:color="auto"/>
            </w:tcBorders>
            <w:vAlign w:val="center"/>
            <w:hideMark/>
          </w:tcPr>
          <w:p w14:paraId="5CCA8F9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203 (4.6)</w:t>
            </w:r>
          </w:p>
        </w:tc>
        <w:tc>
          <w:tcPr>
            <w:tcW w:w="835" w:type="dxa"/>
            <w:tcBorders>
              <w:top w:val="nil"/>
              <w:left w:val="nil"/>
              <w:bottom w:val="single" w:sz="4" w:space="0" w:color="auto"/>
              <w:right w:val="single" w:sz="4" w:space="0" w:color="auto"/>
            </w:tcBorders>
            <w:vAlign w:val="center"/>
            <w:hideMark/>
          </w:tcPr>
          <w:p w14:paraId="61F2A87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105 (2.4)</w:t>
            </w:r>
          </w:p>
        </w:tc>
        <w:tc>
          <w:tcPr>
            <w:tcW w:w="770" w:type="dxa"/>
            <w:tcBorders>
              <w:top w:val="nil"/>
              <w:left w:val="nil"/>
              <w:bottom w:val="single" w:sz="4" w:space="0" w:color="auto"/>
              <w:right w:val="single" w:sz="4" w:space="0" w:color="auto"/>
            </w:tcBorders>
            <w:vAlign w:val="center"/>
            <w:hideMark/>
          </w:tcPr>
          <w:p w14:paraId="35366BB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41 (0.9)</w:t>
            </w:r>
          </w:p>
        </w:tc>
        <w:tc>
          <w:tcPr>
            <w:tcW w:w="1218" w:type="dxa"/>
            <w:tcBorders>
              <w:top w:val="nil"/>
              <w:left w:val="nil"/>
              <w:bottom w:val="single" w:sz="4" w:space="0" w:color="auto"/>
              <w:right w:val="single" w:sz="4" w:space="0" w:color="auto"/>
            </w:tcBorders>
            <w:vAlign w:val="center"/>
            <w:hideMark/>
          </w:tcPr>
          <w:p w14:paraId="03CF676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256 (5.8)</w:t>
            </w:r>
          </w:p>
        </w:tc>
        <w:tc>
          <w:tcPr>
            <w:tcW w:w="640" w:type="dxa"/>
            <w:tcBorders>
              <w:top w:val="nil"/>
              <w:left w:val="nil"/>
              <w:bottom w:val="single" w:sz="4" w:space="0" w:color="auto"/>
              <w:right w:val="single" w:sz="4" w:space="0" w:color="auto"/>
            </w:tcBorders>
            <w:vAlign w:val="center"/>
            <w:hideMark/>
          </w:tcPr>
          <w:p w14:paraId="46BEDA6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584 (13.1)</w:t>
            </w:r>
          </w:p>
        </w:tc>
        <w:tc>
          <w:tcPr>
            <w:tcW w:w="1209" w:type="dxa"/>
            <w:tcBorders>
              <w:top w:val="nil"/>
              <w:left w:val="nil"/>
              <w:bottom w:val="single" w:sz="4" w:space="0" w:color="auto"/>
              <w:right w:val="single" w:sz="4" w:space="0" w:color="auto"/>
            </w:tcBorders>
            <w:vAlign w:val="center"/>
            <w:hideMark/>
          </w:tcPr>
          <w:p w14:paraId="22CD37D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195 (4.4)</w:t>
            </w:r>
          </w:p>
        </w:tc>
        <w:tc>
          <w:tcPr>
            <w:tcW w:w="1209" w:type="dxa"/>
            <w:tcBorders>
              <w:top w:val="nil"/>
              <w:left w:val="nil"/>
              <w:bottom w:val="single" w:sz="4" w:space="0" w:color="auto"/>
              <w:right w:val="single" w:sz="4" w:space="0" w:color="auto"/>
            </w:tcBorders>
            <w:vAlign w:val="center"/>
            <w:hideMark/>
          </w:tcPr>
          <w:p w14:paraId="35E3590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proofErr w:type="gramStart"/>
            <w:r w:rsidRPr="009345F5">
              <w:rPr>
                <w:rFonts w:ascii="Times New Roman" w:eastAsia="Times New Roman" w:hAnsi="Times New Roman" w:cs="Times New Roman"/>
                <w:color w:val="1F1F1F"/>
                <w:kern w:val="0"/>
                <w:sz w:val="18"/>
                <w:szCs w:val="18"/>
                <w:lang w:eastAsia="en-IN"/>
                <w14:ligatures w14:val="none"/>
              </w:rPr>
              <w:t>1035  (</w:t>
            </w:r>
            <w:proofErr w:type="gramEnd"/>
            <w:r w:rsidRPr="009345F5">
              <w:rPr>
                <w:rFonts w:ascii="Times New Roman" w:eastAsia="Times New Roman" w:hAnsi="Times New Roman" w:cs="Times New Roman"/>
                <w:color w:val="1F1F1F"/>
                <w:kern w:val="0"/>
                <w:sz w:val="18"/>
                <w:szCs w:val="18"/>
                <w:lang w:eastAsia="en-IN"/>
                <w14:ligatures w14:val="none"/>
              </w:rPr>
              <w:t>23.3)</w:t>
            </w:r>
          </w:p>
        </w:tc>
        <w:tc>
          <w:tcPr>
            <w:tcW w:w="1014" w:type="dxa"/>
            <w:tcBorders>
              <w:top w:val="nil"/>
              <w:left w:val="nil"/>
              <w:bottom w:val="single" w:sz="4" w:space="0" w:color="auto"/>
              <w:right w:val="single" w:sz="4" w:space="0" w:color="auto"/>
            </w:tcBorders>
            <w:vAlign w:val="center"/>
            <w:hideMark/>
          </w:tcPr>
          <w:p w14:paraId="6DDBC81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464 (10.4)</w:t>
            </w:r>
          </w:p>
        </w:tc>
        <w:tc>
          <w:tcPr>
            <w:tcW w:w="920" w:type="dxa"/>
            <w:tcBorders>
              <w:top w:val="nil"/>
              <w:left w:val="nil"/>
              <w:bottom w:val="single" w:sz="4" w:space="0" w:color="auto"/>
              <w:right w:val="single" w:sz="4" w:space="0" w:color="auto"/>
            </w:tcBorders>
            <w:vAlign w:val="center"/>
            <w:hideMark/>
          </w:tcPr>
          <w:p w14:paraId="23983D6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469 (10.6)</w:t>
            </w:r>
          </w:p>
        </w:tc>
        <w:tc>
          <w:tcPr>
            <w:tcW w:w="920" w:type="dxa"/>
            <w:tcBorders>
              <w:top w:val="nil"/>
              <w:left w:val="nil"/>
              <w:bottom w:val="single" w:sz="4" w:space="0" w:color="auto"/>
              <w:right w:val="single" w:sz="4" w:space="0" w:color="auto"/>
            </w:tcBorders>
            <w:vAlign w:val="center"/>
            <w:hideMark/>
          </w:tcPr>
          <w:p w14:paraId="2278557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421 (9.4)</w:t>
            </w:r>
          </w:p>
        </w:tc>
        <w:tc>
          <w:tcPr>
            <w:tcW w:w="1060" w:type="dxa"/>
            <w:tcBorders>
              <w:top w:val="nil"/>
              <w:left w:val="nil"/>
              <w:bottom w:val="single" w:sz="4" w:space="0" w:color="auto"/>
              <w:right w:val="single" w:sz="4" w:space="0" w:color="auto"/>
            </w:tcBorders>
            <w:vAlign w:val="center"/>
            <w:hideMark/>
          </w:tcPr>
          <w:p w14:paraId="7D74514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1354 (30.4)</w:t>
            </w:r>
          </w:p>
        </w:tc>
        <w:tc>
          <w:tcPr>
            <w:tcW w:w="920" w:type="dxa"/>
            <w:tcBorders>
              <w:top w:val="nil"/>
              <w:left w:val="nil"/>
              <w:bottom w:val="single" w:sz="4" w:space="0" w:color="auto"/>
              <w:right w:val="single" w:sz="4" w:space="0" w:color="auto"/>
            </w:tcBorders>
            <w:vAlign w:val="center"/>
            <w:hideMark/>
          </w:tcPr>
          <w:p w14:paraId="726026A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109 (2.5)</w:t>
            </w:r>
          </w:p>
        </w:tc>
        <w:tc>
          <w:tcPr>
            <w:tcW w:w="1014" w:type="dxa"/>
            <w:tcBorders>
              <w:top w:val="nil"/>
              <w:left w:val="nil"/>
              <w:bottom w:val="single" w:sz="4" w:space="0" w:color="auto"/>
              <w:right w:val="single" w:sz="4" w:space="0" w:color="auto"/>
            </w:tcBorders>
            <w:vAlign w:val="center"/>
            <w:hideMark/>
          </w:tcPr>
          <w:p w14:paraId="6DB8B91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439 (9.9)</w:t>
            </w:r>
          </w:p>
        </w:tc>
        <w:tc>
          <w:tcPr>
            <w:tcW w:w="1014" w:type="dxa"/>
            <w:tcBorders>
              <w:top w:val="nil"/>
              <w:left w:val="nil"/>
              <w:bottom w:val="single" w:sz="4" w:space="0" w:color="auto"/>
              <w:right w:val="single" w:sz="4" w:space="0" w:color="auto"/>
            </w:tcBorders>
            <w:vAlign w:val="center"/>
            <w:hideMark/>
          </w:tcPr>
          <w:p w14:paraId="62A1F6D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1156 (26.0)</w:t>
            </w:r>
          </w:p>
        </w:tc>
        <w:tc>
          <w:tcPr>
            <w:tcW w:w="668" w:type="dxa"/>
            <w:tcBorders>
              <w:top w:val="nil"/>
              <w:left w:val="nil"/>
              <w:bottom w:val="single" w:sz="4" w:space="0" w:color="auto"/>
              <w:right w:val="single" w:sz="4" w:space="0" w:color="auto"/>
            </w:tcBorders>
            <w:vAlign w:val="center"/>
            <w:hideMark/>
          </w:tcPr>
          <w:p w14:paraId="7A8721D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4442</w:t>
            </w:r>
          </w:p>
        </w:tc>
      </w:tr>
      <w:tr w:rsidR="009345F5" w:rsidRPr="009345F5" w14:paraId="463268D7"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6CC419C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Jammu &amp; Kashmir</w:t>
            </w:r>
          </w:p>
        </w:tc>
        <w:tc>
          <w:tcPr>
            <w:tcW w:w="901" w:type="dxa"/>
            <w:tcBorders>
              <w:top w:val="nil"/>
              <w:left w:val="nil"/>
              <w:bottom w:val="single" w:sz="4" w:space="0" w:color="auto"/>
              <w:right w:val="single" w:sz="4" w:space="0" w:color="auto"/>
            </w:tcBorders>
            <w:vAlign w:val="center"/>
            <w:hideMark/>
          </w:tcPr>
          <w:p w14:paraId="3A1F080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55 (11.3)</w:t>
            </w:r>
          </w:p>
        </w:tc>
        <w:tc>
          <w:tcPr>
            <w:tcW w:w="835" w:type="dxa"/>
            <w:tcBorders>
              <w:top w:val="nil"/>
              <w:left w:val="nil"/>
              <w:bottom w:val="single" w:sz="4" w:space="0" w:color="auto"/>
              <w:right w:val="single" w:sz="4" w:space="0" w:color="auto"/>
            </w:tcBorders>
            <w:vAlign w:val="center"/>
            <w:hideMark/>
          </w:tcPr>
          <w:p w14:paraId="538472E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25 (5.2)</w:t>
            </w:r>
          </w:p>
        </w:tc>
        <w:tc>
          <w:tcPr>
            <w:tcW w:w="770" w:type="dxa"/>
            <w:tcBorders>
              <w:top w:val="nil"/>
              <w:left w:val="nil"/>
              <w:bottom w:val="single" w:sz="4" w:space="0" w:color="auto"/>
              <w:right w:val="single" w:sz="4" w:space="0" w:color="auto"/>
            </w:tcBorders>
            <w:vAlign w:val="center"/>
            <w:hideMark/>
          </w:tcPr>
          <w:p w14:paraId="1B39BB4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27 (5.6)</w:t>
            </w:r>
          </w:p>
        </w:tc>
        <w:tc>
          <w:tcPr>
            <w:tcW w:w="1218" w:type="dxa"/>
            <w:tcBorders>
              <w:top w:val="nil"/>
              <w:left w:val="nil"/>
              <w:bottom w:val="single" w:sz="4" w:space="0" w:color="auto"/>
              <w:right w:val="single" w:sz="4" w:space="0" w:color="auto"/>
            </w:tcBorders>
            <w:vAlign w:val="center"/>
            <w:hideMark/>
          </w:tcPr>
          <w:p w14:paraId="10D249B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33 (6.8)</w:t>
            </w:r>
          </w:p>
        </w:tc>
        <w:tc>
          <w:tcPr>
            <w:tcW w:w="640" w:type="dxa"/>
            <w:tcBorders>
              <w:top w:val="nil"/>
              <w:left w:val="nil"/>
              <w:bottom w:val="single" w:sz="4" w:space="0" w:color="auto"/>
              <w:right w:val="single" w:sz="4" w:space="0" w:color="auto"/>
            </w:tcBorders>
            <w:vAlign w:val="center"/>
            <w:hideMark/>
          </w:tcPr>
          <w:p w14:paraId="6E62D0C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40 (8.2)</w:t>
            </w:r>
          </w:p>
        </w:tc>
        <w:tc>
          <w:tcPr>
            <w:tcW w:w="1209" w:type="dxa"/>
            <w:tcBorders>
              <w:top w:val="nil"/>
              <w:left w:val="nil"/>
              <w:bottom w:val="single" w:sz="4" w:space="0" w:color="auto"/>
              <w:right w:val="single" w:sz="4" w:space="0" w:color="auto"/>
            </w:tcBorders>
            <w:vAlign w:val="center"/>
            <w:hideMark/>
          </w:tcPr>
          <w:p w14:paraId="5FF0B10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 (2.1)</w:t>
            </w:r>
          </w:p>
        </w:tc>
        <w:tc>
          <w:tcPr>
            <w:tcW w:w="1209" w:type="dxa"/>
            <w:tcBorders>
              <w:top w:val="nil"/>
              <w:left w:val="nil"/>
              <w:bottom w:val="single" w:sz="4" w:space="0" w:color="auto"/>
              <w:right w:val="single" w:sz="4" w:space="0" w:color="auto"/>
            </w:tcBorders>
            <w:vAlign w:val="center"/>
            <w:hideMark/>
          </w:tcPr>
          <w:p w14:paraId="2FC3EC5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83 (17.1)</w:t>
            </w:r>
          </w:p>
        </w:tc>
        <w:tc>
          <w:tcPr>
            <w:tcW w:w="1014" w:type="dxa"/>
            <w:tcBorders>
              <w:top w:val="nil"/>
              <w:left w:val="nil"/>
              <w:bottom w:val="single" w:sz="4" w:space="0" w:color="auto"/>
              <w:right w:val="single" w:sz="4" w:space="0" w:color="auto"/>
            </w:tcBorders>
            <w:vAlign w:val="center"/>
            <w:hideMark/>
          </w:tcPr>
          <w:p w14:paraId="0A4F02E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49 (10.1)</w:t>
            </w:r>
          </w:p>
        </w:tc>
        <w:tc>
          <w:tcPr>
            <w:tcW w:w="920" w:type="dxa"/>
            <w:tcBorders>
              <w:top w:val="nil"/>
              <w:left w:val="nil"/>
              <w:bottom w:val="single" w:sz="4" w:space="0" w:color="auto"/>
              <w:right w:val="single" w:sz="4" w:space="0" w:color="auto"/>
            </w:tcBorders>
            <w:vAlign w:val="center"/>
            <w:hideMark/>
          </w:tcPr>
          <w:p w14:paraId="142E1E7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22 (4.5)</w:t>
            </w:r>
          </w:p>
        </w:tc>
        <w:tc>
          <w:tcPr>
            <w:tcW w:w="920" w:type="dxa"/>
            <w:tcBorders>
              <w:top w:val="nil"/>
              <w:left w:val="nil"/>
              <w:bottom w:val="single" w:sz="4" w:space="0" w:color="auto"/>
              <w:right w:val="single" w:sz="4" w:space="0" w:color="auto"/>
            </w:tcBorders>
            <w:vAlign w:val="center"/>
            <w:hideMark/>
          </w:tcPr>
          <w:p w14:paraId="4853CC4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29 (6.0)</w:t>
            </w:r>
          </w:p>
        </w:tc>
        <w:tc>
          <w:tcPr>
            <w:tcW w:w="1060" w:type="dxa"/>
            <w:tcBorders>
              <w:top w:val="nil"/>
              <w:left w:val="nil"/>
              <w:bottom w:val="single" w:sz="4" w:space="0" w:color="auto"/>
              <w:right w:val="single" w:sz="4" w:space="0" w:color="auto"/>
            </w:tcBorders>
            <w:vAlign w:val="center"/>
            <w:hideMark/>
          </w:tcPr>
          <w:p w14:paraId="51D125E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100 (20.6)</w:t>
            </w:r>
          </w:p>
        </w:tc>
        <w:tc>
          <w:tcPr>
            <w:tcW w:w="920" w:type="dxa"/>
            <w:tcBorders>
              <w:top w:val="nil"/>
              <w:left w:val="nil"/>
              <w:bottom w:val="single" w:sz="4" w:space="0" w:color="auto"/>
              <w:right w:val="single" w:sz="4" w:space="0" w:color="auto"/>
            </w:tcBorders>
            <w:vAlign w:val="center"/>
            <w:hideMark/>
          </w:tcPr>
          <w:p w14:paraId="5FA7BB6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18 (3.7)</w:t>
            </w:r>
          </w:p>
        </w:tc>
        <w:tc>
          <w:tcPr>
            <w:tcW w:w="1014" w:type="dxa"/>
            <w:tcBorders>
              <w:top w:val="nil"/>
              <w:left w:val="nil"/>
              <w:bottom w:val="single" w:sz="4" w:space="0" w:color="auto"/>
              <w:right w:val="single" w:sz="4" w:space="0" w:color="auto"/>
            </w:tcBorders>
            <w:vAlign w:val="center"/>
            <w:hideMark/>
          </w:tcPr>
          <w:p w14:paraId="40CE1A6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48 (9.9)</w:t>
            </w:r>
          </w:p>
        </w:tc>
        <w:tc>
          <w:tcPr>
            <w:tcW w:w="1014" w:type="dxa"/>
            <w:tcBorders>
              <w:top w:val="nil"/>
              <w:left w:val="nil"/>
              <w:bottom w:val="single" w:sz="4" w:space="0" w:color="auto"/>
              <w:right w:val="single" w:sz="4" w:space="0" w:color="auto"/>
            </w:tcBorders>
            <w:vAlign w:val="center"/>
            <w:hideMark/>
          </w:tcPr>
          <w:p w14:paraId="3DD7475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129 (26.6)</w:t>
            </w:r>
          </w:p>
        </w:tc>
        <w:tc>
          <w:tcPr>
            <w:tcW w:w="668" w:type="dxa"/>
            <w:tcBorders>
              <w:top w:val="nil"/>
              <w:left w:val="nil"/>
              <w:bottom w:val="single" w:sz="4" w:space="0" w:color="auto"/>
              <w:right w:val="single" w:sz="4" w:space="0" w:color="auto"/>
            </w:tcBorders>
            <w:vAlign w:val="center"/>
            <w:hideMark/>
          </w:tcPr>
          <w:p w14:paraId="06D8CCB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485</w:t>
            </w:r>
          </w:p>
        </w:tc>
      </w:tr>
      <w:tr w:rsidR="009345F5" w:rsidRPr="009345F5" w14:paraId="6F2684E6"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16ECCA3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lastRenderedPageBreak/>
              <w:t>Ajmer</w:t>
            </w:r>
          </w:p>
        </w:tc>
        <w:tc>
          <w:tcPr>
            <w:tcW w:w="901" w:type="dxa"/>
            <w:tcBorders>
              <w:top w:val="nil"/>
              <w:left w:val="nil"/>
              <w:bottom w:val="single" w:sz="4" w:space="0" w:color="auto"/>
              <w:right w:val="single" w:sz="4" w:space="0" w:color="auto"/>
            </w:tcBorders>
            <w:vAlign w:val="center"/>
            <w:hideMark/>
          </w:tcPr>
          <w:p w14:paraId="151645B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 (6.8)</w:t>
            </w:r>
          </w:p>
        </w:tc>
        <w:tc>
          <w:tcPr>
            <w:tcW w:w="835" w:type="dxa"/>
            <w:tcBorders>
              <w:top w:val="nil"/>
              <w:left w:val="nil"/>
              <w:bottom w:val="single" w:sz="4" w:space="0" w:color="auto"/>
              <w:right w:val="single" w:sz="4" w:space="0" w:color="auto"/>
            </w:tcBorders>
            <w:vAlign w:val="center"/>
            <w:hideMark/>
          </w:tcPr>
          <w:p w14:paraId="127E78D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 (0.7)</w:t>
            </w:r>
          </w:p>
        </w:tc>
        <w:tc>
          <w:tcPr>
            <w:tcW w:w="770" w:type="dxa"/>
            <w:tcBorders>
              <w:top w:val="nil"/>
              <w:left w:val="nil"/>
              <w:bottom w:val="single" w:sz="4" w:space="0" w:color="auto"/>
              <w:right w:val="single" w:sz="4" w:space="0" w:color="auto"/>
            </w:tcBorders>
            <w:vAlign w:val="center"/>
            <w:hideMark/>
          </w:tcPr>
          <w:p w14:paraId="18EEC2C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1218" w:type="dxa"/>
            <w:tcBorders>
              <w:top w:val="nil"/>
              <w:left w:val="nil"/>
              <w:bottom w:val="single" w:sz="4" w:space="0" w:color="auto"/>
              <w:right w:val="single" w:sz="4" w:space="0" w:color="auto"/>
            </w:tcBorders>
            <w:vAlign w:val="center"/>
            <w:hideMark/>
          </w:tcPr>
          <w:p w14:paraId="1AB1EFC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13 (8.8)</w:t>
            </w:r>
          </w:p>
        </w:tc>
        <w:tc>
          <w:tcPr>
            <w:tcW w:w="640" w:type="dxa"/>
            <w:tcBorders>
              <w:top w:val="nil"/>
              <w:left w:val="nil"/>
              <w:bottom w:val="single" w:sz="4" w:space="0" w:color="auto"/>
              <w:right w:val="single" w:sz="4" w:space="0" w:color="auto"/>
            </w:tcBorders>
            <w:vAlign w:val="center"/>
            <w:hideMark/>
          </w:tcPr>
          <w:p w14:paraId="37488FB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25 (16.9)</w:t>
            </w:r>
          </w:p>
        </w:tc>
        <w:tc>
          <w:tcPr>
            <w:tcW w:w="1209" w:type="dxa"/>
            <w:tcBorders>
              <w:top w:val="nil"/>
              <w:left w:val="nil"/>
              <w:bottom w:val="single" w:sz="4" w:space="0" w:color="auto"/>
              <w:right w:val="single" w:sz="4" w:space="0" w:color="auto"/>
            </w:tcBorders>
            <w:vAlign w:val="center"/>
            <w:hideMark/>
          </w:tcPr>
          <w:p w14:paraId="75BD507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 (4.0)</w:t>
            </w:r>
          </w:p>
        </w:tc>
        <w:tc>
          <w:tcPr>
            <w:tcW w:w="1209" w:type="dxa"/>
            <w:tcBorders>
              <w:top w:val="nil"/>
              <w:left w:val="nil"/>
              <w:bottom w:val="single" w:sz="4" w:space="0" w:color="auto"/>
              <w:right w:val="single" w:sz="4" w:space="0" w:color="auto"/>
            </w:tcBorders>
            <w:vAlign w:val="center"/>
            <w:hideMark/>
          </w:tcPr>
          <w:p w14:paraId="7AC3E26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proofErr w:type="gramStart"/>
            <w:r w:rsidRPr="009345F5">
              <w:rPr>
                <w:rFonts w:ascii="Times New Roman" w:eastAsia="Times New Roman" w:hAnsi="Times New Roman" w:cs="Times New Roman"/>
                <w:color w:val="1F1F1F"/>
                <w:kern w:val="0"/>
                <w:sz w:val="18"/>
                <w:szCs w:val="18"/>
                <w:lang w:eastAsia="en-IN"/>
                <w14:ligatures w14:val="none"/>
              </w:rPr>
              <w:t>44  (</w:t>
            </w:r>
            <w:proofErr w:type="gramEnd"/>
            <w:r w:rsidRPr="009345F5">
              <w:rPr>
                <w:rFonts w:ascii="Times New Roman" w:eastAsia="Times New Roman" w:hAnsi="Times New Roman" w:cs="Times New Roman"/>
                <w:color w:val="1F1F1F"/>
                <w:kern w:val="0"/>
                <w:sz w:val="18"/>
                <w:szCs w:val="18"/>
                <w:lang w:eastAsia="en-IN"/>
                <w14:ligatures w14:val="none"/>
              </w:rPr>
              <w:t>29.7)</w:t>
            </w:r>
          </w:p>
        </w:tc>
        <w:tc>
          <w:tcPr>
            <w:tcW w:w="1014" w:type="dxa"/>
            <w:tcBorders>
              <w:top w:val="nil"/>
              <w:left w:val="nil"/>
              <w:bottom w:val="single" w:sz="4" w:space="0" w:color="auto"/>
              <w:right w:val="single" w:sz="4" w:space="0" w:color="auto"/>
            </w:tcBorders>
            <w:vAlign w:val="center"/>
            <w:hideMark/>
          </w:tcPr>
          <w:p w14:paraId="47D1843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54 (36.5)</w:t>
            </w:r>
          </w:p>
        </w:tc>
        <w:tc>
          <w:tcPr>
            <w:tcW w:w="920" w:type="dxa"/>
            <w:tcBorders>
              <w:top w:val="nil"/>
              <w:left w:val="nil"/>
              <w:bottom w:val="single" w:sz="4" w:space="0" w:color="auto"/>
              <w:right w:val="single" w:sz="4" w:space="0" w:color="auto"/>
            </w:tcBorders>
            <w:vAlign w:val="center"/>
            <w:hideMark/>
          </w:tcPr>
          <w:p w14:paraId="4BCA73D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11 (7.4)</w:t>
            </w:r>
          </w:p>
        </w:tc>
        <w:tc>
          <w:tcPr>
            <w:tcW w:w="920" w:type="dxa"/>
            <w:tcBorders>
              <w:top w:val="nil"/>
              <w:left w:val="nil"/>
              <w:bottom w:val="single" w:sz="4" w:space="0" w:color="auto"/>
              <w:right w:val="single" w:sz="4" w:space="0" w:color="auto"/>
            </w:tcBorders>
            <w:vAlign w:val="center"/>
            <w:hideMark/>
          </w:tcPr>
          <w:p w14:paraId="30CA157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 (4.7)</w:t>
            </w:r>
          </w:p>
        </w:tc>
        <w:tc>
          <w:tcPr>
            <w:tcW w:w="1060" w:type="dxa"/>
            <w:tcBorders>
              <w:top w:val="nil"/>
              <w:left w:val="nil"/>
              <w:bottom w:val="single" w:sz="4" w:space="0" w:color="auto"/>
              <w:right w:val="single" w:sz="4" w:space="0" w:color="auto"/>
            </w:tcBorders>
            <w:vAlign w:val="center"/>
            <w:hideMark/>
          </w:tcPr>
          <w:p w14:paraId="53A5FEF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72 (48.6)</w:t>
            </w:r>
          </w:p>
        </w:tc>
        <w:tc>
          <w:tcPr>
            <w:tcW w:w="920" w:type="dxa"/>
            <w:tcBorders>
              <w:top w:val="nil"/>
              <w:left w:val="nil"/>
              <w:bottom w:val="single" w:sz="4" w:space="0" w:color="auto"/>
              <w:right w:val="single" w:sz="4" w:space="0" w:color="auto"/>
            </w:tcBorders>
            <w:vAlign w:val="center"/>
            <w:hideMark/>
          </w:tcPr>
          <w:p w14:paraId="2234602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1014" w:type="dxa"/>
            <w:tcBorders>
              <w:top w:val="nil"/>
              <w:left w:val="nil"/>
              <w:bottom w:val="single" w:sz="4" w:space="0" w:color="auto"/>
              <w:right w:val="single" w:sz="4" w:space="0" w:color="auto"/>
            </w:tcBorders>
            <w:vAlign w:val="center"/>
            <w:hideMark/>
          </w:tcPr>
          <w:p w14:paraId="4E59274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 (6.1)</w:t>
            </w:r>
          </w:p>
        </w:tc>
        <w:tc>
          <w:tcPr>
            <w:tcW w:w="1014" w:type="dxa"/>
            <w:tcBorders>
              <w:top w:val="nil"/>
              <w:left w:val="nil"/>
              <w:bottom w:val="single" w:sz="4" w:space="0" w:color="auto"/>
              <w:right w:val="single" w:sz="4" w:space="0" w:color="auto"/>
            </w:tcBorders>
            <w:vAlign w:val="center"/>
            <w:hideMark/>
          </w:tcPr>
          <w:p w14:paraId="4D45E08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12 (8.1)</w:t>
            </w:r>
          </w:p>
        </w:tc>
        <w:tc>
          <w:tcPr>
            <w:tcW w:w="668" w:type="dxa"/>
            <w:tcBorders>
              <w:top w:val="nil"/>
              <w:left w:val="nil"/>
              <w:bottom w:val="single" w:sz="4" w:space="0" w:color="auto"/>
              <w:right w:val="single" w:sz="4" w:space="0" w:color="auto"/>
            </w:tcBorders>
            <w:vAlign w:val="center"/>
            <w:hideMark/>
          </w:tcPr>
          <w:p w14:paraId="0CC4A62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148</w:t>
            </w:r>
          </w:p>
        </w:tc>
      </w:tr>
      <w:tr w:rsidR="009345F5" w:rsidRPr="009345F5" w14:paraId="4D89BF0F"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33C552E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Bhopal</w:t>
            </w:r>
          </w:p>
        </w:tc>
        <w:tc>
          <w:tcPr>
            <w:tcW w:w="901" w:type="dxa"/>
            <w:tcBorders>
              <w:top w:val="nil"/>
              <w:left w:val="nil"/>
              <w:bottom w:val="single" w:sz="4" w:space="0" w:color="auto"/>
              <w:right w:val="single" w:sz="4" w:space="0" w:color="auto"/>
            </w:tcBorders>
            <w:vAlign w:val="center"/>
            <w:hideMark/>
          </w:tcPr>
          <w:p w14:paraId="34096E2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16 (7.0)</w:t>
            </w:r>
          </w:p>
        </w:tc>
        <w:tc>
          <w:tcPr>
            <w:tcW w:w="835" w:type="dxa"/>
            <w:tcBorders>
              <w:top w:val="nil"/>
              <w:left w:val="nil"/>
              <w:bottom w:val="single" w:sz="4" w:space="0" w:color="auto"/>
              <w:right w:val="single" w:sz="4" w:space="0" w:color="auto"/>
            </w:tcBorders>
            <w:vAlign w:val="center"/>
            <w:hideMark/>
          </w:tcPr>
          <w:p w14:paraId="68D3EE5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 (1.3)</w:t>
            </w:r>
          </w:p>
        </w:tc>
        <w:tc>
          <w:tcPr>
            <w:tcW w:w="770" w:type="dxa"/>
            <w:tcBorders>
              <w:top w:val="nil"/>
              <w:left w:val="nil"/>
              <w:bottom w:val="single" w:sz="4" w:space="0" w:color="auto"/>
              <w:right w:val="single" w:sz="4" w:space="0" w:color="auto"/>
            </w:tcBorders>
            <w:vAlign w:val="center"/>
            <w:hideMark/>
          </w:tcPr>
          <w:p w14:paraId="256C4CF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1218" w:type="dxa"/>
            <w:tcBorders>
              <w:top w:val="nil"/>
              <w:left w:val="nil"/>
              <w:bottom w:val="single" w:sz="4" w:space="0" w:color="auto"/>
              <w:right w:val="single" w:sz="4" w:space="0" w:color="auto"/>
            </w:tcBorders>
            <w:vAlign w:val="center"/>
            <w:hideMark/>
          </w:tcPr>
          <w:p w14:paraId="46D157C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17 (7.5)</w:t>
            </w:r>
          </w:p>
        </w:tc>
        <w:tc>
          <w:tcPr>
            <w:tcW w:w="640" w:type="dxa"/>
            <w:tcBorders>
              <w:top w:val="nil"/>
              <w:left w:val="nil"/>
              <w:bottom w:val="single" w:sz="4" w:space="0" w:color="auto"/>
              <w:right w:val="single" w:sz="4" w:space="0" w:color="auto"/>
            </w:tcBorders>
            <w:vAlign w:val="center"/>
            <w:hideMark/>
          </w:tcPr>
          <w:p w14:paraId="6821420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24 (10.5)</w:t>
            </w:r>
          </w:p>
        </w:tc>
        <w:tc>
          <w:tcPr>
            <w:tcW w:w="1209" w:type="dxa"/>
            <w:tcBorders>
              <w:top w:val="nil"/>
              <w:left w:val="nil"/>
              <w:bottom w:val="single" w:sz="4" w:space="0" w:color="auto"/>
              <w:right w:val="single" w:sz="4" w:space="0" w:color="auto"/>
            </w:tcBorders>
            <w:vAlign w:val="center"/>
            <w:hideMark/>
          </w:tcPr>
          <w:p w14:paraId="5EEF3DD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 (3.1)</w:t>
            </w:r>
          </w:p>
        </w:tc>
        <w:tc>
          <w:tcPr>
            <w:tcW w:w="1209" w:type="dxa"/>
            <w:tcBorders>
              <w:top w:val="nil"/>
              <w:left w:val="nil"/>
              <w:bottom w:val="single" w:sz="4" w:space="0" w:color="auto"/>
              <w:right w:val="single" w:sz="4" w:space="0" w:color="auto"/>
            </w:tcBorders>
            <w:vAlign w:val="center"/>
            <w:hideMark/>
          </w:tcPr>
          <w:p w14:paraId="1B23600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48 (21.1)</w:t>
            </w:r>
          </w:p>
        </w:tc>
        <w:tc>
          <w:tcPr>
            <w:tcW w:w="1014" w:type="dxa"/>
            <w:tcBorders>
              <w:top w:val="nil"/>
              <w:left w:val="nil"/>
              <w:bottom w:val="single" w:sz="4" w:space="0" w:color="auto"/>
              <w:right w:val="single" w:sz="4" w:space="0" w:color="auto"/>
            </w:tcBorders>
            <w:vAlign w:val="center"/>
            <w:hideMark/>
          </w:tcPr>
          <w:p w14:paraId="3726E17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34 (14.9)</w:t>
            </w:r>
          </w:p>
        </w:tc>
        <w:tc>
          <w:tcPr>
            <w:tcW w:w="920" w:type="dxa"/>
            <w:tcBorders>
              <w:top w:val="nil"/>
              <w:left w:val="nil"/>
              <w:bottom w:val="single" w:sz="4" w:space="0" w:color="auto"/>
              <w:right w:val="single" w:sz="4" w:space="0" w:color="auto"/>
            </w:tcBorders>
            <w:vAlign w:val="center"/>
            <w:hideMark/>
          </w:tcPr>
          <w:p w14:paraId="69A4DA5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34 (14.9)</w:t>
            </w:r>
          </w:p>
        </w:tc>
        <w:tc>
          <w:tcPr>
            <w:tcW w:w="920" w:type="dxa"/>
            <w:tcBorders>
              <w:top w:val="nil"/>
              <w:left w:val="nil"/>
              <w:bottom w:val="single" w:sz="4" w:space="0" w:color="auto"/>
              <w:right w:val="single" w:sz="4" w:space="0" w:color="auto"/>
            </w:tcBorders>
            <w:vAlign w:val="center"/>
            <w:hideMark/>
          </w:tcPr>
          <w:p w14:paraId="745A01D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20 (8.8)</w:t>
            </w:r>
          </w:p>
        </w:tc>
        <w:tc>
          <w:tcPr>
            <w:tcW w:w="1060" w:type="dxa"/>
            <w:tcBorders>
              <w:top w:val="nil"/>
              <w:left w:val="nil"/>
              <w:bottom w:val="single" w:sz="4" w:space="0" w:color="auto"/>
              <w:right w:val="single" w:sz="4" w:space="0" w:color="auto"/>
            </w:tcBorders>
            <w:vAlign w:val="center"/>
            <w:hideMark/>
          </w:tcPr>
          <w:p w14:paraId="3C05901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88 (38.6)</w:t>
            </w:r>
          </w:p>
        </w:tc>
        <w:tc>
          <w:tcPr>
            <w:tcW w:w="920" w:type="dxa"/>
            <w:tcBorders>
              <w:top w:val="nil"/>
              <w:left w:val="nil"/>
              <w:bottom w:val="single" w:sz="4" w:space="0" w:color="auto"/>
              <w:right w:val="single" w:sz="4" w:space="0" w:color="auto"/>
            </w:tcBorders>
            <w:vAlign w:val="center"/>
            <w:hideMark/>
          </w:tcPr>
          <w:p w14:paraId="3C74928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 (1.8)</w:t>
            </w:r>
          </w:p>
        </w:tc>
        <w:tc>
          <w:tcPr>
            <w:tcW w:w="1014" w:type="dxa"/>
            <w:tcBorders>
              <w:top w:val="nil"/>
              <w:left w:val="nil"/>
              <w:bottom w:val="single" w:sz="4" w:space="0" w:color="auto"/>
              <w:right w:val="single" w:sz="4" w:space="0" w:color="auto"/>
            </w:tcBorders>
            <w:vAlign w:val="center"/>
            <w:hideMark/>
          </w:tcPr>
          <w:p w14:paraId="5F25066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42 (18.4)</w:t>
            </w:r>
          </w:p>
        </w:tc>
        <w:tc>
          <w:tcPr>
            <w:tcW w:w="1014" w:type="dxa"/>
            <w:tcBorders>
              <w:top w:val="nil"/>
              <w:left w:val="nil"/>
              <w:bottom w:val="single" w:sz="4" w:space="0" w:color="auto"/>
              <w:right w:val="single" w:sz="4" w:space="0" w:color="auto"/>
            </w:tcBorders>
            <w:vAlign w:val="center"/>
            <w:hideMark/>
          </w:tcPr>
          <w:p w14:paraId="2A7459D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27 (11.8)</w:t>
            </w:r>
          </w:p>
        </w:tc>
        <w:tc>
          <w:tcPr>
            <w:tcW w:w="668" w:type="dxa"/>
            <w:tcBorders>
              <w:top w:val="nil"/>
              <w:left w:val="nil"/>
              <w:bottom w:val="single" w:sz="4" w:space="0" w:color="auto"/>
              <w:right w:val="single" w:sz="4" w:space="0" w:color="auto"/>
            </w:tcBorders>
            <w:vAlign w:val="center"/>
            <w:hideMark/>
          </w:tcPr>
          <w:p w14:paraId="4CA7699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228</w:t>
            </w:r>
          </w:p>
        </w:tc>
      </w:tr>
      <w:tr w:rsidR="009345F5" w:rsidRPr="009345F5" w14:paraId="2F49D85C"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3873850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Coorg</w:t>
            </w:r>
          </w:p>
        </w:tc>
        <w:tc>
          <w:tcPr>
            <w:tcW w:w="901" w:type="dxa"/>
            <w:tcBorders>
              <w:top w:val="nil"/>
              <w:left w:val="nil"/>
              <w:bottom w:val="single" w:sz="4" w:space="0" w:color="auto"/>
              <w:right w:val="single" w:sz="4" w:space="0" w:color="auto"/>
            </w:tcBorders>
            <w:vAlign w:val="center"/>
            <w:hideMark/>
          </w:tcPr>
          <w:p w14:paraId="42C4456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18 (18.2)</w:t>
            </w:r>
          </w:p>
        </w:tc>
        <w:tc>
          <w:tcPr>
            <w:tcW w:w="835" w:type="dxa"/>
            <w:tcBorders>
              <w:top w:val="nil"/>
              <w:left w:val="nil"/>
              <w:bottom w:val="single" w:sz="4" w:space="0" w:color="auto"/>
              <w:right w:val="single" w:sz="4" w:space="0" w:color="auto"/>
            </w:tcBorders>
            <w:vAlign w:val="center"/>
            <w:hideMark/>
          </w:tcPr>
          <w:p w14:paraId="7EA82A2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 (2.0)</w:t>
            </w:r>
          </w:p>
        </w:tc>
        <w:tc>
          <w:tcPr>
            <w:tcW w:w="770" w:type="dxa"/>
            <w:tcBorders>
              <w:top w:val="nil"/>
              <w:left w:val="nil"/>
              <w:bottom w:val="single" w:sz="4" w:space="0" w:color="auto"/>
              <w:right w:val="single" w:sz="4" w:space="0" w:color="auto"/>
            </w:tcBorders>
            <w:vAlign w:val="center"/>
            <w:hideMark/>
          </w:tcPr>
          <w:p w14:paraId="146720C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1218" w:type="dxa"/>
            <w:tcBorders>
              <w:top w:val="nil"/>
              <w:left w:val="nil"/>
              <w:bottom w:val="single" w:sz="4" w:space="0" w:color="auto"/>
              <w:right w:val="single" w:sz="4" w:space="0" w:color="auto"/>
            </w:tcBorders>
            <w:vAlign w:val="center"/>
            <w:hideMark/>
          </w:tcPr>
          <w:p w14:paraId="5360FB5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 (5.1)</w:t>
            </w:r>
          </w:p>
        </w:tc>
        <w:tc>
          <w:tcPr>
            <w:tcW w:w="640" w:type="dxa"/>
            <w:tcBorders>
              <w:top w:val="nil"/>
              <w:left w:val="nil"/>
              <w:bottom w:val="single" w:sz="4" w:space="0" w:color="auto"/>
              <w:right w:val="single" w:sz="4" w:space="0" w:color="auto"/>
            </w:tcBorders>
            <w:vAlign w:val="center"/>
            <w:hideMark/>
          </w:tcPr>
          <w:p w14:paraId="4A97D17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 (4.0)</w:t>
            </w:r>
          </w:p>
        </w:tc>
        <w:tc>
          <w:tcPr>
            <w:tcW w:w="1209" w:type="dxa"/>
            <w:tcBorders>
              <w:top w:val="nil"/>
              <w:left w:val="nil"/>
              <w:bottom w:val="single" w:sz="4" w:space="0" w:color="auto"/>
              <w:right w:val="single" w:sz="4" w:space="0" w:color="auto"/>
            </w:tcBorders>
            <w:vAlign w:val="center"/>
            <w:hideMark/>
          </w:tcPr>
          <w:p w14:paraId="3D4A876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 (1.0)</w:t>
            </w:r>
          </w:p>
        </w:tc>
        <w:tc>
          <w:tcPr>
            <w:tcW w:w="1209" w:type="dxa"/>
            <w:tcBorders>
              <w:top w:val="nil"/>
              <w:left w:val="nil"/>
              <w:bottom w:val="single" w:sz="4" w:space="0" w:color="auto"/>
              <w:right w:val="single" w:sz="4" w:space="0" w:color="auto"/>
            </w:tcBorders>
            <w:vAlign w:val="center"/>
            <w:hideMark/>
          </w:tcPr>
          <w:p w14:paraId="6F3A8DA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 (10.1)</w:t>
            </w:r>
          </w:p>
        </w:tc>
        <w:tc>
          <w:tcPr>
            <w:tcW w:w="1014" w:type="dxa"/>
            <w:tcBorders>
              <w:top w:val="nil"/>
              <w:left w:val="nil"/>
              <w:bottom w:val="single" w:sz="4" w:space="0" w:color="auto"/>
              <w:right w:val="single" w:sz="4" w:space="0" w:color="auto"/>
            </w:tcBorders>
            <w:vAlign w:val="center"/>
            <w:hideMark/>
          </w:tcPr>
          <w:p w14:paraId="345A3CA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16 (16.2)</w:t>
            </w:r>
          </w:p>
        </w:tc>
        <w:tc>
          <w:tcPr>
            <w:tcW w:w="920" w:type="dxa"/>
            <w:tcBorders>
              <w:top w:val="nil"/>
              <w:left w:val="nil"/>
              <w:bottom w:val="single" w:sz="4" w:space="0" w:color="auto"/>
              <w:right w:val="single" w:sz="4" w:space="0" w:color="auto"/>
            </w:tcBorders>
            <w:vAlign w:val="center"/>
            <w:hideMark/>
          </w:tcPr>
          <w:p w14:paraId="04D6AB6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8 (8.1)</w:t>
            </w:r>
          </w:p>
        </w:tc>
        <w:tc>
          <w:tcPr>
            <w:tcW w:w="920" w:type="dxa"/>
            <w:tcBorders>
              <w:top w:val="nil"/>
              <w:left w:val="nil"/>
              <w:bottom w:val="single" w:sz="4" w:space="0" w:color="auto"/>
              <w:right w:val="single" w:sz="4" w:space="0" w:color="auto"/>
            </w:tcBorders>
            <w:vAlign w:val="center"/>
            <w:hideMark/>
          </w:tcPr>
          <w:p w14:paraId="3A7AD0EF"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12 (12.1)</w:t>
            </w:r>
          </w:p>
        </w:tc>
        <w:tc>
          <w:tcPr>
            <w:tcW w:w="1060" w:type="dxa"/>
            <w:tcBorders>
              <w:top w:val="nil"/>
              <w:left w:val="nil"/>
              <w:bottom w:val="single" w:sz="4" w:space="0" w:color="auto"/>
              <w:right w:val="single" w:sz="4" w:space="0" w:color="auto"/>
            </w:tcBorders>
            <w:vAlign w:val="center"/>
            <w:hideMark/>
          </w:tcPr>
          <w:p w14:paraId="14AE28F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36 (36.4)</w:t>
            </w:r>
          </w:p>
        </w:tc>
        <w:tc>
          <w:tcPr>
            <w:tcW w:w="920" w:type="dxa"/>
            <w:tcBorders>
              <w:top w:val="nil"/>
              <w:left w:val="nil"/>
              <w:bottom w:val="single" w:sz="4" w:space="0" w:color="auto"/>
              <w:right w:val="single" w:sz="4" w:space="0" w:color="auto"/>
            </w:tcBorders>
            <w:vAlign w:val="center"/>
            <w:hideMark/>
          </w:tcPr>
          <w:p w14:paraId="7866FBF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 (1.0)</w:t>
            </w:r>
          </w:p>
        </w:tc>
        <w:tc>
          <w:tcPr>
            <w:tcW w:w="1014" w:type="dxa"/>
            <w:tcBorders>
              <w:top w:val="nil"/>
              <w:left w:val="nil"/>
              <w:bottom w:val="single" w:sz="4" w:space="0" w:color="auto"/>
              <w:right w:val="single" w:sz="4" w:space="0" w:color="auto"/>
            </w:tcBorders>
            <w:vAlign w:val="center"/>
            <w:hideMark/>
          </w:tcPr>
          <w:p w14:paraId="21DC802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20 (20.2)</w:t>
            </w:r>
          </w:p>
        </w:tc>
        <w:tc>
          <w:tcPr>
            <w:tcW w:w="1014" w:type="dxa"/>
            <w:tcBorders>
              <w:top w:val="nil"/>
              <w:left w:val="nil"/>
              <w:bottom w:val="single" w:sz="4" w:space="0" w:color="auto"/>
              <w:right w:val="single" w:sz="4" w:space="0" w:color="auto"/>
            </w:tcBorders>
            <w:vAlign w:val="center"/>
            <w:hideMark/>
          </w:tcPr>
          <w:p w14:paraId="232D412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12 (12.1)</w:t>
            </w:r>
          </w:p>
        </w:tc>
        <w:tc>
          <w:tcPr>
            <w:tcW w:w="668" w:type="dxa"/>
            <w:tcBorders>
              <w:top w:val="nil"/>
              <w:left w:val="nil"/>
              <w:bottom w:val="single" w:sz="4" w:space="0" w:color="auto"/>
              <w:right w:val="single" w:sz="4" w:space="0" w:color="auto"/>
            </w:tcBorders>
            <w:vAlign w:val="center"/>
            <w:hideMark/>
          </w:tcPr>
          <w:p w14:paraId="1A28EE4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99</w:t>
            </w:r>
          </w:p>
        </w:tc>
      </w:tr>
      <w:tr w:rsidR="009345F5" w:rsidRPr="009345F5" w14:paraId="2AE4A762"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3EFE0E9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Vindhya Pradesh</w:t>
            </w:r>
          </w:p>
        </w:tc>
        <w:tc>
          <w:tcPr>
            <w:tcW w:w="901" w:type="dxa"/>
            <w:tcBorders>
              <w:top w:val="nil"/>
              <w:left w:val="nil"/>
              <w:bottom w:val="single" w:sz="4" w:space="0" w:color="auto"/>
              <w:right w:val="single" w:sz="4" w:space="0" w:color="auto"/>
            </w:tcBorders>
            <w:vAlign w:val="center"/>
            <w:hideMark/>
          </w:tcPr>
          <w:p w14:paraId="3382E0D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51 (14.0)</w:t>
            </w:r>
          </w:p>
        </w:tc>
        <w:tc>
          <w:tcPr>
            <w:tcW w:w="835" w:type="dxa"/>
            <w:tcBorders>
              <w:top w:val="nil"/>
              <w:left w:val="nil"/>
              <w:bottom w:val="single" w:sz="4" w:space="0" w:color="auto"/>
              <w:right w:val="single" w:sz="4" w:space="0" w:color="auto"/>
            </w:tcBorders>
            <w:vAlign w:val="center"/>
            <w:hideMark/>
          </w:tcPr>
          <w:p w14:paraId="3EF983F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 (1.6)</w:t>
            </w:r>
          </w:p>
        </w:tc>
        <w:tc>
          <w:tcPr>
            <w:tcW w:w="770" w:type="dxa"/>
            <w:tcBorders>
              <w:top w:val="nil"/>
              <w:left w:val="nil"/>
              <w:bottom w:val="single" w:sz="4" w:space="0" w:color="auto"/>
              <w:right w:val="single" w:sz="4" w:space="0" w:color="auto"/>
            </w:tcBorders>
            <w:vAlign w:val="center"/>
            <w:hideMark/>
          </w:tcPr>
          <w:p w14:paraId="054829A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1218" w:type="dxa"/>
            <w:tcBorders>
              <w:top w:val="nil"/>
              <w:left w:val="nil"/>
              <w:bottom w:val="single" w:sz="4" w:space="0" w:color="auto"/>
              <w:right w:val="single" w:sz="4" w:space="0" w:color="auto"/>
            </w:tcBorders>
            <w:vAlign w:val="center"/>
            <w:hideMark/>
          </w:tcPr>
          <w:p w14:paraId="3C72580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36 (9.9)</w:t>
            </w:r>
          </w:p>
        </w:tc>
        <w:tc>
          <w:tcPr>
            <w:tcW w:w="640" w:type="dxa"/>
            <w:tcBorders>
              <w:top w:val="nil"/>
              <w:left w:val="nil"/>
              <w:bottom w:val="single" w:sz="4" w:space="0" w:color="auto"/>
              <w:right w:val="single" w:sz="4" w:space="0" w:color="auto"/>
            </w:tcBorders>
            <w:vAlign w:val="center"/>
            <w:hideMark/>
          </w:tcPr>
          <w:p w14:paraId="09A83AD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45 (12.3)</w:t>
            </w:r>
          </w:p>
        </w:tc>
        <w:tc>
          <w:tcPr>
            <w:tcW w:w="1209" w:type="dxa"/>
            <w:tcBorders>
              <w:top w:val="nil"/>
              <w:left w:val="nil"/>
              <w:bottom w:val="single" w:sz="4" w:space="0" w:color="auto"/>
              <w:right w:val="single" w:sz="4" w:space="0" w:color="auto"/>
            </w:tcBorders>
            <w:vAlign w:val="center"/>
            <w:hideMark/>
          </w:tcPr>
          <w:p w14:paraId="15E647B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12 (3.3)</w:t>
            </w:r>
          </w:p>
        </w:tc>
        <w:tc>
          <w:tcPr>
            <w:tcW w:w="1209" w:type="dxa"/>
            <w:tcBorders>
              <w:top w:val="nil"/>
              <w:left w:val="nil"/>
              <w:bottom w:val="single" w:sz="4" w:space="0" w:color="auto"/>
              <w:right w:val="single" w:sz="4" w:space="0" w:color="auto"/>
            </w:tcBorders>
            <w:vAlign w:val="center"/>
            <w:hideMark/>
          </w:tcPr>
          <w:p w14:paraId="3E58EEE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93 (25.5)</w:t>
            </w:r>
          </w:p>
        </w:tc>
        <w:tc>
          <w:tcPr>
            <w:tcW w:w="1014" w:type="dxa"/>
            <w:tcBorders>
              <w:top w:val="nil"/>
              <w:left w:val="nil"/>
              <w:bottom w:val="single" w:sz="4" w:space="0" w:color="auto"/>
              <w:right w:val="single" w:sz="4" w:space="0" w:color="auto"/>
            </w:tcBorders>
            <w:vAlign w:val="center"/>
            <w:hideMark/>
          </w:tcPr>
          <w:p w14:paraId="74D1BDB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67 (18.3)</w:t>
            </w:r>
          </w:p>
        </w:tc>
        <w:tc>
          <w:tcPr>
            <w:tcW w:w="920" w:type="dxa"/>
            <w:tcBorders>
              <w:top w:val="nil"/>
              <w:left w:val="nil"/>
              <w:bottom w:val="single" w:sz="4" w:space="0" w:color="auto"/>
              <w:right w:val="single" w:sz="4" w:space="0" w:color="auto"/>
            </w:tcBorders>
            <w:vAlign w:val="center"/>
            <w:hideMark/>
          </w:tcPr>
          <w:p w14:paraId="2D68700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28 (7.7)</w:t>
            </w:r>
          </w:p>
        </w:tc>
        <w:tc>
          <w:tcPr>
            <w:tcW w:w="920" w:type="dxa"/>
            <w:tcBorders>
              <w:top w:val="nil"/>
              <w:left w:val="nil"/>
              <w:bottom w:val="single" w:sz="4" w:space="0" w:color="auto"/>
              <w:right w:val="single" w:sz="4" w:space="0" w:color="auto"/>
            </w:tcBorders>
            <w:vAlign w:val="center"/>
            <w:hideMark/>
          </w:tcPr>
          <w:p w14:paraId="1A9F505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24 (6.6)</w:t>
            </w:r>
          </w:p>
        </w:tc>
        <w:tc>
          <w:tcPr>
            <w:tcW w:w="1060" w:type="dxa"/>
            <w:tcBorders>
              <w:top w:val="nil"/>
              <w:left w:val="nil"/>
              <w:bottom w:val="single" w:sz="4" w:space="0" w:color="auto"/>
              <w:right w:val="single" w:sz="4" w:space="0" w:color="auto"/>
            </w:tcBorders>
            <w:vAlign w:val="center"/>
            <w:hideMark/>
          </w:tcPr>
          <w:p w14:paraId="6CDA7E4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119 (32.6)</w:t>
            </w:r>
          </w:p>
        </w:tc>
        <w:tc>
          <w:tcPr>
            <w:tcW w:w="920" w:type="dxa"/>
            <w:tcBorders>
              <w:top w:val="nil"/>
              <w:left w:val="nil"/>
              <w:bottom w:val="single" w:sz="4" w:space="0" w:color="auto"/>
              <w:right w:val="single" w:sz="4" w:space="0" w:color="auto"/>
            </w:tcBorders>
            <w:vAlign w:val="center"/>
            <w:hideMark/>
          </w:tcPr>
          <w:p w14:paraId="152B9E7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 (0.8)</w:t>
            </w:r>
          </w:p>
        </w:tc>
        <w:tc>
          <w:tcPr>
            <w:tcW w:w="1014" w:type="dxa"/>
            <w:tcBorders>
              <w:top w:val="nil"/>
              <w:left w:val="nil"/>
              <w:bottom w:val="single" w:sz="4" w:space="0" w:color="auto"/>
              <w:right w:val="single" w:sz="4" w:space="0" w:color="auto"/>
            </w:tcBorders>
            <w:vAlign w:val="center"/>
            <w:hideMark/>
          </w:tcPr>
          <w:p w14:paraId="456A52D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61 (16.7)</w:t>
            </w:r>
          </w:p>
        </w:tc>
        <w:tc>
          <w:tcPr>
            <w:tcW w:w="1014" w:type="dxa"/>
            <w:tcBorders>
              <w:top w:val="nil"/>
              <w:left w:val="nil"/>
              <w:bottom w:val="single" w:sz="4" w:space="0" w:color="auto"/>
              <w:right w:val="single" w:sz="4" w:space="0" w:color="auto"/>
            </w:tcBorders>
            <w:vAlign w:val="center"/>
            <w:hideMark/>
          </w:tcPr>
          <w:p w14:paraId="1AF9746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32 (8.8)</w:t>
            </w:r>
          </w:p>
        </w:tc>
        <w:tc>
          <w:tcPr>
            <w:tcW w:w="668" w:type="dxa"/>
            <w:tcBorders>
              <w:top w:val="nil"/>
              <w:left w:val="nil"/>
              <w:bottom w:val="single" w:sz="4" w:space="0" w:color="auto"/>
              <w:right w:val="single" w:sz="4" w:space="0" w:color="auto"/>
            </w:tcBorders>
            <w:vAlign w:val="center"/>
            <w:hideMark/>
          </w:tcPr>
          <w:p w14:paraId="6EF43D6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365</w:t>
            </w:r>
          </w:p>
        </w:tc>
      </w:tr>
      <w:tr w:rsidR="009345F5" w:rsidRPr="009345F5" w14:paraId="238B7690"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20F623F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Kutch</w:t>
            </w:r>
          </w:p>
        </w:tc>
        <w:tc>
          <w:tcPr>
            <w:tcW w:w="901" w:type="dxa"/>
            <w:tcBorders>
              <w:top w:val="nil"/>
              <w:left w:val="nil"/>
              <w:bottom w:val="single" w:sz="4" w:space="0" w:color="auto"/>
              <w:right w:val="single" w:sz="4" w:space="0" w:color="auto"/>
            </w:tcBorders>
            <w:vAlign w:val="center"/>
            <w:hideMark/>
          </w:tcPr>
          <w:p w14:paraId="1DCE412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11 (10.4)</w:t>
            </w:r>
          </w:p>
        </w:tc>
        <w:tc>
          <w:tcPr>
            <w:tcW w:w="835" w:type="dxa"/>
            <w:tcBorders>
              <w:top w:val="nil"/>
              <w:left w:val="nil"/>
              <w:bottom w:val="single" w:sz="4" w:space="0" w:color="auto"/>
              <w:right w:val="single" w:sz="4" w:space="0" w:color="auto"/>
            </w:tcBorders>
            <w:vAlign w:val="center"/>
            <w:hideMark/>
          </w:tcPr>
          <w:p w14:paraId="0CA726A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8 (7.5)</w:t>
            </w:r>
          </w:p>
        </w:tc>
        <w:tc>
          <w:tcPr>
            <w:tcW w:w="770" w:type="dxa"/>
            <w:tcBorders>
              <w:top w:val="nil"/>
              <w:left w:val="nil"/>
              <w:bottom w:val="single" w:sz="4" w:space="0" w:color="auto"/>
              <w:right w:val="single" w:sz="4" w:space="0" w:color="auto"/>
            </w:tcBorders>
            <w:vAlign w:val="center"/>
            <w:hideMark/>
          </w:tcPr>
          <w:p w14:paraId="03829D3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1218" w:type="dxa"/>
            <w:tcBorders>
              <w:top w:val="nil"/>
              <w:left w:val="nil"/>
              <w:bottom w:val="single" w:sz="4" w:space="0" w:color="auto"/>
              <w:right w:val="single" w:sz="4" w:space="0" w:color="auto"/>
            </w:tcBorders>
            <w:vAlign w:val="center"/>
            <w:hideMark/>
          </w:tcPr>
          <w:p w14:paraId="44D580C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 (5.7)</w:t>
            </w:r>
          </w:p>
        </w:tc>
        <w:tc>
          <w:tcPr>
            <w:tcW w:w="640" w:type="dxa"/>
            <w:tcBorders>
              <w:top w:val="nil"/>
              <w:left w:val="nil"/>
              <w:bottom w:val="single" w:sz="4" w:space="0" w:color="auto"/>
              <w:right w:val="single" w:sz="4" w:space="0" w:color="auto"/>
            </w:tcBorders>
            <w:vAlign w:val="center"/>
            <w:hideMark/>
          </w:tcPr>
          <w:p w14:paraId="4DB9FE3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17 (16.0)</w:t>
            </w:r>
          </w:p>
        </w:tc>
        <w:tc>
          <w:tcPr>
            <w:tcW w:w="1209" w:type="dxa"/>
            <w:tcBorders>
              <w:top w:val="nil"/>
              <w:left w:val="nil"/>
              <w:bottom w:val="single" w:sz="4" w:space="0" w:color="auto"/>
              <w:right w:val="single" w:sz="4" w:space="0" w:color="auto"/>
            </w:tcBorders>
            <w:vAlign w:val="center"/>
            <w:hideMark/>
          </w:tcPr>
          <w:p w14:paraId="7359D54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 (3.8)</w:t>
            </w:r>
          </w:p>
        </w:tc>
        <w:tc>
          <w:tcPr>
            <w:tcW w:w="1209" w:type="dxa"/>
            <w:tcBorders>
              <w:top w:val="nil"/>
              <w:left w:val="nil"/>
              <w:bottom w:val="single" w:sz="4" w:space="0" w:color="auto"/>
              <w:right w:val="single" w:sz="4" w:space="0" w:color="auto"/>
            </w:tcBorders>
            <w:vAlign w:val="center"/>
            <w:hideMark/>
          </w:tcPr>
          <w:p w14:paraId="5858BE9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27 (25.5)</w:t>
            </w:r>
          </w:p>
        </w:tc>
        <w:tc>
          <w:tcPr>
            <w:tcW w:w="1014" w:type="dxa"/>
            <w:tcBorders>
              <w:top w:val="nil"/>
              <w:left w:val="nil"/>
              <w:bottom w:val="single" w:sz="4" w:space="0" w:color="auto"/>
              <w:right w:val="single" w:sz="4" w:space="0" w:color="auto"/>
            </w:tcBorders>
            <w:vAlign w:val="center"/>
            <w:hideMark/>
          </w:tcPr>
          <w:p w14:paraId="5F949BF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9 (8.5)</w:t>
            </w:r>
          </w:p>
        </w:tc>
        <w:tc>
          <w:tcPr>
            <w:tcW w:w="920" w:type="dxa"/>
            <w:tcBorders>
              <w:top w:val="nil"/>
              <w:left w:val="nil"/>
              <w:bottom w:val="single" w:sz="4" w:space="0" w:color="auto"/>
              <w:right w:val="single" w:sz="4" w:space="0" w:color="auto"/>
            </w:tcBorders>
            <w:vAlign w:val="center"/>
            <w:hideMark/>
          </w:tcPr>
          <w:p w14:paraId="63304F4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 (5.6)</w:t>
            </w:r>
          </w:p>
        </w:tc>
        <w:tc>
          <w:tcPr>
            <w:tcW w:w="920" w:type="dxa"/>
            <w:tcBorders>
              <w:top w:val="nil"/>
              <w:left w:val="nil"/>
              <w:bottom w:val="single" w:sz="4" w:space="0" w:color="auto"/>
              <w:right w:val="single" w:sz="4" w:space="0" w:color="auto"/>
            </w:tcBorders>
            <w:vAlign w:val="center"/>
            <w:hideMark/>
          </w:tcPr>
          <w:p w14:paraId="4F5D92D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 (3.8)</w:t>
            </w:r>
          </w:p>
        </w:tc>
        <w:tc>
          <w:tcPr>
            <w:tcW w:w="1060" w:type="dxa"/>
            <w:tcBorders>
              <w:top w:val="nil"/>
              <w:left w:val="nil"/>
              <w:bottom w:val="single" w:sz="4" w:space="0" w:color="auto"/>
              <w:right w:val="single" w:sz="4" w:space="0" w:color="auto"/>
            </w:tcBorders>
            <w:vAlign w:val="center"/>
            <w:hideMark/>
          </w:tcPr>
          <w:p w14:paraId="53D6D8E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19 (17.9)</w:t>
            </w:r>
          </w:p>
        </w:tc>
        <w:tc>
          <w:tcPr>
            <w:tcW w:w="920" w:type="dxa"/>
            <w:tcBorders>
              <w:top w:val="nil"/>
              <w:left w:val="nil"/>
              <w:bottom w:val="single" w:sz="4" w:space="0" w:color="auto"/>
              <w:right w:val="single" w:sz="4" w:space="0" w:color="auto"/>
            </w:tcBorders>
            <w:vAlign w:val="center"/>
            <w:hideMark/>
          </w:tcPr>
          <w:p w14:paraId="744B385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1014" w:type="dxa"/>
            <w:tcBorders>
              <w:top w:val="nil"/>
              <w:left w:val="nil"/>
              <w:bottom w:val="single" w:sz="4" w:space="0" w:color="auto"/>
              <w:right w:val="single" w:sz="4" w:space="0" w:color="auto"/>
            </w:tcBorders>
            <w:vAlign w:val="center"/>
            <w:hideMark/>
          </w:tcPr>
          <w:p w14:paraId="04BCF3B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21 (19.8)</w:t>
            </w:r>
          </w:p>
        </w:tc>
        <w:tc>
          <w:tcPr>
            <w:tcW w:w="1014" w:type="dxa"/>
            <w:tcBorders>
              <w:top w:val="nil"/>
              <w:left w:val="nil"/>
              <w:bottom w:val="single" w:sz="4" w:space="0" w:color="auto"/>
              <w:right w:val="single" w:sz="4" w:space="0" w:color="auto"/>
            </w:tcBorders>
            <w:vAlign w:val="center"/>
            <w:hideMark/>
          </w:tcPr>
          <w:p w14:paraId="5FDF720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20 (18.9)</w:t>
            </w:r>
          </w:p>
        </w:tc>
        <w:tc>
          <w:tcPr>
            <w:tcW w:w="668" w:type="dxa"/>
            <w:tcBorders>
              <w:top w:val="nil"/>
              <w:left w:val="nil"/>
              <w:bottom w:val="single" w:sz="4" w:space="0" w:color="auto"/>
              <w:right w:val="single" w:sz="4" w:space="0" w:color="auto"/>
            </w:tcBorders>
            <w:vAlign w:val="center"/>
            <w:hideMark/>
          </w:tcPr>
          <w:p w14:paraId="1A2549C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106</w:t>
            </w:r>
          </w:p>
        </w:tc>
      </w:tr>
      <w:tr w:rsidR="009345F5" w:rsidRPr="009345F5" w14:paraId="408D3893"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3850390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901" w:type="dxa"/>
            <w:tcBorders>
              <w:top w:val="nil"/>
              <w:left w:val="nil"/>
              <w:bottom w:val="single" w:sz="4" w:space="0" w:color="auto"/>
              <w:right w:val="single" w:sz="4" w:space="0" w:color="auto"/>
            </w:tcBorders>
            <w:vAlign w:val="center"/>
            <w:hideMark/>
          </w:tcPr>
          <w:p w14:paraId="78A946D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835" w:type="dxa"/>
            <w:tcBorders>
              <w:top w:val="nil"/>
              <w:left w:val="nil"/>
              <w:bottom w:val="single" w:sz="4" w:space="0" w:color="auto"/>
              <w:right w:val="single" w:sz="4" w:space="0" w:color="auto"/>
            </w:tcBorders>
            <w:vAlign w:val="center"/>
            <w:hideMark/>
          </w:tcPr>
          <w:p w14:paraId="110EA86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770" w:type="dxa"/>
            <w:tcBorders>
              <w:top w:val="nil"/>
              <w:left w:val="nil"/>
              <w:bottom w:val="single" w:sz="4" w:space="0" w:color="auto"/>
              <w:right w:val="single" w:sz="4" w:space="0" w:color="auto"/>
            </w:tcBorders>
            <w:vAlign w:val="center"/>
            <w:hideMark/>
          </w:tcPr>
          <w:p w14:paraId="7A5E4CCE"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1218" w:type="dxa"/>
            <w:tcBorders>
              <w:top w:val="nil"/>
              <w:left w:val="nil"/>
              <w:bottom w:val="single" w:sz="4" w:space="0" w:color="auto"/>
              <w:right w:val="single" w:sz="4" w:space="0" w:color="auto"/>
            </w:tcBorders>
            <w:vAlign w:val="center"/>
            <w:hideMark/>
          </w:tcPr>
          <w:p w14:paraId="0EB5643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640" w:type="dxa"/>
            <w:tcBorders>
              <w:top w:val="nil"/>
              <w:left w:val="nil"/>
              <w:bottom w:val="single" w:sz="4" w:space="0" w:color="auto"/>
              <w:right w:val="single" w:sz="4" w:space="0" w:color="auto"/>
            </w:tcBorders>
            <w:vAlign w:val="center"/>
            <w:hideMark/>
          </w:tcPr>
          <w:p w14:paraId="5FD147E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1209" w:type="dxa"/>
            <w:tcBorders>
              <w:top w:val="nil"/>
              <w:left w:val="nil"/>
              <w:bottom w:val="single" w:sz="4" w:space="0" w:color="auto"/>
              <w:right w:val="single" w:sz="4" w:space="0" w:color="auto"/>
            </w:tcBorders>
            <w:vAlign w:val="center"/>
            <w:hideMark/>
          </w:tcPr>
          <w:p w14:paraId="7AC020D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1209" w:type="dxa"/>
            <w:tcBorders>
              <w:top w:val="nil"/>
              <w:left w:val="nil"/>
              <w:bottom w:val="single" w:sz="4" w:space="0" w:color="auto"/>
              <w:right w:val="single" w:sz="4" w:space="0" w:color="auto"/>
            </w:tcBorders>
            <w:vAlign w:val="center"/>
            <w:hideMark/>
          </w:tcPr>
          <w:p w14:paraId="37B7B8B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1014" w:type="dxa"/>
            <w:tcBorders>
              <w:top w:val="nil"/>
              <w:left w:val="nil"/>
              <w:bottom w:val="single" w:sz="4" w:space="0" w:color="auto"/>
              <w:right w:val="single" w:sz="4" w:space="0" w:color="auto"/>
            </w:tcBorders>
            <w:vAlign w:val="center"/>
            <w:hideMark/>
          </w:tcPr>
          <w:p w14:paraId="1E36D0CD"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920" w:type="dxa"/>
            <w:tcBorders>
              <w:top w:val="nil"/>
              <w:left w:val="nil"/>
              <w:bottom w:val="single" w:sz="4" w:space="0" w:color="auto"/>
              <w:right w:val="single" w:sz="4" w:space="0" w:color="auto"/>
            </w:tcBorders>
            <w:vAlign w:val="center"/>
            <w:hideMark/>
          </w:tcPr>
          <w:p w14:paraId="37F50D68"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920" w:type="dxa"/>
            <w:tcBorders>
              <w:top w:val="nil"/>
              <w:left w:val="nil"/>
              <w:bottom w:val="single" w:sz="4" w:space="0" w:color="auto"/>
              <w:right w:val="single" w:sz="4" w:space="0" w:color="auto"/>
            </w:tcBorders>
            <w:vAlign w:val="center"/>
            <w:hideMark/>
          </w:tcPr>
          <w:p w14:paraId="4F102CD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1060" w:type="dxa"/>
            <w:tcBorders>
              <w:top w:val="nil"/>
              <w:left w:val="nil"/>
              <w:bottom w:val="single" w:sz="4" w:space="0" w:color="auto"/>
              <w:right w:val="single" w:sz="4" w:space="0" w:color="auto"/>
            </w:tcBorders>
            <w:vAlign w:val="center"/>
            <w:hideMark/>
          </w:tcPr>
          <w:p w14:paraId="3A94263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920" w:type="dxa"/>
            <w:tcBorders>
              <w:top w:val="nil"/>
              <w:left w:val="nil"/>
              <w:bottom w:val="single" w:sz="4" w:space="0" w:color="auto"/>
              <w:right w:val="single" w:sz="4" w:space="0" w:color="auto"/>
            </w:tcBorders>
            <w:vAlign w:val="center"/>
            <w:hideMark/>
          </w:tcPr>
          <w:p w14:paraId="6089FE9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1014" w:type="dxa"/>
            <w:tcBorders>
              <w:top w:val="nil"/>
              <w:left w:val="nil"/>
              <w:bottom w:val="single" w:sz="4" w:space="0" w:color="auto"/>
              <w:right w:val="single" w:sz="4" w:space="0" w:color="auto"/>
            </w:tcBorders>
            <w:vAlign w:val="center"/>
            <w:hideMark/>
          </w:tcPr>
          <w:p w14:paraId="28F8CA10"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1014" w:type="dxa"/>
            <w:tcBorders>
              <w:top w:val="nil"/>
              <w:left w:val="nil"/>
              <w:bottom w:val="single" w:sz="4" w:space="0" w:color="auto"/>
              <w:right w:val="single" w:sz="4" w:space="0" w:color="auto"/>
            </w:tcBorders>
            <w:vAlign w:val="center"/>
            <w:hideMark/>
          </w:tcPr>
          <w:p w14:paraId="6B6C8E2B"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c>
          <w:tcPr>
            <w:tcW w:w="668" w:type="dxa"/>
            <w:tcBorders>
              <w:top w:val="nil"/>
              <w:left w:val="nil"/>
              <w:bottom w:val="single" w:sz="4" w:space="0" w:color="auto"/>
              <w:right w:val="single" w:sz="4" w:space="0" w:color="auto"/>
            </w:tcBorders>
            <w:vAlign w:val="center"/>
            <w:hideMark/>
          </w:tcPr>
          <w:p w14:paraId="3E96F6F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w:t>
            </w:r>
          </w:p>
        </w:tc>
      </w:tr>
      <w:tr w:rsidR="009345F5" w:rsidRPr="009345F5" w14:paraId="3824ECFE" w14:textId="77777777" w:rsidTr="009345F5">
        <w:trPr>
          <w:trHeight w:val="135"/>
          <w:jc w:val="center"/>
        </w:trPr>
        <w:tc>
          <w:tcPr>
            <w:tcW w:w="1107" w:type="dxa"/>
            <w:tcBorders>
              <w:top w:val="nil"/>
              <w:left w:val="single" w:sz="4" w:space="0" w:color="auto"/>
              <w:bottom w:val="single" w:sz="4" w:space="0" w:color="auto"/>
              <w:right w:val="single" w:sz="4" w:space="0" w:color="auto"/>
            </w:tcBorders>
            <w:vAlign w:val="center"/>
            <w:hideMark/>
          </w:tcPr>
          <w:p w14:paraId="04C026E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Total</w:t>
            </w:r>
          </w:p>
        </w:tc>
        <w:tc>
          <w:tcPr>
            <w:tcW w:w="901" w:type="dxa"/>
            <w:tcBorders>
              <w:top w:val="nil"/>
              <w:left w:val="nil"/>
              <w:bottom w:val="single" w:sz="4" w:space="0" w:color="auto"/>
              <w:right w:val="single" w:sz="4" w:space="0" w:color="auto"/>
            </w:tcBorders>
            <w:vAlign w:val="center"/>
            <w:hideMark/>
          </w:tcPr>
          <w:p w14:paraId="5AA090E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3905 (9.3)</w:t>
            </w:r>
          </w:p>
        </w:tc>
        <w:tc>
          <w:tcPr>
            <w:tcW w:w="835" w:type="dxa"/>
            <w:tcBorders>
              <w:top w:val="nil"/>
              <w:left w:val="nil"/>
              <w:bottom w:val="single" w:sz="4" w:space="0" w:color="auto"/>
              <w:right w:val="single" w:sz="4" w:space="0" w:color="auto"/>
            </w:tcBorders>
            <w:vAlign w:val="center"/>
            <w:hideMark/>
          </w:tcPr>
          <w:p w14:paraId="5CE2ED57"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1706 (4.0)</w:t>
            </w:r>
          </w:p>
        </w:tc>
        <w:tc>
          <w:tcPr>
            <w:tcW w:w="770" w:type="dxa"/>
            <w:tcBorders>
              <w:top w:val="nil"/>
              <w:left w:val="nil"/>
              <w:bottom w:val="single" w:sz="4" w:space="0" w:color="auto"/>
              <w:right w:val="single" w:sz="4" w:space="0" w:color="auto"/>
            </w:tcBorders>
            <w:vAlign w:val="center"/>
            <w:hideMark/>
          </w:tcPr>
          <w:p w14:paraId="08B8082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260 (0.6)</w:t>
            </w:r>
          </w:p>
        </w:tc>
        <w:tc>
          <w:tcPr>
            <w:tcW w:w="1218" w:type="dxa"/>
            <w:tcBorders>
              <w:top w:val="nil"/>
              <w:left w:val="nil"/>
              <w:bottom w:val="single" w:sz="4" w:space="0" w:color="auto"/>
              <w:right w:val="single" w:sz="4" w:space="0" w:color="auto"/>
            </w:tcBorders>
            <w:vAlign w:val="center"/>
            <w:hideMark/>
          </w:tcPr>
          <w:p w14:paraId="171CDEE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3237 (7.7)</w:t>
            </w:r>
          </w:p>
        </w:tc>
        <w:tc>
          <w:tcPr>
            <w:tcW w:w="640" w:type="dxa"/>
            <w:tcBorders>
              <w:top w:val="nil"/>
              <w:left w:val="nil"/>
              <w:bottom w:val="single" w:sz="4" w:space="0" w:color="auto"/>
              <w:right w:val="single" w:sz="4" w:space="0" w:color="auto"/>
            </w:tcBorders>
            <w:vAlign w:val="center"/>
            <w:hideMark/>
          </w:tcPr>
          <w:p w14:paraId="49A0735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5045 (11.9)</w:t>
            </w:r>
          </w:p>
        </w:tc>
        <w:tc>
          <w:tcPr>
            <w:tcW w:w="1209" w:type="dxa"/>
            <w:tcBorders>
              <w:top w:val="nil"/>
              <w:left w:val="nil"/>
              <w:bottom w:val="single" w:sz="4" w:space="0" w:color="auto"/>
              <w:right w:val="single" w:sz="4" w:space="0" w:color="auto"/>
            </w:tcBorders>
            <w:vAlign w:val="center"/>
            <w:hideMark/>
          </w:tcPr>
          <w:p w14:paraId="2B75197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1760 (4.2)</w:t>
            </w:r>
          </w:p>
        </w:tc>
        <w:tc>
          <w:tcPr>
            <w:tcW w:w="1209" w:type="dxa"/>
            <w:tcBorders>
              <w:top w:val="nil"/>
              <w:left w:val="nil"/>
              <w:bottom w:val="single" w:sz="4" w:space="0" w:color="auto"/>
              <w:right w:val="single" w:sz="4" w:space="0" w:color="auto"/>
            </w:tcBorders>
            <w:vAlign w:val="center"/>
            <w:hideMark/>
          </w:tcPr>
          <w:p w14:paraId="465E8355"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10042 / 23.8</w:t>
            </w:r>
          </w:p>
        </w:tc>
        <w:tc>
          <w:tcPr>
            <w:tcW w:w="1014" w:type="dxa"/>
            <w:tcBorders>
              <w:top w:val="nil"/>
              <w:left w:val="nil"/>
              <w:bottom w:val="single" w:sz="4" w:space="0" w:color="auto"/>
              <w:right w:val="single" w:sz="4" w:space="0" w:color="auto"/>
            </w:tcBorders>
            <w:vAlign w:val="center"/>
            <w:hideMark/>
          </w:tcPr>
          <w:p w14:paraId="32E127F3"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6947(16.4)</w:t>
            </w:r>
          </w:p>
        </w:tc>
        <w:tc>
          <w:tcPr>
            <w:tcW w:w="920" w:type="dxa"/>
            <w:tcBorders>
              <w:top w:val="nil"/>
              <w:left w:val="nil"/>
              <w:bottom w:val="single" w:sz="4" w:space="0" w:color="auto"/>
              <w:right w:val="single" w:sz="4" w:space="0" w:color="auto"/>
            </w:tcBorders>
            <w:vAlign w:val="center"/>
            <w:hideMark/>
          </w:tcPr>
          <w:p w14:paraId="02C6677A"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3065(7.3)</w:t>
            </w:r>
          </w:p>
        </w:tc>
        <w:tc>
          <w:tcPr>
            <w:tcW w:w="920" w:type="dxa"/>
            <w:tcBorders>
              <w:top w:val="nil"/>
              <w:left w:val="nil"/>
              <w:bottom w:val="single" w:sz="4" w:space="0" w:color="auto"/>
              <w:right w:val="single" w:sz="4" w:space="0" w:color="auto"/>
            </w:tcBorders>
            <w:vAlign w:val="center"/>
            <w:hideMark/>
          </w:tcPr>
          <w:p w14:paraId="107C70C4"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3072(7.2)</w:t>
            </w:r>
          </w:p>
        </w:tc>
        <w:tc>
          <w:tcPr>
            <w:tcW w:w="1060" w:type="dxa"/>
            <w:tcBorders>
              <w:top w:val="nil"/>
              <w:left w:val="nil"/>
              <w:bottom w:val="single" w:sz="4" w:space="0" w:color="auto"/>
              <w:right w:val="single" w:sz="4" w:space="0" w:color="auto"/>
            </w:tcBorders>
            <w:vAlign w:val="center"/>
            <w:hideMark/>
          </w:tcPr>
          <w:p w14:paraId="10FEC096"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13.84(30.9)</w:t>
            </w:r>
          </w:p>
        </w:tc>
        <w:tc>
          <w:tcPr>
            <w:tcW w:w="920" w:type="dxa"/>
            <w:tcBorders>
              <w:top w:val="nil"/>
              <w:left w:val="nil"/>
              <w:bottom w:val="single" w:sz="4" w:space="0" w:color="auto"/>
              <w:right w:val="single" w:sz="4" w:space="0" w:color="auto"/>
            </w:tcBorders>
            <w:vAlign w:val="center"/>
            <w:hideMark/>
          </w:tcPr>
          <w:p w14:paraId="182EF982"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1257(3.0)</w:t>
            </w:r>
          </w:p>
        </w:tc>
        <w:tc>
          <w:tcPr>
            <w:tcW w:w="1014" w:type="dxa"/>
            <w:tcBorders>
              <w:top w:val="nil"/>
              <w:left w:val="nil"/>
              <w:bottom w:val="single" w:sz="4" w:space="0" w:color="auto"/>
              <w:right w:val="single" w:sz="4" w:space="0" w:color="auto"/>
            </w:tcBorders>
            <w:vAlign w:val="center"/>
            <w:hideMark/>
          </w:tcPr>
          <w:p w14:paraId="5D26C0D9"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4287(10.2)</w:t>
            </w:r>
          </w:p>
        </w:tc>
        <w:tc>
          <w:tcPr>
            <w:tcW w:w="1014" w:type="dxa"/>
            <w:tcBorders>
              <w:top w:val="nil"/>
              <w:left w:val="nil"/>
              <w:bottom w:val="single" w:sz="4" w:space="0" w:color="auto"/>
              <w:right w:val="single" w:sz="4" w:space="0" w:color="auto"/>
            </w:tcBorders>
            <w:vAlign w:val="center"/>
            <w:hideMark/>
          </w:tcPr>
          <w:p w14:paraId="32C12FC1"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7682(18.2)</w:t>
            </w:r>
          </w:p>
        </w:tc>
        <w:tc>
          <w:tcPr>
            <w:tcW w:w="668" w:type="dxa"/>
            <w:tcBorders>
              <w:top w:val="nil"/>
              <w:left w:val="nil"/>
              <w:bottom w:val="single" w:sz="4" w:space="0" w:color="auto"/>
              <w:right w:val="single" w:sz="4" w:space="0" w:color="auto"/>
            </w:tcBorders>
            <w:vAlign w:val="center"/>
            <w:hideMark/>
          </w:tcPr>
          <w:p w14:paraId="3851E0AC" w14:textId="77777777" w:rsidR="00330E31" w:rsidRPr="009345F5" w:rsidRDefault="00330E31" w:rsidP="00330E31">
            <w:pPr>
              <w:spacing w:after="0" w:line="240" w:lineRule="auto"/>
              <w:rPr>
                <w:rFonts w:ascii="Times New Roman" w:eastAsia="Times New Roman" w:hAnsi="Times New Roman" w:cs="Times New Roman"/>
                <w:color w:val="1F1F1F"/>
                <w:kern w:val="0"/>
                <w:sz w:val="18"/>
                <w:szCs w:val="18"/>
                <w:lang w:eastAsia="en-IN"/>
                <w14:ligatures w14:val="none"/>
              </w:rPr>
            </w:pPr>
            <w:r w:rsidRPr="009345F5">
              <w:rPr>
                <w:rFonts w:ascii="Times New Roman" w:eastAsia="Times New Roman" w:hAnsi="Times New Roman" w:cs="Times New Roman"/>
                <w:color w:val="1F1F1F"/>
                <w:kern w:val="0"/>
                <w:sz w:val="18"/>
                <w:szCs w:val="18"/>
                <w:lang w:eastAsia="en-IN"/>
                <w14:ligatures w14:val="none"/>
              </w:rPr>
              <w:t>42223</w:t>
            </w:r>
          </w:p>
        </w:tc>
      </w:tr>
    </w:tbl>
    <w:p w14:paraId="15742A7B" w14:textId="70C51BC5" w:rsidR="00BD2496" w:rsidRPr="006E561F" w:rsidRDefault="00BD2496" w:rsidP="006E561F">
      <w:pPr>
        <w:rPr>
          <w:rFonts w:ascii="Times New Roman" w:hAnsi="Times New Roman" w:cs="Times New Roman"/>
          <w:sz w:val="24"/>
          <w:szCs w:val="24"/>
        </w:rPr>
      </w:pPr>
    </w:p>
    <w:p w14:paraId="248E6C67" w14:textId="77777777" w:rsidR="00BD2496" w:rsidRPr="008C632F" w:rsidRDefault="00BD2496" w:rsidP="002A4858">
      <w:pPr>
        <w:rPr>
          <w:rFonts w:ascii="Times New Roman" w:hAnsi="Times New Roman" w:cs="Times New Roman"/>
          <w:b/>
          <w:bCs/>
          <w:sz w:val="24"/>
          <w:szCs w:val="24"/>
        </w:rPr>
      </w:pPr>
      <w:r w:rsidRPr="008C632F">
        <w:rPr>
          <w:rFonts w:ascii="Times New Roman" w:hAnsi="Times New Roman" w:cs="Times New Roman"/>
          <w:b/>
          <w:bCs/>
          <w:sz w:val="24"/>
          <w:szCs w:val="24"/>
        </w:rPr>
        <w:br w:type="page"/>
      </w:r>
    </w:p>
    <w:p w14:paraId="0D9D1DC3" w14:textId="7F59B08D" w:rsidR="00BD2496" w:rsidRDefault="00F9390E" w:rsidP="009345F5">
      <w:pPr>
        <w:pStyle w:val="Heading3"/>
      </w:pPr>
      <w:bookmarkStart w:id="49" w:name="_Toc219297662"/>
      <w:r>
        <w:lastRenderedPageBreak/>
        <w:t>8(d)</w:t>
      </w:r>
      <w:r w:rsidR="009345F5">
        <w:t>.</w:t>
      </w:r>
      <w:r>
        <w:t xml:space="preserve"> Composition of expenditure met from revenue of states 1954-55</w:t>
      </w:r>
      <w:bookmarkEnd w:id="49"/>
    </w:p>
    <w:p w14:paraId="0894CC1B" w14:textId="5C9E4885" w:rsidR="00F9390E" w:rsidRDefault="00F9390E" w:rsidP="009345F5">
      <w:pPr>
        <w:jc w:val="center"/>
        <w:rPr>
          <w:rFonts w:ascii="Times New Roman" w:hAnsi="Times New Roman" w:cs="Times New Roman"/>
          <w:sz w:val="24"/>
          <w:szCs w:val="24"/>
        </w:rPr>
      </w:pPr>
      <w:r w:rsidRPr="009345F5">
        <w:rPr>
          <w:rFonts w:ascii="Times New Roman" w:hAnsi="Times New Roman" w:cs="Times New Roman"/>
          <w:sz w:val="24"/>
          <w:szCs w:val="24"/>
        </w:rPr>
        <w:t xml:space="preserve">Percentages of expenditure in each category to total expenditure of respective states are given in </w:t>
      </w:r>
      <w:r w:rsidR="009345F5" w:rsidRPr="00011E13">
        <w:rPr>
          <w:rFonts w:ascii="Times New Roman" w:hAnsi="Times New Roman" w:cs="Times New Roman"/>
          <w:sz w:val="24"/>
          <w:szCs w:val="24"/>
        </w:rPr>
        <w:t>Parentheses</w:t>
      </w:r>
    </w:p>
    <w:p w14:paraId="05D428DD" w14:textId="77777777" w:rsidR="00B637CC" w:rsidRPr="0039001E" w:rsidRDefault="00B637CC" w:rsidP="00B637CC">
      <w:pPr>
        <w:spacing w:after="0"/>
        <w:ind w:left="1440" w:firstLine="720"/>
        <w:jc w:val="right"/>
        <w:rPr>
          <w:rFonts w:ascii="Times New Roman" w:hAnsi="Times New Roman" w:cs="Times New Roman"/>
          <w:i/>
          <w:iCs/>
        </w:rPr>
      </w:pPr>
      <w:r w:rsidRPr="0039001E">
        <w:rPr>
          <w:rFonts w:ascii="Times New Roman" w:hAnsi="Times New Roman" w:cs="Times New Roman"/>
          <w:i/>
          <w:iCs/>
          <w:sz w:val="24"/>
          <w:szCs w:val="24"/>
        </w:rPr>
        <w:t>(Rupees in lakhs)</w:t>
      </w:r>
    </w:p>
    <w:tbl>
      <w:tblPr>
        <w:tblStyle w:val="TableGrid"/>
        <w:tblW w:w="15773" w:type="dxa"/>
        <w:jc w:val="center"/>
        <w:tblLook w:val="04A0" w:firstRow="1" w:lastRow="0" w:firstColumn="1" w:lastColumn="0" w:noHBand="0" w:noVBand="1"/>
      </w:tblPr>
      <w:tblGrid>
        <w:gridCol w:w="1233"/>
        <w:gridCol w:w="996"/>
        <w:gridCol w:w="976"/>
        <w:gridCol w:w="846"/>
        <w:gridCol w:w="1397"/>
        <w:gridCol w:w="676"/>
        <w:gridCol w:w="1376"/>
        <w:gridCol w:w="1376"/>
        <w:gridCol w:w="1007"/>
        <w:gridCol w:w="836"/>
        <w:gridCol w:w="846"/>
        <w:gridCol w:w="846"/>
        <w:gridCol w:w="1296"/>
        <w:gridCol w:w="727"/>
        <w:gridCol w:w="673"/>
        <w:gridCol w:w="666"/>
      </w:tblGrid>
      <w:tr w:rsidR="00B637CC" w:rsidRPr="009345F5" w14:paraId="79ABBAA3" w14:textId="77777777" w:rsidTr="00B637CC">
        <w:trPr>
          <w:trHeight w:val="20"/>
          <w:jc w:val="center"/>
        </w:trPr>
        <w:tc>
          <w:tcPr>
            <w:tcW w:w="1233" w:type="dxa"/>
            <w:noWrap/>
            <w:vAlign w:val="center"/>
            <w:hideMark/>
          </w:tcPr>
          <w:p w14:paraId="1F183492" w14:textId="3FB4FC6F" w:rsidR="00F9390E" w:rsidRPr="00B637CC" w:rsidRDefault="00B637CC" w:rsidP="00B637CC">
            <w:pPr>
              <w:rPr>
                <w:rFonts w:ascii="Times New Roman" w:hAnsi="Times New Roman" w:cs="Times New Roman"/>
                <w:b/>
                <w:bCs/>
                <w:sz w:val="18"/>
                <w:szCs w:val="18"/>
              </w:rPr>
            </w:pPr>
            <w:r w:rsidRPr="00B637CC">
              <w:rPr>
                <w:rFonts w:ascii="Times New Roman" w:hAnsi="Times New Roman" w:cs="Times New Roman"/>
                <w:b/>
                <w:bCs/>
                <w:sz w:val="18"/>
                <w:szCs w:val="18"/>
              </w:rPr>
              <w:t>State</w:t>
            </w:r>
          </w:p>
        </w:tc>
        <w:tc>
          <w:tcPr>
            <w:tcW w:w="996" w:type="dxa"/>
            <w:vAlign w:val="center"/>
            <w:hideMark/>
          </w:tcPr>
          <w:p w14:paraId="7EA58626" w14:textId="77777777" w:rsidR="00F9390E" w:rsidRPr="009345F5" w:rsidRDefault="00F9390E" w:rsidP="00F9390E">
            <w:pPr>
              <w:jc w:val="center"/>
              <w:rPr>
                <w:rFonts w:ascii="Times New Roman" w:hAnsi="Times New Roman" w:cs="Times New Roman"/>
                <w:b/>
                <w:bCs/>
                <w:sz w:val="18"/>
                <w:szCs w:val="18"/>
              </w:rPr>
            </w:pPr>
            <w:r w:rsidRPr="009345F5">
              <w:rPr>
                <w:rFonts w:ascii="Times New Roman" w:hAnsi="Times New Roman" w:cs="Times New Roman"/>
                <w:b/>
                <w:bCs/>
                <w:sz w:val="18"/>
                <w:szCs w:val="18"/>
              </w:rPr>
              <w:t>Cost of Tax Collection</w:t>
            </w:r>
          </w:p>
        </w:tc>
        <w:tc>
          <w:tcPr>
            <w:tcW w:w="976" w:type="dxa"/>
            <w:vAlign w:val="center"/>
            <w:hideMark/>
          </w:tcPr>
          <w:p w14:paraId="2F185A17" w14:textId="77777777" w:rsidR="00F9390E" w:rsidRPr="009345F5" w:rsidRDefault="00F9390E" w:rsidP="00F9390E">
            <w:pPr>
              <w:jc w:val="center"/>
              <w:rPr>
                <w:rFonts w:ascii="Times New Roman" w:hAnsi="Times New Roman" w:cs="Times New Roman"/>
                <w:b/>
                <w:bCs/>
                <w:sz w:val="18"/>
                <w:szCs w:val="18"/>
              </w:rPr>
            </w:pPr>
            <w:r w:rsidRPr="009345F5">
              <w:rPr>
                <w:rFonts w:ascii="Times New Roman" w:hAnsi="Times New Roman" w:cs="Times New Roman"/>
                <w:b/>
                <w:bCs/>
                <w:sz w:val="18"/>
                <w:szCs w:val="18"/>
              </w:rPr>
              <w:t>Irrigation</w:t>
            </w:r>
          </w:p>
        </w:tc>
        <w:tc>
          <w:tcPr>
            <w:tcW w:w="846" w:type="dxa"/>
            <w:vAlign w:val="center"/>
            <w:hideMark/>
          </w:tcPr>
          <w:p w14:paraId="5444E89D" w14:textId="77777777" w:rsidR="00F9390E" w:rsidRPr="009345F5" w:rsidRDefault="00F9390E" w:rsidP="00F9390E">
            <w:pPr>
              <w:jc w:val="center"/>
              <w:rPr>
                <w:rFonts w:ascii="Times New Roman" w:hAnsi="Times New Roman" w:cs="Times New Roman"/>
                <w:b/>
                <w:bCs/>
                <w:sz w:val="18"/>
                <w:szCs w:val="18"/>
              </w:rPr>
            </w:pPr>
            <w:r w:rsidRPr="009345F5">
              <w:rPr>
                <w:rFonts w:ascii="Times New Roman" w:hAnsi="Times New Roman" w:cs="Times New Roman"/>
                <w:b/>
                <w:bCs/>
                <w:sz w:val="18"/>
                <w:szCs w:val="18"/>
              </w:rPr>
              <w:t>Debt Services</w:t>
            </w:r>
          </w:p>
        </w:tc>
        <w:tc>
          <w:tcPr>
            <w:tcW w:w="1397" w:type="dxa"/>
            <w:vAlign w:val="center"/>
            <w:hideMark/>
          </w:tcPr>
          <w:p w14:paraId="729CBB14" w14:textId="77777777" w:rsidR="00F9390E" w:rsidRPr="009345F5" w:rsidRDefault="00F9390E" w:rsidP="00F9390E">
            <w:pPr>
              <w:jc w:val="center"/>
              <w:rPr>
                <w:rFonts w:ascii="Times New Roman" w:hAnsi="Times New Roman" w:cs="Times New Roman"/>
                <w:b/>
                <w:bCs/>
                <w:sz w:val="18"/>
                <w:szCs w:val="18"/>
              </w:rPr>
            </w:pPr>
            <w:r w:rsidRPr="009345F5">
              <w:rPr>
                <w:rFonts w:ascii="Times New Roman" w:hAnsi="Times New Roman" w:cs="Times New Roman"/>
                <w:b/>
                <w:bCs/>
                <w:sz w:val="18"/>
                <w:szCs w:val="18"/>
              </w:rPr>
              <w:t>General Administration</w:t>
            </w:r>
          </w:p>
        </w:tc>
        <w:tc>
          <w:tcPr>
            <w:tcW w:w="676" w:type="dxa"/>
            <w:vAlign w:val="center"/>
            <w:hideMark/>
          </w:tcPr>
          <w:p w14:paraId="01C1EBA0" w14:textId="77777777" w:rsidR="00F9390E" w:rsidRPr="009345F5" w:rsidRDefault="00F9390E" w:rsidP="00F9390E">
            <w:pPr>
              <w:jc w:val="center"/>
              <w:rPr>
                <w:rFonts w:ascii="Times New Roman" w:hAnsi="Times New Roman" w:cs="Times New Roman"/>
                <w:b/>
                <w:bCs/>
                <w:sz w:val="18"/>
                <w:szCs w:val="18"/>
              </w:rPr>
            </w:pPr>
            <w:r w:rsidRPr="009345F5">
              <w:rPr>
                <w:rFonts w:ascii="Times New Roman" w:hAnsi="Times New Roman" w:cs="Times New Roman"/>
                <w:b/>
                <w:bCs/>
                <w:sz w:val="18"/>
                <w:szCs w:val="18"/>
              </w:rPr>
              <w:t>Police</w:t>
            </w:r>
          </w:p>
        </w:tc>
        <w:tc>
          <w:tcPr>
            <w:tcW w:w="1376" w:type="dxa"/>
            <w:vAlign w:val="center"/>
            <w:hideMark/>
          </w:tcPr>
          <w:p w14:paraId="07790842" w14:textId="77777777" w:rsidR="00F9390E" w:rsidRPr="009345F5" w:rsidRDefault="00F9390E" w:rsidP="00F9390E">
            <w:pPr>
              <w:jc w:val="center"/>
              <w:rPr>
                <w:rFonts w:ascii="Times New Roman" w:hAnsi="Times New Roman" w:cs="Times New Roman"/>
                <w:b/>
                <w:bCs/>
                <w:sz w:val="18"/>
                <w:szCs w:val="18"/>
              </w:rPr>
            </w:pPr>
            <w:r w:rsidRPr="009345F5">
              <w:rPr>
                <w:rFonts w:ascii="Times New Roman" w:hAnsi="Times New Roman" w:cs="Times New Roman"/>
                <w:b/>
                <w:bCs/>
                <w:sz w:val="18"/>
                <w:szCs w:val="18"/>
              </w:rPr>
              <w:t>Other Administrative Services</w:t>
            </w:r>
          </w:p>
        </w:tc>
        <w:tc>
          <w:tcPr>
            <w:tcW w:w="1376" w:type="dxa"/>
            <w:vAlign w:val="center"/>
            <w:hideMark/>
          </w:tcPr>
          <w:p w14:paraId="493E891F" w14:textId="77777777" w:rsidR="00F9390E" w:rsidRPr="009345F5" w:rsidRDefault="00F9390E" w:rsidP="00F9390E">
            <w:pPr>
              <w:jc w:val="center"/>
              <w:rPr>
                <w:rFonts w:ascii="Times New Roman" w:hAnsi="Times New Roman" w:cs="Times New Roman"/>
                <w:b/>
                <w:bCs/>
                <w:sz w:val="18"/>
                <w:szCs w:val="18"/>
              </w:rPr>
            </w:pPr>
            <w:r w:rsidRPr="009345F5">
              <w:rPr>
                <w:rFonts w:ascii="Times New Roman" w:hAnsi="Times New Roman" w:cs="Times New Roman"/>
                <w:b/>
                <w:bCs/>
                <w:sz w:val="18"/>
                <w:szCs w:val="18"/>
              </w:rPr>
              <w:t>Total of all Administrative Services</w:t>
            </w:r>
          </w:p>
        </w:tc>
        <w:tc>
          <w:tcPr>
            <w:tcW w:w="1007" w:type="dxa"/>
            <w:vAlign w:val="center"/>
            <w:hideMark/>
          </w:tcPr>
          <w:p w14:paraId="7F1F3D1F" w14:textId="77777777" w:rsidR="00F9390E" w:rsidRPr="009345F5" w:rsidRDefault="00F9390E" w:rsidP="00F9390E">
            <w:pPr>
              <w:jc w:val="center"/>
              <w:rPr>
                <w:rFonts w:ascii="Times New Roman" w:hAnsi="Times New Roman" w:cs="Times New Roman"/>
                <w:b/>
                <w:bCs/>
                <w:sz w:val="18"/>
                <w:szCs w:val="18"/>
              </w:rPr>
            </w:pPr>
            <w:r w:rsidRPr="009345F5">
              <w:rPr>
                <w:rFonts w:ascii="Times New Roman" w:hAnsi="Times New Roman" w:cs="Times New Roman"/>
                <w:b/>
                <w:bCs/>
                <w:sz w:val="18"/>
                <w:szCs w:val="18"/>
              </w:rPr>
              <w:t>Education</w:t>
            </w:r>
          </w:p>
        </w:tc>
        <w:tc>
          <w:tcPr>
            <w:tcW w:w="836" w:type="dxa"/>
            <w:vAlign w:val="center"/>
            <w:hideMark/>
          </w:tcPr>
          <w:p w14:paraId="6C78BB21" w14:textId="77777777" w:rsidR="00F9390E" w:rsidRPr="009345F5" w:rsidRDefault="00F9390E" w:rsidP="00F9390E">
            <w:pPr>
              <w:jc w:val="center"/>
              <w:rPr>
                <w:rFonts w:ascii="Times New Roman" w:hAnsi="Times New Roman" w:cs="Times New Roman"/>
                <w:b/>
                <w:bCs/>
                <w:sz w:val="18"/>
                <w:szCs w:val="18"/>
              </w:rPr>
            </w:pPr>
            <w:r w:rsidRPr="009345F5">
              <w:rPr>
                <w:rFonts w:ascii="Times New Roman" w:hAnsi="Times New Roman" w:cs="Times New Roman"/>
                <w:b/>
                <w:bCs/>
                <w:sz w:val="18"/>
                <w:szCs w:val="18"/>
              </w:rPr>
              <w:t>Medical and Public Health</w:t>
            </w:r>
          </w:p>
        </w:tc>
        <w:tc>
          <w:tcPr>
            <w:tcW w:w="846" w:type="dxa"/>
            <w:vAlign w:val="center"/>
            <w:hideMark/>
          </w:tcPr>
          <w:p w14:paraId="6EAFDE57" w14:textId="77777777" w:rsidR="00F9390E" w:rsidRPr="009345F5" w:rsidRDefault="00F9390E" w:rsidP="00F9390E">
            <w:pPr>
              <w:jc w:val="center"/>
              <w:rPr>
                <w:rFonts w:ascii="Times New Roman" w:hAnsi="Times New Roman" w:cs="Times New Roman"/>
                <w:b/>
                <w:bCs/>
                <w:sz w:val="18"/>
                <w:szCs w:val="18"/>
              </w:rPr>
            </w:pPr>
            <w:r w:rsidRPr="009345F5">
              <w:rPr>
                <w:rFonts w:ascii="Times New Roman" w:hAnsi="Times New Roman" w:cs="Times New Roman"/>
                <w:b/>
                <w:bCs/>
                <w:sz w:val="18"/>
                <w:szCs w:val="18"/>
              </w:rPr>
              <w:t>Other Social Services</w:t>
            </w:r>
          </w:p>
        </w:tc>
        <w:tc>
          <w:tcPr>
            <w:tcW w:w="846" w:type="dxa"/>
            <w:vAlign w:val="center"/>
            <w:hideMark/>
          </w:tcPr>
          <w:p w14:paraId="6BF1AB76" w14:textId="77777777" w:rsidR="00F9390E" w:rsidRPr="009345F5" w:rsidRDefault="00F9390E" w:rsidP="00F9390E">
            <w:pPr>
              <w:jc w:val="center"/>
              <w:rPr>
                <w:rFonts w:ascii="Times New Roman" w:hAnsi="Times New Roman" w:cs="Times New Roman"/>
                <w:b/>
                <w:bCs/>
                <w:sz w:val="18"/>
                <w:szCs w:val="18"/>
              </w:rPr>
            </w:pPr>
            <w:r w:rsidRPr="009345F5">
              <w:rPr>
                <w:rFonts w:ascii="Times New Roman" w:hAnsi="Times New Roman" w:cs="Times New Roman"/>
                <w:b/>
                <w:bCs/>
                <w:sz w:val="18"/>
                <w:szCs w:val="18"/>
              </w:rPr>
              <w:t>Total of all Social Services</w:t>
            </w:r>
          </w:p>
        </w:tc>
        <w:tc>
          <w:tcPr>
            <w:tcW w:w="1296" w:type="dxa"/>
            <w:vAlign w:val="center"/>
            <w:hideMark/>
          </w:tcPr>
          <w:p w14:paraId="314BB173" w14:textId="77777777" w:rsidR="00F9390E" w:rsidRPr="009345F5" w:rsidRDefault="00F9390E" w:rsidP="00F9390E">
            <w:pPr>
              <w:jc w:val="center"/>
              <w:rPr>
                <w:rFonts w:ascii="Times New Roman" w:hAnsi="Times New Roman" w:cs="Times New Roman"/>
                <w:b/>
                <w:bCs/>
                <w:sz w:val="18"/>
                <w:szCs w:val="18"/>
              </w:rPr>
            </w:pPr>
            <w:r w:rsidRPr="009345F5">
              <w:rPr>
                <w:rFonts w:ascii="Times New Roman" w:hAnsi="Times New Roman" w:cs="Times New Roman"/>
                <w:b/>
                <w:bCs/>
                <w:sz w:val="18"/>
                <w:szCs w:val="18"/>
              </w:rPr>
              <w:t>Industries and Miscellaneous Departments</w:t>
            </w:r>
          </w:p>
        </w:tc>
        <w:tc>
          <w:tcPr>
            <w:tcW w:w="727" w:type="dxa"/>
            <w:vAlign w:val="center"/>
            <w:hideMark/>
          </w:tcPr>
          <w:p w14:paraId="3FE34BB0" w14:textId="77777777" w:rsidR="00F9390E" w:rsidRPr="009345F5" w:rsidRDefault="00F9390E" w:rsidP="00F9390E">
            <w:pPr>
              <w:jc w:val="center"/>
              <w:rPr>
                <w:rFonts w:ascii="Times New Roman" w:hAnsi="Times New Roman" w:cs="Times New Roman"/>
                <w:b/>
                <w:bCs/>
                <w:sz w:val="18"/>
                <w:szCs w:val="18"/>
              </w:rPr>
            </w:pPr>
            <w:r w:rsidRPr="009345F5">
              <w:rPr>
                <w:rFonts w:ascii="Times New Roman" w:hAnsi="Times New Roman" w:cs="Times New Roman"/>
                <w:b/>
                <w:bCs/>
                <w:sz w:val="18"/>
                <w:szCs w:val="18"/>
              </w:rPr>
              <w:t>Civil Works</w:t>
            </w:r>
          </w:p>
        </w:tc>
        <w:tc>
          <w:tcPr>
            <w:tcW w:w="673" w:type="dxa"/>
            <w:vAlign w:val="center"/>
            <w:hideMark/>
          </w:tcPr>
          <w:p w14:paraId="0DDB80A6" w14:textId="77777777" w:rsidR="00F9390E" w:rsidRPr="009345F5" w:rsidRDefault="00F9390E" w:rsidP="00F9390E">
            <w:pPr>
              <w:jc w:val="center"/>
              <w:rPr>
                <w:rFonts w:ascii="Times New Roman" w:hAnsi="Times New Roman" w:cs="Times New Roman"/>
                <w:b/>
                <w:bCs/>
                <w:sz w:val="18"/>
                <w:szCs w:val="18"/>
              </w:rPr>
            </w:pPr>
            <w:r w:rsidRPr="009345F5">
              <w:rPr>
                <w:rFonts w:ascii="Times New Roman" w:hAnsi="Times New Roman" w:cs="Times New Roman"/>
                <w:b/>
                <w:bCs/>
                <w:sz w:val="18"/>
                <w:szCs w:val="18"/>
              </w:rPr>
              <w:t>Other Items</w:t>
            </w:r>
          </w:p>
        </w:tc>
        <w:tc>
          <w:tcPr>
            <w:tcW w:w="666" w:type="dxa"/>
            <w:vAlign w:val="center"/>
            <w:hideMark/>
          </w:tcPr>
          <w:p w14:paraId="38E30E63" w14:textId="77777777" w:rsidR="00F9390E" w:rsidRPr="009345F5" w:rsidRDefault="00F9390E" w:rsidP="00F9390E">
            <w:pPr>
              <w:jc w:val="center"/>
              <w:rPr>
                <w:rFonts w:ascii="Times New Roman" w:hAnsi="Times New Roman" w:cs="Times New Roman"/>
                <w:b/>
                <w:bCs/>
                <w:sz w:val="18"/>
                <w:szCs w:val="18"/>
              </w:rPr>
            </w:pPr>
            <w:r w:rsidRPr="009345F5">
              <w:rPr>
                <w:rFonts w:ascii="Times New Roman" w:hAnsi="Times New Roman" w:cs="Times New Roman"/>
                <w:b/>
                <w:bCs/>
                <w:sz w:val="18"/>
                <w:szCs w:val="18"/>
              </w:rPr>
              <w:t>Total</w:t>
            </w:r>
          </w:p>
        </w:tc>
      </w:tr>
      <w:tr w:rsidR="00B637CC" w:rsidRPr="009345F5" w14:paraId="2CE29CB6" w14:textId="77777777" w:rsidTr="00B637CC">
        <w:trPr>
          <w:trHeight w:val="20"/>
          <w:jc w:val="center"/>
        </w:trPr>
        <w:tc>
          <w:tcPr>
            <w:tcW w:w="1233" w:type="dxa"/>
            <w:vAlign w:val="center"/>
            <w:hideMark/>
          </w:tcPr>
          <w:p w14:paraId="4C23F4C7"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Andhra</w:t>
            </w:r>
          </w:p>
        </w:tc>
        <w:tc>
          <w:tcPr>
            <w:tcW w:w="996" w:type="dxa"/>
            <w:vAlign w:val="center"/>
            <w:hideMark/>
          </w:tcPr>
          <w:p w14:paraId="1A724FF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227 (9.2)</w:t>
            </w:r>
          </w:p>
        </w:tc>
        <w:tc>
          <w:tcPr>
            <w:tcW w:w="976" w:type="dxa"/>
            <w:vAlign w:val="center"/>
            <w:hideMark/>
          </w:tcPr>
          <w:p w14:paraId="2E733A4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228 (9.2)</w:t>
            </w:r>
          </w:p>
        </w:tc>
        <w:tc>
          <w:tcPr>
            <w:tcW w:w="846" w:type="dxa"/>
            <w:vAlign w:val="center"/>
            <w:hideMark/>
          </w:tcPr>
          <w:p w14:paraId="158FBDC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-136 (—)</w:t>
            </w:r>
          </w:p>
        </w:tc>
        <w:tc>
          <w:tcPr>
            <w:tcW w:w="1397" w:type="dxa"/>
            <w:vAlign w:val="center"/>
            <w:hideMark/>
          </w:tcPr>
          <w:p w14:paraId="4670BBD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371 (15.0)</w:t>
            </w:r>
          </w:p>
        </w:tc>
        <w:tc>
          <w:tcPr>
            <w:tcW w:w="676" w:type="dxa"/>
            <w:vAlign w:val="center"/>
            <w:hideMark/>
          </w:tcPr>
          <w:p w14:paraId="6DE3B9B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268 (10.8)</w:t>
            </w:r>
          </w:p>
        </w:tc>
        <w:tc>
          <w:tcPr>
            <w:tcW w:w="1376" w:type="dxa"/>
            <w:vAlign w:val="center"/>
            <w:hideMark/>
          </w:tcPr>
          <w:p w14:paraId="545896A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90 (3.6)</w:t>
            </w:r>
          </w:p>
        </w:tc>
        <w:tc>
          <w:tcPr>
            <w:tcW w:w="1376" w:type="dxa"/>
            <w:vAlign w:val="center"/>
            <w:hideMark/>
          </w:tcPr>
          <w:p w14:paraId="6598FB4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729 (29.4)</w:t>
            </w:r>
          </w:p>
        </w:tc>
        <w:tc>
          <w:tcPr>
            <w:tcW w:w="1007" w:type="dxa"/>
            <w:vAlign w:val="center"/>
            <w:hideMark/>
          </w:tcPr>
          <w:p w14:paraId="38EBE459" w14:textId="2E0105CE"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449 (18.</w:t>
            </w:r>
            <w:r w:rsidR="00EA2F4B">
              <w:rPr>
                <w:rFonts w:ascii="Times New Roman" w:hAnsi="Times New Roman" w:cs="Times New Roman"/>
                <w:sz w:val="18"/>
                <w:szCs w:val="18"/>
              </w:rPr>
              <w:t>1</w:t>
            </w:r>
            <w:r w:rsidRPr="009345F5">
              <w:rPr>
                <w:rFonts w:ascii="Times New Roman" w:hAnsi="Times New Roman" w:cs="Times New Roman"/>
                <w:sz w:val="18"/>
                <w:szCs w:val="18"/>
              </w:rPr>
              <w:t>)</w:t>
            </w:r>
          </w:p>
        </w:tc>
        <w:tc>
          <w:tcPr>
            <w:tcW w:w="836" w:type="dxa"/>
            <w:vAlign w:val="center"/>
            <w:hideMark/>
          </w:tcPr>
          <w:p w14:paraId="4CA40E3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158 (6.4)</w:t>
            </w:r>
          </w:p>
        </w:tc>
        <w:tc>
          <w:tcPr>
            <w:tcW w:w="846" w:type="dxa"/>
            <w:vAlign w:val="center"/>
            <w:hideMark/>
          </w:tcPr>
          <w:p w14:paraId="4CC20C53"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141 (5.7)</w:t>
            </w:r>
          </w:p>
        </w:tc>
        <w:tc>
          <w:tcPr>
            <w:tcW w:w="846" w:type="dxa"/>
            <w:vAlign w:val="center"/>
            <w:hideMark/>
          </w:tcPr>
          <w:p w14:paraId="4B5FBCC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748 (30.2)</w:t>
            </w:r>
          </w:p>
        </w:tc>
        <w:tc>
          <w:tcPr>
            <w:tcW w:w="1296" w:type="dxa"/>
            <w:vAlign w:val="center"/>
            <w:hideMark/>
          </w:tcPr>
          <w:p w14:paraId="32D9ABA2"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160 (6.5)</w:t>
            </w:r>
          </w:p>
        </w:tc>
        <w:tc>
          <w:tcPr>
            <w:tcW w:w="727" w:type="dxa"/>
            <w:vAlign w:val="center"/>
            <w:hideMark/>
          </w:tcPr>
          <w:p w14:paraId="639A261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268 (10.8)</w:t>
            </w:r>
          </w:p>
        </w:tc>
        <w:tc>
          <w:tcPr>
            <w:tcW w:w="673" w:type="dxa"/>
            <w:vAlign w:val="center"/>
            <w:hideMark/>
          </w:tcPr>
          <w:p w14:paraId="2BB3273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254 (10.2)</w:t>
            </w:r>
          </w:p>
        </w:tc>
        <w:tc>
          <w:tcPr>
            <w:tcW w:w="666" w:type="dxa"/>
            <w:vAlign w:val="center"/>
            <w:hideMark/>
          </w:tcPr>
          <w:p w14:paraId="12F3C53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2478</w:t>
            </w:r>
          </w:p>
        </w:tc>
      </w:tr>
      <w:tr w:rsidR="00B637CC" w:rsidRPr="009345F5" w14:paraId="39F141BF" w14:textId="77777777" w:rsidTr="00B637CC">
        <w:trPr>
          <w:trHeight w:val="20"/>
          <w:jc w:val="center"/>
        </w:trPr>
        <w:tc>
          <w:tcPr>
            <w:tcW w:w="1233" w:type="dxa"/>
            <w:vAlign w:val="center"/>
            <w:hideMark/>
          </w:tcPr>
          <w:p w14:paraId="0CA2CD02"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Assam</w:t>
            </w:r>
          </w:p>
        </w:tc>
        <w:tc>
          <w:tcPr>
            <w:tcW w:w="996" w:type="dxa"/>
            <w:vAlign w:val="center"/>
            <w:hideMark/>
          </w:tcPr>
          <w:p w14:paraId="5C9F85DD"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129 (6.7)</w:t>
            </w:r>
          </w:p>
        </w:tc>
        <w:tc>
          <w:tcPr>
            <w:tcW w:w="976" w:type="dxa"/>
            <w:vAlign w:val="center"/>
            <w:hideMark/>
          </w:tcPr>
          <w:p w14:paraId="6EDF5BB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47 (2.5)</w:t>
            </w:r>
          </w:p>
        </w:tc>
        <w:tc>
          <w:tcPr>
            <w:tcW w:w="846" w:type="dxa"/>
            <w:vAlign w:val="center"/>
            <w:hideMark/>
          </w:tcPr>
          <w:p w14:paraId="09CE023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10 (0.5)</w:t>
            </w:r>
          </w:p>
        </w:tc>
        <w:tc>
          <w:tcPr>
            <w:tcW w:w="1397" w:type="dxa"/>
            <w:vAlign w:val="center"/>
            <w:hideMark/>
          </w:tcPr>
          <w:p w14:paraId="3F382C0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84 (4.4)</w:t>
            </w:r>
          </w:p>
        </w:tc>
        <w:tc>
          <w:tcPr>
            <w:tcW w:w="676" w:type="dxa"/>
            <w:vAlign w:val="center"/>
            <w:hideMark/>
          </w:tcPr>
          <w:p w14:paraId="68FE1B4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148 (7.7)</w:t>
            </w:r>
          </w:p>
        </w:tc>
        <w:tc>
          <w:tcPr>
            <w:tcW w:w="1376" w:type="dxa"/>
            <w:vAlign w:val="center"/>
            <w:hideMark/>
          </w:tcPr>
          <w:p w14:paraId="7768591D"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35 (1.8)</w:t>
            </w:r>
          </w:p>
        </w:tc>
        <w:tc>
          <w:tcPr>
            <w:tcW w:w="1376" w:type="dxa"/>
            <w:vAlign w:val="center"/>
            <w:hideMark/>
          </w:tcPr>
          <w:p w14:paraId="792F98D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267 (13.9)</w:t>
            </w:r>
          </w:p>
        </w:tc>
        <w:tc>
          <w:tcPr>
            <w:tcW w:w="1007" w:type="dxa"/>
            <w:vAlign w:val="center"/>
            <w:hideMark/>
          </w:tcPr>
          <w:p w14:paraId="3207016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266 (13.9)</w:t>
            </w:r>
          </w:p>
        </w:tc>
        <w:tc>
          <w:tcPr>
            <w:tcW w:w="836" w:type="dxa"/>
            <w:vAlign w:val="center"/>
            <w:hideMark/>
          </w:tcPr>
          <w:p w14:paraId="51CE17D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115 (6.0)</w:t>
            </w:r>
          </w:p>
        </w:tc>
        <w:tc>
          <w:tcPr>
            <w:tcW w:w="846" w:type="dxa"/>
            <w:vAlign w:val="center"/>
            <w:hideMark/>
          </w:tcPr>
          <w:p w14:paraId="6A75BF9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118 (6.1)</w:t>
            </w:r>
          </w:p>
        </w:tc>
        <w:tc>
          <w:tcPr>
            <w:tcW w:w="846" w:type="dxa"/>
            <w:vAlign w:val="center"/>
            <w:hideMark/>
          </w:tcPr>
          <w:p w14:paraId="4243E2F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499 (26.0)</w:t>
            </w:r>
          </w:p>
        </w:tc>
        <w:tc>
          <w:tcPr>
            <w:tcW w:w="1296" w:type="dxa"/>
            <w:vAlign w:val="center"/>
            <w:hideMark/>
          </w:tcPr>
          <w:p w14:paraId="4165FE4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26 (1.4)</w:t>
            </w:r>
          </w:p>
        </w:tc>
        <w:tc>
          <w:tcPr>
            <w:tcW w:w="727" w:type="dxa"/>
            <w:vAlign w:val="center"/>
            <w:hideMark/>
          </w:tcPr>
          <w:p w14:paraId="00D8FBF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453 (23.6)</w:t>
            </w:r>
          </w:p>
        </w:tc>
        <w:tc>
          <w:tcPr>
            <w:tcW w:w="673" w:type="dxa"/>
            <w:vAlign w:val="center"/>
            <w:hideMark/>
          </w:tcPr>
          <w:p w14:paraId="1F478E4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487 (25.4)</w:t>
            </w:r>
          </w:p>
        </w:tc>
        <w:tc>
          <w:tcPr>
            <w:tcW w:w="666" w:type="dxa"/>
            <w:vAlign w:val="center"/>
            <w:hideMark/>
          </w:tcPr>
          <w:p w14:paraId="1729CED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1918</w:t>
            </w:r>
          </w:p>
        </w:tc>
      </w:tr>
      <w:tr w:rsidR="00B637CC" w:rsidRPr="009345F5" w14:paraId="4D96F70B" w14:textId="77777777" w:rsidTr="00B637CC">
        <w:trPr>
          <w:trHeight w:val="20"/>
          <w:jc w:val="center"/>
        </w:trPr>
        <w:tc>
          <w:tcPr>
            <w:tcW w:w="1233" w:type="dxa"/>
            <w:vAlign w:val="center"/>
            <w:hideMark/>
          </w:tcPr>
          <w:p w14:paraId="77741596"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Bihar</w:t>
            </w:r>
          </w:p>
        </w:tc>
        <w:tc>
          <w:tcPr>
            <w:tcW w:w="996" w:type="dxa"/>
            <w:vAlign w:val="center"/>
            <w:hideMark/>
          </w:tcPr>
          <w:p w14:paraId="3B6D11E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388 (9.5)</w:t>
            </w:r>
          </w:p>
        </w:tc>
        <w:tc>
          <w:tcPr>
            <w:tcW w:w="976" w:type="dxa"/>
            <w:vAlign w:val="center"/>
            <w:hideMark/>
          </w:tcPr>
          <w:p w14:paraId="6253BE4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164 (4.0)</w:t>
            </w:r>
          </w:p>
        </w:tc>
        <w:tc>
          <w:tcPr>
            <w:tcW w:w="846" w:type="dxa"/>
            <w:vAlign w:val="center"/>
            <w:hideMark/>
          </w:tcPr>
          <w:p w14:paraId="41B785F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 (0.3)</w:t>
            </w:r>
          </w:p>
        </w:tc>
        <w:tc>
          <w:tcPr>
            <w:tcW w:w="1397" w:type="dxa"/>
            <w:vAlign w:val="center"/>
            <w:hideMark/>
          </w:tcPr>
          <w:p w14:paraId="389ACB8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273 (6.7)</w:t>
            </w:r>
          </w:p>
        </w:tc>
        <w:tc>
          <w:tcPr>
            <w:tcW w:w="676" w:type="dxa"/>
            <w:vAlign w:val="center"/>
            <w:hideMark/>
          </w:tcPr>
          <w:p w14:paraId="257E53A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396 (9.7)</w:t>
            </w:r>
          </w:p>
        </w:tc>
        <w:tc>
          <w:tcPr>
            <w:tcW w:w="1376" w:type="dxa"/>
            <w:vAlign w:val="center"/>
            <w:hideMark/>
          </w:tcPr>
          <w:p w14:paraId="7A5D140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191 (4.6)</w:t>
            </w:r>
          </w:p>
        </w:tc>
        <w:tc>
          <w:tcPr>
            <w:tcW w:w="1376" w:type="dxa"/>
            <w:vAlign w:val="center"/>
            <w:hideMark/>
          </w:tcPr>
          <w:p w14:paraId="5FD7086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860 (21.0)</w:t>
            </w:r>
          </w:p>
        </w:tc>
        <w:tc>
          <w:tcPr>
            <w:tcW w:w="1007" w:type="dxa"/>
            <w:vAlign w:val="center"/>
            <w:hideMark/>
          </w:tcPr>
          <w:p w14:paraId="5769E43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669 (16.3)</w:t>
            </w:r>
          </w:p>
        </w:tc>
        <w:tc>
          <w:tcPr>
            <w:tcW w:w="836" w:type="dxa"/>
            <w:vAlign w:val="center"/>
            <w:hideMark/>
          </w:tcPr>
          <w:p w14:paraId="1465879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351 (8.6)</w:t>
            </w:r>
          </w:p>
        </w:tc>
        <w:tc>
          <w:tcPr>
            <w:tcW w:w="846" w:type="dxa"/>
            <w:vAlign w:val="center"/>
            <w:hideMark/>
          </w:tcPr>
          <w:p w14:paraId="160FBC1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321 (7.9)</w:t>
            </w:r>
          </w:p>
        </w:tc>
        <w:tc>
          <w:tcPr>
            <w:tcW w:w="846" w:type="dxa"/>
            <w:vAlign w:val="center"/>
            <w:hideMark/>
          </w:tcPr>
          <w:p w14:paraId="74AFB17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1341 (32.8)</w:t>
            </w:r>
          </w:p>
        </w:tc>
        <w:tc>
          <w:tcPr>
            <w:tcW w:w="1296" w:type="dxa"/>
            <w:vAlign w:val="center"/>
            <w:hideMark/>
          </w:tcPr>
          <w:p w14:paraId="13373C42"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54 (1.3)</w:t>
            </w:r>
          </w:p>
        </w:tc>
        <w:tc>
          <w:tcPr>
            <w:tcW w:w="727" w:type="dxa"/>
            <w:vAlign w:val="center"/>
            <w:hideMark/>
          </w:tcPr>
          <w:p w14:paraId="490F5B5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489 (11.6)</w:t>
            </w:r>
          </w:p>
        </w:tc>
        <w:tc>
          <w:tcPr>
            <w:tcW w:w="673" w:type="dxa"/>
            <w:vAlign w:val="center"/>
            <w:hideMark/>
          </w:tcPr>
          <w:p w14:paraId="6D30B8C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779 (19.1)</w:t>
            </w:r>
          </w:p>
        </w:tc>
        <w:tc>
          <w:tcPr>
            <w:tcW w:w="666" w:type="dxa"/>
            <w:vAlign w:val="center"/>
            <w:hideMark/>
          </w:tcPr>
          <w:p w14:paraId="012D9AC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4089</w:t>
            </w:r>
          </w:p>
        </w:tc>
      </w:tr>
      <w:tr w:rsidR="00B637CC" w:rsidRPr="009345F5" w14:paraId="161D061B" w14:textId="77777777" w:rsidTr="00B637CC">
        <w:trPr>
          <w:trHeight w:val="20"/>
          <w:jc w:val="center"/>
        </w:trPr>
        <w:tc>
          <w:tcPr>
            <w:tcW w:w="1233" w:type="dxa"/>
            <w:vAlign w:val="center"/>
            <w:hideMark/>
          </w:tcPr>
          <w:p w14:paraId="3390306C"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Bombay</w:t>
            </w:r>
          </w:p>
        </w:tc>
        <w:tc>
          <w:tcPr>
            <w:tcW w:w="996" w:type="dxa"/>
            <w:vAlign w:val="center"/>
            <w:hideMark/>
          </w:tcPr>
          <w:p w14:paraId="3D9E72D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665 (10.2)</w:t>
            </w:r>
          </w:p>
        </w:tc>
        <w:tc>
          <w:tcPr>
            <w:tcW w:w="976" w:type="dxa"/>
            <w:vAlign w:val="center"/>
            <w:hideMark/>
          </w:tcPr>
          <w:p w14:paraId="02A90A5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229 (3.5)</w:t>
            </w:r>
          </w:p>
        </w:tc>
        <w:tc>
          <w:tcPr>
            <w:tcW w:w="846" w:type="dxa"/>
            <w:vAlign w:val="center"/>
            <w:hideMark/>
          </w:tcPr>
          <w:p w14:paraId="29FD4ED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143 (2.2)</w:t>
            </w:r>
          </w:p>
        </w:tc>
        <w:tc>
          <w:tcPr>
            <w:tcW w:w="1397" w:type="dxa"/>
            <w:vAlign w:val="center"/>
            <w:hideMark/>
          </w:tcPr>
          <w:p w14:paraId="75C7702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506 (7.7)</w:t>
            </w:r>
          </w:p>
        </w:tc>
        <w:tc>
          <w:tcPr>
            <w:tcW w:w="676" w:type="dxa"/>
            <w:vAlign w:val="center"/>
            <w:hideMark/>
          </w:tcPr>
          <w:p w14:paraId="7F260F9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921 (14.1)</w:t>
            </w:r>
          </w:p>
        </w:tc>
        <w:tc>
          <w:tcPr>
            <w:tcW w:w="1376" w:type="dxa"/>
            <w:vAlign w:val="center"/>
            <w:hideMark/>
          </w:tcPr>
          <w:p w14:paraId="7230C6B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298 (4.4)</w:t>
            </w:r>
          </w:p>
        </w:tc>
        <w:tc>
          <w:tcPr>
            <w:tcW w:w="1376" w:type="dxa"/>
            <w:vAlign w:val="center"/>
            <w:hideMark/>
          </w:tcPr>
          <w:p w14:paraId="5444DAA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1725 (26.2)</w:t>
            </w:r>
          </w:p>
        </w:tc>
        <w:tc>
          <w:tcPr>
            <w:tcW w:w="1007" w:type="dxa"/>
            <w:vAlign w:val="center"/>
            <w:hideMark/>
          </w:tcPr>
          <w:p w14:paraId="7085606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1414 (21.6)</w:t>
            </w:r>
          </w:p>
        </w:tc>
        <w:tc>
          <w:tcPr>
            <w:tcW w:w="836" w:type="dxa"/>
            <w:vAlign w:val="center"/>
            <w:hideMark/>
          </w:tcPr>
          <w:p w14:paraId="47D1506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458 (7.0)</w:t>
            </w:r>
          </w:p>
        </w:tc>
        <w:tc>
          <w:tcPr>
            <w:tcW w:w="846" w:type="dxa"/>
            <w:vAlign w:val="center"/>
            <w:hideMark/>
          </w:tcPr>
          <w:p w14:paraId="44063D62" w14:textId="0EC00716"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260 (4.</w:t>
            </w:r>
            <w:r w:rsidR="00EA2F4B">
              <w:rPr>
                <w:rFonts w:ascii="Times New Roman" w:hAnsi="Times New Roman" w:cs="Times New Roman"/>
                <w:sz w:val="18"/>
                <w:szCs w:val="18"/>
              </w:rPr>
              <w:t>1</w:t>
            </w:r>
            <w:r w:rsidRPr="009345F5">
              <w:rPr>
                <w:rFonts w:ascii="Times New Roman" w:hAnsi="Times New Roman" w:cs="Times New Roman"/>
                <w:sz w:val="18"/>
                <w:szCs w:val="18"/>
              </w:rPr>
              <w:t>)</w:t>
            </w:r>
          </w:p>
        </w:tc>
        <w:tc>
          <w:tcPr>
            <w:tcW w:w="846" w:type="dxa"/>
            <w:vAlign w:val="center"/>
            <w:hideMark/>
          </w:tcPr>
          <w:p w14:paraId="3E6DBAC2"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2132 (32.7)</w:t>
            </w:r>
          </w:p>
        </w:tc>
        <w:tc>
          <w:tcPr>
            <w:tcW w:w="1296" w:type="dxa"/>
            <w:vAlign w:val="center"/>
            <w:hideMark/>
          </w:tcPr>
          <w:p w14:paraId="12A27C5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291 (4.5)</w:t>
            </w:r>
          </w:p>
        </w:tc>
        <w:tc>
          <w:tcPr>
            <w:tcW w:w="727" w:type="dxa"/>
            <w:vAlign w:val="center"/>
            <w:hideMark/>
          </w:tcPr>
          <w:p w14:paraId="7E89FE7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388 (5.9)</w:t>
            </w:r>
          </w:p>
        </w:tc>
        <w:tc>
          <w:tcPr>
            <w:tcW w:w="673" w:type="dxa"/>
            <w:vAlign w:val="center"/>
            <w:hideMark/>
          </w:tcPr>
          <w:p w14:paraId="0EF3C65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970 (14.8)</w:t>
            </w:r>
          </w:p>
        </w:tc>
        <w:tc>
          <w:tcPr>
            <w:tcW w:w="666" w:type="dxa"/>
            <w:vAlign w:val="center"/>
            <w:hideMark/>
          </w:tcPr>
          <w:p w14:paraId="390BD5F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6543</w:t>
            </w:r>
          </w:p>
        </w:tc>
      </w:tr>
      <w:tr w:rsidR="00B637CC" w:rsidRPr="009345F5" w14:paraId="04FA62C5" w14:textId="77777777" w:rsidTr="00B637CC">
        <w:trPr>
          <w:trHeight w:val="20"/>
          <w:jc w:val="center"/>
        </w:trPr>
        <w:tc>
          <w:tcPr>
            <w:tcW w:w="1233" w:type="dxa"/>
            <w:vAlign w:val="center"/>
            <w:hideMark/>
          </w:tcPr>
          <w:p w14:paraId="72800050"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Hyderabad</w:t>
            </w:r>
          </w:p>
        </w:tc>
        <w:tc>
          <w:tcPr>
            <w:tcW w:w="996" w:type="dxa"/>
            <w:vAlign w:val="center"/>
            <w:hideMark/>
          </w:tcPr>
          <w:p w14:paraId="3398FA5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322 (12.5)</w:t>
            </w:r>
          </w:p>
        </w:tc>
        <w:tc>
          <w:tcPr>
            <w:tcW w:w="976" w:type="dxa"/>
            <w:vAlign w:val="center"/>
            <w:hideMark/>
          </w:tcPr>
          <w:p w14:paraId="0EC8D06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83 (3.2)</w:t>
            </w:r>
          </w:p>
        </w:tc>
        <w:tc>
          <w:tcPr>
            <w:tcW w:w="846" w:type="dxa"/>
            <w:vAlign w:val="center"/>
            <w:hideMark/>
          </w:tcPr>
          <w:p w14:paraId="48F0798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149 (5.8)</w:t>
            </w:r>
          </w:p>
        </w:tc>
        <w:tc>
          <w:tcPr>
            <w:tcW w:w="1397" w:type="dxa"/>
            <w:vAlign w:val="center"/>
            <w:hideMark/>
          </w:tcPr>
          <w:p w14:paraId="4C73160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100 (3.9)</w:t>
            </w:r>
          </w:p>
        </w:tc>
        <w:tc>
          <w:tcPr>
            <w:tcW w:w="676" w:type="dxa"/>
            <w:vAlign w:val="center"/>
            <w:hideMark/>
          </w:tcPr>
          <w:p w14:paraId="76209FD2"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309 (12.1)</w:t>
            </w:r>
          </w:p>
        </w:tc>
        <w:tc>
          <w:tcPr>
            <w:tcW w:w="1376" w:type="dxa"/>
            <w:vAlign w:val="center"/>
            <w:hideMark/>
          </w:tcPr>
          <w:p w14:paraId="5CA02B9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80 (3.1)</w:t>
            </w:r>
          </w:p>
        </w:tc>
        <w:tc>
          <w:tcPr>
            <w:tcW w:w="1376" w:type="dxa"/>
            <w:vAlign w:val="center"/>
            <w:hideMark/>
          </w:tcPr>
          <w:p w14:paraId="07B5BDF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489 (19.1)</w:t>
            </w:r>
          </w:p>
        </w:tc>
        <w:tc>
          <w:tcPr>
            <w:tcW w:w="1007" w:type="dxa"/>
            <w:vAlign w:val="center"/>
            <w:hideMark/>
          </w:tcPr>
          <w:p w14:paraId="624477D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497 (19.4)</w:t>
            </w:r>
          </w:p>
        </w:tc>
        <w:tc>
          <w:tcPr>
            <w:tcW w:w="836" w:type="dxa"/>
            <w:vAlign w:val="center"/>
            <w:hideMark/>
          </w:tcPr>
          <w:p w14:paraId="77B6D3F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191 (7.5)</w:t>
            </w:r>
          </w:p>
        </w:tc>
        <w:tc>
          <w:tcPr>
            <w:tcW w:w="846" w:type="dxa"/>
            <w:vAlign w:val="center"/>
            <w:hideMark/>
          </w:tcPr>
          <w:p w14:paraId="3BEE888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96 (3.7)</w:t>
            </w:r>
          </w:p>
        </w:tc>
        <w:tc>
          <w:tcPr>
            <w:tcW w:w="846" w:type="dxa"/>
            <w:vAlign w:val="center"/>
            <w:hideMark/>
          </w:tcPr>
          <w:p w14:paraId="48F8FFD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784 (30.6)</w:t>
            </w:r>
          </w:p>
        </w:tc>
        <w:tc>
          <w:tcPr>
            <w:tcW w:w="1296" w:type="dxa"/>
            <w:vAlign w:val="center"/>
            <w:hideMark/>
          </w:tcPr>
          <w:p w14:paraId="137C59B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88 (3.4)</w:t>
            </w:r>
          </w:p>
        </w:tc>
        <w:tc>
          <w:tcPr>
            <w:tcW w:w="727" w:type="dxa"/>
            <w:vAlign w:val="center"/>
            <w:hideMark/>
          </w:tcPr>
          <w:p w14:paraId="248A7D33"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148 (5.8)</w:t>
            </w:r>
          </w:p>
        </w:tc>
        <w:tc>
          <w:tcPr>
            <w:tcW w:w="673" w:type="dxa"/>
            <w:vAlign w:val="center"/>
            <w:hideMark/>
          </w:tcPr>
          <w:p w14:paraId="6FF1DE73"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502 (19.6)</w:t>
            </w:r>
          </w:p>
        </w:tc>
        <w:tc>
          <w:tcPr>
            <w:tcW w:w="666" w:type="dxa"/>
            <w:vAlign w:val="center"/>
            <w:hideMark/>
          </w:tcPr>
          <w:p w14:paraId="2CEFC23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2565</w:t>
            </w:r>
          </w:p>
        </w:tc>
      </w:tr>
      <w:tr w:rsidR="00B637CC" w:rsidRPr="009345F5" w14:paraId="318E52D2" w14:textId="77777777" w:rsidTr="00B637CC">
        <w:trPr>
          <w:trHeight w:val="20"/>
          <w:jc w:val="center"/>
        </w:trPr>
        <w:tc>
          <w:tcPr>
            <w:tcW w:w="1233" w:type="dxa"/>
            <w:vAlign w:val="center"/>
            <w:hideMark/>
          </w:tcPr>
          <w:p w14:paraId="14ABC82E"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Madhya Bharat</w:t>
            </w:r>
          </w:p>
        </w:tc>
        <w:tc>
          <w:tcPr>
            <w:tcW w:w="996" w:type="dxa"/>
            <w:vAlign w:val="center"/>
            <w:hideMark/>
          </w:tcPr>
          <w:p w14:paraId="1D2B516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117 (8.3)</w:t>
            </w:r>
          </w:p>
        </w:tc>
        <w:tc>
          <w:tcPr>
            <w:tcW w:w="976" w:type="dxa"/>
            <w:vAlign w:val="center"/>
            <w:hideMark/>
          </w:tcPr>
          <w:p w14:paraId="21DF655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48 (3.4)</w:t>
            </w:r>
          </w:p>
        </w:tc>
        <w:tc>
          <w:tcPr>
            <w:tcW w:w="846" w:type="dxa"/>
            <w:vAlign w:val="center"/>
            <w:hideMark/>
          </w:tcPr>
          <w:p w14:paraId="1240856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17 (1.2)</w:t>
            </w:r>
          </w:p>
        </w:tc>
        <w:tc>
          <w:tcPr>
            <w:tcW w:w="1397" w:type="dxa"/>
            <w:vAlign w:val="center"/>
            <w:hideMark/>
          </w:tcPr>
          <w:p w14:paraId="504B0B2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108 (7.7)</w:t>
            </w:r>
          </w:p>
        </w:tc>
        <w:tc>
          <w:tcPr>
            <w:tcW w:w="676" w:type="dxa"/>
            <w:vAlign w:val="center"/>
            <w:hideMark/>
          </w:tcPr>
          <w:p w14:paraId="69F884C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171 (12.2)</w:t>
            </w:r>
          </w:p>
        </w:tc>
        <w:tc>
          <w:tcPr>
            <w:tcW w:w="1376" w:type="dxa"/>
            <w:vAlign w:val="center"/>
            <w:hideMark/>
          </w:tcPr>
          <w:p w14:paraId="7E09BDE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52 (3.7)</w:t>
            </w:r>
          </w:p>
        </w:tc>
        <w:tc>
          <w:tcPr>
            <w:tcW w:w="1376" w:type="dxa"/>
            <w:vAlign w:val="center"/>
            <w:hideMark/>
          </w:tcPr>
          <w:p w14:paraId="56C7F07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331 (23.6)</w:t>
            </w:r>
          </w:p>
        </w:tc>
        <w:tc>
          <w:tcPr>
            <w:tcW w:w="1007" w:type="dxa"/>
            <w:vAlign w:val="center"/>
            <w:hideMark/>
          </w:tcPr>
          <w:p w14:paraId="4F609DB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227 (16.2)</w:t>
            </w:r>
          </w:p>
        </w:tc>
        <w:tc>
          <w:tcPr>
            <w:tcW w:w="836" w:type="dxa"/>
            <w:vAlign w:val="center"/>
            <w:hideMark/>
          </w:tcPr>
          <w:p w14:paraId="488FF7F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129 (9.2)</w:t>
            </w:r>
          </w:p>
        </w:tc>
        <w:tc>
          <w:tcPr>
            <w:tcW w:w="846" w:type="dxa"/>
            <w:vAlign w:val="center"/>
            <w:hideMark/>
          </w:tcPr>
          <w:p w14:paraId="56294B5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148 (10.5)</w:t>
            </w:r>
          </w:p>
        </w:tc>
        <w:tc>
          <w:tcPr>
            <w:tcW w:w="846" w:type="dxa"/>
            <w:vAlign w:val="center"/>
            <w:hideMark/>
          </w:tcPr>
          <w:p w14:paraId="093C762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504 (35.9)</w:t>
            </w:r>
          </w:p>
        </w:tc>
        <w:tc>
          <w:tcPr>
            <w:tcW w:w="1296" w:type="dxa"/>
            <w:vAlign w:val="center"/>
            <w:hideMark/>
          </w:tcPr>
          <w:p w14:paraId="6F8D10A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34 (2.4)</w:t>
            </w:r>
          </w:p>
        </w:tc>
        <w:tc>
          <w:tcPr>
            <w:tcW w:w="727" w:type="dxa"/>
            <w:vAlign w:val="center"/>
            <w:hideMark/>
          </w:tcPr>
          <w:p w14:paraId="11C3CA4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182 (13.0)</w:t>
            </w:r>
          </w:p>
        </w:tc>
        <w:tc>
          <w:tcPr>
            <w:tcW w:w="673" w:type="dxa"/>
            <w:vAlign w:val="center"/>
            <w:hideMark/>
          </w:tcPr>
          <w:p w14:paraId="1F32EA7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172 (12.2)</w:t>
            </w:r>
          </w:p>
        </w:tc>
        <w:tc>
          <w:tcPr>
            <w:tcW w:w="666" w:type="dxa"/>
            <w:vAlign w:val="center"/>
            <w:hideMark/>
          </w:tcPr>
          <w:p w14:paraId="7F59C2AD"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1405</w:t>
            </w:r>
          </w:p>
        </w:tc>
      </w:tr>
      <w:tr w:rsidR="00B637CC" w:rsidRPr="009345F5" w14:paraId="031F2C1A" w14:textId="77777777" w:rsidTr="00B637CC">
        <w:trPr>
          <w:trHeight w:val="20"/>
          <w:jc w:val="center"/>
        </w:trPr>
        <w:tc>
          <w:tcPr>
            <w:tcW w:w="1233" w:type="dxa"/>
            <w:vAlign w:val="center"/>
            <w:hideMark/>
          </w:tcPr>
          <w:p w14:paraId="3C0C1263"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Madhya Pradesh</w:t>
            </w:r>
          </w:p>
        </w:tc>
        <w:tc>
          <w:tcPr>
            <w:tcW w:w="996" w:type="dxa"/>
            <w:vAlign w:val="center"/>
            <w:hideMark/>
          </w:tcPr>
          <w:p w14:paraId="362A407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613 (21.3)</w:t>
            </w:r>
          </w:p>
        </w:tc>
        <w:tc>
          <w:tcPr>
            <w:tcW w:w="976" w:type="dxa"/>
            <w:vAlign w:val="center"/>
            <w:hideMark/>
          </w:tcPr>
          <w:p w14:paraId="0DF83A0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72 (2.5)</w:t>
            </w:r>
          </w:p>
        </w:tc>
        <w:tc>
          <w:tcPr>
            <w:tcW w:w="846" w:type="dxa"/>
            <w:vAlign w:val="center"/>
            <w:hideMark/>
          </w:tcPr>
          <w:p w14:paraId="06D5D5E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76 (2.6)</w:t>
            </w:r>
          </w:p>
        </w:tc>
        <w:tc>
          <w:tcPr>
            <w:tcW w:w="1397" w:type="dxa"/>
            <w:vAlign w:val="center"/>
            <w:hideMark/>
          </w:tcPr>
          <w:p w14:paraId="547B2EA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228 (7.9)</w:t>
            </w:r>
          </w:p>
        </w:tc>
        <w:tc>
          <w:tcPr>
            <w:tcW w:w="676" w:type="dxa"/>
            <w:vAlign w:val="center"/>
            <w:hideMark/>
          </w:tcPr>
          <w:p w14:paraId="14BA41B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260 (9.0)</w:t>
            </w:r>
          </w:p>
        </w:tc>
        <w:tc>
          <w:tcPr>
            <w:tcW w:w="1376" w:type="dxa"/>
            <w:vAlign w:val="center"/>
            <w:hideMark/>
          </w:tcPr>
          <w:p w14:paraId="48780363"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84 (2.9)</w:t>
            </w:r>
          </w:p>
        </w:tc>
        <w:tc>
          <w:tcPr>
            <w:tcW w:w="1376" w:type="dxa"/>
            <w:vAlign w:val="center"/>
            <w:hideMark/>
          </w:tcPr>
          <w:p w14:paraId="3F26DB1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572 (19.8)</w:t>
            </w:r>
          </w:p>
        </w:tc>
        <w:tc>
          <w:tcPr>
            <w:tcW w:w="1007" w:type="dxa"/>
            <w:vAlign w:val="center"/>
            <w:hideMark/>
          </w:tcPr>
          <w:p w14:paraId="50B09B7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436 (15.1)</w:t>
            </w:r>
          </w:p>
        </w:tc>
        <w:tc>
          <w:tcPr>
            <w:tcW w:w="836" w:type="dxa"/>
            <w:vAlign w:val="center"/>
            <w:hideMark/>
          </w:tcPr>
          <w:p w14:paraId="2248D2FD"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126 (4.4)</w:t>
            </w:r>
          </w:p>
        </w:tc>
        <w:tc>
          <w:tcPr>
            <w:tcW w:w="846" w:type="dxa"/>
            <w:vAlign w:val="center"/>
            <w:hideMark/>
          </w:tcPr>
          <w:p w14:paraId="5ED2F492"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239 (8.4)</w:t>
            </w:r>
          </w:p>
        </w:tc>
        <w:tc>
          <w:tcPr>
            <w:tcW w:w="846" w:type="dxa"/>
            <w:vAlign w:val="center"/>
            <w:hideMark/>
          </w:tcPr>
          <w:p w14:paraId="5DFD7BE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801 (27.9)</w:t>
            </w:r>
          </w:p>
        </w:tc>
        <w:tc>
          <w:tcPr>
            <w:tcW w:w="1296" w:type="dxa"/>
            <w:vAlign w:val="center"/>
            <w:hideMark/>
          </w:tcPr>
          <w:p w14:paraId="60861D5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18 (0.6)</w:t>
            </w:r>
          </w:p>
        </w:tc>
        <w:tc>
          <w:tcPr>
            <w:tcW w:w="727" w:type="dxa"/>
            <w:vAlign w:val="center"/>
            <w:hideMark/>
          </w:tcPr>
          <w:p w14:paraId="14213C3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370 (12.9)</w:t>
            </w:r>
          </w:p>
        </w:tc>
        <w:tc>
          <w:tcPr>
            <w:tcW w:w="673" w:type="dxa"/>
            <w:vAlign w:val="center"/>
            <w:hideMark/>
          </w:tcPr>
          <w:p w14:paraId="5A101C7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356 (12.4)</w:t>
            </w:r>
          </w:p>
        </w:tc>
        <w:tc>
          <w:tcPr>
            <w:tcW w:w="666" w:type="dxa"/>
            <w:vAlign w:val="center"/>
            <w:hideMark/>
          </w:tcPr>
          <w:p w14:paraId="3720DF3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2878</w:t>
            </w:r>
          </w:p>
        </w:tc>
      </w:tr>
      <w:tr w:rsidR="00B637CC" w:rsidRPr="009345F5" w14:paraId="2FA1673F" w14:textId="77777777" w:rsidTr="00B637CC">
        <w:trPr>
          <w:trHeight w:val="20"/>
          <w:jc w:val="center"/>
        </w:trPr>
        <w:tc>
          <w:tcPr>
            <w:tcW w:w="1233" w:type="dxa"/>
            <w:vAlign w:val="center"/>
            <w:hideMark/>
          </w:tcPr>
          <w:p w14:paraId="5DEB97FE"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Madras</w:t>
            </w:r>
          </w:p>
        </w:tc>
        <w:tc>
          <w:tcPr>
            <w:tcW w:w="996" w:type="dxa"/>
            <w:vAlign w:val="center"/>
            <w:hideMark/>
          </w:tcPr>
          <w:p w14:paraId="3232CE1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418 (9.0)</w:t>
            </w:r>
          </w:p>
        </w:tc>
        <w:tc>
          <w:tcPr>
            <w:tcW w:w="976" w:type="dxa"/>
            <w:vAlign w:val="center"/>
            <w:hideMark/>
          </w:tcPr>
          <w:p w14:paraId="6219C2B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237 (5.1)</w:t>
            </w:r>
          </w:p>
        </w:tc>
        <w:tc>
          <w:tcPr>
            <w:tcW w:w="846" w:type="dxa"/>
            <w:vAlign w:val="center"/>
            <w:hideMark/>
          </w:tcPr>
          <w:p w14:paraId="114ED4D3"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-156 (—)</w:t>
            </w:r>
          </w:p>
        </w:tc>
        <w:tc>
          <w:tcPr>
            <w:tcW w:w="1397" w:type="dxa"/>
            <w:vAlign w:val="center"/>
            <w:hideMark/>
          </w:tcPr>
          <w:p w14:paraId="184751E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613 (13.3)</w:t>
            </w:r>
          </w:p>
        </w:tc>
        <w:tc>
          <w:tcPr>
            <w:tcW w:w="676" w:type="dxa"/>
            <w:vAlign w:val="center"/>
            <w:hideMark/>
          </w:tcPr>
          <w:p w14:paraId="031F08E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481 (10.4)</w:t>
            </w:r>
          </w:p>
        </w:tc>
        <w:tc>
          <w:tcPr>
            <w:tcW w:w="1376" w:type="dxa"/>
            <w:vAlign w:val="center"/>
            <w:hideMark/>
          </w:tcPr>
          <w:p w14:paraId="58A55FE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218 (4.7)</w:t>
            </w:r>
          </w:p>
        </w:tc>
        <w:tc>
          <w:tcPr>
            <w:tcW w:w="1376" w:type="dxa"/>
            <w:vAlign w:val="center"/>
            <w:hideMark/>
          </w:tcPr>
          <w:p w14:paraId="5B5D26E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1312 (28.4)</w:t>
            </w:r>
          </w:p>
        </w:tc>
        <w:tc>
          <w:tcPr>
            <w:tcW w:w="1007" w:type="dxa"/>
            <w:vAlign w:val="center"/>
            <w:hideMark/>
          </w:tcPr>
          <w:p w14:paraId="1FA9E0F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919 (19.9)</w:t>
            </w:r>
          </w:p>
        </w:tc>
        <w:tc>
          <w:tcPr>
            <w:tcW w:w="836" w:type="dxa"/>
            <w:vAlign w:val="center"/>
            <w:hideMark/>
          </w:tcPr>
          <w:p w14:paraId="5328C31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408 (8.8)</w:t>
            </w:r>
          </w:p>
        </w:tc>
        <w:tc>
          <w:tcPr>
            <w:tcW w:w="846" w:type="dxa"/>
            <w:vAlign w:val="center"/>
            <w:hideMark/>
          </w:tcPr>
          <w:p w14:paraId="5DD1354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276 (6.0)</w:t>
            </w:r>
          </w:p>
        </w:tc>
        <w:tc>
          <w:tcPr>
            <w:tcW w:w="846" w:type="dxa"/>
            <w:vAlign w:val="center"/>
            <w:hideMark/>
          </w:tcPr>
          <w:p w14:paraId="3DF4C7A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1603 (34.7)</w:t>
            </w:r>
          </w:p>
        </w:tc>
        <w:tc>
          <w:tcPr>
            <w:tcW w:w="1296" w:type="dxa"/>
            <w:vAlign w:val="center"/>
            <w:hideMark/>
          </w:tcPr>
          <w:p w14:paraId="729CC8C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279 (6.0)</w:t>
            </w:r>
          </w:p>
        </w:tc>
        <w:tc>
          <w:tcPr>
            <w:tcW w:w="727" w:type="dxa"/>
            <w:vAlign w:val="center"/>
            <w:hideMark/>
          </w:tcPr>
          <w:p w14:paraId="03CF7C73"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411 (8.9)</w:t>
            </w:r>
          </w:p>
        </w:tc>
        <w:tc>
          <w:tcPr>
            <w:tcW w:w="673" w:type="dxa"/>
            <w:vAlign w:val="center"/>
            <w:hideMark/>
          </w:tcPr>
          <w:p w14:paraId="49E5E88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521 (11.3)</w:t>
            </w:r>
          </w:p>
        </w:tc>
        <w:tc>
          <w:tcPr>
            <w:tcW w:w="666" w:type="dxa"/>
            <w:vAlign w:val="center"/>
            <w:hideMark/>
          </w:tcPr>
          <w:p w14:paraId="14161E9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4625</w:t>
            </w:r>
          </w:p>
        </w:tc>
      </w:tr>
      <w:tr w:rsidR="00B637CC" w:rsidRPr="009345F5" w14:paraId="7A85CA4B" w14:textId="77777777" w:rsidTr="00B637CC">
        <w:trPr>
          <w:trHeight w:val="20"/>
          <w:jc w:val="center"/>
        </w:trPr>
        <w:tc>
          <w:tcPr>
            <w:tcW w:w="1233" w:type="dxa"/>
            <w:vAlign w:val="center"/>
            <w:hideMark/>
          </w:tcPr>
          <w:p w14:paraId="5E02992D"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Mysore</w:t>
            </w:r>
          </w:p>
        </w:tc>
        <w:tc>
          <w:tcPr>
            <w:tcW w:w="996" w:type="dxa"/>
            <w:vAlign w:val="center"/>
            <w:hideMark/>
          </w:tcPr>
          <w:p w14:paraId="24BB438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109 (6.7)</w:t>
            </w:r>
          </w:p>
        </w:tc>
        <w:tc>
          <w:tcPr>
            <w:tcW w:w="976" w:type="dxa"/>
            <w:vAlign w:val="center"/>
            <w:hideMark/>
          </w:tcPr>
          <w:p w14:paraId="3F19F592"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60 (3.7)</w:t>
            </w:r>
          </w:p>
        </w:tc>
        <w:tc>
          <w:tcPr>
            <w:tcW w:w="846" w:type="dxa"/>
            <w:vAlign w:val="center"/>
            <w:hideMark/>
          </w:tcPr>
          <w:p w14:paraId="61EEBAF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55 (3.4)</w:t>
            </w:r>
          </w:p>
        </w:tc>
        <w:tc>
          <w:tcPr>
            <w:tcW w:w="1397" w:type="dxa"/>
            <w:vAlign w:val="center"/>
            <w:hideMark/>
          </w:tcPr>
          <w:p w14:paraId="1E87F9F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93 (5.7)</w:t>
            </w:r>
          </w:p>
        </w:tc>
        <w:tc>
          <w:tcPr>
            <w:tcW w:w="676" w:type="dxa"/>
            <w:vAlign w:val="center"/>
            <w:hideMark/>
          </w:tcPr>
          <w:p w14:paraId="618D36D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116 (7.1)</w:t>
            </w:r>
          </w:p>
        </w:tc>
        <w:tc>
          <w:tcPr>
            <w:tcW w:w="1376" w:type="dxa"/>
            <w:vAlign w:val="center"/>
            <w:hideMark/>
          </w:tcPr>
          <w:p w14:paraId="017DEC9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42 (2.6)</w:t>
            </w:r>
          </w:p>
        </w:tc>
        <w:tc>
          <w:tcPr>
            <w:tcW w:w="1376" w:type="dxa"/>
            <w:vAlign w:val="center"/>
            <w:hideMark/>
          </w:tcPr>
          <w:p w14:paraId="56E91FF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251 (15.4)</w:t>
            </w:r>
          </w:p>
        </w:tc>
        <w:tc>
          <w:tcPr>
            <w:tcW w:w="1007" w:type="dxa"/>
            <w:vAlign w:val="center"/>
            <w:hideMark/>
          </w:tcPr>
          <w:p w14:paraId="487BFD6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343 (21.0)</w:t>
            </w:r>
          </w:p>
        </w:tc>
        <w:tc>
          <w:tcPr>
            <w:tcW w:w="836" w:type="dxa"/>
            <w:vAlign w:val="center"/>
            <w:hideMark/>
          </w:tcPr>
          <w:p w14:paraId="57B63AD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139 (8.5)</w:t>
            </w:r>
          </w:p>
        </w:tc>
        <w:tc>
          <w:tcPr>
            <w:tcW w:w="846" w:type="dxa"/>
            <w:vAlign w:val="center"/>
            <w:hideMark/>
          </w:tcPr>
          <w:p w14:paraId="04FBB70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140 (8.5)</w:t>
            </w:r>
          </w:p>
        </w:tc>
        <w:tc>
          <w:tcPr>
            <w:tcW w:w="846" w:type="dxa"/>
            <w:vAlign w:val="center"/>
            <w:hideMark/>
          </w:tcPr>
          <w:p w14:paraId="47A848A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622 (38.0)</w:t>
            </w:r>
          </w:p>
        </w:tc>
        <w:tc>
          <w:tcPr>
            <w:tcW w:w="1296" w:type="dxa"/>
            <w:vAlign w:val="center"/>
            <w:hideMark/>
          </w:tcPr>
          <w:p w14:paraId="1DF702D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69 (4.2)</w:t>
            </w:r>
          </w:p>
        </w:tc>
        <w:tc>
          <w:tcPr>
            <w:tcW w:w="727" w:type="dxa"/>
            <w:vAlign w:val="center"/>
            <w:hideMark/>
          </w:tcPr>
          <w:p w14:paraId="28357882"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249 (15.2)</w:t>
            </w:r>
          </w:p>
        </w:tc>
        <w:tc>
          <w:tcPr>
            <w:tcW w:w="673" w:type="dxa"/>
            <w:vAlign w:val="center"/>
            <w:hideMark/>
          </w:tcPr>
          <w:p w14:paraId="265CCAC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220 (13.4)</w:t>
            </w:r>
          </w:p>
        </w:tc>
        <w:tc>
          <w:tcPr>
            <w:tcW w:w="666" w:type="dxa"/>
            <w:vAlign w:val="center"/>
            <w:hideMark/>
          </w:tcPr>
          <w:p w14:paraId="50DAF21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1635</w:t>
            </w:r>
          </w:p>
        </w:tc>
      </w:tr>
      <w:tr w:rsidR="00B637CC" w:rsidRPr="009345F5" w14:paraId="3DE8F110" w14:textId="77777777" w:rsidTr="00B637CC">
        <w:trPr>
          <w:trHeight w:val="20"/>
          <w:jc w:val="center"/>
        </w:trPr>
        <w:tc>
          <w:tcPr>
            <w:tcW w:w="1233" w:type="dxa"/>
            <w:vAlign w:val="center"/>
            <w:hideMark/>
          </w:tcPr>
          <w:p w14:paraId="79AEA810"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Orissa</w:t>
            </w:r>
          </w:p>
        </w:tc>
        <w:tc>
          <w:tcPr>
            <w:tcW w:w="996" w:type="dxa"/>
            <w:vAlign w:val="center"/>
            <w:hideMark/>
          </w:tcPr>
          <w:p w14:paraId="3C7261B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183 (12.2)</w:t>
            </w:r>
          </w:p>
        </w:tc>
        <w:tc>
          <w:tcPr>
            <w:tcW w:w="976" w:type="dxa"/>
            <w:vAlign w:val="center"/>
            <w:hideMark/>
          </w:tcPr>
          <w:p w14:paraId="0B1BF66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46 (3.1)</w:t>
            </w:r>
          </w:p>
        </w:tc>
        <w:tc>
          <w:tcPr>
            <w:tcW w:w="846" w:type="dxa"/>
            <w:vAlign w:val="center"/>
            <w:hideMark/>
          </w:tcPr>
          <w:p w14:paraId="4AC8EBD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 (—)</w:t>
            </w:r>
          </w:p>
        </w:tc>
        <w:tc>
          <w:tcPr>
            <w:tcW w:w="1397" w:type="dxa"/>
            <w:vAlign w:val="center"/>
            <w:hideMark/>
          </w:tcPr>
          <w:p w14:paraId="190B8A5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218 (14.5)</w:t>
            </w:r>
          </w:p>
        </w:tc>
        <w:tc>
          <w:tcPr>
            <w:tcW w:w="676" w:type="dxa"/>
            <w:vAlign w:val="center"/>
            <w:hideMark/>
          </w:tcPr>
          <w:p w14:paraId="6AC613A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148 (9.9)</w:t>
            </w:r>
          </w:p>
        </w:tc>
        <w:tc>
          <w:tcPr>
            <w:tcW w:w="1376" w:type="dxa"/>
            <w:vAlign w:val="center"/>
            <w:hideMark/>
          </w:tcPr>
          <w:p w14:paraId="4BECB96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48 (3.2)</w:t>
            </w:r>
          </w:p>
        </w:tc>
        <w:tc>
          <w:tcPr>
            <w:tcW w:w="1376" w:type="dxa"/>
            <w:vAlign w:val="center"/>
            <w:hideMark/>
          </w:tcPr>
          <w:p w14:paraId="5392304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414 (27.6)</w:t>
            </w:r>
          </w:p>
        </w:tc>
        <w:tc>
          <w:tcPr>
            <w:tcW w:w="1007" w:type="dxa"/>
            <w:vAlign w:val="center"/>
            <w:hideMark/>
          </w:tcPr>
          <w:p w14:paraId="2A53485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190 (12.6)</w:t>
            </w:r>
          </w:p>
        </w:tc>
        <w:tc>
          <w:tcPr>
            <w:tcW w:w="836" w:type="dxa"/>
            <w:vAlign w:val="center"/>
            <w:hideMark/>
          </w:tcPr>
          <w:p w14:paraId="580C34E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91 (6.1)</w:t>
            </w:r>
          </w:p>
        </w:tc>
        <w:tc>
          <w:tcPr>
            <w:tcW w:w="846" w:type="dxa"/>
            <w:vAlign w:val="center"/>
            <w:hideMark/>
          </w:tcPr>
          <w:p w14:paraId="6756A4A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96 (6.4)</w:t>
            </w:r>
          </w:p>
        </w:tc>
        <w:tc>
          <w:tcPr>
            <w:tcW w:w="846" w:type="dxa"/>
            <w:vAlign w:val="center"/>
            <w:hideMark/>
          </w:tcPr>
          <w:p w14:paraId="01F7D552"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377 (25.1)</w:t>
            </w:r>
          </w:p>
        </w:tc>
        <w:tc>
          <w:tcPr>
            <w:tcW w:w="1296" w:type="dxa"/>
            <w:vAlign w:val="center"/>
            <w:hideMark/>
          </w:tcPr>
          <w:p w14:paraId="1BBF49D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88 (5.8)</w:t>
            </w:r>
          </w:p>
        </w:tc>
        <w:tc>
          <w:tcPr>
            <w:tcW w:w="727" w:type="dxa"/>
            <w:vAlign w:val="center"/>
            <w:hideMark/>
          </w:tcPr>
          <w:p w14:paraId="147F6BB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186 (12.4)</w:t>
            </w:r>
          </w:p>
        </w:tc>
        <w:tc>
          <w:tcPr>
            <w:tcW w:w="673" w:type="dxa"/>
            <w:vAlign w:val="center"/>
            <w:hideMark/>
          </w:tcPr>
          <w:p w14:paraId="7752EF1D"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211 (14.0)</w:t>
            </w:r>
          </w:p>
        </w:tc>
        <w:tc>
          <w:tcPr>
            <w:tcW w:w="666" w:type="dxa"/>
            <w:vAlign w:val="center"/>
            <w:hideMark/>
          </w:tcPr>
          <w:p w14:paraId="43AC23D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1502</w:t>
            </w:r>
          </w:p>
        </w:tc>
      </w:tr>
      <w:tr w:rsidR="00B637CC" w:rsidRPr="009345F5" w14:paraId="2751981E" w14:textId="77777777" w:rsidTr="00B637CC">
        <w:trPr>
          <w:trHeight w:val="20"/>
          <w:jc w:val="center"/>
        </w:trPr>
        <w:tc>
          <w:tcPr>
            <w:tcW w:w="1233" w:type="dxa"/>
            <w:vAlign w:val="center"/>
            <w:hideMark/>
          </w:tcPr>
          <w:p w14:paraId="2C74BE7E" w14:textId="77777777" w:rsidR="00F9390E" w:rsidRPr="00B637CC" w:rsidRDefault="00F9390E" w:rsidP="00B637CC">
            <w:pPr>
              <w:rPr>
                <w:rFonts w:ascii="Times New Roman" w:hAnsi="Times New Roman" w:cs="Times New Roman"/>
                <w:sz w:val="18"/>
                <w:szCs w:val="18"/>
              </w:rPr>
            </w:pPr>
            <w:proofErr w:type="spellStart"/>
            <w:r w:rsidRPr="00B637CC">
              <w:rPr>
                <w:rFonts w:ascii="Times New Roman" w:hAnsi="Times New Roman" w:cs="Times New Roman"/>
                <w:sz w:val="18"/>
                <w:szCs w:val="18"/>
              </w:rPr>
              <w:t>Pepsu</w:t>
            </w:r>
            <w:proofErr w:type="spellEnd"/>
          </w:p>
        </w:tc>
        <w:tc>
          <w:tcPr>
            <w:tcW w:w="996" w:type="dxa"/>
            <w:vAlign w:val="center"/>
            <w:hideMark/>
          </w:tcPr>
          <w:p w14:paraId="15BCACC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97 (11.3)</w:t>
            </w:r>
          </w:p>
        </w:tc>
        <w:tc>
          <w:tcPr>
            <w:tcW w:w="976" w:type="dxa"/>
            <w:vAlign w:val="center"/>
            <w:hideMark/>
          </w:tcPr>
          <w:p w14:paraId="023D59A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7 (0.8)</w:t>
            </w:r>
          </w:p>
        </w:tc>
        <w:tc>
          <w:tcPr>
            <w:tcW w:w="846" w:type="dxa"/>
            <w:vAlign w:val="center"/>
            <w:hideMark/>
          </w:tcPr>
          <w:p w14:paraId="06A57C8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 (0.1)</w:t>
            </w:r>
          </w:p>
        </w:tc>
        <w:tc>
          <w:tcPr>
            <w:tcW w:w="1397" w:type="dxa"/>
            <w:vAlign w:val="center"/>
            <w:hideMark/>
          </w:tcPr>
          <w:p w14:paraId="15A7934D"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53 (6.2)</w:t>
            </w:r>
          </w:p>
        </w:tc>
        <w:tc>
          <w:tcPr>
            <w:tcW w:w="676" w:type="dxa"/>
            <w:vAlign w:val="center"/>
            <w:hideMark/>
          </w:tcPr>
          <w:p w14:paraId="58CAC14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87 (10.1)</w:t>
            </w:r>
          </w:p>
        </w:tc>
        <w:tc>
          <w:tcPr>
            <w:tcW w:w="1376" w:type="dxa"/>
            <w:vAlign w:val="center"/>
            <w:hideMark/>
          </w:tcPr>
          <w:p w14:paraId="7565F3A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28 (3.3)</w:t>
            </w:r>
          </w:p>
        </w:tc>
        <w:tc>
          <w:tcPr>
            <w:tcW w:w="1376" w:type="dxa"/>
            <w:vAlign w:val="center"/>
            <w:hideMark/>
          </w:tcPr>
          <w:p w14:paraId="634260C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168 (19.6)</w:t>
            </w:r>
          </w:p>
        </w:tc>
        <w:tc>
          <w:tcPr>
            <w:tcW w:w="1007" w:type="dxa"/>
            <w:vAlign w:val="center"/>
            <w:hideMark/>
          </w:tcPr>
          <w:p w14:paraId="0487BB3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123 (14.3)</w:t>
            </w:r>
          </w:p>
        </w:tc>
        <w:tc>
          <w:tcPr>
            <w:tcW w:w="836" w:type="dxa"/>
            <w:vAlign w:val="center"/>
            <w:hideMark/>
          </w:tcPr>
          <w:p w14:paraId="6624F4C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64 (7.5)</w:t>
            </w:r>
          </w:p>
        </w:tc>
        <w:tc>
          <w:tcPr>
            <w:tcW w:w="846" w:type="dxa"/>
            <w:vAlign w:val="center"/>
            <w:hideMark/>
          </w:tcPr>
          <w:p w14:paraId="32D070E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42 (4.9)</w:t>
            </w:r>
          </w:p>
        </w:tc>
        <w:tc>
          <w:tcPr>
            <w:tcW w:w="846" w:type="dxa"/>
            <w:vAlign w:val="center"/>
            <w:hideMark/>
          </w:tcPr>
          <w:p w14:paraId="0188479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229 (26.7)</w:t>
            </w:r>
          </w:p>
        </w:tc>
        <w:tc>
          <w:tcPr>
            <w:tcW w:w="1296" w:type="dxa"/>
            <w:vAlign w:val="center"/>
            <w:hideMark/>
          </w:tcPr>
          <w:p w14:paraId="642FB82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 (1.6)</w:t>
            </w:r>
          </w:p>
        </w:tc>
        <w:tc>
          <w:tcPr>
            <w:tcW w:w="727" w:type="dxa"/>
            <w:vAlign w:val="center"/>
            <w:hideMark/>
          </w:tcPr>
          <w:p w14:paraId="15B9C9B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155 (18.0)</w:t>
            </w:r>
          </w:p>
        </w:tc>
        <w:tc>
          <w:tcPr>
            <w:tcW w:w="673" w:type="dxa"/>
            <w:vAlign w:val="center"/>
            <w:hideMark/>
          </w:tcPr>
          <w:p w14:paraId="137CC40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188 (21.9)</w:t>
            </w:r>
          </w:p>
        </w:tc>
        <w:tc>
          <w:tcPr>
            <w:tcW w:w="666" w:type="dxa"/>
            <w:vAlign w:val="center"/>
            <w:hideMark/>
          </w:tcPr>
          <w:p w14:paraId="34792A1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859</w:t>
            </w:r>
          </w:p>
        </w:tc>
      </w:tr>
      <w:tr w:rsidR="00B637CC" w:rsidRPr="009345F5" w14:paraId="402F4F41" w14:textId="77777777" w:rsidTr="00B637CC">
        <w:trPr>
          <w:trHeight w:val="20"/>
          <w:jc w:val="center"/>
        </w:trPr>
        <w:tc>
          <w:tcPr>
            <w:tcW w:w="1233" w:type="dxa"/>
            <w:vAlign w:val="center"/>
            <w:hideMark/>
          </w:tcPr>
          <w:p w14:paraId="00457ADD"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Punjab</w:t>
            </w:r>
          </w:p>
        </w:tc>
        <w:tc>
          <w:tcPr>
            <w:tcW w:w="996" w:type="dxa"/>
            <w:vAlign w:val="center"/>
            <w:hideMark/>
          </w:tcPr>
          <w:p w14:paraId="04871A1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224 (11.7)</w:t>
            </w:r>
          </w:p>
        </w:tc>
        <w:tc>
          <w:tcPr>
            <w:tcW w:w="976" w:type="dxa"/>
            <w:vAlign w:val="center"/>
            <w:hideMark/>
          </w:tcPr>
          <w:p w14:paraId="4E00F232"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113 (5.9)</w:t>
            </w:r>
          </w:p>
        </w:tc>
        <w:tc>
          <w:tcPr>
            <w:tcW w:w="846" w:type="dxa"/>
            <w:vAlign w:val="center"/>
            <w:hideMark/>
          </w:tcPr>
          <w:p w14:paraId="15584A7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-56 (—)</w:t>
            </w:r>
          </w:p>
        </w:tc>
        <w:tc>
          <w:tcPr>
            <w:tcW w:w="1397" w:type="dxa"/>
            <w:vAlign w:val="center"/>
            <w:hideMark/>
          </w:tcPr>
          <w:p w14:paraId="772D397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138 (7.2)</w:t>
            </w:r>
          </w:p>
        </w:tc>
        <w:tc>
          <w:tcPr>
            <w:tcW w:w="676" w:type="dxa"/>
            <w:vAlign w:val="center"/>
            <w:hideMark/>
          </w:tcPr>
          <w:p w14:paraId="1D02E86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305 (16.0)</w:t>
            </w:r>
          </w:p>
        </w:tc>
        <w:tc>
          <w:tcPr>
            <w:tcW w:w="1376" w:type="dxa"/>
            <w:vAlign w:val="center"/>
            <w:hideMark/>
          </w:tcPr>
          <w:p w14:paraId="139A33E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83 (4.3)</w:t>
            </w:r>
          </w:p>
        </w:tc>
        <w:tc>
          <w:tcPr>
            <w:tcW w:w="1376" w:type="dxa"/>
            <w:vAlign w:val="center"/>
            <w:hideMark/>
          </w:tcPr>
          <w:p w14:paraId="1DC5C3C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526 (27.5)</w:t>
            </w:r>
          </w:p>
        </w:tc>
        <w:tc>
          <w:tcPr>
            <w:tcW w:w="1007" w:type="dxa"/>
            <w:vAlign w:val="center"/>
            <w:hideMark/>
          </w:tcPr>
          <w:p w14:paraId="46F4EFE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284 (14.9)</w:t>
            </w:r>
          </w:p>
        </w:tc>
        <w:tc>
          <w:tcPr>
            <w:tcW w:w="836" w:type="dxa"/>
            <w:vAlign w:val="center"/>
            <w:hideMark/>
          </w:tcPr>
          <w:p w14:paraId="3DA5453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117 (6.1)</w:t>
            </w:r>
          </w:p>
        </w:tc>
        <w:tc>
          <w:tcPr>
            <w:tcW w:w="846" w:type="dxa"/>
            <w:vAlign w:val="center"/>
            <w:hideMark/>
          </w:tcPr>
          <w:p w14:paraId="085E35D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104 (5.4)</w:t>
            </w:r>
          </w:p>
        </w:tc>
        <w:tc>
          <w:tcPr>
            <w:tcW w:w="846" w:type="dxa"/>
            <w:vAlign w:val="center"/>
            <w:hideMark/>
          </w:tcPr>
          <w:p w14:paraId="214341A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505 (26.4)</w:t>
            </w:r>
          </w:p>
        </w:tc>
        <w:tc>
          <w:tcPr>
            <w:tcW w:w="1296" w:type="dxa"/>
            <w:vAlign w:val="center"/>
            <w:hideMark/>
          </w:tcPr>
          <w:p w14:paraId="2C3B973D"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40 (2.1)</w:t>
            </w:r>
          </w:p>
        </w:tc>
        <w:tc>
          <w:tcPr>
            <w:tcW w:w="727" w:type="dxa"/>
            <w:vAlign w:val="center"/>
            <w:hideMark/>
          </w:tcPr>
          <w:p w14:paraId="0525CFA3"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200 (10.5)</w:t>
            </w:r>
          </w:p>
        </w:tc>
        <w:tc>
          <w:tcPr>
            <w:tcW w:w="673" w:type="dxa"/>
            <w:vAlign w:val="center"/>
            <w:hideMark/>
          </w:tcPr>
          <w:p w14:paraId="169B56D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359 (18.8)</w:t>
            </w:r>
          </w:p>
        </w:tc>
        <w:tc>
          <w:tcPr>
            <w:tcW w:w="666" w:type="dxa"/>
            <w:vAlign w:val="center"/>
            <w:hideMark/>
          </w:tcPr>
          <w:p w14:paraId="605F398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1911</w:t>
            </w:r>
          </w:p>
        </w:tc>
      </w:tr>
      <w:tr w:rsidR="00B637CC" w:rsidRPr="009345F5" w14:paraId="40A66390" w14:textId="77777777" w:rsidTr="00B637CC">
        <w:trPr>
          <w:trHeight w:val="20"/>
          <w:jc w:val="center"/>
        </w:trPr>
        <w:tc>
          <w:tcPr>
            <w:tcW w:w="1233" w:type="dxa"/>
            <w:vAlign w:val="center"/>
            <w:hideMark/>
          </w:tcPr>
          <w:p w14:paraId="72004E92"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Rajasthan</w:t>
            </w:r>
          </w:p>
        </w:tc>
        <w:tc>
          <w:tcPr>
            <w:tcW w:w="996" w:type="dxa"/>
            <w:vAlign w:val="center"/>
            <w:hideMark/>
          </w:tcPr>
          <w:p w14:paraId="10D32EB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274 (13.6)</w:t>
            </w:r>
          </w:p>
        </w:tc>
        <w:tc>
          <w:tcPr>
            <w:tcW w:w="976" w:type="dxa"/>
            <w:vAlign w:val="center"/>
            <w:hideMark/>
          </w:tcPr>
          <w:p w14:paraId="10B3660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66 (3.3)</w:t>
            </w:r>
          </w:p>
        </w:tc>
        <w:tc>
          <w:tcPr>
            <w:tcW w:w="846" w:type="dxa"/>
            <w:vAlign w:val="center"/>
            <w:hideMark/>
          </w:tcPr>
          <w:p w14:paraId="4D5D6AE3"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19 (0.9)</w:t>
            </w:r>
          </w:p>
        </w:tc>
        <w:tc>
          <w:tcPr>
            <w:tcW w:w="1397" w:type="dxa"/>
            <w:vAlign w:val="center"/>
            <w:hideMark/>
          </w:tcPr>
          <w:p w14:paraId="13DA729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187 (9.3)</w:t>
            </w:r>
          </w:p>
        </w:tc>
        <w:tc>
          <w:tcPr>
            <w:tcW w:w="676" w:type="dxa"/>
            <w:vAlign w:val="center"/>
            <w:hideMark/>
          </w:tcPr>
          <w:p w14:paraId="3E6AC27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298 (14.8)</w:t>
            </w:r>
          </w:p>
        </w:tc>
        <w:tc>
          <w:tcPr>
            <w:tcW w:w="1376" w:type="dxa"/>
            <w:vAlign w:val="center"/>
            <w:hideMark/>
          </w:tcPr>
          <w:p w14:paraId="20B2AD7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61 (3.0)</w:t>
            </w:r>
          </w:p>
        </w:tc>
        <w:tc>
          <w:tcPr>
            <w:tcW w:w="1376" w:type="dxa"/>
            <w:vAlign w:val="center"/>
            <w:hideMark/>
          </w:tcPr>
          <w:p w14:paraId="01B47E9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546 (27.1)</w:t>
            </w:r>
          </w:p>
        </w:tc>
        <w:tc>
          <w:tcPr>
            <w:tcW w:w="1007" w:type="dxa"/>
            <w:vAlign w:val="center"/>
            <w:hideMark/>
          </w:tcPr>
          <w:p w14:paraId="0469966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322 (16.0)</w:t>
            </w:r>
          </w:p>
        </w:tc>
        <w:tc>
          <w:tcPr>
            <w:tcW w:w="836" w:type="dxa"/>
            <w:vAlign w:val="center"/>
            <w:hideMark/>
          </w:tcPr>
          <w:p w14:paraId="61BC2A63"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192 (9.5)</w:t>
            </w:r>
          </w:p>
        </w:tc>
        <w:tc>
          <w:tcPr>
            <w:tcW w:w="846" w:type="dxa"/>
            <w:vAlign w:val="center"/>
            <w:hideMark/>
          </w:tcPr>
          <w:p w14:paraId="0AB30C8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89 (4.4)</w:t>
            </w:r>
          </w:p>
        </w:tc>
        <w:tc>
          <w:tcPr>
            <w:tcW w:w="846" w:type="dxa"/>
            <w:vAlign w:val="center"/>
            <w:hideMark/>
          </w:tcPr>
          <w:p w14:paraId="11F5135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603 (29.9)</w:t>
            </w:r>
          </w:p>
        </w:tc>
        <w:tc>
          <w:tcPr>
            <w:tcW w:w="1296" w:type="dxa"/>
            <w:vAlign w:val="center"/>
            <w:hideMark/>
          </w:tcPr>
          <w:p w14:paraId="01F3476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61 (3.0)</w:t>
            </w:r>
          </w:p>
        </w:tc>
        <w:tc>
          <w:tcPr>
            <w:tcW w:w="727" w:type="dxa"/>
            <w:vAlign w:val="center"/>
            <w:hideMark/>
          </w:tcPr>
          <w:p w14:paraId="6D06CB4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196 (9.7)</w:t>
            </w:r>
          </w:p>
        </w:tc>
        <w:tc>
          <w:tcPr>
            <w:tcW w:w="673" w:type="dxa"/>
            <w:vAlign w:val="center"/>
            <w:hideMark/>
          </w:tcPr>
          <w:p w14:paraId="38B1379D"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251 (12.5)</w:t>
            </w:r>
          </w:p>
        </w:tc>
        <w:tc>
          <w:tcPr>
            <w:tcW w:w="666" w:type="dxa"/>
            <w:vAlign w:val="center"/>
            <w:hideMark/>
          </w:tcPr>
          <w:p w14:paraId="01AF644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2016</w:t>
            </w:r>
          </w:p>
        </w:tc>
      </w:tr>
      <w:tr w:rsidR="00B637CC" w:rsidRPr="009345F5" w14:paraId="08F64467" w14:textId="77777777" w:rsidTr="00B637CC">
        <w:trPr>
          <w:trHeight w:val="20"/>
          <w:jc w:val="center"/>
        </w:trPr>
        <w:tc>
          <w:tcPr>
            <w:tcW w:w="1233" w:type="dxa"/>
            <w:vAlign w:val="center"/>
            <w:hideMark/>
          </w:tcPr>
          <w:p w14:paraId="4A466381"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Saurashtra</w:t>
            </w:r>
          </w:p>
        </w:tc>
        <w:tc>
          <w:tcPr>
            <w:tcW w:w="996" w:type="dxa"/>
            <w:vAlign w:val="center"/>
            <w:hideMark/>
          </w:tcPr>
          <w:p w14:paraId="096434B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145 (12.0)</w:t>
            </w:r>
          </w:p>
        </w:tc>
        <w:tc>
          <w:tcPr>
            <w:tcW w:w="976" w:type="dxa"/>
            <w:vAlign w:val="center"/>
            <w:hideMark/>
          </w:tcPr>
          <w:p w14:paraId="64462232"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54 (4.4)</w:t>
            </w:r>
          </w:p>
        </w:tc>
        <w:tc>
          <w:tcPr>
            <w:tcW w:w="846" w:type="dxa"/>
            <w:vAlign w:val="center"/>
            <w:hideMark/>
          </w:tcPr>
          <w:p w14:paraId="719AC55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 (0.4)</w:t>
            </w:r>
          </w:p>
        </w:tc>
        <w:tc>
          <w:tcPr>
            <w:tcW w:w="1397" w:type="dxa"/>
            <w:vAlign w:val="center"/>
            <w:hideMark/>
          </w:tcPr>
          <w:p w14:paraId="599140A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68 (5.6)</w:t>
            </w:r>
          </w:p>
        </w:tc>
        <w:tc>
          <w:tcPr>
            <w:tcW w:w="676" w:type="dxa"/>
            <w:vAlign w:val="center"/>
            <w:hideMark/>
          </w:tcPr>
          <w:p w14:paraId="346AC473"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105 (8.7)</w:t>
            </w:r>
          </w:p>
        </w:tc>
        <w:tc>
          <w:tcPr>
            <w:tcW w:w="1376" w:type="dxa"/>
            <w:vAlign w:val="center"/>
            <w:hideMark/>
          </w:tcPr>
          <w:p w14:paraId="7EFF51E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77 (6.4)</w:t>
            </w:r>
          </w:p>
        </w:tc>
        <w:tc>
          <w:tcPr>
            <w:tcW w:w="1376" w:type="dxa"/>
            <w:vAlign w:val="center"/>
            <w:hideMark/>
          </w:tcPr>
          <w:p w14:paraId="23F715B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250 (20.7)</w:t>
            </w:r>
          </w:p>
        </w:tc>
        <w:tc>
          <w:tcPr>
            <w:tcW w:w="1007" w:type="dxa"/>
            <w:vAlign w:val="center"/>
            <w:hideMark/>
          </w:tcPr>
          <w:p w14:paraId="5908E9D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154 (12.7)</w:t>
            </w:r>
          </w:p>
        </w:tc>
        <w:tc>
          <w:tcPr>
            <w:tcW w:w="836" w:type="dxa"/>
            <w:vAlign w:val="center"/>
            <w:hideMark/>
          </w:tcPr>
          <w:p w14:paraId="4600C21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70 (5.8)</w:t>
            </w:r>
          </w:p>
        </w:tc>
        <w:tc>
          <w:tcPr>
            <w:tcW w:w="846" w:type="dxa"/>
            <w:vAlign w:val="center"/>
            <w:hideMark/>
          </w:tcPr>
          <w:p w14:paraId="2621C68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56 (4.6)</w:t>
            </w:r>
          </w:p>
        </w:tc>
        <w:tc>
          <w:tcPr>
            <w:tcW w:w="846" w:type="dxa"/>
            <w:vAlign w:val="center"/>
            <w:hideMark/>
          </w:tcPr>
          <w:p w14:paraId="78CA771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280 (23.1)</w:t>
            </w:r>
          </w:p>
        </w:tc>
        <w:tc>
          <w:tcPr>
            <w:tcW w:w="1296" w:type="dxa"/>
            <w:vAlign w:val="center"/>
            <w:hideMark/>
          </w:tcPr>
          <w:p w14:paraId="0A47C13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41 (3.4)</w:t>
            </w:r>
          </w:p>
        </w:tc>
        <w:tc>
          <w:tcPr>
            <w:tcW w:w="727" w:type="dxa"/>
            <w:vAlign w:val="center"/>
            <w:hideMark/>
          </w:tcPr>
          <w:p w14:paraId="7DCB36C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167 (13.8)</w:t>
            </w:r>
          </w:p>
        </w:tc>
        <w:tc>
          <w:tcPr>
            <w:tcW w:w="673" w:type="dxa"/>
            <w:vAlign w:val="center"/>
            <w:hideMark/>
          </w:tcPr>
          <w:p w14:paraId="7802A45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269 (22.2)</w:t>
            </w:r>
          </w:p>
        </w:tc>
        <w:tc>
          <w:tcPr>
            <w:tcW w:w="666" w:type="dxa"/>
            <w:vAlign w:val="center"/>
            <w:hideMark/>
          </w:tcPr>
          <w:p w14:paraId="1868D66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1211</w:t>
            </w:r>
          </w:p>
        </w:tc>
      </w:tr>
      <w:tr w:rsidR="00B637CC" w:rsidRPr="009345F5" w14:paraId="5BA56E63" w14:textId="77777777" w:rsidTr="00B637CC">
        <w:trPr>
          <w:trHeight w:val="20"/>
          <w:jc w:val="center"/>
        </w:trPr>
        <w:tc>
          <w:tcPr>
            <w:tcW w:w="1233" w:type="dxa"/>
            <w:vAlign w:val="center"/>
            <w:hideMark/>
          </w:tcPr>
          <w:p w14:paraId="6AAAD71E"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Travancore-Cochin</w:t>
            </w:r>
          </w:p>
        </w:tc>
        <w:tc>
          <w:tcPr>
            <w:tcW w:w="996" w:type="dxa"/>
            <w:vAlign w:val="center"/>
            <w:hideMark/>
          </w:tcPr>
          <w:p w14:paraId="370B807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133 (10.7)</w:t>
            </w:r>
          </w:p>
        </w:tc>
        <w:tc>
          <w:tcPr>
            <w:tcW w:w="976" w:type="dxa"/>
            <w:vAlign w:val="center"/>
            <w:hideMark/>
          </w:tcPr>
          <w:p w14:paraId="4F4C955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72 (5.8)</w:t>
            </w:r>
          </w:p>
        </w:tc>
        <w:tc>
          <w:tcPr>
            <w:tcW w:w="846" w:type="dxa"/>
            <w:vAlign w:val="center"/>
            <w:hideMark/>
          </w:tcPr>
          <w:p w14:paraId="480A46A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-19 (—)</w:t>
            </w:r>
          </w:p>
        </w:tc>
        <w:tc>
          <w:tcPr>
            <w:tcW w:w="1397" w:type="dxa"/>
            <w:vAlign w:val="center"/>
            <w:hideMark/>
          </w:tcPr>
          <w:p w14:paraId="4D4668C3"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56 (4.5)</w:t>
            </w:r>
          </w:p>
        </w:tc>
        <w:tc>
          <w:tcPr>
            <w:tcW w:w="676" w:type="dxa"/>
            <w:vAlign w:val="center"/>
            <w:hideMark/>
          </w:tcPr>
          <w:p w14:paraId="212DDBB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85 (6.8)</w:t>
            </w:r>
          </w:p>
        </w:tc>
        <w:tc>
          <w:tcPr>
            <w:tcW w:w="1376" w:type="dxa"/>
            <w:vAlign w:val="center"/>
            <w:hideMark/>
          </w:tcPr>
          <w:p w14:paraId="77535512"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49 (4.0)</w:t>
            </w:r>
          </w:p>
        </w:tc>
        <w:tc>
          <w:tcPr>
            <w:tcW w:w="1376" w:type="dxa"/>
            <w:vAlign w:val="center"/>
            <w:hideMark/>
          </w:tcPr>
          <w:p w14:paraId="52F37FF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190 (15.3)</w:t>
            </w:r>
          </w:p>
        </w:tc>
        <w:tc>
          <w:tcPr>
            <w:tcW w:w="1007" w:type="dxa"/>
            <w:vAlign w:val="center"/>
            <w:hideMark/>
          </w:tcPr>
          <w:p w14:paraId="6280D3E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330 (26.5)</w:t>
            </w:r>
          </w:p>
        </w:tc>
        <w:tc>
          <w:tcPr>
            <w:tcW w:w="836" w:type="dxa"/>
            <w:vAlign w:val="center"/>
            <w:hideMark/>
          </w:tcPr>
          <w:p w14:paraId="034E7FC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114 (9.2)</w:t>
            </w:r>
          </w:p>
        </w:tc>
        <w:tc>
          <w:tcPr>
            <w:tcW w:w="846" w:type="dxa"/>
            <w:vAlign w:val="center"/>
            <w:hideMark/>
          </w:tcPr>
          <w:p w14:paraId="758942A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69 (5.6)</w:t>
            </w:r>
          </w:p>
        </w:tc>
        <w:tc>
          <w:tcPr>
            <w:tcW w:w="846" w:type="dxa"/>
            <w:vAlign w:val="center"/>
            <w:hideMark/>
          </w:tcPr>
          <w:p w14:paraId="2DCF959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513 (41.3)</w:t>
            </w:r>
          </w:p>
        </w:tc>
        <w:tc>
          <w:tcPr>
            <w:tcW w:w="1296" w:type="dxa"/>
            <w:vAlign w:val="center"/>
            <w:hideMark/>
          </w:tcPr>
          <w:p w14:paraId="0FAB330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29 (2.3)</w:t>
            </w:r>
          </w:p>
        </w:tc>
        <w:tc>
          <w:tcPr>
            <w:tcW w:w="727" w:type="dxa"/>
            <w:vAlign w:val="center"/>
            <w:hideMark/>
          </w:tcPr>
          <w:p w14:paraId="35D2481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265 (21.3)</w:t>
            </w:r>
          </w:p>
        </w:tc>
        <w:tc>
          <w:tcPr>
            <w:tcW w:w="673" w:type="dxa"/>
            <w:vAlign w:val="center"/>
            <w:hideMark/>
          </w:tcPr>
          <w:p w14:paraId="5F24C0C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60 (4.8)</w:t>
            </w:r>
          </w:p>
        </w:tc>
        <w:tc>
          <w:tcPr>
            <w:tcW w:w="666" w:type="dxa"/>
            <w:vAlign w:val="center"/>
            <w:hideMark/>
          </w:tcPr>
          <w:p w14:paraId="20042FA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1243</w:t>
            </w:r>
          </w:p>
        </w:tc>
      </w:tr>
      <w:tr w:rsidR="00B637CC" w:rsidRPr="009345F5" w14:paraId="192CEBA3" w14:textId="77777777" w:rsidTr="00B637CC">
        <w:trPr>
          <w:trHeight w:val="20"/>
          <w:jc w:val="center"/>
        </w:trPr>
        <w:tc>
          <w:tcPr>
            <w:tcW w:w="1233" w:type="dxa"/>
            <w:vAlign w:val="center"/>
            <w:hideMark/>
          </w:tcPr>
          <w:p w14:paraId="7488BFCD"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Uttar Pradesh</w:t>
            </w:r>
          </w:p>
        </w:tc>
        <w:tc>
          <w:tcPr>
            <w:tcW w:w="996" w:type="dxa"/>
            <w:vAlign w:val="center"/>
            <w:hideMark/>
          </w:tcPr>
          <w:p w14:paraId="3D3314A2"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631 (9.5)</w:t>
            </w:r>
          </w:p>
        </w:tc>
        <w:tc>
          <w:tcPr>
            <w:tcW w:w="976" w:type="dxa"/>
            <w:vAlign w:val="center"/>
            <w:hideMark/>
          </w:tcPr>
          <w:p w14:paraId="6BAB59C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334 (5.0)</w:t>
            </w:r>
          </w:p>
        </w:tc>
        <w:tc>
          <w:tcPr>
            <w:tcW w:w="846" w:type="dxa"/>
            <w:vAlign w:val="center"/>
            <w:hideMark/>
          </w:tcPr>
          <w:p w14:paraId="279EFED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-12 (—)</w:t>
            </w:r>
          </w:p>
        </w:tc>
        <w:tc>
          <w:tcPr>
            <w:tcW w:w="1397" w:type="dxa"/>
            <w:vAlign w:val="center"/>
            <w:hideMark/>
          </w:tcPr>
          <w:p w14:paraId="19A3E4D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545 (8.2)</w:t>
            </w:r>
          </w:p>
        </w:tc>
        <w:tc>
          <w:tcPr>
            <w:tcW w:w="676" w:type="dxa"/>
            <w:vAlign w:val="center"/>
            <w:hideMark/>
          </w:tcPr>
          <w:p w14:paraId="3F8DBD7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739 (11.1)</w:t>
            </w:r>
          </w:p>
        </w:tc>
        <w:tc>
          <w:tcPr>
            <w:tcW w:w="1376" w:type="dxa"/>
            <w:vAlign w:val="center"/>
            <w:hideMark/>
          </w:tcPr>
          <w:p w14:paraId="3BA9E65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276 (4.1)</w:t>
            </w:r>
          </w:p>
        </w:tc>
        <w:tc>
          <w:tcPr>
            <w:tcW w:w="1376" w:type="dxa"/>
            <w:vAlign w:val="center"/>
            <w:hideMark/>
          </w:tcPr>
          <w:p w14:paraId="7FF6008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1560 (23.4)</w:t>
            </w:r>
          </w:p>
        </w:tc>
        <w:tc>
          <w:tcPr>
            <w:tcW w:w="1007" w:type="dxa"/>
            <w:vAlign w:val="center"/>
            <w:hideMark/>
          </w:tcPr>
          <w:p w14:paraId="1B7F16F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960 (14.4)</w:t>
            </w:r>
          </w:p>
        </w:tc>
        <w:tc>
          <w:tcPr>
            <w:tcW w:w="836" w:type="dxa"/>
            <w:vAlign w:val="center"/>
            <w:hideMark/>
          </w:tcPr>
          <w:p w14:paraId="75A1703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368 (5.5)</w:t>
            </w:r>
          </w:p>
        </w:tc>
        <w:tc>
          <w:tcPr>
            <w:tcW w:w="846" w:type="dxa"/>
            <w:vAlign w:val="center"/>
            <w:hideMark/>
          </w:tcPr>
          <w:p w14:paraId="4D5B4121" w14:textId="6B694AC0"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545 (8.</w:t>
            </w:r>
            <w:r w:rsidR="00682D6B">
              <w:rPr>
                <w:rFonts w:ascii="Times New Roman" w:hAnsi="Times New Roman" w:cs="Times New Roman"/>
                <w:sz w:val="18"/>
                <w:szCs w:val="18"/>
              </w:rPr>
              <w:t>3</w:t>
            </w:r>
            <w:r w:rsidRPr="009345F5">
              <w:rPr>
                <w:rFonts w:ascii="Times New Roman" w:hAnsi="Times New Roman" w:cs="Times New Roman"/>
                <w:sz w:val="18"/>
                <w:szCs w:val="18"/>
              </w:rPr>
              <w:t>)</w:t>
            </w:r>
          </w:p>
        </w:tc>
        <w:tc>
          <w:tcPr>
            <w:tcW w:w="846" w:type="dxa"/>
            <w:vAlign w:val="center"/>
            <w:hideMark/>
          </w:tcPr>
          <w:p w14:paraId="40DE63B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1873 (28.2)</w:t>
            </w:r>
          </w:p>
        </w:tc>
        <w:tc>
          <w:tcPr>
            <w:tcW w:w="1296" w:type="dxa"/>
            <w:vAlign w:val="center"/>
            <w:hideMark/>
          </w:tcPr>
          <w:p w14:paraId="2EA4E77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147 (2.2)</w:t>
            </w:r>
          </w:p>
        </w:tc>
        <w:tc>
          <w:tcPr>
            <w:tcW w:w="727" w:type="dxa"/>
            <w:vAlign w:val="center"/>
            <w:hideMark/>
          </w:tcPr>
          <w:p w14:paraId="07513EC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546 (8.2)</w:t>
            </w:r>
          </w:p>
        </w:tc>
        <w:tc>
          <w:tcPr>
            <w:tcW w:w="673" w:type="dxa"/>
            <w:vAlign w:val="center"/>
            <w:hideMark/>
          </w:tcPr>
          <w:p w14:paraId="52E199F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1575 (23.7)</w:t>
            </w:r>
          </w:p>
        </w:tc>
        <w:tc>
          <w:tcPr>
            <w:tcW w:w="666" w:type="dxa"/>
            <w:vAlign w:val="center"/>
            <w:hideMark/>
          </w:tcPr>
          <w:p w14:paraId="33DBFAA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6654</w:t>
            </w:r>
          </w:p>
        </w:tc>
      </w:tr>
      <w:tr w:rsidR="00B637CC" w:rsidRPr="009345F5" w14:paraId="7318DE4D" w14:textId="77777777" w:rsidTr="00B637CC">
        <w:trPr>
          <w:trHeight w:val="20"/>
          <w:jc w:val="center"/>
        </w:trPr>
        <w:tc>
          <w:tcPr>
            <w:tcW w:w="1233" w:type="dxa"/>
            <w:vAlign w:val="center"/>
            <w:hideMark/>
          </w:tcPr>
          <w:p w14:paraId="6B587A71"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West Bengal</w:t>
            </w:r>
          </w:p>
        </w:tc>
        <w:tc>
          <w:tcPr>
            <w:tcW w:w="996" w:type="dxa"/>
            <w:vAlign w:val="center"/>
            <w:hideMark/>
          </w:tcPr>
          <w:p w14:paraId="3C5E440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301 (6.2)</w:t>
            </w:r>
          </w:p>
        </w:tc>
        <w:tc>
          <w:tcPr>
            <w:tcW w:w="976" w:type="dxa"/>
            <w:vAlign w:val="center"/>
            <w:hideMark/>
          </w:tcPr>
          <w:p w14:paraId="0764878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136 (2.8)</w:t>
            </w:r>
          </w:p>
        </w:tc>
        <w:tc>
          <w:tcPr>
            <w:tcW w:w="846" w:type="dxa"/>
            <w:vAlign w:val="center"/>
            <w:hideMark/>
          </w:tcPr>
          <w:p w14:paraId="36AF13DD"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79 (1.7)</w:t>
            </w:r>
          </w:p>
        </w:tc>
        <w:tc>
          <w:tcPr>
            <w:tcW w:w="1397" w:type="dxa"/>
            <w:vAlign w:val="center"/>
            <w:hideMark/>
          </w:tcPr>
          <w:p w14:paraId="7599E15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276 (5.7)</w:t>
            </w:r>
          </w:p>
        </w:tc>
        <w:tc>
          <w:tcPr>
            <w:tcW w:w="676" w:type="dxa"/>
            <w:vAlign w:val="center"/>
            <w:hideMark/>
          </w:tcPr>
          <w:p w14:paraId="2B67DC6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596 (12.3)</w:t>
            </w:r>
          </w:p>
        </w:tc>
        <w:tc>
          <w:tcPr>
            <w:tcW w:w="1376" w:type="dxa"/>
            <w:vAlign w:val="center"/>
            <w:hideMark/>
          </w:tcPr>
          <w:p w14:paraId="4A7FC5B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195 (4.0)</w:t>
            </w:r>
          </w:p>
        </w:tc>
        <w:tc>
          <w:tcPr>
            <w:tcW w:w="1376" w:type="dxa"/>
            <w:vAlign w:val="center"/>
            <w:hideMark/>
          </w:tcPr>
          <w:p w14:paraId="22D0FD4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1067 (22.0)</w:t>
            </w:r>
          </w:p>
        </w:tc>
        <w:tc>
          <w:tcPr>
            <w:tcW w:w="1007" w:type="dxa"/>
            <w:vAlign w:val="center"/>
            <w:hideMark/>
          </w:tcPr>
          <w:p w14:paraId="469294E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627 (13.0)</w:t>
            </w:r>
          </w:p>
        </w:tc>
        <w:tc>
          <w:tcPr>
            <w:tcW w:w="836" w:type="dxa"/>
            <w:vAlign w:val="center"/>
            <w:hideMark/>
          </w:tcPr>
          <w:p w14:paraId="0066DCD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487 (10.1)</w:t>
            </w:r>
          </w:p>
        </w:tc>
        <w:tc>
          <w:tcPr>
            <w:tcW w:w="846" w:type="dxa"/>
            <w:vAlign w:val="center"/>
            <w:hideMark/>
          </w:tcPr>
          <w:p w14:paraId="05325702"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365 (7.6)</w:t>
            </w:r>
          </w:p>
        </w:tc>
        <w:tc>
          <w:tcPr>
            <w:tcW w:w="846" w:type="dxa"/>
            <w:vAlign w:val="center"/>
            <w:hideMark/>
          </w:tcPr>
          <w:p w14:paraId="77409EB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1479 (30.7)</w:t>
            </w:r>
          </w:p>
        </w:tc>
        <w:tc>
          <w:tcPr>
            <w:tcW w:w="1296" w:type="dxa"/>
            <w:vAlign w:val="center"/>
            <w:hideMark/>
          </w:tcPr>
          <w:p w14:paraId="051613D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142 (3.0)</w:t>
            </w:r>
          </w:p>
        </w:tc>
        <w:tc>
          <w:tcPr>
            <w:tcW w:w="727" w:type="dxa"/>
            <w:vAlign w:val="center"/>
            <w:hideMark/>
          </w:tcPr>
          <w:p w14:paraId="3B049AC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450 (9.3)</w:t>
            </w:r>
          </w:p>
        </w:tc>
        <w:tc>
          <w:tcPr>
            <w:tcW w:w="673" w:type="dxa"/>
            <w:vAlign w:val="center"/>
            <w:hideMark/>
          </w:tcPr>
          <w:p w14:paraId="3AB3163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1174 (24.3)</w:t>
            </w:r>
          </w:p>
        </w:tc>
        <w:tc>
          <w:tcPr>
            <w:tcW w:w="666" w:type="dxa"/>
            <w:vAlign w:val="center"/>
            <w:hideMark/>
          </w:tcPr>
          <w:p w14:paraId="036920B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4828</w:t>
            </w:r>
          </w:p>
        </w:tc>
      </w:tr>
      <w:tr w:rsidR="00B637CC" w:rsidRPr="009345F5" w14:paraId="73D8BBFB" w14:textId="77777777" w:rsidTr="00B637CC">
        <w:trPr>
          <w:trHeight w:val="20"/>
          <w:jc w:val="center"/>
        </w:trPr>
        <w:tc>
          <w:tcPr>
            <w:tcW w:w="1233" w:type="dxa"/>
            <w:vAlign w:val="center"/>
            <w:hideMark/>
          </w:tcPr>
          <w:p w14:paraId="1C15174D"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lastRenderedPageBreak/>
              <w:t>Jammu and Kashmir</w:t>
            </w:r>
          </w:p>
        </w:tc>
        <w:tc>
          <w:tcPr>
            <w:tcW w:w="996" w:type="dxa"/>
            <w:vAlign w:val="center"/>
            <w:hideMark/>
          </w:tcPr>
          <w:p w14:paraId="702BAB0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57 (12.0)</w:t>
            </w:r>
          </w:p>
        </w:tc>
        <w:tc>
          <w:tcPr>
            <w:tcW w:w="976" w:type="dxa"/>
            <w:vAlign w:val="center"/>
            <w:hideMark/>
          </w:tcPr>
          <w:p w14:paraId="564D256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 (3.0)</w:t>
            </w:r>
          </w:p>
        </w:tc>
        <w:tc>
          <w:tcPr>
            <w:tcW w:w="846" w:type="dxa"/>
            <w:vAlign w:val="center"/>
            <w:hideMark/>
          </w:tcPr>
          <w:p w14:paraId="689FBB33"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10 (2.1)</w:t>
            </w:r>
          </w:p>
        </w:tc>
        <w:tc>
          <w:tcPr>
            <w:tcW w:w="1397" w:type="dxa"/>
            <w:vAlign w:val="center"/>
            <w:hideMark/>
          </w:tcPr>
          <w:p w14:paraId="52DD7FD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35 (7.4)</w:t>
            </w:r>
          </w:p>
        </w:tc>
        <w:tc>
          <w:tcPr>
            <w:tcW w:w="676" w:type="dxa"/>
            <w:vAlign w:val="center"/>
            <w:hideMark/>
          </w:tcPr>
          <w:p w14:paraId="167F80E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45 (9.5)</w:t>
            </w:r>
          </w:p>
        </w:tc>
        <w:tc>
          <w:tcPr>
            <w:tcW w:w="1376" w:type="dxa"/>
            <w:vAlign w:val="center"/>
            <w:hideMark/>
          </w:tcPr>
          <w:p w14:paraId="347FFCA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10 (2.1)</w:t>
            </w:r>
          </w:p>
        </w:tc>
        <w:tc>
          <w:tcPr>
            <w:tcW w:w="1376" w:type="dxa"/>
            <w:vAlign w:val="center"/>
            <w:hideMark/>
          </w:tcPr>
          <w:p w14:paraId="2D0D308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90 (19.0)</w:t>
            </w:r>
          </w:p>
        </w:tc>
        <w:tc>
          <w:tcPr>
            <w:tcW w:w="1007" w:type="dxa"/>
            <w:vAlign w:val="center"/>
            <w:hideMark/>
          </w:tcPr>
          <w:p w14:paraId="6E0B369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57 (12.1)</w:t>
            </w:r>
          </w:p>
        </w:tc>
        <w:tc>
          <w:tcPr>
            <w:tcW w:w="836" w:type="dxa"/>
            <w:vAlign w:val="center"/>
            <w:hideMark/>
          </w:tcPr>
          <w:p w14:paraId="3F39CAE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26 (5.5)</w:t>
            </w:r>
          </w:p>
        </w:tc>
        <w:tc>
          <w:tcPr>
            <w:tcW w:w="846" w:type="dxa"/>
            <w:vAlign w:val="center"/>
            <w:hideMark/>
          </w:tcPr>
          <w:p w14:paraId="272A7CA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31 (6.6)</w:t>
            </w:r>
          </w:p>
        </w:tc>
        <w:tc>
          <w:tcPr>
            <w:tcW w:w="846" w:type="dxa"/>
            <w:vAlign w:val="center"/>
            <w:hideMark/>
          </w:tcPr>
          <w:p w14:paraId="23FCDFF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114 (24.1)</w:t>
            </w:r>
          </w:p>
        </w:tc>
        <w:tc>
          <w:tcPr>
            <w:tcW w:w="1296" w:type="dxa"/>
            <w:vAlign w:val="center"/>
            <w:hideMark/>
          </w:tcPr>
          <w:p w14:paraId="3729FE7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17 (3.6)</w:t>
            </w:r>
          </w:p>
        </w:tc>
        <w:tc>
          <w:tcPr>
            <w:tcW w:w="727" w:type="dxa"/>
            <w:vAlign w:val="center"/>
            <w:hideMark/>
          </w:tcPr>
          <w:p w14:paraId="6115253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60 (12.7)</w:t>
            </w:r>
          </w:p>
        </w:tc>
        <w:tc>
          <w:tcPr>
            <w:tcW w:w="673" w:type="dxa"/>
            <w:vAlign w:val="center"/>
            <w:hideMark/>
          </w:tcPr>
          <w:p w14:paraId="0341184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111 (23.5)</w:t>
            </w:r>
          </w:p>
        </w:tc>
        <w:tc>
          <w:tcPr>
            <w:tcW w:w="666" w:type="dxa"/>
            <w:vAlign w:val="center"/>
            <w:hideMark/>
          </w:tcPr>
          <w:p w14:paraId="734D343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473</w:t>
            </w:r>
          </w:p>
        </w:tc>
      </w:tr>
      <w:tr w:rsidR="00B637CC" w:rsidRPr="009345F5" w14:paraId="348237D2" w14:textId="77777777" w:rsidTr="00B637CC">
        <w:trPr>
          <w:trHeight w:val="20"/>
          <w:jc w:val="center"/>
        </w:trPr>
        <w:tc>
          <w:tcPr>
            <w:tcW w:w="1233" w:type="dxa"/>
            <w:vAlign w:val="center"/>
            <w:hideMark/>
          </w:tcPr>
          <w:p w14:paraId="5CB07E26"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Ajmer</w:t>
            </w:r>
          </w:p>
        </w:tc>
        <w:tc>
          <w:tcPr>
            <w:tcW w:w="996" w:type="dxa"/>
            <w:vAlign w:val="center"/>
            <w:hideMark/>
          </w:tcPr>
          <w:p w14:paraId="79E45C4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10 (6.0)</w:t>
            </w:r>
          </w:p>
        </w:tc>
        <w:tc>
          <w:tcPr>
            <w:tcW w:w="976" w:type="dxa"/>
            <w:vAlign w:val="center"/>
            <w:hideMark/>
          </w:tcPr>
          <w:p w14:paraId="48B5264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 (0.6)</w:t>
            </w:r>
          </w:p>
        </w:tc>
        <w:tc>
          <w:tcPr>
            <w:tcW w:w="846" w:type="dxa"/>
            <w:vAlign w:val="center"/>
            <w:hideMark/>
          </w:tcPr>
          <w:p w14:paraId="688934E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w:t>
            </w:r>
          </w:p>
        </w:tc>
        <w:tc>
          <w:tcPr>
            <w:tcW w:w="1397" w:type="dxa"/>
            <w:vAlign w:val="center"/>
            <w:hideMark/>
          </w:tcPr>
          <w:p w14:paraId="72BF389D"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 (8.3)</w:t>
            </w:r>
          </w:p>
        </w:tc>
        <w:tc>
          <w:tcPr>
            <w:tcW w:w="676" w:type="dxa"/>
            <w:vAlign w:val="center"/>
            <w:hideMark/>
          </w:tcPr>
          <w:p w14:paraId="2CEBCFC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26 (15.6)</w:t>
            </w:r>
          </w:p>
        </w:tc>
        <w:tc>
          <w:tcPr>
            <w:tcW w:w="1376" w:type="dxa"/>
            <w:vAlign w:val="center"/>
            <w:hideMark/>
          </w:tcPr>
          <w:p w14:paraId="6D8FD38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 (3.6)</w:t>
            </w:r>
          </w:p>
        </w:tc>
        <w:tc>
          <w:tcPr>
            <w:tcW w:w="1376" w:type="dxa"/>
            <w:vAlign w:val="center"/>
            <w:hideMark/>
          </w:tcPr>
          <w:p w14:paraId="41B3872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46 (27.5)</w:t>
            </w:r>
          </w:p>
        </w:tc>
        <w:tc>
          <w:tcPr>
            <w:tcW w:w="1007" w:type="dxa"/>
            <w:vAlign w:val="center"/>
            <w:hideMark/>
          </w:tcPr>
          <w:p w14:paraId="1F551FE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59 (35.3)</w:t>
            </w:r>
          </w:p>
        </w:tc>
        <w:tc>
          <w:tcPr>
            <w:tcW w:w="836" w:type="dxa"/>
            <w:vAlign w:val="center"/>
            <w:hideMark/>
          </w:tcPr>
          <w:p w14:paraId="1FB61CB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12 (7.2)</w:t>
            </w:r>
          </w:p>
        </w:tc>
        <w:tc>
          <w:tcPr>
            <w:tcW w:w="846" w:type="dxa"/>
            <w:vAlign w:val="center"/>
            <w:hideMark/>
          </w:tcPr>
          <w:p w14:paraId="28776D1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7 (4.2)</w:t>
            </w:r>
          </w:p>
        </w:tc>
        <w:tc>
          <w:tcPr>
            <w:tcW w:w="846" w:type="dxa"/>
            <w:vAlign w:val="center"/>
            <w:hideMark/>
          </w:tcPr>
          <w:p w14:paraId="08A2084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78 (46.7)</w:t>
            </w:r>
          </w:p>
        </w:tc>
        <w:tc>
          <w:tcPr>
            <w:tcW w:w="1296" w:type="dxa"/>
            <w:vAlign w:val="center"/>
            <w:hideMark/>
          </w:tcPr>
          <w:p w14:paraId="4B24EA6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 (0.6)</w:t>
            </w:r>
          </w:p>
        </w:tc>
        <w:tc>
          <w:tcPr>
            <w:tcW w:w="727" w:type="dxa"/>
            <w:vAlign w:val="center"/>
            <w:hideMark/>
          </w:tcPr>
          <w:p w14:paraId="6241645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10 (6.0)</w:t>
            </w:r>
          </w:p>
        </w:tc>
        <w:tc>
          <w:tcPr>
            <w:tcW w:w="673" w:type="dxa"/>
            <w:vAlign w:val="center"/>
            <w:hideMark/>
          </w:tcPr>
          <w:p w14:paraId="01B3E95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21 (12.6)</w:t>
            </w:r>
          </w:p>
        </w:tc>
        <w:tc>
          <w:tcPr>
            <w:tcW w:w="666" w:type="dxa"/>
            <w:vAlign w:val="center"/>
            <w:hideMark/>
          </w:tcPr>
          <w:p w14:paraId="6E0AEF1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167</w:t>
            </w:r>
          </w:p>
        </w:tc>
      </w:tr>
      <w:tr w:rsidR="00B637CC" w:rsidRPr="009345F5" w14:paraId="75E21000" w14:textId="77777777" w:rsidTr="00B637CC">
        <w:trPr>
          <w:trHeight w:val="20"/>
          <w:jc w:val="center"/>
        </w:trPr>
        <w:tc>
          <w:tcPr>
            <w:tcW w:w="1233" w:type="dxa"/>
            <w:vAlign w:val="center"/>
            <w:hideMark/>
          </w:tcPr>
          <w:p w14:paraId="02A43934"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Bhopal</w:t>
            </w:r>
          </w:p>
        </w:tc>
        <w:tc>
          <w:tcPr>
            <w:tcW w:w="996" w:type="dxa"/>
            <w:vAlign w:val="center"/>
            <w:hideMark/>
          </w:tcPr>
          <w:p w14:paraId="71331F0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28 (10.1)</w:t>
            </w:r>
          </w:p>
        </w:tc>
        <w:tc>
          <w:tcPr>
            <w:tcW w:w="976" w:type="dxa"/>
            <w:vAlign w:val="center"/>
            <w:hideMark/>
          </w:tcPr>
          <w:p w14:paraId="513B71D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 (0.7)</w:t>
            </w:r>
          </w:p>
        </w:tc>
        <w:tc>
          <w:tcPr>
            <w:tcW w:w="846" w:type="dxa"/>
            <w:vAlign w:val="center"/>
            <w:hideMark/>
          </w:tcPr>
          <w:p w14:paraId="708C464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w:t>
            </w:r>
          </w:p>
        </w:tc>
        <w:tc>
          <w:tcPr>
            <w:tcW w:w="1397" w:type="dxa"/>
            <w:vAlign w:val="center"/>
            <w:hideMark/>
          </w:tcPr>
          <w:p w14:paraId="50723DC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20 (7.2)</w:t>
            </w:r>
          </w:p>
        </w:tc>
        <w:tc>
          <w:tcPr>
            <w:tcW w:w="676" w:type="dxa"/>
            <w:vAlign w:val="center"/>
            <w:hideMark/>
          </w:tcPr>
          <w:p w14:paraId="49B90FE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24 (8.6)</w:t>
            </w:r>
          </w:p>
        </w:tc>
        <w:tc>
          <w:tcPr>
            <w:tcW w:w="1376" w:type="dxa"/>
            <w:vAlign w:val="center"/>
            <w:hideMark/>
          </w:tcPr>
          <w:p w14:paraId="5BA2E5A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 (2.2)</w:t>
            </w:r>
          </w:p>
        </w:tc>
        <w:tc>
          <w:tcPr>
            <w:tcW w:w="1376" w:type="dxa"/>
            <w:vAlign w:val="center"/>
            <w:hideMark/>
          </w:tcPr>
          <w:p w14:paraId="135048D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50 (18.0)</w:t>
            </w:r>
          </w:p>
        </w:tc>
        <w:tc>
          <w:tcPr>
            <w:tcW w:w="1007" w:type="dxa"/>
            <w:vAlign w:val="center"/>
            <w:hideMark/>
          </w:tcPr>
          <w:p w14:paraId="0A07943D"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51 (18.3)</w:t>
            </w:r>
          </w:p>
        </w:tc>
        <w:tc>
          <w:tcPr>
            <w:tcW w:w="836" w:type="dxa"/>
            <w:vAlign w:val="center"/>
            <w:hideMark/>
          </w:tcPr>
          <w:p w14:paraId="5FCE8EB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40 (14.4)</w:t>
            </w:r>
          </w:p>
        </w:tc>
        <w:tc>
          <w:tcPr>
            <w:tcW w:w="846" w:type="dxa"/>
            <w:vAlign w:val="center"/>
            <w:hideMark/>
          </w:tcPr>
          <w:p w14:paraId="12472422"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19 (6.8)</w:t>
            </w:r>
          </w:p>
        </w:tc>
        <w:tc>
          <w:tcPr>
            <w:tcW w:w="846" w:type="dxa"/>
            <w:vAlign w:val="center"/>
            <w:hideMark/>
          </w:tcPr>
          <w:p w14:paraId="4E41F1A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110 (39.5)</w:t>
            </w:r>
          </w:p>
        </w:tc>
        <w:tc>
          <w:tcPr>
            <w:tcW w:w="1296" w:type="dxa"/>
            <w:vAlign w:val="center"/>
            <w:hideMark/>
          </w:tcPr>
          <w:p w14:paraId="52E0BAE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 (2.2)</w:t>
            </w:r>
          </w:p>
        </w:tc>
        <w:tc>
          <w:tcPr>
            <w:tcW w:w="727" w:type="dxa"/>
            <w:vAlign w:val="center"/>
            <w:hideMark/>
          </w:tcPr>
          <w:p w14:paraId="126F404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35 (12.6)</w:t>
            </w:r>
          </w:p>
        </w:tc>
        <w:tc>
          <w:tcPr>
            <w:tcW w:w="673" w:type="dxa"/>
            <w:vAlign w:val="center"/>
            <w:hideMark/>
          </w:tcPr>
          <w:p w14:paraId="5102CB0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47 (16.9)</w:t>
            </w:r>
          </w:p>
        </w:tc>
        <w:tc>
          <w:tcPr>
            <w:tcW w:w="666" w:type="dxa"/>
            <w:vAlign w:val="center"/>
            <w:hideMark/>
          </w:tcPr>
          <w:p w14:paraId="7332909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278</w:t>
            </w:r>
          </w:p>
        </w:tc>
      </w:tr>
      <w:tr w:rsidR="00B637CC" w:rsidRPr="009345F5" w14:paraId="006DEF21" w14:textId="77777777" w:rsidTr="00B637CC">
        <w:trPr>
          <w:trHeight w:val="20"/>
          <w:jc w:val="center"/>
        </w:trPr>
        <w:tc>
          <w:tcPr>
            <w:tcW w:w="1233" w:type="dxa"/>
            <w:vAlign w:val="center"/>
            <w:hideMark/>
          </w:tcPr>
          <w:p w14:paraId="7C8CC8B5"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Coorg</w:t>
            </w:r>
          </w:p>
        </w:tc>
        <w:tc>
          <w:tcPr>
            <w:tcW w:w="996" w:type="dxa"/>
            <w:vAlign w:val="center"/>
            <w:hideMark/>
          </w:tcPr>
          <w:p w14:paraId="3FFCB992"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18 (16.2)</w:t>
            </w:r>
          </w:p>
        </w:tc>
        <w:tc>
          <w:tcPr>
            <w:tcW w:w="976" w:type="dxa"/>
            <w:vAlign w:val="center"/>
            <w:hideMark/>
          </w:tcPr>
          <w:p w14:paraId="5D67EC94"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 (1.8)</w:t>
            </w:r>
          </w:p>
        </w:tc>
        <w:tc>
          <w:tcPr>
            <w:tcW w:w="846" w:type="dxa"/>
            <w:vAlign w:val="center"/>
            <w:hideMark/>
          </w:tcPr>
          <w:p w14:paraId="76EBE21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w:t>
            </w:r>
          </w:p>
        </w:tc>
        <w:tc>
          <w:tcPr>
            <w:tcW w:w="1397" w:type="dxa"/>
            <w:vAlign w:val="center"/>
            <w:hideMark/>
          </w:tcPr>
          <w:p w14:paraId="524DCE58"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 (4.5)</w:t>
            </w:r>
          </w:p>
        </w:tc>
        <w:tc>
          <w:tcPr>
            <w:tcW w:w="676" w:type="dxa"/>
            <w:vAlign w:val="center"/>
            <w:hideMark/>
          </w:tcPr>
          <w:p w14:paraId="0DF1EA2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 (3.6)</w:t>
            </w:r>
          </w:p>
        </w:tc>
        <w:tc>
          <w:tcPr>
            <w:tcW w:w="1376" w:type="dxa"/>
            <w:vAlign w:val="center"/>
            <w:hideMark/>
          </w:tcPr>
          <w:p w14:paraId="14B0880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 (0.9)</w:t>
            </w:r>
          </w:p>
        </w:tc>
        <w:tc>
          <w:tcPr>
            <w:tcW w:w="1376" w:type="dxa"/>
            <w:vAlign w:val="center"/>
            <w:hideMark/>
          </w:tcPr>
          <w:p w14:paraId="535F2E5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10 (9.0)</w:t>
            </w:r>
          </w:p>
        </w:tc>
        <w:tc>
          <w:tcPr>
            <w:tcW w:w="1007" w:type="dxa"/>
            <w:vAlign w:val="center"/>
            <w:hideMark/>
          </w:tcPr>
          <w:p w14:paraId="05808EA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20 (18.0)</w:t>
            </w:r>
          </w:p>
        </w:tc>
        <w:tc>
          <w:tcPr>
            <w:tcW w:w="836" w:type="dxa"/>
            <w:vAlign w:val="center"/>
            <w:hideMark/>
          </w:tcPr>
          <w:p w14:paraId="2FEC689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 (7.2)</w:t>
            </w:r>
          </w:p>
        </w:tc>
        <w:tc>
          <w:tcPr>
            <w:tcW w:w="846" w:type="dxa"/>
            <w:vAlign w:val="center"/>
            <w:hideMark/>
          </w:tcPr>
          <w:p w14:paraId="1B763CB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12 (10.8)</w:t>
            </w:r>
          </w:p>
        </w:tc>
        <w:tc>
          <w:tcPr>
            <w:tcW w:w="846" w:type="dxa"/>
            <w:vAlign w:val="center"/>
            <w:hideMark/>
          </w:tcPr>
          <w:p w14:paraId="2204A8C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40 (36.0)</w:t>
            </w:r>
          </w:p>
        </w:tc>
        <w:tc>
          <w:tcPr>
            <w:tcW w:w="1296" w:type="dxa"/>
            <w:vAlign w:val="center"/>
            <w:hideMark/>
          </w:tcPr>
          <w:p w14:paraId="27CBA1C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 (1.8)</w:t>
            </w:r>
          </w:p>
        </w:tc>
        <w:tc>
          <w:tcPr>
            <w:tcW w:w="727" w:type="dxa"/>
            <w:vAlign w:val="center"/>
            <w:hideMark/>
          </w:tcPr>
          <w:p w14:paraId="4A0A0DB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24 (21.7)</w:t>
            </w:r>
          </w:p>
        </w:tc>
        <w:tc>
          <w:tcPr>
            <w:tcW w:w="673" w:type="dxa"/>
            <w:vAlign w:val="center"/>
            <w:hideMark/>
          </w:tcPr>
          <w:p w14:paraId="7EBCBE5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15 (13.5)</w:t>
            </w:r>
          </w:p>
        </w:tc>
        <w:tc>
          <w:tcPr>
            <w:tcW w:w="666" w:type="dxa"/>
            <w:vAlign w:val="center"/>
            <w:hideMark/>
          </w:tcPr>
          <w:p w14:paraId="29DF8E9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111</w:t>
            </w:r>
          </w:p>
        </w:tc>
      </w:tr>
      <w:tr w:rsidR="00B637CC" w:rsidRPr="009345F5" w14:paraId="67396ACB" w14:textId="77777777" w:rsidTr="00B637CC">
        <w:trPr>
          <w:trHeight w:val="20"/>
          <w:jc w:val="center"/>
        </w:trPr>
        <w:tc>
          <w:tcPr>
            <w:tcW w:w="1233" w:type="dxa"/>
            <w:vAlign w:val="center"/>
            <w:hideMark/>
          </w:tcPr>
          <w:p w14:paraId="147B8847"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Vindhya Pradesh</w:t>
            </w:r>
          </w:p>
        </w:tc>
        <w:tc>
          <w:tcPr>
            <w:tcW w:w="996" w:type="dxa"/>
            <w:vAlign w:val="center"/>
            <w:hideMark/>
          </w:tcPr>
          <w:p w14:paraId="6227C39D"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63 (13.4)</w:t>
            </w:r>
          </w:p>
        </w:tc>
        <w:tc>
          <w:tcPr>
            <w:tcW w:w="976" w:type="dxa"/>
            <w:vAlign w:val="center"/>
            <w:hideMark/>
          </w:tcPr>
          <w:p w14:paraId="2A884FB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 (1.7)</w:t>
            </w:r>
          </w:p>
        </w:tc>
        <w:tc>
          <w:tcPr>
            <w:tcW w:w="846" w:type="dxa"/>
            <w:vAlign w:val="center"/>
            <w:hideMark/>
          </w:tcPr>
          <w:p w14:paraId="4A67E4D2"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w:t>
            </w:r>
          </w:p>
        </w:tc>
        <w:tc>
          <w:tcPr>
            <w:tcW w:w="1397" w:type="dxa"/>
            <w:vAlign w:val="center"/>
            <w:hideMark/>
          </w:tcPr>
          <w:p w14:paraId="0EC219F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38 (8.1)</w:t>
            </w:r>
          </w:p>
        </w:tc>
        <w:tc>
          <w:tcPr>
            <w:tcW w:w="676" w:type="dxa"/>
            <w:vAlign w:val="center"/>
            <w:hideMark/>
          </w:tcPr>
          <w:p w14:paraId="476BE69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44 (9.3)</w:t>
            </w:r>
          </w:p>
        </w:tc>
        <w:tc>
          <w:tcPr>
            <w:tcW w:w="1376" w:type="dxa"/>
            <w:vAlign w:val="center"/>
            <w:hideMark/>
          </w:tcPr>
          <w:p w14:paraId="117AD78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14 (3.0)</w:t>
            </w:r>
          </w:p>
        </w:tc>
        <w:tc>
          <w:tcPr>
            <w:tcW w:w="1376" w:type="dxa"/>
            <w:vAlign w:val="center"/>
            <w:hideMark/>
          </w:tcPr>
          <w:p w14:paraId="30AA016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96 (20.4)</w:t>
            </w:r>
          </w:p>
        </w:tc>
        <w:tc>
          <w:tcPr>
            <w:tcW w:w="1007" w:type="dxa"/>
            <w:vAlign w:val="center"/>
            <w:hideMark/>
          </w:tcPr>
          <w:p w14:paraId="05046CD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108 (23.0)</w:t>
            </w:r>
          </w:p>
        </w:tc>
        <w:tc>
          <w:tcPr>
            <w:tcW w:w="836" w:type="dxa"/>
            <w:vAlign w:val="center"/>
            <w:hideMark/>
          </w:tcPr>
          <w:p w14:paraId="15D126B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33 (7.0)</w:t>
            </w:r>
          </w:p>
        </w:tc>
        <w:tc>
          <w:tcPr>
            <w:tcW w:w="846" w:type="dxa"/>
            <w:vAlign w:val="center"/>
            <w:hideMark/>
          </w:tcPr>
          <w:p w14:paraId="13C6F873"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26 (5.5)</w:t>
            </w:r>
          </w:p>
        </w:tc>
        <w:tc>
          <w:tcPr>
            <w:tcW w:w="846" w:type="dxa"/>
            <w:vAlign w:val="center"/>
            <w:hideMark/>
          </w:tcPr>
          <w:p w14:paraId="53360F92"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167 (35.5)</w:t>
            </w:r>
          </w:p>
        </w:tc>
        <w:tc>
          <w:tcPr>
            <w:tcW w:w="1296" w:type="dxa"/>
            <w:vAlign w:val="center"/>
            <w:hideMark/>
          </w:tcPr>
          <w:p w14:paraId="5C002BE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 (0.6)</w:t>
            </w:r>
          </w:p>
        </w:tc>
        <w:tc>
          <w:tcPr>
            <w:tcW w:w="727" w:type="dxa"/>
            <w:vAlign w:val="center"/>
            <w:hideMark/>
          </w:tcPr>
          <w:p w14:paraId="0DA225C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84 (17.8)</w:t>
            </w:r>
          </w:p>
        </w:tc>
        <w:tc>
          <w:tcPr>
            <w:tcW w:w="673" w:type="dxa"/>
            <w:vAlign w:val="center"/>
            <w:hideMark/>
          </w:tcPr>
          <w:p w14:paraId="208FEE6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50 (10.6)</w:t>
            </w:r>
          </w:p>
        </w:tc>
        <w:tc>
          <w:tcPr>
            <w:tcW w:w="666" w:type="dxa"/>
            <w:vAlign w:val="center"/>
            <w:hideMark/>
          </w:tcPr>
          <w:p w14:paraId="4CB8C3B9"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475</w:t>
            </w:r>
          </w:p>
        </w:tc>
      </w:tr>
      <w:tr w:rsidR="00B637CC" w:rsidRPr="009345F5" w14:paraId="18ABEE21" w14:textId="77777777" w:rsidTr="00B637CC">
        <w:trPr>
          <w:trHeight w:val="20"/>
          <w:jc w:val="center"/>
        </w:trPr>
        <w:tc>
          <w:tcPr>
            <w:tcW w:w="1233" w:type="dxa"/>
            <w:vAlign w:val="center"/>
            <w:hideMark/>
          </w:tcPr>
          <w:p w14:paraId="20C2DEBD"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Kutch</w:t>
            </w:r>
          </w:p>
        </w:tc>
        <w:tc>
          <w:tcPr>
            <w:tcW w:w="996" w:type="dxa"/>
            <w:vAlign w:val="center"/>
            <w:hideMark/>
          </w:tcPr>
          <w:p w14:paraId="6EE7CF33"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16 (13.6)</w:t>
            </w:r>
          </w:p>
        </w:tc>
        <w:tc>
          <w:tcPr>
            <w:tcW w:w="976" w:type="dxa"/>
            <w:vAlign w:val="center"/>
            <w:hideMark/>
          </w:tcPr>
          <w:p w14:paraId="4E04CFDD"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 (3.4)</w:t>
            </w:r>
          </w:p>
        </w:tc>
        <w:tc>
          <w:tcPr>
            <w:tcW w:w="846" w:type="dxa"/>
            <w:vAlign w:val="center"/>
            <w:hideMark/>
          </w:tcPr>
          <w:p w14:paraId="29A7205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w:t>
            </w:r>
          </w:p>
        </w:tc>
        <w:tc>
          <w:tcPr>
            <w:tcW w:w="1397" w:type="dxa"/>
            <w:vAlign w:val="center"/>
            <w:hideMark/>
          </w:tcPr>
          <w:p w14:paraId="0B904EE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 (5.1)</w:t>
            </w:r>
          </w:p>
        </w:tc>
        <w:tc>
          <w:tcPr>
            <w:tcW w:w="676" w:type="dxa"/>
            <w:vAlign w:val="center"/>
            <w:hideMark/>
          </w:tcPr>
          <w:p w14:paraId="3A3078B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20 (17.0)</w:t>
            </w:r>
          </w:p>
        </w:tc>
        <w:tc>
          <w:tcPr>
            <w:tcW w:w="1376" w:type="dxa"/>
            <w:vAlign w:val="center"/>
            <w:hideMark/>
          </w:tcPr>
          <w:p w14:paraId="7094F60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 (4.2)</w:t>
            </w:r>
          </w:p>
        </w:tc>
        <w:tc>
          <w:tcPr>
            <w:tcW w:w="1376" w:type="dxa"/>
            <w:vAlign w:val="center"/>
            <w:hideMark/>
          </w:tcPr>
          <w:p w14:paraId="1DAF3EB1"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31 (26.3)</w:t>
            </w:r>
          </w:p>
        </w:tc>
        <w:tc>
          <w:tcPr>
            <w:tcW w:w="1007" w:type="dxa"/>
            <w:vAlign w:val="center"/>
            <w:hideMark/>
          </w:tcPr>
          <w:p w14:paraId="6704BF2D"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11 (9.3)</w:t>
            </w:r>
          </w:p>
        </w:tc>
        <w:tc>
          <w:tcPr>
            <w:tcW w:w="836" w:type="dxa"/>
            <w:vAlign w:val="center"/>
            <w:hideMark/>
          </w:tcPr>
          <w:p w14:paraId="3C270800"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 (6.8)</w:t>
            </w:r>
          </w:p>
        </w:tc>
        <w:tc>
          <w:tcPr>
            <w:tcW w:w="846" w:type="dxa"/>
            <w:vAlign w:val="center"/>
            <w:hideMark/>
          </w:tcPr>
          <w:p w14:paraId="406ABBF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6 (5.1)</w:t>
            </w:r>
          </w:p>
        </w:tc>
        <w:tc>
          <w:tcPr>
            <w:tcW w:w="846" w:type="dxa"/>
            <w:vAlign w:val="center"/>
            <w:hideMark/>
          </w:tcPr>
          <w:p w14:paraId="59BAF0DD"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25 (21.2)</w:t>
            </w:r>
          </w:p>
        </w:tc>
        <w:tc>
          <w:tcPr>
            <w:tcW w:w="1296" w:type="dxa"/>
            <w:vAlign w:val="center"/>
            <w:hideMark/>
          </w:tcPr>
          <w:p w14:paraId="73B7363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w:t>
            </w:r>
          </w:p>
        </w:tc>
        <w:tc>
          <w:tcPr>
            <w:tcW w:w="727" w:type="dxa"/>
            <w:vAlign w:val="center"/>
            <w:hideMark/>
          </w:tcPr>
          <w:p w14:paraId="56A78CFC"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22 (18.6)</w:t>
            </w:r>
          </w:p>
        </w:tc>
        <w:tc>
          <w:tcPr>
            <w:tcW w:w="673" w:type="dxa"/>
            <w:vAlign w:val="center"/>
            <w:hideMark/>
          </w:tcPr>
          <w:p w14:paraId="74D8719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20 (16.9)</w:t>
            </w:r>
          </w:p>
        </w:tc>
        <w:tc>
          <w:tcPr>
            <w:tcW w:w="666" w:type="dxa"/>
            <w:vAlign w:val="center"/>
            <w:hideMark/>
          </w:tcPr>
          <w:p w14:paraId="2E8AAA17"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118</w:t>
            </w:r>
          </w:p>
        </w:tc>
      </w:tr>
      <w:tr w:rsidR="00B637CC" w:rsidRPr="009345F5" w14:paraId="51EA7E0B" w14:textId="77777777" w:rsidTr="00B637CC">
        <w:trPr>
          <w:trHeight w:val="20"/>
          <w:jc w:val="center"/>
        </w:trPr>
        <w:tc>
          <w:tcPr>
            <w:tcW w:w="1233" w:type="dxa"/>
            <w:vAlign w:val="center"/>
            <w:hideMark/>
          </w:tcPr>
          <w:p w14:paraId="16DB1D31"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Total</w:t>
            </w:r>
          </w:p>
        </w:tc>
        <w:tc>
          <w:tcPr>
            <w:tcW w:w="996" w:type="dxa"/>
            <w:vAlign w:val="center"/>
            <w:hideMark/>
          </w:tcPr>
          <w:p w14:paraId="6EFB92ED"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5168 (10.4)</w:t>
            </w:r>
          </w:p>
        </w:tc>
        <w:tc>
          <w:tcPr>
            <w:tcW w:w="976" w:type="dxa"/>
            <w:vAlign w:val="center"/>
            <w:hideMark/>
          </w:tcPr>
          <w:p w14:paraId="44407BC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2027 (4.1)</w:t>
            </w:r>
          </w:p>
        </w:tc>
        <w:tc>
          <w:tcPr>
            <w:tcW w:w="846" w:type="dxa"/>
            <w:vAlign w:val="center"/>
            <w:hideMark/>
          </w:tcPr>
          <w:p w14:paraId="78D9F19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196 (0.4)</w:t>
            </w:r>
          </w:p>
        </w:tc>
        <w:tc>
          <w:tcPr>
            <w:tcW w:w="1397" w:type="dxa"/>
            <w:vAlign w:val="center"/>
            <w:hideMark/>
          </w:tcPr>
          <w:p w14:paraId="5C15F55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4035 (8.1)</w:t>
            </w:r>
          </w:p>
        </w:tc>
        <w:tc>
          <w:tcPr>
            <w:tcW w:w="676" w:type="dxa"/>
            <w:vAlign w:val="center"/>
            <w:hideMark/>
          </w:tcPr>
          <w:p w14:paraId="5171C92B"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5566 (11.2)</w:t>
            </w:r>
          </w:p>
        </w:tc>
        <w:tc>
          <w:tcPr>
            <w:tcW w:w="1376" w:type="dxa"/>
            <w:vAlign w:val="center"/>
            <w:hideMark/>
          </w:tcPr>
          <w:p w14:paraId="153F6A2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1949 (3.9)</w:t>
            </w:r>
          </w:p>
        </w:tc>
        <w:tc>
          <w:tcPr>
            <w:tcW w:w="1376" w:type="dxa"/>
            <w:vAlign w:val="center"/>
            <w:hideMark/>
          </w:tcPr>
          <w:p w14:paraId="3CD8842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11580 (23.2)</w:t>
            </w:r>
          </w:p>
        </w:tc>
        <w:tc>
          <w:tcPr>
            <w:tcW w:w="1007" w:type="dxa"/>
            <w:vAlign w:val="center"/>
            <w:hideMark/>
          </w:tcPr>
          <w:p w14:paraId="5953B805"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8516 (17.0)</w:t>
            </w:r>
          </w:p>
        </w:tc>
        <w:tc>
          <w:tcPr>
            <w:tcW w:w="836" w:type="dxa"/>
            <w:vAlign w:val="center"/>
            <w:hideMark/>
          </w:tcPr>
          <w:p w14:paraId="7BC77373"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3705 (7.4)</w:t>
            </w:r>
          </w:p>
        </w:tc>
        <w:tc>
          <w:tcPr>
            <w:tcW w:w="846" w:type="dxa"/>
            <w:vAlign w:val="center"/>
            <w:hideMark/>
          </w:tcPr>
          <w:p w14:paraId="2DA5089A"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3206 (6.4)</w:t>
            </w:r>
          </w:p>
        </w:tc>
        <w:tc>
          <w:tcPr>
            <w:tcW w:w="846" w:type="dxa"/>
            <w:vAlign w:val="center"/>
            <w:hideMark/>
          </w:tcPr>
          <w:p w14:paraId="2F47BF4F"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15427 (30.8)</w:t>
            </w:r>
          </w:p>
        </w:tc>
        <w:tc>
          <w:tcPr>
            <w:tcW w:w="1296" w:type="dxa"/>
            <w:vAlign w:val="center"/>
            <w:hideMark/>
          </w:tcPr>
          <w:p w14:paraId="6E82F87D"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1610 (3.2)</w:t>
            </w:r>
          </w:p>
        </w:tc>
        <w:tc>
          <w:tcPr>
            <w:tcW w:w="727" w:type="dxa"/>
            <w:vAlign w:val="center"/>
            <w:hideMark/>
          </w:tcPr>
          <w:p w14:paraId="3183B57E"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5358 (10.7)</w:t>
            </w:r>
          </w:p>
        </w:tc>
        <w:tc>
          <w:tcPr>
            <w:tcW w:w="673" w:type="dxa"/>
            <w:vAlign w:val="center"/>
            <w:hideMark/>
          </w:tcPr>
          <w:p w14:paraId="24D673C6" w14:textId="77777777"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8612 (17.2)</w:t>
            </w:r>
          </w:p>
        </w:tc>
        <w:tc>
          <w:tcPr>
            <w:tcW w:w="666" w:type="dxa"/>
            <w:vAlign w:val="center"/>
            <w:hideMark/>
          </w:tcPr>
          <w:p w14:paraId="522433F7" w14:textId="72F4B874" w:rsidR="00F9390E" w:rsidRPr="009345F5" w:rsidRDefault="00F9390E" w:rsidP="00F9390E">
            <w:pPr>
              <w:jc w:val="center"/>
              <w:rPr>
                <w:rFonts w:ascii="Times New Roman" w:hAnsi="Times New Roman" w:cs="Times New Roman"/>
                <w:sz w:val="18"/>
                <w:szCs w:val="18"/>
              </w:rPr>
            </w:pPr>
            <w:r w:rsidRPr="009345F5">
              <w:rPr>
                <w:rFonts w:ascii="Times New Roman" w:hAnsi="Times New Roman" w:cs="Times New Roman"/>
                <w:sz w:val="18"/>
                <w:szCs w:val="18"/>
              </w:rPr>
              <w:t>4997</w:t>
            </w:r>
            <w:r w:rsidR="00682D6B">
              <w:rPr>
                <w:rFonts w:ascii="Times New Roman" w:hAnsi="Times New Roman" w:cs="Times New Roman"/>
                <w:sz w:val="18"/>
                <w:szCs w:val="18"/>
              </w:rPr>
              <w:t>8</w:t>
            </w:r>
          </w:p>
        </w:tc>
      </w:tr>
    </w:tbl>
    <w:p w14:paraId="0753B13E" w14:textId="77777777" w:rsidR="00BD2496" w:rsidRPr="008C632F" w:rsidRDefault="00BD2496" w:rsidP="00BD2496">
      <w:pPr>
        <w:rPr>
          <w:rFonts w:ascii="Times New Roman" w:hAnsi="Times New Roman" w:cs="Times New Roman"/>
        </w:rPr>
      </w:pPr>
      <w:r w:rsidRPr="008C632F">
        <w:rPr>
          <w:rFonts w:ascii="Times New Roman" w:hAnsi="Times New Roman" w:cs="Times New Roman"/>
        </w:rPr>
        <w:br w:type="page"/>
      </w:r>
    </w:p>
    <w:p w14:paraId="36189127" w14:textId="77777777" w:rsidR="00F9390E" w:rsidRDefault="00F9390E" w:rsidP="00B637CC">
      <w:pPr>
        <w:pStyle w:val="Heading3"/>
      </w:pPr>
      <w:bookmarkStart w:id="50" w:name="_Toc219297663"/>
      <w:r>
        <w:lastRenderedPageBreak/>
        <w:t>8(e). Composition of expenditure met from revenue of states – 1955-56</w:t>
      </w:r>
      <w:bookmarkEnd w:id="50"/>
    </w:p>
    <w:p w14:paraId="534D78A0" w14:textId="486C2613" w:rsidR="00F9390E" w:rsidRDefault="00F9390E" w:rsidP="00B637CC">
      <w:pPr>
        <w:jc w:val="center"/>
        <w:rPr>
          <w:rFonts w:ascii="Times New Roman" w:hAnsi="Times New Roman" w:cs="Times New Roman"/>
          <w:sz w:val="24"/>
          <w:szCs w:val="24"/>
        </w:rPr>
      </w:pPr>
      <w:r>
        <w:rPr>
          <w:rFonts w:ascii="Times New Roman" w:hAnsi="Times New Roman" w:cs="Times New Roman"/>
        </w:rPr>
        <w:t xml:space="preserve">Percentages of expenditure in each category to total expenditure of respective states are given in </w:t>
      </w:r>
      <w:r w:rsidR="00B637CC" w:rsidRPr="00011E13">
        <w:rPr>
          <w:rFonts w:ascii="Times New Roman" w:hAnsi="Times New Roman" w:cs="Times New Roman"/>
          <w:sz w:val="24"/>
          <w:szCs w:val="24"/>
        </w:rPr>
        <w:t>Parentheses</w:t>
      </w:r>
    </w:p>
    <w:p w14:paraId="3C5A23E9" w14:textId="77777777" w:rsidR="00B637CC" w:rsidRPr="009A0A52" w:rsidRDefault="00B637CC" w:rsidP="00B637CC">
      <w:pPr>
        <w:spacing w:after="0"/>
        <w:ind w:left="1440" w:firstLine="720"/>
        <w:jc w:val="right"/>
        <w:rPr>
          <w:rFonts w:ascii="Times New Roman" w:hAnsi="Times New Roman" w:cs="Times New Roman"/>
          <w:i/>
          <w:iCs/>
        </w:rPr>
      </w:pPr>
      <w:r w:rsidRPr="009A0A52">
        <w:rPr>
          <w:rFonts w:ascii="Times New Roman" w:hAnsi="Times New Roman" w:cs="Times New Roman"/>
          <w:i/>
          <w:iCs/>
          <w:sz w:val="24"/>
          <w:szCs w:val="24"/>
        </w:rPr>
        <w:t>(Rupees in lakhs)</w:t>
      </w:r>
    </w:p>
    <w:tbl>
      <w:tblPr>
        <w:tblStyle w:val="TableGrid"/>
        <w:tblW w:w="15872" w:type="dxa"/>
        <w:jc w:val="center"/>
        <w:tblLook w:val="04A0" w:firstRow="1" w:lastRow="0" w:firstColumn="1" w:lastColumn="0" w:noHBand="0" w:noVBand="1"/>
      </w:tblPr>
      <w:tblGrid>
        <w:gridCol w:w="1332"/>
        <w:gridCol w:w="996"/>
        <w:gridCol w:w="976"/>
        <w:gridCol w:w="846"/>
        <w:gridCol w:w="1397"/>
        <w:gridCol w:w="676"/>
        <w:gridCol w:w="1376"/>
        <w:gridCol w:w="1376"/>
        <w:gridCol w:w="1007"/>
        <w:gridCol w:w="836"/>
        <w:gridCol w:w="846"/>
        <w:gridCol w:w="846"/>
        <w:gridCol w:w="1296"/>
        <w:gridCol w:w="727"/>
        <w:gridCol w:w="673"/>
        <w:gridCol w:w="666"/>
      </w:tblGrid>
      <w:tr w:rsidR="00F9390E" w:rsidRPr="00F9390E" w14:paraId="13671C70" w14:textId="77777777" w:rsidTr="00B637CC">
        <w:trPr>
          <w:trHeight w:val="20"/>
          <w:jc w:val="center"/>
        </w:trPr>
        <w:tc>
          <w:tcPr>
            <w:tcW w:w="1332" w:type="dxa"/>
            <w:noWrap/>
            <w:vAlign w:val="center"/>
            <w:hideMark/>
          </w:tcPr>
          <w:p w14:paraId="515D9DF6" w14:textId="0BD50460" w:rsidR="00F9390E" w:rsidRPr="00B637CC" w:rsidRDefault="00B637CC" w:rsidP="00B637CC">
            <w:pPr>
              <w:rPr>
                <w:rFonts w:ascii="Times New Roman" w:hAnsi="Times New Roman" w:cs="Times New Roman"/>
                <w:b/>
                <w:bCs/>
                <w:sz w:val="18"/>
                <w:szCs w:val="18"/>
              </w:rPr>
            </w:pPr>
            <w:r w:rsidRPr="00B637CC">
              <w:rPr>
                <w:rFonts w:ascii="Times New Roman" w:hAnsi="Times New Roman" w:cs="Times New Roman"/>
                <w:b/>
                <w:bCs/>
                <w:sz w:val="18"/>
                <w:szCs w:val="18"/>
              </w:rPr>
              <w:t>State</w:t>
            </w:r>
          </w:p>
        </w:tc>
        <w:tc>
          <w:tcPr>
            <w:tcW w:w="996" w:type="dxa"/>
            <w:vAlign w:val="center"/>
            <w:hideMark/>
          </w:tcPr>
          <w:p w14:paraId="0F81DA6F" w14:textId="77777777" w:rsidR="00F9390E" w:rsidRPr="00F9390E" w:rsidRDefault="00F9390E" w:rsidP="00F9390E">
            <w:pPr>
              <w:jc w:val="center"/>
              <w:rPr>
                <w:rFonts w:ascii="Times New Roman" w:hAnsi="Times New Roman" w:cs="Times New Roman"/>
                <w:b/>
                <w:bCs/>
                <w:sz w:val="18"/>
                <w:szCs w:val="18"/>
              </w:rPr>
            </w:pPr>
            <w:r w:rsidRPr="00F9390E">
              <w:rPr>
                <w:rFonts w:ascii="Times New Roman" w:hAnsi="Times New Roman" w:cs="Times New Roman"/>
                <w:b/>
                <w:bCs/>
                <w:sz w:val="18"/>
                <w:szCs w:val="18"/>
              </w:rPr>
              <w:t>Cost of Tax Collection</w:t>
            </w:r>
          </w:p>
        </w:tc>
        <w:tc>
          <w:tcPr>
            <w:tcW w:w="976" w:type="dxa"/>
            <w:vAlign w:val="center"/>
            <w:hideMark/>
          </w:tcPr>
          <w:p w14:paraId="03A595AA" w14:textId="77777777" w:rsidR="00F9390E" w:rsidRPr="00F9390E" w:rsidRDefault="00F9390E" w:rsidP="00F9390E">
            <w:pPr>
              <w:jc w:val="center"/>
              <w:rPr>
                <w:rFonts w:ascii="Times New Roman" w:hAnsi="Times New Roman" w:cs="Times New Roman"/>
                <w:b/>
                <w:bCs/>
                <w:sz w:val="18"/>
                <w:szCs w:val="18"/>
              </w:rPr>
            </w:pPr>
            <w:r w:rsidRPr="00F9390E">
              <w:rPr>
                <w:rFonts w:ascii="Times New Roman" w:hAnsi="Times New Roman" w:cs="Times New Roman"/>
                <w:b/>
                <w:bCs/>
                <w:sz w:val="18"/>
                <w:szCs w:val="18"/>
              </w:rPr>
              <w:t>Irrigation</w:t>
            </w:r>
          </w:p>
        </w:tc>
        <w:tc>
          <w:tcPr>
            <w:tcW w:w="846" w:type="dxa"/>
            <w:vAlign w:val="center"/>
            <w:hideMark/>
          </w:tcPr>
          <w:p w14:paraId="026B5D39" w14:textId="77777777" w:rsidR="00F9390E" w:rsidRPr="00F9390E" w:rsidRDefault="00F9390E" w:rsidP="00F9390E">
            <w:pPr>
              <w:jc w:val="center"/>
              <w:rPr>
                <w:rFonts w:ascii="Times New Roman" w:hAnsi="Times New Roman" w:cs="Times New Roman"/>
                <w:b/>
                <w:bCs/>
                <w:sz w:val="18"/>
                <w:szCs w:val="18"/>
              </w:rPr>
            </w:pPr>
            <w:r w:rsidRPr="00F9390E">
              <w:rPr>
                <w:rFonts w:ascii="Times New Roman" w:hAnsi="Times New Roman" w:cs="Times New Roman"/>
                <w:b/>
                <w:bCs/>
                <w:sz w:val="18"/>
                <w:szCs w:val="18"/>
              </w:rPr>
              <w:t>Debt Services</w:t>
            </w:r>
          </w:p>
        </w:tc>
        <w:tc>
          <w:tcPr>
            <w:tcW w:w="1397" w:type="dxa"/>
            <w:vAlign w:val="center"/>
            <w:hideMark/>
          </w:tcPr>
          <w:p w14:paraId="6BE40B9A" w14:textId="77777777" w:rsidR="00F9390E" w:rsidRPr="00F9390E" w:rsidRDefault="00F9390E" w:rsidP="00F9390E">
            <w:pPr>
              <w:jc w:val="center"/>
              <w:rPr>
                <w:rFonts w:ascii="Times New Roman" w:hAnsi="Times New Roman" w:cs="Times New Roman"/>
                <w:b/>
                <w:bCs/>
                <w:sz w:val="18"/>
                <w:szCs w:val="18"/>
              </w:rPr>
            </w:pPr>
            <w:r w:rsidRPr="00F9390E">
              <w:rPr>
                <w:rFonts w:ascii="Times New Roman" w:hAnsi="Times New Roman" w:cs="Times New Roman"/>
                <w:b/>
                <w:bCs/>
                <w:sz w:val="18"/>
                <w:szCs w:val="18"/>
              </w:rPr>
              <w:t>General Administration</w:t>
            </w:r>
          </w:p>
        </w:tc>
        <w:tc>
          <w:tcPr>
            <w:tcW w:w="676" w:type="dxa"/>
            <w:vAlign w:val="center"/>
            <w:hideMark/>
          </w:tcPr>
          <w:p w14:paraId="269E001F" w14:textId="77777777" w:rsidR="00F9390E" w:rsidRPr="00F9390E" w:rsidRDefault="00F9390E" w:rsidP="00F9390E">
            <w:pPr>
              <w:jc w:val="center"/>
              <w:rPr>
                <w:rFonts w:ascii="Times New Roman" w:hAnsi="Times New Roman" w:cs="Times New Roman"/>
                <w:b/>
                <w:bCs/>
                <w:sz w:val="18"/>
                <w:szCs w:val="18"/>
              </w:rPr>
            </w:pPr>
            <w:r w:rsidRPr="00F9390E">
              <w:rPr>
                <w:rFonts w:ascii="Times New Roman" w:hAnsi="Times New Roman" w:cs="Times New Roman"/>
                <w:b/>
                <w:bCs/>
                <w:sz w:val="18"/>
                <w:szCs w:val="18"/>
              </w:rPr>
              <w:t>Police</w:t>
            </w:r>
          </w:p>
        </w:tc>
        <w:tc>
          <w:tcPr>
            <w:tcW w:w="1376" w:type="dxa"/>
            <w:vAlign w:val="center"/>
            <w:hideMark/>
          </w:tcPr>
          <w:p w14:paraId="16776255" w14:textId="77777777" w:rsidR="00F9390E" w:rsidRPr="00F9390E" w:rsidRDefault="00F9390E" w:rsidP="00F9390E">
            <w:pPr>
              <w:jc w:val="center"/>
              <w:rPr>
                <w:rFonts w:ascii="Times New Roman" w:hAnsi="Times New Roman" w:cs="Times New Roman"/>
                <w:b/>
                <w:bCs/>
                <w:sz w:val="18"/>
                <w:szCs w:val="18"/>
              </w:rPr>
            </w:pPr>
            <w:r w:rsidRPr="00F9390E">
              <w:rPr>
                <w:rFonts w:ascii="Times New Roman" w:hAnsi="Times New Roman" w:cs="Times New Roman"/>
                <w:b/>
                <w:bCs/>
                <w:sz w:val="18"/>
                <w:szCs w:val="18"/>
              </w:rPr>
              <w:t>Other Administrative Services</w:t>
            </w:r>
          </w:p>
        </w:tc>
        <w:tc>
          <w:tcPr>
            <w:tcW w:w="1376" w:type="dxa"/>
            <w:vAlign w:val="center"/>
            <w:hideMark/>
          </w:tcPr>
          <w:p w14:paraId="7D040BC6" w14:textId="77777777" w:rsidR="00F9390E" w:rsidRPr="00F9390E" w:rsidRDefault="00F9390E" w:rsidP="00F9390E">
            <w:pPr>
              <w:jc w:val="center"/>
              <w:rPr>
                <w:rFonts w:ascii="Times New Roman" w:hAnsi="Times New Roman" w:cs="Times New Roman"/>
                <w:b/>
                <w:bCs/>
                <w:sz w:val="18"/>
                <w:szCs w:val="18"/>
              </w:rPr>
            </w:pPr>
            <w:r w:rsidRPr="00F9390E">
              <w:rPr>
                <w:rFonts w:ascii="Times New Roman" w:hAnsi="Times New Roman" w:cs="Times New Roman"/>
                <w:b/>
                <w:bCs/>
                <w:sz w:val="18"/>
                <w:szCs w:val="18"/>
              </w:rPr>
              <w:t>Total of all Administrative Services</w:t>
            </w:r>
          </w:p>
        </w:tc>
        <w:tc>
          <w:tcPr>
            <w:tcW w:w="1007" w:type="dxa"/>
            <w:vAlign w:val="center"/>
            <w:hideMark/>
          </w:tcPr>
          <w:p w14:paraId="1F44B447" w14:textId="77777777" w:rsidR="00F9390E" w:rsidRPr="00F9390E" w:rsidRDefault="00F9390E" w:rsidP="00F9390E">
            <w:pPr>
              <w:jc w:val="center"/>
              <w:rPr>
                <w:rFonts w:ascii="Times New Roman" w:hAnsi="Times New Roman" w:cs="Times New Roman"/>
                <w:b/>
                <w:bCs/>
                <w:sz w:val="18"/>
                <w:szCs w:val="18"/>
              </w:rPr>
            </w:pPr>
            <w:r w:rsidRPr="00F9390E">
              <w:rPr>
                <w:rFonts w:ascii="Times New Roman" w:hAnsi="Times New Roman" w:cs="Times New Roman"/>
                <w:b/>
                <w:bCs/>
                <w:sz w:val="18"/>
                <w:szCs w:val="18"/>
              </w:rPr>
              <w:t>Education</w:t>
            </w:r>
          </w:p>
        </w:tc>
        <w:tc>
          <w:tcPr>
            <w:tcW w:w="836" w:type="dxa"/>
            <w:vAlign w:val="center"/>
            <w:hideMark/>
          </w:tcPr>
          <w:p w14:paraId="29C4B952" w14:textId="77777777" w:rsidR="00F9390E" w:rsidRPr="00F9390E" w:rsidRDefault="00F9390E" w:rsidP="00F9390E">
            <w:pPr>
              <w:jc w:val="center"/>
              <w:rPr>
                <w:rFonts w:ascii="Times New Roman" w:hAnsi="Times New Roman" w:cs="Times New Roman"/>
                <w:b/>
                <w:bCs/>
                <w:sz w:val="18"/>
                <w:szCs w:val="18"/>
              </w:rPr>
            </w:pPr>
            <w:r w:rsidRPr="00F9390E">
              <w:rPr>
                <w:rFonts w:ascii="Times New Roman" w:hAnsi="Times New Roman" w:cs="Times New Roman"/>
                <w:b/>
                <w:bCs/>
                <w:sz w:val="18"/>
                <w:szCs w:val="18"/>
              </w:rPr>
              <w:t>Medical and Public Health</w:t>
            </w:r>
          </w:p>
        </w:tc>
        <w:tc>
          <w:tcPr>
            <w:tcW w:w="846" w:type="dxa"/>
            <w:vAlign w:val="center"/>
            <w:hideMark/>
          </w:tcPr>
          <w:p w14:paraId="7B065B19" w14:textId="77777777" w:rsidR="00F9390E" w:rsidRPr="00F9390E" w:rsidRDefault="00F9390E" w:rsidP="00F9390E">
            <w:pPr>
              <w:jc w:val="center"/>
              <w:rPr>
                <w:rFonts w:ascii="Times New Roman" w:hAnsi="Times New Roman" w:cs="Times New Roman"/>
                <w:b/>
                <w:bCs/>
                <w:sz w:val="18"/>
                <w:szCs w:val="18"/>
              </w:rPr>
            </w:pPr>
            <w:r w:rsidRPr="00F9390E">
              <w:rPr>
                <w:rFonts w:ascii="Times New Roman" w:hAnsi="Times New Roman" w:cs="Times New Roman"/>
                <w:b/>
                <w:bCs/>
                <w:sz w:val="18"/>
                <w:szCs w:val="18"/>
              </w:rPr>
              <w:t>Other Social Services</w:t>
            </w:r>
          </w:p>
        </w:tc>
        <w:tc>
          <w:tcPr>
            <w:tcW w:w="846" w:type="dxa"/>
            <w:vAlign w:val="center"/>
            <w:hideMark/>
          </w:tcPr>
          <w:p w14:paraId="3DE1C5E5" w14:textId="77777777" w:rsidR="00F9390E" w:rsidRPr="00F9390E" w:rsidRDefault="00F9390E" w:rsidP="00F9390E">
            <w:pPr>
              <w:jc w:val="center"/>
              <w:rPr>
                <w:rFonts w:ascii="Times New Roman" w:hAnsi="Times New Roman" w:cs="Times New Roman"/>
                <w:b/>
                <w:bCs/>
                <w:sz w:val="18"/>
                <w:szCs w:val="18"/>
              </w:rPr>
            </w:pPr>
            <w:r w:rsidRPr="00F9390E">
              <w:rPr>
                <w:rFonts w:ascii="Times New Roman" w:hAnsi="Times New Roman" w:cs="Times New Roman"/>
                <w:b/>
                <w:bCs/>
                <w:sz w:val="18"/>
                <w:szCs w:val="18"/>
              </w:rPr>
              <w:t>Total of all Social Services</w:t>
            </w:r>
          </w:p>
        </w:tc>
        <w:tc>
          <w:tcPr>
            <w:tcW w:w="1296" w:type="dxa"/>
            <w:vAlign w:val="center"/>
            <w:hideMark/>
          </w:tcPr>
          <w:p w14:paraId="1971A6C1" w14:textId="77777777" w:rsidR="00F9390E" w:rsidRPr="00F9390E" w:rsidRDefault="00F9390E" w:rsidP="00F9390E">
            <w:pPr>
              <w:jc w:val="center"/>
              <w:rPr>
                <w:rFonts w:ascii="Times New Roman" w:hAnsi="Times New Roman" w:cs="Times New Roman"/>
                <w:b/>
                <w:bCs/>
                <w:sz w:val="18"/>
                <w:szCs w:val="18"/>
              </w:rPr>
            </w:pPr>
            <w:r w:rsidRPr="00F9390E">
              <w:rPr>
                <w:rFonts w:ascii="Times New Roman" w:hAnsi="Times New Roman" w:cs="Times New Roman"/>
                <w:b/>
                <w:bCs/>
                <w:sz w:val="18"/>
                <w:szCs w:val="18"/>
              </w:rPr>
              <w:t>Industries and Miscellaneous Departments</w:t>
            </w:r>
          </w:p>
        </w:tc>
        <w:tc>
          <w:tcPr>
            <w:tcW w:w="727" w:type="dxa"/>
            <w:vAlign w:val="center"/>
            <w:hideMark/>
          </w:tcPr>
          <w:p w14:paraId="3816F54F" w14:textId="77777777" w:rsidR="00F9390E" w:rsidRPr="00F9390E" w:rsidRDefault="00F9390E" w:rsidP="00F9390E">
            <w:pPr>
              <w:jc w:val="center"/>
              <w:rPr>
                <w:rFonts w:ascii="Times New Roman" w:hAnsi="Times New Roman" w:cs="Times New Roman"/>
                <w:b/>
                <w:bCs/>
                <w:sz w:val="18"/>
                <w:szCs w:val="18"/>
              </w:rPr>
            </w:pPr>
            <w:r w:rsidRPr="00F9390E">
              <w:rPr>
                <w:rFonts w:ascii="Times New Roman" w:hAnsi="Times New Roman" w:cs="Times New Roman"/>
                <w:b/>
                <w:bCs/>
                <w:sz w:val="18"/>
                <w:szCs w:val="18"/>
              </w:rPr>
              <w:t>Civil Works</w:t>
            </w:r>
          </w:p>
        </w:tc>
        <w:tc>
          <w:tcPr>
            <w:tcW w:w="673" w:type="dxa"/>
            <w:vAlign w:val="center"/>
            <w:hideMark/>
          </w:tcPr>
          <w:p w14:paraId="63CD9E34" w14:textId="77777777" w:rsidR="00F9390E" w:rsidRPr="00F9390E" w:rsidRDefault="00F9390E" w:rsidP="00F9390E">
            <w:pPr>
              <w:jc w:val="center"/>
              <w:rPr>
                <w:rFonts w:ascii="Times New Roman" w:hAnsi="Times New Roman" w:cs="Times New Roman"/>
                <w:b/>
                <w:bCs/>
                <w:sz w:val="18"/>
                <w:szCs w:val="18"/>
              </w:rPr>
            </w:pPr>
            <w:r w:rsidRPr="00F9390E">
              <w:rPr>
                <w:rFonts w:ascii="Times New Roman" w:hAnsi="Times New Roman" w:cs="Times New Roman"/>
                <w:b/>
                <w:bCs/>
                <w:sz w:val="18"/>
                <w:szCs w:val="18"/>
              </w:rPr>
              <w:t>Other Items</w:t>
            </w:r>
          </w:p>
        </w:tc>
        <w:tc>
          <w:tcPr>
            <w:tcW w:w="666" w:type="dxa"/>
            <w:vAlign w:val="center"/>
            <w:hideMark/>
          </w:tcPr>
          <w:p w14:paraId="623B2E2B" w14:textId="77777777" w:rsidR="00F9390E" w:rsidRPr="00F9390E" w:rsidRDefault="00F9390E" w:rsidP="00F9390E">
            <w:pPr>
              <w:jc w:val="center"/>
              <w:rPr>
                <w:rFonts w:ascii="Times New Roman" w:hAnsi="Times New Roman" w:cs="Times New Roman"/>
                <w:b/>
                <w:bCs/>
                <w:sz w:val="18"/>
                <w:szCs w:val="18"/>
              </w:rPr>
            </w:pPr>
            <w:r w:rsidRPr="00F9390E">
              <w:rPr>
                <w:rFonts w:ascii="Times New Roman" w:hAnsi="Times New Roman" w:cs="Times New Roman"/>
                <w:b/>
                <w:bCs/>
                <w:sz w:val="18"/>
                <w:szCs w:val="18"/>
              </w:rPr>
              <w:t>Total</w:t>
            </w:r>
          </w:p>
        </w:tc>
      </w:tr>
      <w:tr w:rsidR="00F9390E" w:rsidRPr="00F9390E" w14:paraId="27492B76" w14:textId="77777777" w:rsidTr="00B637CC">
        <w:trPr>
          <w:trHeight w:val="20"/>
          <w:jc w:val="center"/>
        </w:trPr>
        <w:tc>
          <w:tcPr>
            <w:tcW w:w="1332" w:type="dxa"/>
            <w:vAlign w:val="center"/>
            <w:hideMark/>
          </w:tcPr>
          <w:p w14:paraId="75BAAEFB"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Andhra</w:t>
            </w:r>
          </w:p>
        </w:tc>
        <w:tc>
          <w:tcPr>
            <w:tcW w:w="996" w:type="dxa"/>
            <w:vAlign w:val="center"/>
            <w:hideMark/>
          </w:tcPr>
          <w:p w14:paraId="15D7B92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256 (9.0)</w:t>
            </w:r>
          </w:p>
        </w:tc>
        <w:tc>
          <w:tcPr>
            <w:tcW w:w="976" w:type="dxa"/>
            <w:vAlign w:val="center"/>
            <w:hideMark/>
          </w:tcPr>
          <w:p w14:paraId="0FE73BFB"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247 (8.7)</w:t>
            </w:r>
          </w:p>
        </w:tc>
        <w:tc>
          <w:tcPr>
            <w:tcW w:w="846" w:type="dxa"/>
            <w:vAlign w:val="center"/>
            <w:hideMark/>
          </w:tcPr>
          <w:p w14:paraId="34F4B6B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-144 (—)</w:t>
            </w:r>
          </w:p>
        </w:tc>
        <w:tc>
          <w:tcPr>
            <w:tcW w:w="1397" w:type="dxa"/>
            <w:vAlign w:val="center"/>
            <w:hideMark/>
          </w:tcPr>
          <w:p w14:paraId="2B13777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359 (12.6)</w:t>
            </w:r>
          </w:p>
        </w:tc>
        <w:tc>
          <w:tcPr>
            <w:tcW w:w="676" w:type="dxa"/>
            <w:vAlign w:val="center"/>
            <w:hideMark/>
          </w:tcPr>
          <w:p w14:paraId="24DA949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267 (9.4)</w:t>
            </w:r>
          </w:p>
        </w:tc>
        <w:tc>
          <w:tcPr>
            <w:tcW w:w="1376" w:type="dxa"/>
            <w:vAlign w:val="center"/>
            <w:hideMark/>
          </w:tcPr>
          <w:p w14:paraId="7082B9C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100 (3.5)</w:t>
            </w:r>
          </w:p>
        </w:tc>
        <w:tc>
          <w:tcPr>
            <w:tcW w:w="1376" w:type="dxa"/>
            <w:vAlign w:val="center"/>
            <w:hideMark/>
          </w:tcPr>
          <w:p w14:paraId="621DA9C2"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726 (25.5)</w:t>
            </w:r>
          </w:p>
        </w:tc>
        <w:tc>
          <w:tcPr>
            <w:tcW w:w="1007" w:type="dxa"/>
            <w:vAlign w:val="center"/>
            <w:hideMark/>
          </w:tcPr>
          <w:p w14:paraId="2706669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515 (18.1)</w:t>
            </w:r>
          </w:p>
        </w:tc>
        <w:tc>
          <w:tcPr>
            <w:tcW w:w="836" w:type="dxa"/>
            <w:vAlign w:val="center"/>
            <w:hideMark/>
          </w:tcPr>
          <w:p w14:paraId="3B9ABD5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201 (7.0)</w:t>
            </w:r>
          </w:p>
        </w:tc>
        <w:tc>
          <w:tcPr>
            <w:tcW w:w="846" w:type="dxa"/>
            <w:vAlign w:val="center"/>
            <w:hideMark/>
          </w:tcPr>
          <w:p w14:paraId="3A5FAB6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145 (5.1)</w:t>
            </w:r>
          </w:p>
        </w:tc>
        <w:tc>
          <w:tcPr>
            <w:tcW w:w="846" w:type="dxa"/>
            <w:vAlign w:val="center"/>
            <w:hideMark/>
          </w:tcPr>
          <w:p w14:paraId="034013C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861 (30.2)</w:t>
            </w:r>
          </w:p>
        </w:tc>
        <w:tc>
          <w:tcPr>
            <w:tcW w:w="1296" w:type="dxa"/>
            <w:vAlign w:val="center"/>
            <w:hideMark/>
          </w:tcPr>
          <w:p w14:paraId="4C43359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178 (6.3)</w:t>
            </w:r>
          </w:p>
        </w:tc>
        <w:tc>
          <w:tcPr>
            <w:tcW w:w="727" w:type="dxa"/>
            <w:vAlign w:val="center"/>
            <w:hideMark/>
          </w:tcPr>
          <w:p w14:paraId="496CF26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264 (9.3)</w:t>
            </w:r>
          </w:p>
        </w:tc>
        <w:tc>
          <w:tcPr>
            <w:tcW w:w="673" w:type="dxa"/>
            <w:vAlign w:val="center"/>
            <w:hideMark/>
          </w:tcPr>
          <w:p w14:paraId="739D0C0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459 (16.1)</w:t>
            </w:r>
          </w:p>
        </w:tc>
        <w:tc>
          <w:tcPr>
            <w:tcW w:w="666" w:type="dxa"/>
            <w:vAlign w:val="center"/>
            <w:hideMark/>
          </w:tcPr>
          <w:p w14:paraId="6AE32682"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2847</w:t>
            </w:r>
          </w:p>
        </w:tc>
      </w:tr>
      <w:tr w:rsidR="00F9390E" w:rsidRPr="00F9390E" w14:paraId="38C4E1A7" w14:textId="77777777" w:rsidTr="00B637CC">
        <w:trPr>
          <w:trHeight w:val="20"/>
          <w:jc w:val="center"/>
        </w:trPr>
        <w:tc>
          <w:tcPr>
            <w:tcW w:w="1332" w:type="dxa"/>
            <w:vAlign w:val="center"/>
            <w:hideMark/>
          </w:tcPr>
          <w:p w14:paraId="3D150670"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Assam</w:t>
            </w:r>
          </w:p>
        </w:tc>
        <w:tc>
          <w:tcPr>
            <w:tcW w:w="996" w:type="dxa"/>
            <w:vAlign w:val="center"/>
            <w:hideMark/>
          </w:tcPr>
          <w:p w14:paraId="6AA4D5D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193 (7.9)</w:t>
            </w:r>
          </w:p>
        </w:tc>
        <w:tc>
          <w:tcPr>
            <w:tcW w:w="976" w:type="dxa"/>
            <w:vAlign w:val="center"/>
            <w:hideMark/>
          </w:tcPr>
          <w:p w14:paraId="50ACB38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97 (4.0)</w:t>
            </w:r>
          </w:p>
        </w:tc>
        <w:tc>
          <w:tcPr>
            <w:tcW w:w="846" w:type="dxa"/>
            <w:vAlign w:val="center"/>
            <w:hideMark/>
          </w:tcPr>
          <w:p w14:paraId="0C70501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20 (0.8)</w:t>
            </w:r>
          </w:p>
        </w:tc>
        <w:tc>
          <w:tcPr>
            <w:tcW w:w="1397" w:type="dxa"/>
            <w:vAlign w:val="center"/>
            <w:hideMark/>
          </w:tcPr>
          <w:p w14:paraId="4BBE04A2"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104 (4.3)</w:t>
            </w:r>
          </w:p>
        </w:tc>
        <w:tc>
          <w:tcPr>
            <w:tcW w:w="676" w:type="dxa"/>
            <w:vAlign w:val="center"/>
            <w:hideMark/>
          </w:tcPr>
          <w:p w14:paraId="53C4991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166 (6.8)</w:t>
            </w:r>
          </w:p>
        </w:tc>
        <w:tc>
          <w:tcPr>
            <w:tcW w:w="1376" w:type="dxa"/>
            <w:vAlign w:val="center"/>
            <w:hideMark/>
          </w:tcPr>
          <w:p w14:paraId="3832B45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39 (1.6)</w:t>
            </w:r>
          </w:p>
        </w:tc>
        <w:tc>
          <w:tcPr>
            <w:tcW w:w="1376" w:type="dxa"/>
            <w:vAlign w:val="center"/>
            <w:hideMark/>
          </w:tcPr>
          <w:p w14:paraId="0C3D606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309 (12.7)</w:t>
            </w:r>
          </w:p>
        </w:tc>
        <w:tc>
          <w:tcPr>
            <w:tcW w:w="1007" w:type="dxa"/>
            <w:vAlign w:val="center"/>
            <w:hideMark/>
          </w:tcPr>
          <w:p w14:paraId="29A7E70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392 (16.0)</w:t>
            </w:r>
          </w:p>
        </w:tc>
        <w:tc>
          <w:tcPr>
            <w:tcW w:w="836" w:type="dxa"/>
            <w:vAlign w:val="center"/>
            <w:hideMark/>
          </w:tcPr>
          <w:p w14:paraId="29568CF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153 (6.3)</w:t>
            </w:r>
          </w:p>
        </w:tc>
        <w:tc>
          <w:tcPr>
            <w:tcW w:w="846" w:type="dxa"/>
            <w:vAlign w:val="center"/>
            <w:hideMark/>
          </w:tcPr>
          <w:p w14:paraId="786B045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184 (7.5)</w:t>
            </w:r>
          </w:p>
        </w:tc>
        <w:tc>
          <w:tcPr>
            <w:tcW w:w="846" w:type="dxa"/>
            <w:vAlign w:val="center"/>
            <w:hideMark/>
          </w:tcPr>
          <w:p w14:paraId="3C92A6A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729 (29.8)</w:t>
            </w:r>
          </w:p>
        </w:tc>
        <w:tc>
          <w:tcPr>
            <w:tcW w:w="1296" w:type="dxa"/>
            <w:vAlign w:val="center"/>
            <w:hideMark/>
          </w:tcPr>
          <w:p w14:paraId="610FD963"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41 (1.7)</w:t>
            </w:r>
          </w:p>
        </w:tc>
        <w:tc>
          <w:tcPr>
            <w:tcW w:w="727" w:type="dxa"/>
            <w:vAlign w:val="center"/>
            <w:hideMark/>
          </w:tcPr>
          <w:p w14:paraId="381395D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572 (23.4)</w:t>
            </w:r>
          </w:p>
        </w:tc>
        <w:tc>
          <w:tcPr>
            <w:tcW w:w="673" w:type="dxa"/>
            <w:vAlign w:val="center"/>
            <w:hideMark/>
          </w:tcPr>
          <w:p w14:paraId="6267272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481 (19.7)</w:t>
            </w:r>
          </w:p>
        </w:tc>
        <w:tc>
          <w:tcPr>
            <w:tcW w:w="666" w:type="dxa"/>
            <w:vAlign w:val="center"/>
            <w:hideMark/>
          </w:tcPr>
          <w:p w14:paraId="2A55CDC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2442</w:t>
            </w:r>
          </w:p>
        </w:tc>
      </w:tr>
      <w:tr w:rsidR="00F9390E" w:rsidRPr="00F9390E" w14:paraId="049B44EA" w14:textId="77777777" w:rsidTr="00B637CC">
        <w:trPr>
          <w:trHeight w:val="20"/>
          <w:jc w:val="center"/>
        </w:trPr>
        <w:tc>
          <w:tcPr>
            <w:tcW w:w="1332" w:type="dxa"/>
            <w:vAlign w:val="center"/>
            <w:hideMark/>
          </w:tcPr>
          <w:p w14:paraId="741195A3"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Bihar</w:t>
            </w:r>
          </w:p>
        </w:tc>
        <w:tc>
          <w:tcPr>
            <w:tcW w:w="996" w:type="dxa"/>
            <w:vAlign w:val="center"/>
            <w:hideMark/>
          </w:tcPr>
          <w:p w14:paraId="61A6837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450 (8.6)</w:t>
            </w:r>
          </w:p>
        </w:tc>
        <w:tc>
          <w:tcPr>
            <w:tcW w:w="976" w:type="dxa"/>
            <w:vAlign w:val="center"/>
            <w:hideMark/>
          </w:tcPr>
          <w:p w14:paraId="4C0EC38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197 (3.8)</w:t>
            </w:r>
          </w:p>
        </w:tc>
        <w:tc>
          <w:tcPr>
            <w:tcW w:w="846" w:type="dxa"/>
            <w:vAlign w:val="center"/>
            <w:hideMark/>
          </w:tcPr>
          <w:p w14:paraId="6D6ED9B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47 (0.9)</w:t>
            </w:r>
          </w:p>
        </w:tc>
        <w:tc>
          <w:tcPr>
            <w:tcW w:w="1397" w:type="dxa"/>
            <w:vAlign w:val="center"/>
            <w:hideMark/>
          </w:tcPr>
          <w:p w14:paraId="50A347F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338 (6.5)</w:t>
            </w:r>
          </w:p>
        </w:tc>
        <w:tc>
          <w:tcPr>
            <w:tcW w:w="676" w:type="dxa"/>
            <w:vAlign w:val="center"/>
            <w:hideMark/>
          </w:tcPr>
          <w:p w14:paraId="230D1D7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421 (8.0)</w:t>
            </w:r>
          </w:p>
        </w:tc>
        <w:tc>
          <w:tcPr>
            <w:tcW w:w="1376" w:type="dxa"/>
            <w:vAlign w:val="center"/>
            <w:hideMark/>
          </w:tcPr>
          <w:p w14:paraId="492FF0F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191 (3.6)</w:t>
            </w:r>
          </w:p>
        </w:tc>
        <w:tc>
          <w:tcPr>
            <w:tcW w:w="1376" w:type="dxa"/>
            <w:vAlign w:val="center"/>
            <w:hideMark/>
          </w:tcPr>
          <w:p w14:paraId="4F3BF6F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950 (18.1)</w:t>
            </w:r>
          </w:p>
        </w:tc>
        <w:tc>
          <w:tcPr>
            <w:tcW w:w="1007" w:type="dxa"/>
            <w:vAlign w:val="center"/>
            <w:hideMark/>
          </w:tcPr>
          <w:p w14:paraId="4A7D52C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774 (14.8)</w:t>
            </w:r>
          </w:p>
        </w:tc>
        <w:tc>
          <w:tcPr>
            <w:tcW w:w="836" w:type="dxa"/>
            <w:vAlign w:val="center"/>
            <w:hideMark/>
          </w:tcPr>
          <w:p w14:paraId="44DD138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566 (10.8)</w:t>
            </w:r>
          </w:p>
        </w:tc>
        <w:tc>
          <w:tcPr>
            <w:tcW w:w="846" w:type="dxa"/>
            <w:vAlign w:val="center"/>
            <w:hideMark/>
          </w:tcPr>
          <w:p w14:paraId="7042F23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552 (10.6)</w:t>
            </w:r>
          </w:p>
        </w:tc>
        <w:tc>
          <w:tcPr>
            <w:tcW w:w="846" w:type="dxa"/>
            <w:vAlign w:val="center"/>
            <w:hideMark/>
          </w:tcPr>
          <w:p w14:paraId="53530F7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1892 (36.2)</w:t>
            </w:r>
          </w:p>
        </w:tc>
        <w:tc>
          <w:tcPr>
            <w:tcW w:w="1296" w:type="dxa"/>
            <w:vAlign w:val="center"/>
            <w:hideMark/>
          </w:tcPr>
          <w:p w14:paraId="3484CF8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84 (1.6)</w:t>
            </w:r>
          </w:p>
        </w:tc>
        <w:tc>
          <w:tcPr>
            <w:tcW w:w="727" w:type="dxa"/>
            <w:vAlign w:val="center"/>
            <w:hideMark/>
          </w:tcPr>
          <w:p w14:paraId="66192CB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823 (15.7)</w:t>
            </w:r>
          </w:p>
        </w:tc>
        <w:tc>
          <w:tcPr>
            <w:tcW w:w="673" w:type="dxa"/>
            <w:vAlign w:val="center"/>
            <w:hideMark/>
          </w:tcPr>
          <w:p w14:paraId="6ED5C37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788 (15.1)</w:t>
            </w:r>
          </w:p>
        </w:tc>
        <w:tc>
          <w:tcPr>
            <w:tcW w:w="666" w:type="dxa"/>
            <w:vAlign w:val="center"/>
            <w:hideMark/>
          </w:tcPr>
          <w:p w14:paraId="19B9B68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5231</w:t>
            </w:r>
          </w:p>
        </w:tc>
      </w:tr>
      <w:tr w:rsidR="00F9390E" w:rsidRPr="00F9390E" w14:paraId="2A2DE941" w14:textId="77777777" w:rsidTr="00B637CC">
        <w:trPr>
          <w:trHeight w:val="20"/>
          <w:jc w:val="center"/>
        </w:trPr>
        <w:tc>
          <w:tcPr>
            <w:tcW w:w="1332" w:type="dxa"/>
            <w:vAlign w:val="center"/>
            <w:hideMark/>
          </w:tcPr>
          <w:p w14:paraId="53AF7483"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Bombay</w:t>
            </w:r>
          </w:p>
        </w:tc>
        <w:tc>
          <w:tcPr>
            <w:tcW w:w="996" w:type="dxa"/>
            <w:vAlign w:val="center"/>
            <w:hideMark/>
          </w:tcPr>
          <w:p w14:paraId="0D15A59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886 (11.9)</w:t>
            </w:r>
          </w:p>
        </w:tc>
        <w:tc>
          <w:tcPr>
            <w:tcW w:w="976" w:type="dxa"/>
            <w:vAlign w:val="center"/>
            <w:hideMark/>
          </w:tcPr>
          <w:p w14:paraId="127DC60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195 (2.6)</w:t>
            </w:r>
          </w:p>
        </w:tc>
        <w:tc>
          <w:tcPr>
            <w:tcW w:w="846" w:type="dxa"/>
            <w:vAlign w:val="center"/>
            <w:hideMark/>
          </w:tcPr>
          <w:p w14:paraId="7E22DB4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183 (2.5)</w:t>
            </w:r>
          </w:p>
        </w:tc>
        <w:tc>
          <w:tcPr>
            <w:tcW w:w="1397" w:type="dxa"/>
            <w:vAlign w:val="center"/>
            <w:hideMark/>
          </w:tcPr>
          <w:p w14:paraId="1A42F96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478 (6.4)</w:t>
            </w:r>
          </w:p>
        </w:tc>
        <w:tc>
          <w:tcPr>
            <w:tcW w:w="676" w:type="dxa"/>
            <w:vAlign w:val="center"/>
            <w:hideMark/>
          </w:tcPr>
          <w:p w14:paraId="1665B5E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980 (13.2)</w:t>
            </w:r>
          </w:p>
        </w:tc>
        <w:tc>
          <w:tcPr>
            <w:tcW w:w="1376" w:type="dxa"/>
            <w:vAlign w:val="center"/>
            <w:hideMark/>
          </w:tcPr>
          <w:p w14:paraId="570083E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298 (3.9)</w:t>
            </w:r>
          </w:p>
        </w:tc>
        <w:tc>
          <w:tcPr>
            <w:tcW w:w="1376" w:type="dxa"/>
            <w:vAlign w:val="center"/>
            <w:hideMark/>
          </w:tcPr>
          <w:p w14:paraId="49D15A6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1756 (23.5)</w:t>
            </w:r>
          </w:p>
        </w:tc>
        <w:tc>
          <w:tcPr>
            <w:tcW w:w="1007" w:type="dxa"/>
            <w:vAlign w:val="center"/>
            <w:hideMark/>
          </w:tcPr>
          <w:p w14:paraId="7F87378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1592 (21.4)</w:t>
            </w:r>
          </w:p>
        </w:tc>
        <w:tc>
          <w:tcPr>
            <w:tcW w:w="836" w:type="dxa"/>
            <w:vAlign w:val="center"/>
            <w:hideMark/>
          </w:tcPr>
          <w:p w14:paraId="016A22C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584 (7.9)</w:t>
            </w:r>
          </w:p>
        </w:tc>
        <w:tc>
          <w:tcPr>
            <w:tcW w:w="846" w:type="dxa"/>
            <w:vAlign w:val="center"/>
            <w:hideMark/>
          </w:tcPr>
          <w:p w14:paraId="5FC48242"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384 (5.3)</w:t>
            </w:r>
          </w:p>
        </w:tc>
        <w:tc>
          <w:tcPr>
            <w:tcW w:w="846" w:type="dxa"/>
            <w:vAlign w:val="center"/>
            <w:hideMark/>
          </w:tcPr>
          <w:p w14:paraId="10C5FBA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2560 (34.6)</w:t>
            </w:r>
          </w:p>
        </w:tc>
        <w:tc>
          <w:tcPr>
            <w:tcW w:w="1296" w:type="dxa"/>
            <w:vAlign w:val="center"/>
            <w:hideMark/>
          </w:tcPr>
          <w:p w14:paraId="1653837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347 (4.7)</w:t>
            </w:r>
          </w:p>
        </w:tc>
        <w:tc>
          <w:tcPr>
            <w:tcW w:w="727" w:type="dxa"/>
            <w:vAlign w:val="center"/>
            <w:hideMark/>
          </w:tcPr>
          <w:p w14:paraId="1CE7519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477 (6.4)</w:t>
            </w:r>
          </w:p>
        </w:tc>
        <w:tc>
          <w:tcPr>
            <w:tcW w:w="673" w:type="dxa"/>
            <w:vAlign w:val="center"/>
            <w:hideMark/>
          </w:tcPr>
          <w:p w14:paraId="71329E4B"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1022 (13.8)</w:t>
            </w:r>
          </w:p>
        </w:tc>
        <w:tc>
          <w:tcPr>
            <w:tcW w:w="666" w:type="dxa"/>
            <w:vAlign w:val="center"/>
            <w:hideMark/>
          </w:tcPr>
          <w:p w14:paraId="3DEF8E2B"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7426</w:t>
            </w:r>
          </w:p>
        </w:tc>
      </w:tr>
      <w:tr w:rsidR="00F9390E" w:rsidRPr="00F9390E" w14:paraId="3771BC6D" w14:textId="77777777" w:rsidTr="00B637CC">
        <w:trPr>
          <w:trHeight w:val="20"/>
          <w:jc w:val="center"/>
        </w:trPr>
        <w:tc>
          <w:tcPr>
            <w:tcW w:w="1332" w:type="dxa"/>
            <w:vAlign w:val="center"/>
            <w:hideMark/>
          </w:tcPr>
          <w:p w14:paraId="3E5A3017"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Hyderabad</w:t>
            </w:r>
          </w:p>
        </w:tc>
        <w:tc>
          <w:tcPr>
            <w:tcW w:w="996" w:type="dxa"/>
            <w:vAlign w:val="center"/>
            <w:hideMark/>
          </w:tcPr>
          <w:p w14:paraId="24F3B52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245 (9.1)</w:t>
            </w:r>
          </w:p>
        </w:tc>
        <w:tc>
          <w:tcPr>
            <w:tcW w:w="976" w:type="dxa"/>
            <w:vAlign w:val="center"/>
            <w:hideMark/>
          </w:tcPr>
          <w:p w14:paraId="347967F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34 (1.3)</w:t>
            </w:r>
          </w:p>
        </w:tc>
        <w:tc>
          <w:tcPr>
            <w:tcW w:w="846" w:type="dxa"/>
            <w:vAlign w:val="center"/>
            <w:hideMark/>
          </w:tcPr>
          <w:p w14:paraId="3097586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179 (6.7)</w:t>
            </w:r>
          </w:p>
        </w:tc>
        <w:tc>
          <w:tcPr>
            <w:tcW w:w="1397" w:type="dxa"/>
            <w:vAlign w:val="center"/>
            <w:hideMark/>
          </w:tcPr>
          <w:p w14:paraId="3927858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178 (6.6)</w:t>
            </w:r>
          </w:p>
        </w:tc>
        <w:tc>
          <w:tcPr>
            <w:tcW w:w="676" w:type="dxa"/>
            <w:vAlign w:val="center"/>
            <w:hideMark/>
          </w:tcPr>
          <w:p w14:paraId="3C39FCD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302 (11.2)</w:t>
            </w:r>
          </w:p>
        </w:tc>
        <w:tc>
          <w:tcPr>
            <w:tcW w:w="1376" w:type="dxa"/>
            <w:vAlign w:val="center"/>
            <w:hideMark/>
          </w:tcPr>
          <w:p w14:paraId="17A5561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77 (2.9)</w:t>
            </w:r>
          </w:p>
        </w:tc>
        <w:tc>
          <w:tcPr>
            <w:tcW w:w="1376" w:type="dxa"/>
            <w:vAlign w:val="center"/>
            <w:hideMark/>
          </w:tcPr>
          <w:p w14:paraId="3CE47A9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557 (20.7)</w:t>
            </w:r>
          </w:p>
        </w:tc>
        <w:tc>
          <w:tcPr>
            <w:tcW w:w="1007" w:type="dxa"/>
            <w:vAlign w:val="center"/>
            <w:hideMark/>
          </w:tcPr>
          <w:p w14:paraId="24408CB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535 (19.9)</w:t>
            </w:r>
          </w:p>
        </w:tc>
        <w:tc>
          <w:tcPr>
            <w:tcW w:w="836" w:type="dxa"/>
            <w:vAlign w:val="center"/>
            <w:hideMark/>
          </w:tcPr>
          <w:p w14:paraId="5B63EED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196 (7.3)</w:t>
            </w:r>
          </w:p>
        </w:tc>
        <w:tc>
          <w:tcPr>
            <w:tcW w:w="846" w:type="dxa"/>
            <w:vAlign w:val="center"/>
            <w:hideMark/>
          </w:tcPr>
          <w:p w14:paraId="23CFD46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114 (4.3)</w:t>
            </w:r>
          </w:p>
        </w:tc>
        <w:tc>
          <w:tcPr>
            <w:tcW w:w="846" w:type="dxa"/>
            <w:vAlign w:val="center"/>
            <w:hideMark/>
          </w:tcPr>
          <w:p w14:paraId="771442C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845 (31.5)</w:t>
            </w:r>
          </w:p>
        </w:tc>
        <w:tc>
          <w:tcPr>
            <w:tcW w:w="1296" w:type="dxa"/>
            <w:vAlign w:val="center"/>
            <w:hideMark/>
          </w:tcPr>
          <w:p w14:paraId="5F5240C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117 (4.4)</w:t>
            </w:r>
          </w:p>
        </w:tc>
        <w:tc>
          <w:tcPr>
            <w:tcW w:w="727" w:type="dxa"/>
            <w:vAlign w:val="center"/>
            <w:hideMark/>
          </w:tcPr>
          <w:p w14:paraId="718B072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144 (5.0)</w:t>
            </w:r>
          </w:p>
        </w:tc>
        <w:tc>
          <w:tcPr>
            <w:tcW w:w="673" w:type="dxa"/>
            <w:vAlign w:val="center"/>
            <w:hideMark/>
          </w:tcPr>
          <w:p w14:paraId="7D9E313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573 (21.3)</w:t>
            </w:r>
          </w:p>
        </w:tc>
        <w:tc>
          <w:tcPr>
            <w:tcW w:w="666" w:type="dxa"/>
            <w:vAlign w:val="center"/>
            <w:hideMark/>
          </w:tcPr>
          <w:p w14:paraId="38D3FBD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2694</w:t>
            </w:r>
          </w:p>
        </w:tc>
      </w:tr>
      <w:tr w:rsidR="00F9390E" w:rsidRPr="00F9390E" w14:paraId="5C83DF75" w14:textId="77777777" w:rsidTr="00B637CC">
        <w:trPr>
          <w:trHeight w:val="20"/>
          <w:jc w:val="center"/>
        </w:trPr>
        <w:tc>
          <w:tcPr>
            <w:tcW w:w="1332" w:type="dxa"/>
            <w:vAlign w:val="center"/>
            <w:hideMark/>
          </w:tcPr>
          <w:p w14:paraId="21568076"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Madhya Bharat</w:t>
            </w:r>
          </w:p>
        </w:tc>
        <w:tc>
          <w:tcPr>
            <w:tcW w:w="996" w:type="dxa"/>
            <w:vAlign w:val="center"/>
            <w:hideMark/>
          </w:tcPr>
          <w:p w14:paraId="0E8AE0B3"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124 (6.8)</w:t>
            </w:r>
          </w:p>
        </w:tc>
        <w:tc>
          <w:tcPr>
            <w:tcW w:w="976" w:type="dxa"/>
            <w:vAlign w:val="center"/>
            <w:hideMark/>
          </w:tcPr>
          <w:p w14:paraId="00DADE7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68 (3.7)</w:t>
            </w:r>
          </w:p>
        </w:tc>
        <w:tc>
          <w:tcPr>
            <w:tcW w:w="846" w:type="dxa"/>
            <w:vAlign w:val="center"/>
            <w:hideMark/>
          </w:tcPr>
          <w:p w14:paraId="6796225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28 (1.5)</w:t>
            </w:r>
          </w:p>
        </w:tc>
        <w:tc>
          <w:tcPr>
            <w:tcW w:w="1397" w:type="dxa"/>
            <w:vAlign w:val="center"/>
            <w:hideMark/>
          </w:tcPr>
          <w:p w14:paraId="05B182D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124 (6.8)</w:t>
            </w:r>
          </w:p>
        </w:tc>
        <w:tc>
          <w:tcPr>
            <w:tcW w:w="676" w:type="dxa"/>
            <w:vAlign w:val="center"/>
            <w:hideMark/>
          </w:tcPr>
          <w:p w14:paraId="05F609E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206 (11.3)</w:t>
            </w:r>
          </w:p>
        </w:tc>
        <w:tc>
          <w:tcPr>
            <w:tcW w:w="1376" w:type="dxa"/>
            <w:vAlign w:val="center"/>
            <w:hideMark/>
          </w:tcPr>
          <w:p w14:paraId="4AE62CB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52 (2.8)</w:t>
            </w:r>
          </w:p>
        </w:tc>
        <w:tc>
          <w:tcPr>
            <w:tcW w:w="1376" w:type="dxa"/>
            <w:vAlign w:val="center"/>
            <w:hideMark/>
          </w:tcPr>
          <w:p w14:paraId="7B4F68B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382 (20.9)</w:t>
            </w:r>
          </w:p>
        </w:tc>
        <w:tc>
          <w:tcPr>
            <w:tcW w:w="1007" w:type="dxa"/>
            <w:vAlign w:val="center"/>
            <w:hideMark/>
          </w:tcPr>
          <w:p w14:paraId="3070F95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266 (14.6)</w:t>
            </w:r>
          </w:p>
        </w:tc>
        <w:tc>
          <w:tcPr>
            <w:tcW w:w="836" w:type="dxa"/>
            <w:vAlign w:val="center"/>
            <w:hideMark/>
          </w:tcPr>
          <w:p w14:paraId="791A55B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211 (11.6)</w:t>
            </w:r>
          </w:p>
        </w:tc>
        <w:tc>
          <w:tcPr>
            <w:tcW w:w="846" w:type="dxa"/>
            <w:vAlign w:val="center"/>
            <w:hideMark/>
          </w:tcPr>
          <w:p w14:paraId="025863B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251 (13.7)</w:t>
            </w:r>
          </w:p>
        </w:tc>
        <w:tc>
          <w:tcPr>
            <w:tcW w:w="846" w:type="dxa"/>
            <w:vAlign w:val="center"/>
            <w:hideMark/>
          </w:tcPr>
          <w:p w14:paraId="13F7447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728 (39.9)</w:t>
            </w:r>
          </w:p>
        </w:tc>
        <w:tc>
          <w:tcPr>
            <w:tcW w:w="1296" w:type="dxa"/>
            <w:vAlign w:val="center"/>
            <w:hideMark/>
          </w:tcPr>
          <w:p w14:paraId="100A7E4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59 (3.3)</w:t>
            </w:r>
          </w:p>
        </w:tc>
        <w:tc>
          <w:tcPr>
            <w:tcW w:w="727" w:type="dxa"/>
            <w:vAlign w:val="center"/>
            <w:hideMark/>
          </w:tcPr>
          <w:p w14:paraId="7D9B034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236 (12.9)</w:t>
            </w:r>
          </w:p>
        </w:tc>
        <w:tc>
          <w:tcPr>
            <w:tcW w:w="673" w:type="dxa"/>
            <w:vAlign w:val="center"/>
            <w:hideMark/>
          </w:tcPr>
          <w:p w14:paraId="3ED93E9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200 (11.0)</w:t>
            </w:r>
          </w:p>
        </w:tc>
        <w:tc>
          <w:tcPr>
            <w:tcW w:w="666" w:type="dxa"/>
            <w:vAlign w:val="center"/>
            <w:hideMark/>
          </w:tcPr>
          <w:p w14:paraId="2F43F11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1825</w:t>
            </w:r>
          </w:p>
        </w:tc>
      </w:tr>
      <w:tr w:rsidR="00F9390E" w:rsidRPr="00F9390E" w14:paraId="4F6BC423" w14:textId="77777777" w:rsidTr="00B637CC">
        <w:trPr>
          <w:trHeight w:val="20"/>
          <w:jc w:val="center"/>
        </w:trPr>
        <w:tc>
          <w:tcPr>
            <w:tcW w:w="1332" w:type="dxa"/>
            <w:vAlign w:val="center"/>
            <w:hideMark/>
          </w:tcPr>
          <w:p w14:paraId="4A2073E1"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Madhya Pradesh</w:t>
            </w:r>
          </w:p>
        </w:tc>
        <w:tc>
          <w:tcPr>
            <w:tcW w:w="996" w:type="dxa"/>
            <w:vAlign w:val="center"/>
            <w:hideMark/>
          </w:tcPr>
          <w:p w14:paraId="5A0A598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361 (12.1)</w:t>
            </w:r>
          </w:p>
        </w:tc>
        <w:tc>
          <w:tcPr>
            <w:tcW w:w="976" w:type="dxa"/>
            <w:vAlign w:val="center"/>
            <w:hideMark/>
          </w:tcPr>
          <w:p w14:paraId="5A1A55C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80 (2.7)</w:t>
            </w:r>
          </w:p>
        </w:tc>
        <w:tc>
          <w:tcPr>
            <w:tcW w:w="846" w:type="dxa"/>
            <w:vAlign w:val="center"/>
            <w:hideMark/>
          </w:tcPr>
          <w:p w14:paraId="3F58BDA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99 (3.3)</w:t>
            </w:r>
          </w:p>
        </w:tc>
        <w:tc>
          <w:tcPr>
            <w:tcW w:w="1397" w:type="dxa"/>
            <w:vAlign w:val="center"/>
            <w:hideMark/>
          </w:tcPr>
          <w:p w14:paraId="4A70A92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304 (10.2)</w:t>
            </w:r>
          </w:p>
        </w:tc>
        <w:tc>
          <w:tcPr>
            <w:tcW w:w="676" w:type="dxa"/>
            <w:vAlign w:val="center"/>
            <w:hideMark/>
          </w:tcPr>
          <w:p w14:paraId="5F151B52"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265 (8.9)</w:t>
            </w:r>
          </w:p>
        </w:tc>
        <w:tc>
          <w:tcPr>
            <w:tcW w:w="1376" w:type="dxa"/>
            <w:vAlign w:val="center"/>
            <w:hideMark/>
          </w:tcPr>
          <w:p w14:paraId="47C60BC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81 (2.7)</w:t>
            </w:r>
          </w:p>
        </w:tc>
        <w:tc>
          <w:tcPr>
            <w:tcW w:w="1376" w:type="dxa"/>
            <w:vAlign w:val="center"/>
            <w:hideMark/>
          </w:tcPr>
          <w:p w14:paraId="13BFB0B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650 (21.8)</w:t>
            </w:r>
          </w:p>
        </w:tc>
        <w:tc>
          <w:tcPr>
            <w:tcW w:w="1007" w:type="dxa"/>
            <w:vAlign w:val="center"/>
            <w:hideMark/>
          </w:tcPr>
          <w:p w14:paraId="3BEAE58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563 (18.9)</w:t>
            </w:r>
          </w:p>
        </w:tc>
        <w:tc>
          <w:tcPr>
            <w:tcW w:w="836" w:type="dxa"/>
            <w:vAlign w:val="center"/>
            <w:hideMark/>
          </w:tcPr>
          <w:p w14:paraId="3D7504E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167 (5.6)</w:t>
            </w:r>
          </w:p>
        </w:tc>
        <w:tc>
          <w:tcPr>
            <w:tcW w:w="846" w:type="dxa"/>
            <w:vAlign w:val="center"/>
            <w:hideMark/>
          </w:tcPr>
          <w:p w14:paraId="4D48D71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151 (5.1)</w:t>
            </w:r>
          </w:p>
        </w:tc>
        <w:tc>
          <w:tcPr>
            <w:tcW w:w="846" w:type="dxa"/>
            <w:vAlign w:val="center"/>
            <w:hideMark/>
          </w:tcPr>
          <w:p w14:paraId="7E71A09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881 (29.6)</w:t>
            </w:r>
          </w:p>
        </w:tc>
        <w:tc>
          <w:tcPr>
            <w:tcW w:w="1296" w:type="dxa"/>
            <w:vAlign w:val="center"/>
            <w:hideMark/>
          </w:tcPr>
          <w:p w14:paraId="682BBDD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34 (1.1)</w:t>
            </w:r>
          </w:p>
        </w:tc>
        <w:tc>
          <w:tcPr>
            <w:tcW w:w="727" w:type="dxa"/>
            <w:vAlign w:val="center"/>
            <w:hideMark/>
          </w:tcPr>
          <w:p w14:paraId="711FB9D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425 (14.6)</w:t>
            </w:r>
          </w:p>
        </w:tc>
        <w:tc>
          <w:tcPr>
            <w:tcW w:w="673" w:type="dxa"/>
            <w:vAlign w:val="center"/>
            <w:hideMark/>
          </w:tcPr>
          <w:p w14:paraId="6929AF9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440 (14.8)</w:t>
            </w:r>
          </w:p>
        </w:tc>
        <w:tc>
          <w:tcPr>
            <w:tcW w:w="666" w:type="dxa"/>
            <w:vAlign w:val="center"/>
            <w:hideMark/>
          </w:tcPr>
          <w:p w14:paraId="7F432EE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2980</w:t>
            </w:r>
          </w:p>
        </w:tc>
      </w:tr>
      <w:tr w:rsidR="00F9390E" w:rsidRPr="00F9390E" w14:paraId="3788DAC6" w14:textId="77777777" w:rsidTr="00B637CC">
        <w:trPr>
          <w:trHeight w:val="20"/>
          <w:jc w:val="center"/>
        </w:trPr>
        <w:tc>
          <w:tcPr>
            <w:tcW w:w="1332" w:type="dxa"/>
            <w:vAlign w:val="center"/>
            <w:hideMark/>
          </w:tcPr>
          <w:p w14:paraId="745059BD"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Madras</w:t>
            </w:r>
          </w:p>
        </w:tc>
        <w:tc>
          <w:tcPr>
            <w:tcW w:w="996" w:type="dxa"/>
            <w:vAlign w:val="center"/>
            <w:hideMark/>
          </w:tcPr>
          <w:p w14:paraId="498F9E7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407 (7.6)</w:t>
            </w:r>
          </w:p>
        </w:tc>
        <w:tc>
          <w:tcPr>
            <w:tcW w:w="976" w:type="dxa"/>
            <w:vAlign w:val="center"/>
            <w:hideMark/>
          </w:tcPr>
          <w:p w14:paraId="25C04B4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281 (5.2)</w:t>
            </w:r>
          </w:p>
        </w:tc>
        <w:tc>
          <w:tcPr>
            <w:tcW w:w="846" w:type="dxa"/>
            <w:vAlign w:val="center"/>
            <w:hideMark/>
          </w:tcPr>
          <w:p w14:paraId="5D148DC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-144 (—)</w:t>
            </w:r>
          </w:p>
        </w:tc>
        <w:tc>
          <w:tcPr>
            <w:tcW w:w="1397" w:type="dxa"/>
            <w:vAlign w:val="center"/>
            <w:hideMark/>
          </w:tcPr>
          <w:p w14:paraId="7890D55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447 (8.3)</w:t>
            </w:r>
          </w:p>
        </w:tc>
        <w:tc>
          <w:tcPr>
            <w:tcW w:w="676" w:type="dxa"/>
            <w:vAlign w:val="center"/>
            <w:hideMark/>
          </w:tcPr>
          <w:p w14:paraId="6755BC6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520 (9.7)</w:t>
            </w:r>
          </w:p>
        </w:tc>
        <w:tc>
          <w:tcPr>
            <w:tcW w:w="1376" w:type="dxa"/>
            <w:vAlign w:val="center"/>
            <w:hideMark/>
          </w:tcPr>
          <w:p w14:paraId="5F29AC0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212 (4.0)</w:t>
            </w:r>
          </w:p>
        </w:tc>
        <w:tc>
          <w:tcPr>
            <w:tcW w:w="1376" w:type="dxa"/>
            <w:vAlign w:val="center"/>
            <w:hideMark/>
          </w:tcPr>
          <w:p w14:paraId="5CB9AF5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1179 (22.0)</w:t>
            </w:r>
          </w:p>
        </w:tc>
        <w:tc>
          <w:tcPr>
            <w:tcW w:w="1007" w:type="dxa"/>
            <w:vAlign w:val="center"/>
            <w:hideMark/>
          </w:tcPr>
          <w:p w14:paraId="5A88367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1093 (20.4)</w:t>
            </w:r>
          </w:p>
        </w:tc>
        <w:tc>
          <w:tcPr>
            <w:tcW w:w="836" w:type="dxa"/>
            <w:vAlign w:val="center"/>
            <w:hideMark/>
          </w:tcPr>
          <w:p w14:paraId="369DF38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438 (8.1)</w:t>
            </w:r>
          </w:p>
        </w:tc>
        <w:tc>
          <w:tcPr>
            <w:tcW w:w="846" w:type="dxa"/>
            <w:vAlign w:val="center"/>
            <w:hideMark/>
          </w:tcPr>
          <w:p w14:paraId="649477C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303 (5.8)</w:t>
            </w:r>
          </w:p>
        </w:tc>
        <w:tc>
          <w:tcPr>
            <w:tcW w:w="846" w:type="dxa"/>
            <w:vAlign w:val="center"/>
            <w:hideMark/>
          </w:tcPr>
          <w:p w14:paraId="2EC30EA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1834 (34.3)</w:t>
            </w:r>
          </w:p>
        </w:tc>
        <w:tc>
          <w:tcPr>
            <w:tcW w:w="1296" w:type="dxa"/>
            <w:vAlign w:val="center"/>
            <w:hideMark/>
          </w:tcPr>
          <w:p w14:paraId="0C166AA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327 (6.1)</w:t>
            </w:r>
          </w:p>
        </w:tc>
        <w:tc>
          <w:tcPr>
            <w:tcW w:w="727" w:type="dxa"/>
            <w:vAlign w:val="center"/>
            <w:hideMark/>
          </w:tcPr>
          <w:p w14:paraId="5306227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503 (9.4)</w:t>
            </w:r>
          </w:p>
        </w:tc>
        <w:tc>
          <w:tcPr>
            <w:tcW w:w="673" w:type="dxa"/>
            <w:vAlign w:val="center"/>
            <w:hideMark/>
          </w:tcPr>
          <w:p w14:paraId="2D64357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972 (18.1)</w:t>
            </w:r>
          </w:p>
        </w:tc>
        <w:tc>
          <w:tcPr>
            <w:tcW w:w="666" w:type="dxa"/>
            <w:vAlign w:val="center"/>
            <w:hideMark/>
          </w:tcPr>
          <w:p w14:paraId="7864366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5359</w:t>
            </w:r>
          </w:p>
        </w:tc>
      </w:tr>
      <w:tr w:rsidR="00F9390E" w:rsidRPr="00F9390E" w14:paraId="7058D633" w14:textId="77777777" w:rsidTr="00B637CC">
        <w:trPr>
          <w:trHeight w:val="20"/>
          <w:jc w:val="center"/>
        </w:trPr>
        <w:tc>
          <w:tcPr>
            <w:tcW w:w="1332" w:type="dxa"/>
            <w:vAlign w:val="center"/>
            <w:hideMark/>
          </w:tcPr>
          <w:p w14:paraId="183DBC6B"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Mysore</w:t>
            </w:r>
          </w:p>
        </w:tc>
        <w:tc>
          <w:tcPr>
            <w:tcW w:w="996" w:type="dxa"/>
            <w:vAlign w:val="center"/>
            <w:hideMark/>
          </w:tcPr>
          <w:p w14:paraId="13720A3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155 (8.0)</w:t>
            </w:r>
          </w:p>
        </w:tc>
        <w:tc>
          <w:tcPr>
            <w:tcW w:w="976" w:type="dxa"/>
            <w:vAlign w:val="center"/>
            <w:hideMark/>
          </w:tcPr>
          <w:p w14:paraId="18FEECC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64 (3.3)</w:t>
            </w:r>
          </w:p>
        </w:tc>
        <w:tc>
          <w:tcPr>
            <w:tcW w:w="846" w:type="dxa"/>
            <w:vAlign w:val="center"/>
            <w:hideMark/>
          </w:tcPr>
          <w:p w14:paraId="06CE270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83 (4.3)</w:t>
            </w:r>
          </w:p>
        </w:tc>
        <w:tc>
          <w:tcPr>
            <w:tcW w:w="1397" w:type="dxa"/>
            <w:vAlign w:val="center"/>
            <w:hideMark/>
          </w:tcPr>
          <w:p w14:paraId="2DBBC26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89 (4.6)</w:t>
            </w:r>
          </w:p>
        </w:tc>
        <w:tc>
          <w:tcPr>
            <w:tcW w:w="676" w:type="dxa"/>
            <w:vAlign w:val="center"/>
            <w:hideMark/>
          </w:tcPr>
          <w:p w14:paraId="171DF69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121 (6.3)</w:t>
            </w:r>
          </w:p>
        </w:tc>
        <w:tc>
          <w:tcPr>
            <w:tcW w:w="1376" w:type="dxa"/>
            <w:vAlign w:val="center"/>
            <w:hideMark/>
          </w:tcPr>
          <w:p w14:paraId="7389940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42 (2.2)</w:t>
            </w:r>
          </w:p>
        </w:tc>
        <w:tc>
          <w:tcPr>
            <w:tcW w:w="1376" w:type="dxa"/>
            <w:vAlign w:val="center"/>
            <w:hideMark/>
          </w:tcPr>
          <w:p w14:paraId="0001ECC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252 (13.1)</w:t>
            </w:r>
          </w:p>
        </w:tc>
        <w:tc>
          <w:tcPr>
            <w:tcW w:w="1007" w:type="dxa"/>
            <w:vAlign w:val="center"/>
            <w:hideMark/>
          </w:tcPr>
          <w:p w14:paraId="64E636E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367 (19.1)</w:t>
            </w:r>
          </w:p>
        </w:tc>
        <w:tc>
          <w:tcPr>
            <w:tcW w:w="836" w:type="dxa"/>
            <w:vAlign w:val="center"/>
            <w:hideMark/>
          </w:tcPr>
          <w:p w14:paraId="6ED64D1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149 (7.7)</w:t>
            </w:r>
          </w:p>
        </w:tc>
        <w:tc>
          <w:tcPr>
            <w:tcW w:w="846" w:type="dxa"/>
            <w:vAlign w:val="center"/>
            <w:hideMark/>
          </w:tcPr>
          <w:p w14:paraId="2E5819A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156 (8.1)</w:t>
            </w:r>
          </w:p>
        </w:tc>
        <w:tc>
          <w:tcPr>
            <w:tcW w:w="846" w:type="dxa"/>
            <w:vAlign w:val="center"/>
            <w:hideMark/>
          </w:tcPr>
          <w:p w14:paraId="04DD4C2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672 (34.9)</w:t>
            </w:r>
          </w:p>
        </w:tc>
        <w:tc>
          <w:tcPr>
            <w:tcW w:w="1296" w:type="dxa"/>
            <w:vAlign w:val="center"/>
            <w:hideMark/>
          </w:tcPr>
          <w:p w14:paraId="38BE386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67 (3.5)</w:t>
            </w:r>
          </w:p>
        </w:tc>
        <w:tc>
          <w:tcPr>
            <w:tcW w:w="727" w:type="dxa"/>
            <w:vAlign w:val="center"/>
            <w:hideMark/>
          </w:tcPr>
          <w:p w14:paraId="7486738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359 (18.6)</w:t>
            </w:r>
          </w:p>
        </w:tc>
        <w:tc>
          <w:tcPr>
            <w:tcW w:w="673" w:type="dxa"/>
            <w:vAlign w:val="center"/>
            <w:hideMark/>
          </w:tcPr>
          <w:p w14:paraId="650BC18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275 (14.3)</w:t>
            </w:r>
          </w:p>
        </w:tc>
        <w:tc>
          <w:tcPr>
            <w:tcW w:w="666" w:type="dxa"/>
            <w:vAlign w:val="center"/>
            <w:hideMark/>
          </w:tcPr>
          <w:p w14:paraId="0F0C926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1927</w:t>
            </w:r>
          </w:p>
        </w:tc>
      </w:tr>
      <w:tr w:rsidR="00F9390E" w:rsidRPr="00F9390E" w14:paraId="64778327" w14:textId="77777777" w:rsidTr="00B637CC">
        <w:trPr>
          <w:trHeight w:val="20"/>
          <w:jc w:val="center"/>
        </w:trPr>
        <w:tc>
          <w:tcPr>
            <w:tcW w:w="1332" w:type="dxa"/>
            <w:vAlign w:val="center"/>
            <w:hideMark/>
          </w:tcPr>
          <w:p w14:paraId="1B1E547F"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Orissa</w:t>
            </w:r>
          </w:p>
        </w:tc>
        <w:tc>
          <w:tcPr>
            <w:tcW w:w="996" w:type="dxa"/>
            <w:vAlign w:val="center"/>
            <w:hideMark/>
          </w:tcPr>
          <w:p w14:paraId="759C4A4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219 (9.6)</w:t>
            </w:r>
          </w:p>
        </w:tc>
        <w:tc>
          <w:tcPr>
            <w:tcW w:w="976" w:type="dxa"/>
            <w:vAlign w:val="center"/>
            <w:hideMark/>
          </w:tcPr>
          <w:p w14:paraId="07D9695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44 (1.9)</w:t>
            </w:r>
          </w:p>
        </w:tc>
        <w:tc>
          <w:tcPr>
            <w:tcW w:w="846" w:type="dxa"/>
            <w:vAlign w:val="center"/>
            <w:hideMark/>
          </w:tcPr>
          <w:p w14:paraId="3AAB249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18 (0.8)</w:t>
            </w:r>
          </w:p>
        </w:tc>
        <w:tc>
          <w:tcPr>
            <w:tcW w:w="1397" w:type="dxa"/>
            <w:vAlign w:val="center"/>
            <w:hideMark/>
          </w:tcPr>
          <w:p w14:paraId="52A89E7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375 (16.4)</w:t>
            </w:r>
          </w:p>
        </w:tc>
        <w:tc>
          <w:tcPr>
            <w:tcW w:w="676" w:type="dxa"/>
            <w:vAlign w:val="center"/>
            <w:hideMark/>
          </w:tcPr>
          <w:p w14:paraId="29D3DF4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165 (7.2)</w:t>
            </w:r>
          </w:p>
        </w:tc>
        <w:tc>
          <w:tcPr>
            <w:tcW w:w="1376" w:type="dxa"/>
            <w:vAlign w:val="center"/>
            <w:hideMark/>
          </w:tcPr>
          <w:p w14:paraId="4029421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49 (2.2)</w:t>
            </w:r>
          </w:p>
        </w:tc>
        <w:tc>
          <w:tcPr>
            <w:tcW w:w="1376" w:type="dxa"/>
            <w:vAlign w:val="center"/>
            <w:hideMark/>
          </w:tcPr>
          <w:p w14:paraId="09D8648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589 (25.8)</w:t>
            </w:r>
          </w:p>
        </w:tc>
        <w:tc>
          <w:tcPr>
            <w:tcW w:w="1007" w:type="dxa"/>
            <w:vAlign w:val="center"/>
            <w:hideMark/>
          </w:tcPr>
          <w:p w14:paraId="4D94C35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251 (11.0)</w:t>
            </w:r>
          </w:p>
        </w:tc>
        <w:tc>
          <w:tcPr>
            <w:tcW w:w="836" w:type="dxa"/>
            <w:vAlign w:val="center"/>
            <w:hideMark/>
          </w:tcPr>
          <w:p w14:paraId="5F17B57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113 (5.0)</w:t>
            </w:r>
          </w:p>
        </w:tc>
        <w:tc>
          <w:tcPr>
            <w:tcW w:w="846" w:type="dxa"/>
            <w:vAlign w:val="center"/>
            <w:hideMark/>
          </w:tcPr>
          <w:p w14:paraId="2B9907D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131 (5.7)</w:t>
            </w:r>
          </w:p>
        </w:tc>
        <w:tc>
          <w:tcPr>
            <w:tcW w:w="846" w:type="dxa"/>
            <w:vAlign w:val="center"/>
            <w:hideMark/>
          </w:tcPr>
          <w:p w14:paraId="28CEC81B"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495 (21.7)</w:t>
            </w:r>
          </w:p>
        </w:tc>
        <w:tc>
          <w:tcPr>
            <w:tcW w:w="1296" w:type="dxa"/>
            <w:vAlign w:val="center"/>
            <w:hideMark/>
          </w:tcPr>
          <w:p w14:paraId="1FDF771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128 (5.6)</w:t>
            </w:r>
          </w:p>
        </w:tc>
        <w:tc>
          <w:tcPr>
            <w:tcW w:w="727" w:type="dxa"/>
            <w:vAlign w:val="center"/>
            <w:hideMark/>
          </w:tcPr>
          <w:p w14:paraId="5AE8B1E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188 (8.2)</w:t>
            </w:r>
          </w:p>
        </w:tc>
        <w:tc>
          <w:tcPr>
            <w:tcW w:w="673" w:type="dxa"/>
            <w:vAlign w:val="center"/>
            <w:hideMark/>
          </w:tcPr>
          <w:p w14:paraId="2BFDD11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604 (26.4)</w:t>
            </w:r>
          </w:p>
        </w:tc>
        <w:tc>
          <w:tcPr>
            <w:tcW w:w="666" w:type="dxa"/>
            <w:vAlign w:val="center"/>
            <w:hideMark/>
          </w:tcPr>
          <w:p w14:paraId="434C62C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2285</w:t>
            </w:r>
          </w:p>
        </w:tc>
      </w:tr>
      <w:tr w:rsidR="00F9390E" w:rsidRPr="00F9390E" w14:paraId="42154B72" w14:textId="77777777" w:rsidTr="00B637CC">
        <w:trPr>
          <w:trHeight w:val="20"/>
          <w:jc w:val="center"/>
        </w:trPr>
        <w:tc>
          <w:tcPr>
            <w:tcW w:w="1332" w:type="dxa"/>
            <w:vAlign w:val="center"/>
            <w:hideMark/>
          </w:tcPr>
          <w:p w14:paraId="57EF54D8" w14:textId="77777777" w:rsidR="00F9390E" w:rsidRPr="00B637CC" w:rsidRDefault="00F9390E" w:rsidP="00B637CC">
            <w:pPr>
              <w:rPr>
                <w:rFonts w:ascii="Times New Roman" w:hAnsi="Times New Roman" w:cs="Times New Roman"/>
                <w:sz w:val="18"/>
                <w:szCs w:val="18"/>
              </w:rPr>
            </w:pPr>
            <w:proofErr w:type="spellStart"/>
            <w:r w:rsidRPr="00B637CC">
              <w:rPr>
                <w:rFonts w:ascii="Times New Roman" w:hAnsi="Times New Roman" w:cs="Times New Roman"/>
                <w:sz w:val="18"/>
                <w:szCs w:val="18"/>
              </w:rPr>
              <w:t>Pepsu</w:t>
            </w:r>
            <w:proofErr w:type="spellEnd"/>
          </w:p>
        </w:tc>
        <w:tc>
          <w:tcPr>
            <w:tcW w:w="996" w:type="dxa"/>
            <w:vAlign w:val="center"/>
            <w:hideMark/>
          </w:tcPr>
          <w:p w14:paraId="1396CEF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116 (11.3)</w:t>
            </w:r>
          </w:p>
        </w:tc>
        <w:tc>
          <w:tcPr>
            <w:tcW w:w="976" w:type="dxa"/>
            <w:vAlign w:val="center"/>
            <w:hideMark/>
          </w:tcPr>
          <w:p w14:paraId="1B8EB42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11 (1.0)</w:t>
            </w:r>
          </w:p>
        </w:tc>
        <w:tc>
          <w:tcPr>
            <w:tcW w:w="846" w:type="dxa"/>
            <w:vAlign w:val="center"/>
            <w:hideMark/>
          </w:tcPr>
          <w:p w14:paraId="4CA2B8A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 (0.3)</w:t>
            </w:r>
          </w:p>
        </w:tc>
        <w:tc>
          <w:tcPr>
            <w:tcW w:w="1397" w:type="dxa"/>
            <w:vAlign w:val="center"/>
            <w:hideMark/>
          </w:tcPr>
          <w:p w14:paraId="1993A3A2"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56 (5.5)</w:t>
            </w:r>
          </w:p>
        </w:tc>
        <w:tc>
          <w:tcPr>
            <w:tcW w:w="676" w:type="dxa"/>
            <w:vAlign w:val="center"/>
            <w:hideMark/>
          </w:tcPr>
          <w:p w14:paraId="4FF94F13"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94 (9.1)</w:t>
            </w:r>
          </w:p>
        </w:tc>
        <w:tc>
          <w:tcPr>
            <w:tcW w:w="1376" w:type="dxa"/>
            <w:vAlign w:val="center"/>
            <w:hideMark/>
          </w:tcPr>
          <w:p w14:paraId="2A5B61D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28 (2.7)</w:t>
            </w:r>
          </w:p>
        </w:tc>
        <w:tc>
          <w:tcPr>
            <w:tcW w:w="1376" w:type="dxa"/>
            <w:vAlign w:val="center"/>
            <w:hideMark/>
          </w:tcPr>
          <w:p w14:paraId="0EC5826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178 (17.3)</w:t>
            </w:r>
          </w:p>
        </w:tc>
        <w:tc>
          <w:tcPr>
            <w:tcW w:w="1007" w:type="dxa"/>
            <w:vAlign w:val="center"/>
            <w:hideMark/>
          </w:tcPr>
          <w:p w14:paraId="4A2932B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144 (14.0)</w:t>
            </w:r>
          </w:p>
        </w:tc>
        <w:tc>
          <w:tcPr>
            <w:tcW w:w="836" w:type="dxa"/>
            <w:vAlign w:val="center"/>
            <w:hideMark/>
          </w:tcPr>
          <w:p w14:paraId="298C5DC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68 (6.6)</w:t>
            </w:r>
          </w:p>
        </w:tc>
        <w:tc>
          <w:tcPr>
            <w:tcW w:w="846" w:type="dxa"/>
            <w:vAlign w:val="center"/>
            <w:hideMark/>
          </w:tcPr>
          <w:p w14:paraId="08F611A2"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49 (4.8)</w:t>
            </w:r>
          </w:p>
        </w:tc>
        <w:tc>
          <w:tcPr>
            <w:tcW w:w="846" w:type="dxa"/>
            <w:vAlign w:val="center"/>
            <w:hideMark/>
          </w:tcPr>
          <w:p w14:paraId="630F16C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261 (25.4)</w:t>
            </w:r>
          </w:p>
        </w:tc>
        <w:tc>
          <w:tcPr>
            <w:tcW w:w="1296" w:type="dxa"/>
            <w:vAlign w:val="center"/>
            <w:hideMark/>
          </w:tcPr>
          <w:p w14:paraId="54E94FC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23 (2.2)</w:t>
            </w:r>
          </w:p>
        </w:tc>
        <w:tc>
          <w:tcPr>
            <w:tcW w:w="727" w:type="dxa"/>
            <w:vAlign w:val="center"/>
            <w:hideMark/>
          </w:tcPr>
          <w:p w14:paraId="15A607F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223 (21.7)</w:t>
            </w:r>
          </w:p>
        </w:tc>
        <w:tc>
          <w:tcPr>
            <w:tcW w:w="673" w:type="dxa"/>
            <w:vAlign w:val="center"/>
            <w:hideMark/>
          </w:tcPr>
          <w:p w14:paraId="1D8D636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214 (20.8)</w:t>
            </w:r>
          </w:p>
        </w:tc>
        <w:tc>
          <w:tcPr>
            <w:tcW w:w="666" w:type="dxa"/>
            <w:vAlign w:val="center"/>
            <w:hideMark/>
          </w:tcPr>
          <w:p w14:paraId="542C49B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1029</w:t>
            </w:r>
          </w:p>
        </w:tc>
      </w:tr>
      <w:tr w:rsidR="00F9390E" w:rsidRPr="00F9390E" w14:paraId="37A1593A" w14:textId="77777777" w:rsidTr="00B637CC">
        <w:trPr>
          <w:trHeight w:val="20"/>
          <w:jc w:val="center"/>
        </w:trPr>
        <w:tc>
          <w:tcPr>
            <w:tcW w:w="1332" w:type="dxa"/>
            <w:vAlign w:val="center"/>
            <w:hideMark/>
          </w:tcPr>
          <w:p w14:paraId="45FC3D50"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Punjab</w:t>
            </w:r>
          </w:p>
        </w:tc>
        <w:tc>
          <w:tcPr>
            <w:tcW w:w="996" w:type="dxa"/>
            <w:vAlign w:val="center"/>
            <w:hideMark/>
          </w:tcPr>
          <w:p w14:paraId="78C90B4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246 (9.4)</w:t>
            </w:r>
          </w:p>
        </w:tc>
        <w:tc>
          <w:tcPr>
            <w:tcW w:w="976" w:type="dxa"/>
            <w:vAlign w:val="center"/>
            <w:hideMark/>
          </w:tcPr>
          <w:p w14:paraId="53C2FEE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81 (3.1)</w:t>
            </w:r>
          </w:p>
        </w:tc>
        <w:tc>
          <w:tcPr>
            <w:tcW w:w="846" w:type="dxa"/>
            <w:vAlign w:val="center"/>
            <w:hideMark/>
          </w:tcPr>
          <w:p w14:paraId="7ABAE3C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-20 (—)</w:t>
            </w:r>
          </w:p>
        </w:tc>
        <w:tc>
          <w:tcPr>
            <w:tcW w:w="1397" w:type="dxa"/>
            <w:vAlign w:val="center"/>
            <w:hideMark/>
          </w:tcPr>
          <w:p w14:paraId="6EC111A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157 (6.0)</w:t>
            </w:r>
          </w:p>
        </w:tc>
        <w:tc>
          <w:tcPr>
            <w:tcW w:w="676" w:type="dxa"/>
            <w:vAlign w:val="center"/>
            <w:hideMark/>
          </w:tcPr>
          <w:p w14:paraId="7FCFDF4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335 (12.8)</w:t>
            </w:r>
          </w:p>
        </w:tc>
        <w:tc>
          <w:tcPr>
            <w:tcW w:w="1376" w:type="dxa"/>
            <w:vAlign w:val="center"/>
            <w:hideMark/>
          </w:tcPr>
          <w:p w14:paraId="64B69BD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85 (3.2)</w:t>
            </w:r>
          </w:p>
        </w:tc>
        <w:tc>
          <w:tcPr>
            <w:tcW w:w="1376" w:type="dxa"/>
            <w:vAlign w:val="center"/>
            <w:hideMark/>
          </w:tcPr>
          <w:p w14:paraId="4C862FB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577 (22.0)</w:t>
            </w:r>
          </w:p>
        </w:tc>
        <w:tc>
          <w:tcPr>
            <w:tcW w:w="1007" w:type="dxa"/>
            <w:vAlign w:val="center"/>
            <w:hideMark/>
          </w:tcPr>
          <w:p w14:paraId="52E290A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370 (14.1)</w:t>
            </w:r>
          </w:p>
        </w:tc>
        <w:tc>
          <w:tcPr>
            <w:tcW w:w="836" w:type="dxa"/>
            <w:vAlign w:val="center"/>
            <w:hideMark/>
          </w:tcPr>
          <w:p w14:paraId="58D3F71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145 (5.5)</w:t>
            </w:r>
          </w:p>
        </w:tc>
        <w:tc>
          <w:tcPr>
            <w:tcW w:w="846" w:type="dxa"/>
            <w:vAlign w:val="center"/>
            <w:hideMark/>
          </w:tcPr>
          <w:p w14:paraId="56BBDFF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96 (3.5)</w:t>
            </w:r>
          </w:p>
        </w:tc>
        <w:tc>
          <w:tcPr>
            <w:tcW w:w="846" w:type="dxa"/>
            <w:vAlign w:val="center"/>
            <w:hideMark/>
          </w:tcPr>
          <w:p w14:paraId="008BC4B3"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611 (23.1)</w:t>
            </w:r>
          </w:p>
        </w:tc>
        <w:tc>
          <w:tcPr>
            <w:tcW w:w="1296" w:type="dxa"/>
            <w:vAlign w:val="center"/>
            <w:hideMark/>
          </w:tcPr>
          <w:p w14:paraId="0D05C2D3"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42 (1.6)</w:t>
            </w:r>
          </w:p>
        </w:tc>
        <w:tc>
          <w:tcPr>
            <w:tcW w:w="727" w:type="dxa"/>
            <w:vAlign w:val="center"/>
            <w:hideMark/>
          </w:tcPr>
          <w:p w14:paraId="310FCA2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221 (8.5)</w:t>
            </w:r>
          </w:p>
        </w:tc>
        <w:tc>
          <w:tcPr>
            <w:tcW w:w="673" w:type="dxa"/>
            <w:vAlign w:val="center"/>
            <w:hideMark/>
          </w:tcPr>
          <w:p w14:paraId="45CC2E8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860 (33.0)</w:t>
            </w:r>
          </w:p>
        </w:tc>
        <w:tc>
          <w:tcPr>
            <w:tcW w:w="666" w:type="dxa"/>
            <w:vAlign w:val="center"/>
            <w:hideMark/>
          </w:tcPr>
          <w:p w14:paraId="4521AAC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2618</w:t>
            </w:r>
          </w:p>
        </w:tc>
      </w:tr>
      <w:tr w:rsidR="00F9390E" w:rsidRPr="00F9390E" w14:paraId="65A50BB9" w14:textId="77777777" w:rsidTr="00B637CC">
        <w:trPr>
          <w:trHeight w:val="20"/>
          <w:jc w:val="center"/>
        </w:trPr>
        <w:tc>
          <w:tcPr>
            <w:tcW w:w="1332" w:type="dxa"/>
            <w:vAlign w:val="center"/>
            <w:hideMark/>
          </w:tcPr>
          <w:p w14:paraId="43E8E41B"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Rajasthan</w:t>
            </w:r>
          </w:p>
        </w:tc>
        <w:tc>
          <w:tcPr>
            <w:tcW w:w="996" w:type="dxa"/>
            <w:vAlign w:val="center"/>
            <w:hideMark/>
          </w:tcPr>
          <w:p w14:paraId="5883B813"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338 (15.0)</w:t>
            </w:r>
          </w:p>
        </w:tc>
        <w:tc>
          <w:tcPr>
            <w:tcW w:w="976" w:type="dxa"/>
            <w:vAlign w:val="center"/>
            <w:hideMark/>
          </w:tcPr>
          <w:p w14:paraId="503989B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49 (2.2)</w:t>
            </w:r>
          </w:p>
        </w:tc>
        <w:tc>
          <w:tcPr>
            <w:tcW w:w="846" w:type="dxa"/>
            <w:vAlign w:val="center"/>
            <w:hideMark/>
          </w:tcPr>
          <w:p w14:paraId="4A642E8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25 (1.1)</w:t>
            </w:r>
          </w:p>
        </w:tc>
        <w:tc>
          <w:tcPr>
            <w:tcW w:w="1397" w:type="dxa"/>
            <w:vAlign w:val="center"/>
            <w:hideMark/>
          </w:tcPr>
          <w:p w14:paraId="0058F79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186 (8.3)</w:t>
            </w:r>
          </w:p>
        </w:tc>
        <w:tc>
          <w:tcPr>
            <w:tcW w:w="676" w:type="dxa"/>
            <w:vAlign w:val="center"/>
            <w:hideMark/>
          </w:tcPr>
          <w:p w14:paraId="701EFE7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295 (13.1)</w:t>
            </w:r>
          </w:p>
        </w:tc>
        <w:tc>
          <w:tcPr>
            <w:tcW w:w="1376" w:type="dxa"/>
            <w:vAlign w:val="center"/>
            <w:hideMark/>
          </w:tcPr>
          <w:p w14:paraId="70153EA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64 (2.8)</w:t>
            </w:r>
          </w:p>
        </w:tc>
        <w:tc>
          <w:tcPr>
            <w:tcW w:w="1376" w:type="dxa"/>
            <w:vAlign w:val="center"/>
            <w:hideMark/>
          </w:tcPr>
          <w:p w14:paraId="7A1154A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545 (24.2)</w:t>
            </w:r>
          </w:p>
        </w:tc>
        <w:tc>
          <w:tcPr>
            <w:tcW w:w="1007" w:type="dxa"/>
            <w:vAlign w:val="center"/>
            <w:hideMark/>
          </w:tcPr>
          <w:p w14:paraId="05EA39C2"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358 (15.9)</w:t>
            </w:r>
          </w:p>
        </w:tc>
        <w:tc>
          <w:tcPr>
            <w:tcW w:w="836" w:type="dxa"/>
            <w:vAlign w:val="center"/>
            <w:hideMark/>
          </w:tcPr>
          <w:p w14:paraId="05B670E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266 (11.8)</w:t>
            </w:r>
          </w:p>
        </w:tc>
        <w:tc>
          <w:tcPr>
            <w:tcW w:w="846" w:type="dxa"/>
            <w:vAlign w:val="center"/>
            <w:hideMark/>
          </w:tcPr>
          <w:p w14:paraId="431685A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77 (3.4)</w:t>
            </w:r>
          </w:p>
        </w:tc>
        <w:tc>
          <w:tcPr>
            <w:tcW w:w="846" w:type="dxa"/>
            <w:vAlign w:val="center"/>
            <w:hideMark/>
          </w:tcPr>
          <w:p w14:paraId="5211CD1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701 (31.1)</w:t>
            </w:r>
          </w:p>
        </w:tc>
        <w:tc>
          <w:tcPr>
            <w:tcW w:w="1296" w:type="dxa"/>
            <w:vAlign w:val="center"/>
            <w:hideMark/>
          </w:tcPr>
          <w:p w14:paraId="0FF64733"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102 (4.5)</w:t>
            </w:r>
          </w:p>
        </w:tc>
        <w:tc>
          <w:tcPr>
            <w:tcW w:w="727" w:type="dxa"/>
            <w:vAlign w:val="center"/>
            <w:hideMark/>
          </w:tcPr>
          <w:p w14:paraId="7616207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170 (7.5)</w:t>
            </w:r>
          </w:p>
        </w:tc>
        <w:tc>
          <w:tcPr>
            <w:tcW w:w="673" w:type="dxa"/>
            <w:vAlign w:val="center"/>
            <w:hideMark/>
          </w:tcPr>
          <w:p w14:paraId="49E7F36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324 (14.4)</w:t>
            </w:r>
          </w:p>
        </w:tc>
        <w:tc>
          <w:tcPr>
            <w:tcW w:w="666" w:type="dxa"/>
            <w:vAlign w:val="center"/>
            <w:hideMark/>
          </w:tcPr>
          <w:p w14:paraId="6272B56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2254</w:t>
            </w:r>
          </w:p>
        </w:tc>
      </w:tr>
      <w:tr w:rsidR="00F9390E" w:rsidRPr="00F9390E" w14:paraId="75AC151E" w14:textId="77777777" w:rsidTr="00B637CC">
        <w:trPr>
          <w:trHeight w:val="20"/>
          <w:jc w:val="center"/>
        </w:trPr>
        <w:tc>
          <w:tcPr>
            <w:tcW w:w="1332" w:type="dxa"/>
            <w:vAlign w:val="center"/>
            <w:hideMark/>
          </w:tcPr>
          <w:p w14:paraId="07BFAEF9"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Saurashtra</w:t>
            </w:r>
          </w:p>
        </w:tc>
        <w:tc>
          <w:tcPr>
            <w:tcW w:w="996" w:type="dxa"/>
            <w:vAlign w:val="center"/>
            <w:hideMark/>
          </w:tcPr>
          <w:p w14:paraId="5FA8361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162 (10.3)</w:t>
            </w:r>
          </w:p>
        </w:tc>
        <w:tc>
          <w:tcPr>
            <w:tcW w:w="976" w:type="dxa"/>
            <w:vAlign w:val="center"/>
            <w:hideMark/>
          </w:tcPr>
          <w:p w14:paraId="5330BE1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82 (5.2)</w:t>
            </w:r>
          </w:p>
        </w:tc>
        <w:tc>
          <w:tcPr>
            <w:tcW w:w="846" w:type="dxa"/>
            <w:vAlign w:val="center"/>
            <w:hideMark/>
          </w:tcPr>
          <w:p w14:paraId="0FF9641B"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26 (1.7)</w:t>
            </w:r>
          </w:p>
        </w:tc>
        <w:tc>
          <w:tcPr>
            <w:tcW w:w="1397" w:type="dxa"/>
            <w:vAlign w:val="center"/>
            <w:hideMark/>
          </w:tcPr>
          <w:p w14:paraId="6D821AE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80 (5.1)</w:t>
            </w:r>
          </w:p>
        </w:tc>
        <w:tc>
          <w:tcPr>
            <w:tcW w:w="676" w:type="dxa"/>
            <w:vAlign w:val="center"/>
            <w:hideMark/>
          </w:tcPr>
          <w:p w14:paraId="334FDC0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103 (6.6)</w:t>
            </w:r>
          </w:p>
        </w:tc>
        <w:tc>
          <w:tcPr>
            <w:tcW w:w="1376" w:type="dxa"/>
            <w:vAlign w:val="center"/>
            <w:hideMark/>
          </w:tcPr>
          <w:p w14:paraId="19B7C70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82 (5.2)</w:t>
            </w:r>
          </w:p>
        </w:tc>
        <w:tc>
          <w:tcPr>
            <w:tcW w:w="1376" w:type="dxa"/>
            <w:vAlign w:val="center"/>
            <w:hideMark/>
          </w:tcPr>
          <w:p w14:paraId="3A5B98B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265 (16.8)</w:t>
            </w:r>
          </w:p>
        </w:tc>
        <w:tc>
          <w:tcPr>
            <w:tcW w:w="1007" w:type="dxa"/>
            <w:vAlign w:val="center"/>
            <w:hideMark/>
          </w:tcPr>
          <w:p w14:paraId="66FE3BE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252 (16.0)</w:t>
            </w:r>
          </w:p>
        </w:tc>
        <w:tc>
          <w:tcPr>
            <w:tcW w:w="836" w:type="dxa"/>
            <w:vAlign w:val="center"/>
            <w:hideMark/>
          </w:tcPr>
          <w:p w14:paraId="424E140B"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92 (5.9)</w:t>
            </w:r>
          </w:p>
        </w:tc>
        <w:tc>
          <w:tcPr>
            <w:tcW w:w="846" w:type="dxa"/>
            <w:vAlign w:val="center"/>
            <w:hideMark/>
          </w:tcPr>
          <w:p w14:paraId="4863CA2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62 (4.0)</w:t>
            </w:r>
          </w:p>
        </w:tc>
        <w:tc>
          <w:tcPr>
            <w:tcW w:w="846" w:type="dxa"/>
            <w:vAlign w:val="center"/>
            <w:hideMark/>
          </w:tcPr>
          <w:p w14:paraId="374E2F8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406 (25.9)</w:t>
            </w:r>
          </w:p>
        </w:tc>
        <w:tc>
          <w:tcPr>
            <w:tcW w:w="1296" w:type="dxa"/>
            <w:vAlign w:val="center"/>
            <w:hideMark/>
          </w:tcPr>
          <w:p w14:paraId="4D830CB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51 (3.2)</w:t>
            </w:r>
          </w:p>
        </w:tc>
        <w:tc>
          <w:tcPr>
            <w:tcW w:w="727" w:type="dxa"/>
            <w:vAlign w:val="center"/>
            <w:hideMark/>
          </w:tcPr>
          <w:p w14:paraId="378B8FD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244 (15.5)</w:t>
            </w:r>
          </w:p>
        </w:tc>
        <w:tc>
          <w:tcPr>
            <w:tcW w:w="673" w:type="dxa"/>
            <w:vAlign w:val="center"/>
            <w:hideMark/>
          </w:tcPr>
          <w:p w14:paraId="0018F56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336 (21.4)</w:t>
            </w:r>
          </w:p>
        </w:tc>
        <w:tc>
          <w:tcPr>
            <w:tcW w:w="666" w:type="dxa"/>
            <w:vAlign w:val="center"/>
            <w:hideMark/>
          </w:tcPr>
          <w:p w14:paraId="588B5E43"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1572</w:t>
            </w:r>
          </w:p>
        </w:tc>
      </w:tr>
      <w:tr w:rsidR="00F9390E" w:rsidRPr="00F9390E" w14:paraId="3DE0071C" w14:textId="77777777" w:rsidTr="00B637CC">
        <w:trPr>
          <w:trHeight w:val="20"/>
          <w:jc w:val="center"/>
        </w:trPr>
        <w:tc>
          <w:tcPr>
            <w:tcW w:w="1332" w:type="dxa"/>
            <w:vAlign w:val="center"/>
            <w:hideMark/>
          </w:tcPr>
          <w:p w14:paraId="65B31323"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Travancore-Cochin</w:t>
            </w:r>
          </w:p>
        </w:tc>
        <w:tc>
          <w:tcPr>
            <w:tcW w:w="996" w:type="dxa"/>
            <w:vAlign w:val="center"/>
            <w:hideMark/>
          </w:tcPr>
          <w:p w14:paraId="21F20DA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154 (7.9)</w:t>
            </w:r>
          </w:p>
        </w:tc>
        <w:tc>
          <w:tcPr>
            <w:tcW w:w="976" w:type="dxa"/>
            <w:vAlign w:val="center"/>
            <w:hideMark/>
          </w:tcPr>
          <w:p w14:paraId="5E0223F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83 (4.3)</w:t>
            </w:r>
          </w:p>
        </w:tc>
        <w:tc>
          <w:tcPr>
            <w:tcW w:w="846" w:type="dxa"/>
            <w:vAlign w:val="center"/>
            <w:hideMark/>
          </w:tcPr>
          <w:p w14:paraId="1329CCD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-21 (—)</w:t>
            </w:r>
          </w:p>
        </w:tc>
        <w:tc>
          <w:tcPr>
            <w:tcW w:w="1397" w:type="dxa"/>
            <w:vAlign w:val="center"/>
            <w:hideMark/>
          </w:tcPr>
          <w:p w14:paraId="45A30F7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67 (3.5)</w:t>
            </w:r>
          </w:p>
        </w:tc>
        <w:tc>
          <w:tcPr>
            <w:tcW w:w="676" w:type="dxa"/>
            <w:vAlign w:val="center"/>
            <w:hideMark/>
          </w:tcPr>
          <w:p w14:paraId="1B963D0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96 (5.0)</w:t>
            </w:r>
          </w:p>
        </w:tc>
        <w:tc>
          <w:tcPr>
            <w:tcW w:w="1376" w:type="dxa"/>
            <w:vAlign w:val="center"/>
            <w:hideMark/>
          </w:tcPr>
          <w:p w14:paraId="6DAEF5E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59 (3.0)</w:t>
            </w:r>
          </w:p>
        </w:tc>
        <w:tc>
          <w:tcPr>
            <w:tcW w:w="1376" w:type="dxa"/>
            <w:vAlign w:val="center"/>
            <w:hideMark/>
          </w:tcPr>
          <w:p w14:paraId="6C1B7A2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222 (11.5)</w:t>
            </w:r>
          </w:p>
        </w:tc>
        <w:tc>
          <w:tcPr>
            <w:tcW w:w="1007" w:type="dxa"/>
            <w:vAlign w:val="center"/>
            <w:hideMark/>
          </w:tcPr>
          <w:p w14:paraId="7529F3AB"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477 (24.7)</w:t>
            </w:r>
          </w:p>
        </w:tc>
        <w:tc>
          <w:tcPr>
            <w:tcW w:w="836" w:type="dxa"/>
            <w:vAlign w:val="center"/>
            <w:hideMark/>
          </w:tcPr>
          <w:p w14:paraId="6575EEA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166 (8.6)</w:t>
            </w:r>
          </w:p>
        </w:tc>
        <w:tc>
          <w:tcPr>
            <w:tcW w:w="846" w:type="dxa"/>
            <w:vAlign w:val="center"/>
            <w:hideMark/>
          </w:tcPr>
          <w:p w14:paraId="7851E03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105 (5.4)</w:t>
            </w:r>
          </w:p>
        </w:tc>
        <w:tc>
          <w:tcPr>
            <w:tcW w:w="846" w:type="dxa"/>
            <w:vAlign w:val="center"/>
            <w:hideMark/>
          </w:tcPr>
          <w:p w14:paraId="7813DD32"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748 (38.7)</w:t>
            </w:r>
          </w:p>
        </w:tc>
        <w:tc>
          <w:tcPr>
            <w:tcW w:w="1296" w:type="dxa"/>
            <w:vAlign w:val="center"/>
            <w:hideMark/>
          </w:tcPr>
          <w:p w14:paraId="2D19B5F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50 (2.6)</w:t>
            </w:r>
          </w:p>
        </w:tc>
        <w:tc>
          <w:tcPr>
            <w:tcW w:w="727" w:type="dxa"/>
            <w:vAlign w:val="center"/>
            <w:hideMark/>
          </w:tcPr>
          <w:p w14:paraId="4E6750E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345 (17.8)</w:t>
            </w:r>
          </w:p>
        </w:tc>
        <w:tc>
          <w:tcPr>
            <w:tcW w:w="673" w:type="dxa"/>
            <w:vAlign w:val="center"/>
            <w:hideMark/>
          </w:tcPr>
          <w:p w14:paraId="6C9764E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354 (18.3)</w:t>
            </w:r>
          </w:p>
        </w:tc>
        <w:tc>
          <w:tcPr>
            <w:tcW w:w="666" w:type="dxa"/>
            <w:vAlign w:val="center"/>
            <w:hideMark/>
          </w:tcPr>
          <w:p w14:paraId="07074B4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1935</w:t>
            </w:r>
          </w:p>
        </w:tc>
      </w:tr>
      <w:tr w:rsidR="00F9390E" w:rsidRPr="00F9390E" w14:paraId="0B8C9E68" w14:textId="77777777" w:rsidTr="00B637CC">
        <w:trPr>
          <w:trHeight w:val="20"/>
          <w:jc w:val="center"/>
        </w:trPr>
        <w:tc>
          <w:tcPr>
            <w:tcW w:w="1332" w:type="dxa"/>
            <w:vAlign w:val="center"/>
            <w:hideMark/>
          </w:tcPr>
          <w:p w14:paraId="567DA3F9"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Uttar Pradesh</w:t>
            </w:r>
          </w:p>
        </w:tc>
        <w:tc>
          <w:tcPr>
            <w:tcW w:w="996" w:type="dxa"/>
            <w:vAlign w:val="center"/>
            <w:hideMark/>
          </w:tcPr>
          <w:p w14:paraId="2D08696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725 (10.0)</w:t>
            </w:r>
          </w:p>
        </w:tc>
        <w:tc>
          <w:tcPr>
            <w:tcW w:w="976" w:type="dxa"/>
            <w:vAlign w:val="center"/>
            <w:hideMark/>
          </w:tcPr>
          <w:p w14:paraId="36BFE45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416 (5.7)</w:t>
            </w:r>
          </w:p>
        </w:tc>
        <w:tc>
          <w:tcPr>
            <w:tcW w:w="846" w:type="dxa"/>
            <w:vAlign w:val="center"/>
            <w:hideMark/>
          </w:tcPr>
          <w:p w14:paraId="7AA6B9B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15 (0.2)</w:t>
            </w:r>
          </w:p>
        </w:tc>
        <w:tc>
          <w:tcPr>
            <w:tcW w:w="1397" w:type="dxa"/>
            <w:vAlign w:val="center"/>
            <w:hideMark/>
          </w:tcPr>
          <w:p w14:paraId="693057FB"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610 (8.4)</w:t>
            </w:r>
          </w:p>
        </w:tc>
        <w:tc>
          <w:tcPr>
            <w:tcW w:w="676" w:type="dxa"/>
            <w:vAlign w:val="center"/>
            <w:hideMark/>
          </w:tcPr>
          <w:p w14:paraId="7EAC2D9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807 (11.1)</w:t>
            </w:r>
          </w:p>
        </w:tc>
        <w:tc>
          <w:tcPr>
            <w:tcW w:w="1376" w:type="dxa"/>
            <w:vAlign w:val="center"/>
            <w:hideMark/>
          </w:tcPr>
          <w:p w14:paraId="2E5E1243"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280 (3.8)</w:t>
            </w:r>
          </w:p>
        </w:tc>
        <w:tc>
          <w:tcPr>
            <w:tcW w:w="1376" w:type="dxa"/>
            <w:vAlign w:val="center"/>
            <w:hideMark/>
          </w:tcPr>
          <w:p w14:paraId="69EF597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1697 (23.3)</w:t>
            </w:r>
          </w:p>
        </w:tc>
        <w:tc>
          <w:tcPr>
            <w:tcW w:w="1007" w:type="dxa"/>
            <w:vAlign w:val="center"/>
            <w:hideMark/>
          </w:tcPr>
          <w:p w14:paraId="1E49501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1023 (14.1)</w:t>
            </w:r>
          </w:p>
        </w:tc>
        <w:tc>
          <w:tcPr>
            <w:tcW w:w="836" w:type="dxa"/>
            <w:vAlign w:val="center"/>
            <w:hideMark/>
          </w:tcPr>
          <w:p w14:paraId="7D91DB2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423 (5.7)</w:t>
            </w:r>
          </w:p>
        </w:tc>
        <w:tc>
          <w:tcPr>
            <w:tcW w:w="846" w:type="dxa"/>
            <w:vAlign w:val="center"/>
            <w:hideMark/>
          </w:tcPr>
          <w:p w14:paraId="5F91DA8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549 (7.6)</w:t>
            </w:r>
          </w:p>
        </w:tc>
        <w:tc>
          <w:tcPr>
            <w:tcW w:w="846" w:type="dxa"/>
            <w:vAlign w:val="center"/>
            <w:hideMark/>
          </w:tcPr>
          <w:p w14:paraId="7979926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1995 (27.4)</w:t>
            </w:r>
          </w:p>
        </w:tc>
        <w:tc>
          <w:tcPr>
            <w:tcW w:w="1296" w:type="dxa"/>
            <w:vAlign w:val="center"/>
            <w:hideMark/>
          </w:tcPr>
          <w:p w14:paraId="47F29B6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175 (2.4)</w:t>
            </w:r>
          </w:p>
        </w:tc>
        <w:tc>
          <w:tcPr>
            <w:tcW w:w="727" w:type="dxa"/>
            <w:vAlign w:val="center"/>
            <w:hideMark/>
          </w:tcPr>
          <w:p w14:paraId="41410042"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567 (7.8)</w:t>
            </w:r>
          </w:p>
        </w:tc>
        <w:tc>
          <w:tcPr>
            <w:tcW w:w="673" w:type="dxa"/>
            <w:vAlign w:val="center"/>
            <w:hideMark/>
          </w:tcPr>
          <w:p w14:paraId="75B3BA2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1683 (23.2)</w:t>
            </w:r>
          </w:p>
        </w:tc>
        <w:tc>
          <w:tcPr>
            <w:tcW w:w="666" w:type="dxa"/>
            <w:vAlign w:val="center"/>
            <w:hideMark/>
          </w:tcPr>
          <w:p w14:paraId="0AF8F2F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7273</w:t>
            </w:r>
          </w:p>
        </w:tc>
      </w:tr>
      <w:tr w:rsidR="00F9390E" w:rsidRPr="00F9390E" w14:paraId="7E76937A" w14:textId="77777777" w:rsidTr="00B637CC">
        <w:trPr>
          <w:trHeight w:val="20"/>
          <w:jc w:val="center"/>
        </w:trPr>
        <w:tc>
          <w:tcPr>
            <w:tcW w:w="1332" w:type="dxa"/>
            <w:vAlign w:val="center"/>
            <w:hideMark/>
          </w:tcPr>
          <w:p w14:paraId="2CA5BE9E"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West Bengal</w:t>
            </w:r>
          </w:p>
        </w:tc>
        <w:tc>
          <w:tcPr>
            <w:tcW w:w="996" w:type="dxa"/>
            <w:vAlign w:val="center"/>
            <w:hideMark/>
          </w:tcPr>
          <w:p w14:paraId="6D8E8E22"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424 (7.1)</w:t>
            </w:r>
          </w:p>
        </w:tc>
        <w:tc>
          <w:tcPr>
            <w:tcW w:w="976" w:type="dxa"/>
            <w:vAlign w:val="center"/>
            <w:hideMark/>
          </w:tcPr>
          <w:p w14:paraId="10EFAD4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253 (4.2)</w:t>
            </w:r>
          </w:p>
        </w:tc>
        <w:tc>
          <w:tcPr>
            <w:tcW w:w="846" w:type="dxa"/>
            <w:vAlign w:val="center"/>
            <w:hideMark/>
          </w:tcPr>
          <w:p w14:paraId="55D7719B"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152 (2.5)</w:t>
            </w:r>
          </w:p>
        </w:tc>
        <w:tc>
          <w:tcPr>
            <w:tcW w:w="1397" w:type="dxa"/>
            <w:vAlign w:val="center"/>
            <w:hideMark/>
          </w:tcPr>
          <w:p w14:paraId="452E27F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293 (4.9)</w:t>
            </w:r>
          </w:p>
        </w:tc>
        <w:tc>
          <w:tcPr>
            <w:tcW w:w="676" w:type="dxa"/>
            <w:vAlign w:val="center"/>
            <w:hideMark/>
          </w:tcPr>
          <w:p w14:paraId="16C014B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682 (11.4)</w:t>
            </w:r>
          </w:p>
        </w:tc>
        <w:tc>
          <w:tcPr>
            <w:tcW w:w="1376" w:type="dxa"/>
            <w:vAlign w:val="center"/>
            <w:hideMark/>
          </w:tcPr>
          <w:p w14:paraId="61E745C2"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204 (3.3)</w:t>
            </w:r>
          </w:p>
        </w:tc>
        <w:tc>
          <w:tcPr>
            <w:tcW w:w="1376" w:type="dxa"/>
            <w:vAlign w:val="center"/>
            <w:hideMark/>
          </w:tcPr>
          <w:p w14:paraId="006C13C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1179 (19.6)</w:t>
            </w:r>
          </w:p>
        </w:tc>
        <w:tc>
          <w:tcPr>
            <w:tcW w:w="1007" w:type="dxa"/>
            <w:vAlign w:val="center"/>
            <w:hideMark/>
          </w:tcPr>
          <w:p w14:paraId="4D40374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921 (15.3)</w:t>
            </w:r>
          </w:p>
        </w:tc>
        <w:tc>
          <w:tcPr>
            <w:tcW w:w="836" w:type="dxa"/>
            <w:vAlign w:val="center"/>
            <w:hideMark/>
          </w:tcPr>
          <w:p w14:paraId="339655A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522 (8.7)</w:t>
            </w:r>
          </w:p>
        </w:tc>
        <w:tc>
          <w:tcPr>
            <w:tcW w:w="846" w:type="dxa"/>
            <w:vAlign w:val="center"/>
            <w:hideMark/>
          </w:tcPr>
          <w:p w14:paraId="29617E7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376 (6.3)</w:t>
            </w:r>
          </w:p>
        </w:tc>
        <w:tc>
          <w:tcPr>
            <w:tcW w:w="846" w:type="dxa"/>
            <w:vAlign w:val="center"/>
            <w:hideMark/>
          </w:tcPr>
          <w:p w14:paraId="1C3DE3B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1819 (30.3)</w:t>
            </w:r>
          </w:p>
        </w:tc>
        <w:tc>
          <w:tcPr>
            <w:tcW w:w="1296" w:type="dxa"/>
            <w:vAlign w:val="center"/>
            <w:hideMark/>
          </w:tcPr>
          <w:p w14:paraId="0D56A633"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157 (2.6)</w:t>
            </w:r>
          </w:p>
        </w:tc>
        <w:tc>
          <w:tcPr>
            <w:tcW w:w="727" w:type="dxa"/>
            <w:vAlign w:val="center"/>
            <w:hideMark/>
          </w:tcPr>
          <w:p w14:paraId="5032B28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518 (8.6)</w:t>
            </w:r>
          </w:p>
        </w:tc>
        <w:tc>
          <w:tcPr>
            <w:tcW w:w="673" w:type="dxa"/>
            <w:vAlign w:val="center"/>
            <w:hideMark/>
          </w:tcPr>
          <w:p w14:paraId="43F7507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1508 (25.1)</w:t>
            </w:r>
          </w:p>
        </w:tc>
        <w:tc>
          <w:tcPr>
            <w:tcW w:w="666" w:type="dxa"/>
            <w:vAlign w:val="center"/>
            <w:hideMark/>
          </w:tcPr>
          <w:p w14:paraId="01D5B46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6010</w:t>
            </w:r>
          </w:p>
        </w:tc>
      </w:tr>
      <w:tr w:rsidR="00F9390E" w:rsidRPr="00F9390E" w14:paraId="77BFA69B" w14:textId="77777777" w:rsidTr="00B637CC">
        <w:trPr>
          <w:trHeight w:val="20"/>
          <w:jc w:val="center"/>
        </w:trPr>
        <w:tc>
          <w:tcPr>
            <w:tcW w:w="1332" w:type="dxa"/>
            <w:vAlign w:val="center"/>
            <w:hideMark/>
          </w:tcPr>
          <w:p w14:paraId="2604BB24"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lastRenderedPageBreak/>
              <w:t>Jammu and Kashmir</w:t>
            </w:r>
          </w:p>
        </w:tc>
        <w:tc>
          <w:tcPr>
            <w:tcW w:w="996" w:type="dxa"/>
            <w:vAlign w:val="center"/>
            <w:hideMark/>
          </w:tcPr>
          <w:p w14:paraId="1E8C1C63"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61 (11.3)</w:t>
            </w:r>
          </w:p>
        </w:tc>
        <w:tc>
          <w:tcPr>
            <w:tcW w:w="976" w:type="dxa"/>
            <w:vAlign w:val="center"/>
            <w:hideMark/>
          </w:tcPr>
          <w:p w14:paraId="0029C04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20 (3.7)</w:t>
            </w:r>
          </w:p>
        </w:tc>
        <w:tc>
          <w:tcPr>
            <w:tcW w:w="846" w:type="dxa"/>
            <w:vAlign w:val="center"/>
            <w:hideMark/>
          </w:tcPr>
          <w:p w14:paraId="5CC34EF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18 (3.4)</w:t>
            </w:r>
          </w:p>
        </w:tc>
        <w:tc>
          <w:tcPr>
            <w:tcW w:w="1397" w:type="dxa"/>
            <w:vAlign w:val="center"/>
            <w:hideMark/>
          </w:tcPr>
          <w:p w14:paraId="4BB969B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38 (7.1)</w:t>
            </w:r>
          </w:p>
        </w:tc>
        <w:tc>
          <w:tcPr>
            <w:tcW w:w="676" w:type="dxa"/>
            <w:vAlign w:val="center"/>
            <w:hideMark/>
          </w:tcPr>
          <w:p w14:paraId="231A8A9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46 (8.5)</w:t>
            </w:r>
          </w:p>
        </w:tc>
        <w:tc>
          <w:tcPr>
            <w:tcW w:w="1376" w:type="dxa"/>
            <w:vAlign w:val="center"/>
            <w:hideMark/>
          </w:tcPr>
          <w:p w14:paraId="4C43CAA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12 (2.2)</w:t>
            </w:r>
          </w:p>
        </w:tc>
        <w:tc>
          <w:tcPr>
            <w:tcW w:w="1376" w:type="dxa"/>
            <w:vAlign w:val="center"/>
            <w:hideMark/>
          </w:tcPr>
          <w:p w14:paraId="5FC13B0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96 (17.8)</w:t>
            </w:r>
          </w:p>
        </w:tc>
        <w:tc>
          <w:tcPr>
            <w:tcW w:w="1007" w:type="dxa"/>
            <w:vAlign w:val="center"/>
            <w:hideMark/>
          </w:tcPr>
          <w:p w14:paraId="13038D9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59 (11.0)</w:t>
            </w:r>
          </w:p>
        </w:tc>
        <w:tc>
          <w:tcPr>
            <w:tcW w:w="836" w:type="dxa"/>
            <w:vAlign w:val="center"/>
            <w:hideMark/>
          </w:tcPr>
          <w:p w14:paraId="0A5C676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28 (5.2)</w:t>
            </w:r>
          </w:p>
        </w:tc>
        <w:tc>
          <w:tcPr>
            <w:tcW w:w="846" w:type="dxa"/>
            <w:vAlign w:val="center"/>
            <w:hideMark/>
          </w:tcPr>
          <w:p w14:paraId="15F68F3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40 (7.4)</w:t>
            </w:r>
          </w:p>
        </w:tc>
        <w:tc>
          <w:tcPr>
            <w:tcW w:w="846" w:type="dxa"/>
            <w:vAlign w:val="center"/>
            <w:hideMark/>
          </w:tcPr>
          <w:p w14:paraId="2EE0F37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127 (23.6)</w:t>
            </w:r>
          </w:p>
        </w:tc>
        <w:tc>
          <w:tcPr>
            <w:tcW w:w="1296" w:type="dxa"/>
            <w:vAlign w:val="center"/>
            <w:hideMark/>
          </w:tcPr>
          <w:p w14:paraId="06E8145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25 (4.6)</w:t>
            </w:r>
          </w:p>
        </w:tc>
        <w:tc>
          <w:tcPr>
            <w:tcW w:w="727" w:type="dxa"/>
            <w:vAlign w:val="center"/>
            <w:hideMark/>
          </w:tcPr>
          <w:p w14:paraId="106007D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54 (10.0)</w:t>
            </w:r>
          </w:p>
        </w:tc>
        <w:tc>
          <w:tcPr>
            <w:tcW w:w="673" w:type="dxa"/>
            <w:vAlign w:val="center"/>
            <w:hideMark/>
          </w:tcPr>
          <w:p w14:paraId="4F1AC27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138 (25.6)</w:t>
            </w:r>
          </w:p>
        </w:tc>
        <w:tc>
          <w:tcPr>
            <w:tcW w:w="666" w:type="dxa"/>
            <w:vAlign w:val="center"/>
            <w:hideMark/>
          </w:tcPr>
          <w:p w14:paraId="50A2270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539</w:t>
            </w:r>
          </w:p>
        </w:tc>
      </w:tr>
      <w:tr w:rsidR="00F9390E" w:rsidRPr="00F9390E" w14:paraId="2BE27FEE" w14:textId="77777777" w:rsidTr="00B637CC">
        <w:trPr>
          <w:trHeight w:val="20"/>
          <w:jc w:val="center"/>
        </w:trPr>
        <w:tc>
          <w:tcPr>
            <w:tcW w:w="1332" w:type="dxa"/>
            <w:vAlign w:val="center"/>
            <w:hideMark/>
          </w:tcPr>
          <w:p w14:paraId="0E678691"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Ajmer</w:t>
            </w:r>
          </w:p>
        </w:tc>
        <w:tc>
          <w:tcPr>
            <w:tcW w:w="996" w:type="dxa"/>
            <w:vAlign w:val="center"/>
            <w:hideMark/>
          </w:tcPr>
          <w:p w14:paraId="34A21EB3"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13 (6.3)</w:t>
            </w:r>
          </w:p>
        </w:tc>
        <w:tc>
          <w:tcPr>
            <w:tcW w:w="976" w:type="dxa"/>
            <w:vAlign w:val="center"/>
            <w:hideMark/>
          </w:tcPr>
          <w:p w14:paraId="4A80917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w:t>
            </w:r>
          </w:p>
        </w:tc>
        <w:tc>
          <w:tcPr>
            <w:tcW w:w="846" w:type="dxa"/>
            <w:vAlign w:val="center"/>
            <w:hideMark/>
          </w:tcPr>
          <w:p w14:paraId="415882C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w:t>
            </w:r>
          </w:p>
        </w:tc>
        <w:tc>
          <w:tcPr>
            <w:tcW w:w="1397" w:type="dxa"/>
            <w:vAlign w:val="center"/>
            <w:hideMark/>
          </w:tcPr>
          <w:p w14:paraId="7B9DE74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15 (7.3)</w:t>
            </w:r>
          </w:p>
        </w:tc>
        <w:tc>
          <w:tcPr>
            <w:tcW w:w="676" w:type="dxa"/>
            <w:vAlign w:val="center"/>
            <w:hideMark/>
          </w:tcPr>
          <w:p w14:paraId="73BD961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27 (13.2)</w:t>
            </w:r>
          </w:p>
        </w:tc>
        <w:tc>
          <w:tcPr>
            <w:tcW w:w="1376" w:type="dxa"/>
            <w:vAlign w:val="center"/>
            <w:hideMark/>
          </w:tcPr>
          <w:p w14:paraId="4B338C0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 (2.9)</w:t>
            </w:r>
          </w:p>
        </w:tc>
        <w:tc>
          <w:tcPr>
            <w:tcW w:w="1376" w:type="dxa"/>
            <w:vAlign w:val="center"/>
            <w:hideMark/>
          </w:tcPr>
          <w:p w14:paraId="138EDD4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48 (23.4)</w:t>
            </w:r>
          </w:p>
        </w:tc>
        <w:tc>
          <w:tcPr>
            <w:tcW w:w="1007" w:type="dxa"/>
            <w:vAlign w:val="center"/>
            <w:hideMark/>
          </w:tcPr>
          <w:p w14:paraId="6ACAC6C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74 (36.1)</w:t>
            </w:r>
          </w:p>
        </w:tc>
        <w:tc>
          <w:tcPr>
            <w:tcW w:w="836" w:type="dxa"/>
            <w:vAlign w:val="center"/>
            <w:hideMark/>
          </w:tcPr>
          <w:p w14:paraId="0037A02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16 (7.8)</w:t>
            </w:r>
          </w:p>
        </w:tc>
        <w:tc>
          <w:tcPr>
            <w:tcW w:w="846" w:type="dxa"/>
            <w:vAlign w:val="center"/>
            <w:hideMark/>
          </w:tcPr>
          <w:p w14:paraId="71088B8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11 (5.4)</w:t>
            </w:r>
          </w:p>
        </w:tc>
        <w:tc>
          <w:tcPr>
            <w:tcW w:w="846" w:type="dxa"/>
            <w:vAlign w:val="center"/>
            <w:hideMark/>
          </w:tcPr>
          <w:p w14:paraId="6FDDA83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101 (49.3)</w:t>
            </w:r>
          </w:p>
        </w:tc>
        <w:tc>
          <w:tcPr>
            <w:tcW w:w="1296" w:type="dxa"/>
            <w:vAlign w:val="center"/>
            <w:hideMark/>
          </w:tcPr>
          <w:p w14:paraId="258A221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 (1.0)</w:t>
            </w:r>
          </w:p>
        </w:tc>
        <w:tc>
          <w:tcPr>
            <w:tcW w:w="727" w:type="dxa"/>
            <w:vAlign w:val="center"/>
            <w:hideMark/>
          </w:tcPr>
          <w:p w14:paraId="3F4B82E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15 (7.3)</w:t>
            </w:r>
          </w:p>
        </w:tc>
        <w:tc>
          <w:tcPr>
            <w:tcW w:w="673" w:type="dxa"/>
            <w:vAlign w:val="center"/>
            <w:hideMark/>
          </w:tcPr>
          <w:p w14:paraId="4EEAE0D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26 (12.7)</w:t>
            </w:r>
          </w:p>
        </w:tc>
        <w:tc>
          <w:tcPr>
            <w:tcW w:w="666" w:type="dxa"/>
            <w:vAlign w:val="center"/>
            <w:hideMark/>
          </w:tcPr>
          <w:p w14:paraId="23C0860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205</w:t>
            </w:r>
          </w:p>
        </w:tc>
      </w:tr>
      <w:tr w:rsidR="00F9390E" w:rsidRPr="00F9390E" w14:paraId="3665A14F" w14:textId="77777777" w:rsidTr="00B637CC">
        <w:trPr>
          <w:trHeight w:val="20"/>
          <w:jc w:val="center"/>
        </w:trPr>
        <w:tc>
          <w:tcPr>
            <w:tcW w:w="1332" w:type="dxa"/>
            <w:vAlign w:val="center"/>
            <w:hideMark/>
          </w:tcPr>
          <w:p w14:paraId="2B528895"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Bhopal</w:t>
            </w:r>
          </w:p>
        </w:tc>
        <w:tc>
          <w:tcPr>
            <w:tcW w:w="996" w:type="dxa"/>
            <w:vAlign w:val="center"/>
            <w:hideMark/>
          </w:tcPr>
          <w:p w14:paraId="184E7BA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33 (8.3)</w:t>
            </w:r>
          </w:p>
        </w:tc>
        <w:tc>
          <w:tcPr>
            <w:tcW w:w="976" w:type="dxa"/>
            <w:vAlign w:val="center"/>
            <w:hideMark/>
          </w:tcPr>
          <w:p w14:paraId="15EB2A2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 (1.5)</w:t>
            </w:r>
          </w:p>
        </w:tc>
        <w:tc>
          <w:tcPr>
            <w:tcW w:w="846" w:type="dxa"/>
            <w:vAlign w:val="center"/>
            <w:hideMark/>
          </w:tcPr>
          <w:p w14:paraId="79BD34F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 (0.3)</w:t>
            </w:r>
          </w:p>
        </w:tc>
        <w:tc>
          <w:tcPr>
            <w:tcW w:w="1397" w:type="dxa"/>
            <w:vAlign w:val="center"/>
            <w:hideMark/>
          </w:tcPr>
          <w:p w14:paraId="6AA5F24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20 (5.0)</w:t>
            </w:r>
          </w:p>
        </w:tc>
        <w:tc>
          <w:tcPr>
            <w:tcW w:w="676" w:type="dxa"/>
            <w:vAlign w:val="center"/>
            <w:hideMark/>
          </w:tcPr>
          <w:p w14:paraId="7B4C3BB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23 (5.8)</w:t>
            </w:r>
          </w:p>
        </w:tc>
        <w:tc>
          <w:tcPr>
            <w:tcW w:w="1376" w:type="dxa"/>
            <w:vAlign w:val="center"/>
            <w:hideMark/>
          </w:tcPr>
          <w:p w14:paraId="369C0F4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 (1.5)</w:t>
            </w:r>
          </w:p>
        </w:tc>
        <w:tc>
          <w:tcPr>
            <w:tcW w:w="1376" w:type="dxa"/>
            <w:vAlign w:val="center"/>
            <w:hideMark/>
          </w:tcPr>
          <w:p w14:paraId="1C04212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49 (12.3)</w:t>
            </w:r>
          </w:p>
        </w:tc>
        <w:tc>
          <w:tcPr>
            <w:tcW w:w="1007" w:type="dxa"/>
            <w:vAlign w:val="center"/>
            <w:hideMark/>
          </w:tcPr>
          <w:p w14:paraId="65783AF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81 (20.4)</w:t>
            </w:r>
          </w:p>
        </w:tc>
        <w:tc>
          <w:tcPr>
            <w:tcW w:w="836" w:type="dxa"/>
            <w:vAlign w:val="center"/>
            <w:hideMark/>
          </w:tcPr>
          <w:p w14:paraId="507A19B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77 (19.4)</w:t>
            </w:r>
          </w:p>
        </w:tc>
        <w:tc>
          <w:tcPr>
            <w:tcW w:w="846" w:type="dxa"/>
            <w:vAlign w:val="center"/>
            <w:hideMark/>
          </w:tcPr>
          <w:p w14:paraId="7739B6C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30 (7.6)</w:t>
            </w:r>
          </w:p>
        </w:tc>
        <w:tc>
          <w:tcPr>
            <w:tcW w:w="846" w:type="dxa"/>
            <w:vAlign w:val="center"/>
            <w:hideMark/>
          </w:tcPr>
          <w:p w14:paraId="7C26EC8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188 (47.4)</w:t>
            </w:r>
          </w:p>
        </w:tc>
        <w:tc>
          <w:tcPr>
            <w:tcW w:w="1296" w:type="dxa"/>
            <w:vAlign w:val="center"/>
            <w:hideMark/>
          </w:tcPr>
          <w:p w14:paraId="7C4DD6D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12 (3.0)</w:t>
            </w:r>
          </w:p>
        </w:tc>
        <w:tc>
          <w:tcPr>
            <w:tcW w:w="727" w:type="dxa"/>
            <w:vAlign w:val="center"/>
            <w:hideMark/>
          </w:tcPr>
          <w:p w14:paraId="51377BB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42 (10.6)</w:t>
            </w:r>
          </w:p>
        </w:tc>
        <w:tc>
          <w:tcPr>
            <w:tcW w:w="673" w:type="dxa"/>
            <w:vAlign w:val="center"/>
            <w:hideMark/>
          </w:tcPr>
          <w:p w14:paraId="58925A0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66 (16.6)</w:t>
            </w:r>
          </w:p>
        </w:tc>
        <w:tc>
          <w:tcPr>
            <w:tcW w:w="666" w:type="dxa"/>
            <w:vAlign w:val="center"/>
            <w:hideMark/>
          </w:tcPr>
          <w:p w14:paraId="01946EA7"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397</w:t>
            </w:r>
          </w:p>
        </w:tc>
      </w:tr>
      <w:tr w:rsidR="00F9390E" w:rsidRPr="00F9390E" w14:paraId="6747EDB6" w14:textId="77777777" w:rsidTr="00B637CC">
        <w:trPr>
          <w:trHeight w:val="20"/>
          <w:jc w:val="center"/>
        </w:trPr>
        <w:tc>
          <w:tcPr>
            <w:tcW w:w="1332" w:type="dxa"/>
            <w:vAlign w:val="center"/>
            <w:hideMark/>
          </w:tcPr>
          <w:p w14:paraId="73EA26B8"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Coorg</w:t>
            </w:r>
          </w:p>
        </w:tc>
        <w:tc>
          <w:tcPr>
            <w:tcW w:w="996" w:type="dxa"/>
            <w:vAlign w:val="center"/>
            <w:hideMark/>
          </w:tcPr>
          <w:p w14:paraId="78DC500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22 (16.1)</w:t>
            </w:r>
          </w:p>
        </w:tc>
        <w:tc>
          <w:tcPr>
            <w:tcW w:w="976" w:type="dxa"/>
            <w:vAlign w:val="center"/>
            <w:hideMark/>
          </w:tcPr>
          <w:p w14:paraId="36F7586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 (5.8)</w:t>
            </w:r>
          </w:p>
        </w:tc>
        <w:tc>
          <w:tcPr>
            <w:tcW w:w="846" w:type="dxa"/>
            <w:vAlign w:val="center"/>
            <w:hideMark/>
          </w:tcPr>
          <w:p w14:paraId="4A06B63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w:t>
            </w:r>
          </w:p>
        </w:tc>
        <w:tc>
          <w:tcPr>
            <w:tcW w:w="1397" w:type="dxa"/>
            <w:vAlign w:val="center"/>
            <w:hideMark/>
          </w:tcPr>
          <w:p w14:paraId="7E8842A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 (4.4)</w:t>
            </w:r>
          </w:p>
        </w:tc>
        <w:tc>
          <w:tcPr>
            <w:tcW w:w="676" w:type="dxa"/>
            <w:vAlign w:val="center"/>
            <w:hideMark/>
          </w:tcPr>
          <w:p w14:paraId="4C72CE9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 (2.9)</w:t>
            </w:r>
          </w:p>
        </w:tc>
        <w:tc>
          <w:tcPr>
            <w:tcW w:w="1376" w:type="dxa"/>
            <w:vAlign w:val="center"/>
            <w:hideMark/>
          </w:tcPr>
          <w:p w14:paraId="6B6D99A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 (0.7)</w:t>
            </w:r>
          </w:p>
        </w:tc>
        <w:tc>
          <w:tcPr>
            <w:tcW w:w="1376" w:type="dxa"/>
            <w:vAlign w:val="center"/>
            <w:hideMark/>
          </w:tcPr>
          <w:p w14:paraId="66AB969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11 (8.0)</w:t>
            </w:r>
          </w:p>
        </w:tc>
        <w:tc>
          <w:tcPr>
            <w:tcW w:w="1007" w:type="dxa"/>
            <w:vAlign w:val="center"/>
            <w:hideMark/>
          </w:tcPr>
          <w:p w14:paraId="5FBD2EA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23 (16.8)</w:t>
            </w:r>
          </w:p>
        </w:tc>
        <w:tc>
          <w:tcPr>
            <w:tcW w:w="836" w:type="dxa"/>
            <w:vAlign w:val="center"/>
            <w:hideMark/>
          </w:tcPr>
          <w:p w14:paraId="77B3393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13 (9.5)</w:t>
            </w:r>
          </w:p>
        </w:tc>
        <w:tc>
          <w:tcPr>
            <w:tcW w:w="846" w:type="dxa"/>
            <w:vAlign w:val="center"/>
            <w:hideMark/>
          </w:tcPr>
          <w:p w14:paraId="31A70BE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12 (8.7)</w:t>
            </w:r>
          </w:p>
        </w:tc>
        <w:tc>
          <w:tcPr>
            <w:tcW w:w="846" w:type="dxa"/>
            <w:vAlign w:val="center"/>
            <w:hideMark/>
          </w:tcPr>
          <w:p w14:paraId="7080B92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48 (35.0)</w:t>
            </w:r>
          </w:p>
        </w:tc>
        <w:tc>
          <w:tcPr>
            <w:tcW w:w="1296" w:type="dxa"/>
            <w:vAlign w:val="center"/>
            <w:hideMark/>
          </w:tcPr>
          <w:p w14:paraId="154B8F92"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 (2.2)</w:t>
            </w:r>
          </w:p>
        </w:tc>
        <w:tc>
          <w:tcPr>
            <w:tcW w:w="727" w:type="dxa"/>
            <w:vAlign w:val="center"/>
            <w:hideMark/>
          </w:tcPr>
          <w:p w14:paraId="0ECF8053"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22 (16.1)</w:t>
            </w:r>
          </w:p>
        </w:tc>
        <w:tc>
          <w:tcPr>
            <w:tcW w:w="673" w:type="dxa"/>
            <w:vAlign w:val="center"/>
            <w:hideMark/>
          </w:tcPr>
          <w:p w14:paraId="497AB10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23 (16.8)</w:t>
            </w:r>
          </w:p>
        </w:tc>
        <w:tc>
          <w:tcPr>
            <w:tcW w:w="666" w:type="dxa"/>
            <w:vAlign w:val="center"/>
            <w:hideMark/>
          </w:tcPr>
          <w:p w14:paraId="02E6B20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137</w:t>
            </w:r>
          </w:p>
        </w:tc>
      </w:tr>
      <w:tr w:rsidR="00F9390E" w:rsidRPr="00F9390E" w14:paraId="6CFFAEFA" w14:textId="77777777" w:rsidTr="00B637CC">
        <w:trPr>
          <w:trHeight w:val="20"/>
          <w:jc w:val="center"/>
        </w:trPr>
        <w:tc>
          <w:tcPr>
            <w:tcW w:w="1332" w:type="dxa"/>
            <w:vAlign w:val="center"/>
            <w:hideMark/>
          </w:tcPr>
          <w:p w14:paraId="4D774A0B"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Vindhya Pradesh</w:t>
            </w:r>
          </w:p>
        </w:tc>
        <w:tc>
          <w:tcPr>
            <w:tcW w:w="996" w:type="dxa"/>
            <w:vAlign w:val="center"/>
            <w:hideMark/>
          </w:tcPr>
          <w:p w14:paraId="74605A3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83 (14.0)</w:t>
            </w:r>
          </w:p>
        </w:tc>
        <w:tc>
          <w:tcPr>
            <w:tcW w:w="976" w:type="dxa"/>
            <w:vAlign w:val="center"/>
            <w:hideMark/>
          </w:tcPr>
          <w:p w14:paraId="2F70ED9B"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 (1.0)</w:t>
            </w:r>
          </w:p>
        </w:tc>
        <w:tc>
          <w:tcPr>
            <w:tcW w:w="846" w:type="dxa"/>
            <w:vAlign w:val="center"/>
            <w:hideMark/>
          </w:tcPr>
          <w:p w14:paraId="1A582B0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 (0.3)</w:t>
            </w:r>
          </w:p>
        </w:tc>
        <w:tc>
          <w:tcPr>
            <w:tcW w:w="1397" w:type="dxa"/>
            <w:vAlign w:val="center"/>
            <w:hideMark/>
          </w:tcPr>
          <w:p w14:paraId="4378601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42 (7.1)</w:t>
            </w:r>
          </w:p>
        </w:tc>
        <w:tc>
          <w:tcPr>
            <w:tcW w:w="676" w:type="dxa"/>
            <w:vAlign w:val="center"/>
            <w:hideMark/>
          </w:tcPr>
          <w:p w14:paraId="7C0B78C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55 (9.2)</w:t>
            </w:r>
          </w:p>
        </w:tc>
        <w:tc>
          <w:tcPr>
            <w:tcW w:w="1376" w:type="dxa"/>
            <w:vAlign w:val="center"/>
            <w:hideMark/>
          </w:tcPr>
          <w:p w14:paraId="5F2507A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13 (2.2)</w:t>
            </w:r>
          </w:p>
        </w:tc>
        <w:tc>
          <w:tcPr>
            <w:tcW w:w="1376" w:type="dxa"/>
            <w:vAlign w:val="center"/>
            <w:hideMark/>
          </w:tcPr>
          <w:p w14:paraId="2AA3E66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110 (18.5)</w:t>
            </w:r>
          </w:p>
        </w:tc>
        <w:tc>
          <w:tcPr>
            <w:tcW w:w="1007" w:type="dxa"/>
            <w:vAlign w:val="center"/>
            <w:hideMark/>
          </w:tcPr>
          <w:p w14:paraId="6CCA57CD"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128 (21.6)</w:t>
            </w:r>
          </w:p>
        </w:tc>
        <w:tc>
          <w:tcPr>
            <w:tcW w:w="836" w:type="dxa"/>
            <w:vAlign w:val="center"/>
            <w:hideMark/>
          </w:tcPr>
          <w:p w14:paraId="29974CA2"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38 (6.4)</w:t>
            </w:r>
          </w:p>
        </w:tc>
        <w:tc>
          <w:tcPr>
            <w:tcW w:w="846" w:type="dxa"/>
            <w:vAlign w:val="center"/>
            <w:hideMark/>
          </w:tcPr>
          <w:p w14:paraId="2C63B1C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37 (6.2)</w:t>
            </w:r>
          </w:p>
        </w:tc>
        <w:tc>
          <w:tcPr>
            <w:tcW w:w="846" w:type="dxa"/>
            <w:vAlign w:val="center"/>
            <w:hideMark/>
          </w:tcPr>
          <w:p w14:paraId="07A6F6D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203 (34.2)</w:t>
            </w:r>
          </w:p>
        </w:tc>
        <w:tc>
          <w:tcPr>
            <w:tcW w:w="1296" w:type="dxa"/>
            <w:vAlign w:val="center"/>
            <w:hideMark/>
          </w:tcPr>
          <w:p w14:paraId="2B58FCD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23 (3.9)</w:t>
            </w:r>
          </w:p>
        </w:tc>
        <w:tc>
          <w:tcPr>
            <w:tcW w:w="727" w:type="dxa"/>
            <w:vAlign w:val="center"/>
            <w:hideMark/>
          </w:tcPr>
          <w:p w14:paraId="0FE7757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100 (16.8)</w:t>
            </w:r>
          </w:p>
        </w:tc>
        <w:tc>
          <w:tcPr>
            <w:tcW w:w="673" w:type="dxa"/>
            <w:vAlign w:val="center"/>
            <w:hideMark/>
          </w:tcPr>
          <w:p w14:paraId="3D91BE5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67 (11.3)</w:t>
            </w:r>
          </w:p>
        </w:tc>
        <w:tc>
          <w:tcPr>
            <w:tcW w:w="666" w:type="dxa"/>
            <w:vAlign w:val="center"/>
            <w:hideMark/>
          </w:tcPr>
          <w:p w14:paraId="1B3F788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594</w:t>
            </w:r>
          </w:p>
        </w:tc>
      </w:tr>
      <w:tr w:rsidR="00F9390E" w:rsidRPr="00F9390E" w14:paraId="0AF0025D" w14:textId="77777777" w:rsidTr="00B637CC">
        <w:trPr>
          <w:trHeight w:val="20"/>
          <w:jc w:val="center"/>
        </w:trPr>
        <w:tc>
          <w:tcPr>
            <w:tcW w:w="1332" w:type="dxa"/>
            <w:vAlign w:val="center"/>
            <w:hideMark/>
          </w:tcPr>
          <w:p w14:paraId="27E8A827"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Kutch</w:t>
            </w:r>
          </w:p>
        </w:tc>
        <w:tc>
          <w:tcPr>
            <w:tcW w:w="996" w:type="dxa"/>
            <w:vAlign w:val="center"/>
            <w:hideMark/>
          </w:tcPr>
          <w:p w14:paraId="2387B96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17 (14.5)</w:t>
            </w:r>
          </w:p>
        </w:tc>
        <w:tc>
          <w:tcPr>
            <w:tcW w:w="976" w:type="dxa"/>
            <w:vAlign w:val="center"/>
            <w:hideMark/>
          </w:tcPr>
          <w:p w14:paraId="28E0B16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 (4.3)</w:t>
            </w:r>
          </w:p>
        </w:tc>
        <w:tc>
          <w:tcPr>
            <w:tcW w:w="846" w:type="dxa"/>
            <w:vAlign w:val="center"/>
            <w:hideMark/>
          </w:tcPr>
          <w:p w14:paraId="4F03C35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w:t>
            </w:r>
          </w:p>
        </w:tc>
        <w:tc>
          <w:tcPr>
            <w:tcW w:w="1397" w:type="dxa"/>
            <w:vAlign w:val="center"/>
            <w:hideMark/>
          </w:tcPr>
          <w:p w14:paraId="5E68EC04"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7 (6.0)</w:t>
            </w:r>
          </w:p>
        </w:tc>
        <w:tc>
          <w:tcPr>
            <w:tcW w:w="676" w:type="dxa"/>
            <w:vAlign w:val="center"/>
            <w:hideMark/>
          </w:tcPr>
          <w:p w14:paraId="7A333D6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21 (17.9)</w:t>
            </w:r>
          </w:p>
        </w:tc>
        <w:tc>
          <w:tcPr>
            <w:tcW w:w="1376" w:type="dxa"/>
            <w:vAlign w:val="center"/>
            <w:hideMark/>
          </w:tcPr>
          <w:p w14:paraId="1AC6899B"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 (4.3)</w:t>
            </w:r>
          </w:p>
        </w:tc>
        <w:tc>
          <w:tcPr>
            <w:tcW w:w="1376" w:type="dxa"/>
            <w:vAlign w:val="center"/>
            <w:hideMark/>
          </w:tcPr>
          <w:p w14:paraId="4D99D15B"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33 (28.2)</w:t>
            </w:r>
          </w:p>
        </w:tc>
        <w:tc>
          <w:tcPr>
            <w:tcW w:w="1007" w:type="dxa"/>
            <w:vAlign w:val="center"/>
            <w:hideMark/>
          </w:tcPr>
          <w:p w14:paraId="210165E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13 (11.1)</w:t>
            </w:r>
          </w:p>
        </w:tc>
        <w:tc>
          <w:tcPr>
            <w:tcW w:w="836" w:type="dxa"/>
            <w:vAlign w:val="center"/>
            <w:hideMark/>
          </w:tcPr>
          <w:p w14:paraId="4DB0151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12 (10.3)</w:t>
            </w:r>
          </w:p>
        </w:tc>
        <w:tc>
          <w:tcPr>
            <w:tcW w:w="846" w:type="dxa"/>
            <w:vAlign w:val="center"/>
            <w:hideMark/>
          </w:tcPr>
          <w:p w14:paraId="77259440"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8 (6.8)</w:t>
            </w:r>
          </w:p>
        </w:tc>
        <w:tc>
          <w:tcPr>
            <w:tcW w:w="846" w:type="dxa"/>
            <w:vAlign w:val="center"/>
            <w:hideMark/>
          </w:tcPr>
          <w:p w14:paraId="77B5625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33 (28.2)</w:t>
            </w:r>
          </w:p>
        </w:tc>
        <w:tc>
          <w:tcPr>
            <w:tcW w:w="1296" w:type="dxa"/>
            <w:vAlign w:val="center"/>
            <w:hideMark/>
          </w:tcPr>
          <w:p w14:paraId="048AB6F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 (0.9)</w:t>
            </w:r>
          </w:p>
        </w:tc>
        <w:tc>
          <w:tcPr>
            <w:tcW w:w="727" w:type="dxa"/>
            <w:vAlign w:val="center"/>
            <w:hideMark/>
          </w:tcPr>
          <w:p w14:paraId="589AECD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9 (7.7)</w:t>
            </w:r>
          </w:p>
        </w:tc>
        <w:tc>
          <w:tcPr>
            <w:tcW w:w="673" w:type="dxa"/>
            <w:vAlign w:val="center"/>
            <w:hideMark/>
          </w:tcPr>
          <w:p w14:paraId="4A7CC148"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19 (16.2)</w:t>
            </w:r>
          </w:p>
        </w:tc>
        <w:tc>
          <w:tcPr>
            <w:tcW w:w="666" w:type="dxa"/>
            <w:vAlign w:val="center"/>
            <w:hideMark/>
          </w:tcPr>
          <w:p w14:paraId="2F0FC47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117</w:t>
            </w:r>
          </w:p>
        </w:tc>
      </w:tr>
      <w:tr w:rsidR="00F9390E" w:rsidRPr="00F9390E" w14:paraId="2A750852" w14:textId="77777777" w:rsidTr="00B637CC">
        <w:trPr>
          <w:trHeight w:val="20"/>
          <w:jc w:val="center"/>
        </w:trPr>
        <w:tc>
          <w:tcPr>
            <w:tcW w:w="1332" w:type="dxa"/>
            <w:vAlign w:val="center"/>
            <w:hideMark/>
          </w:tcPr>
          <w:p w14:paraId="34975F0F" w14:textId="77777777" w:rsidR="00F9390E" w:rsidRPr="00B637CC" w:rsidRDefault="00F9390E" w:rsidP="00B637CC">
            <w:pPr>
              <w:rPr>
                <w:rFonts w:ascii="Times New Roman" w:hAnsi="Times New Roman" w:cs="Times New Roman"/>
                <w:sz w:val="18"/>
                <w:szCs w:val="18"/>
              </w:rPr>
            </w:pPr>
            <w:r w:rsidRPr="00B637CC">
              <w:rPr>
                <w:rFonts w:ascii="Times New Roman" w:hAnsi="Times New Roman" w:cs="Times New Roman"/>
                <w:sz w:val="18"/>
                <w:szCs w:val="18"/>
              </w:rPr>
              <w:t>Total</w:t>
            </w:r>
          </w:p>
        </w:tc>
        <w:tc>
          <w:tcPr>
            <w:tcW w:w="996" w:type="dxa"/>
            <w:vAlign w:val="center"/>
            <w:hideMark/>
          </w:tcPr>
          <w:p w14:paraId="2E26A1E9"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5690 (9.5)</w:t>
            </w:r>
          </w:p>
        </w:tc>
        <w:tc>
          <w:tcPr>
            <w:tcW w:w="976" w:type="dxa"/>
            <w:vAlign w:val="center"/>
            <w:hideMark/>
          </w:tcPr>
          <w:p w14:paraId="1B1E2AD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2327 (3.8)</w:t>
            </w:r>
          </w:p>
        </w:tc>
        <w:tc>
          <w:tcPr>
            <w:tcW w:w="846" w:type="dxa"/>
            <w:vAlign w:val="center"/>
            <w:hideMark/>
          </w:tcPr>
          <w:p w14:paraId="6F5EEAC6"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570 (1.0)</w:t>
            </w:r>
          </w:p>
        </w:tc>
        <w:tc>
          <w:tcPr>
            <w:tcW w:w="1397" w:type="dxa"/>
            <w:vAlign w:val="center"/>
            <w:hideMark/>
          </w:tcPr>
          <w:p w14:paraId="2761984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4373 (7.4)</w:t>
            </w:r>
          </w:p>
        </w:tc>
        <w:tc>
          <w:tcPr>
            <w:tcW w:w="676" w:type="dxa"/>
            <w:vAlign w:val="center"/>
            <w:hideMark/>
          </w:tcPr>
          <w:p w14:paraId="661AC5DC"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6001 (9.8)</w:t>
            </w:r>
          </w:p>
        </w:tc>
        <w:tc>
          <w:tcPr>
            <w:tcW w:w="1376" w:type="dxa"/>
            <w:vAlign w:val="center"/>
            <w:hideMark/>
          </w:tcPr>
          <w:p w14:paraId="2C25775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1986 (3.3)</w:t>
            </w:r>
          </w:p>
        </w:tc>
        <w:tc>
          <w:tcPr>
            <w:tcW w:w="1376" w:type="dxa"/>
            <w:vAlign w:val="center"/>
            <w:hideMark/>
          </w:tcPr>
          <w:p w14:paraId="346120F3"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12360 (20.5)</w:t>
            </w:r>
          </w:p>
        </w:tc>
        <w:tc>
          <w:tcPr>
            <w:tcW w:w="1007" w:type="dxa"/>
            <w:vAlign w:val="center"/>
            <w:hideMark/>
          </w:tcPr>
          <w:p w14:paraId="0D39CEE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10271 (17.0)</w:t>
            </w:r>
          </w:p>
        </w:tc>
        <w:tc>
          <w:tcPr>
            <w:tcW w:w="836" w:type="dxa"/>
            <w:vAlign w:val="center"/>
            <w:hideMark/>
          </w:tcPr>
          <w:p w14:paraId="7DC3A92B"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4644 (7.7)</w:t>
            </w:r>
          </w:p>
        </w:tc>
        <w:tc>
          <w:tcPr>
            <w:tcW w:w="846" w:type="dxa"/>
            <w:vAlign w:val="center"/>
            <w:hideMark/>
          </w:tcPr>
          <w:p w14:paraId="563DBF5F"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3823 (6.7)</w:t>
            </w:r>
          </w:p>
        </w:tc>
        <w:tc>
          <w:tcPr>
            <w:tcW w:w="846" w:type="dxa"/>
            <w:vAlign w:val="center"/>
            <w:hideMark/>
          </w:tcPr>
          <w:p w14:paraId="19E376F5"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18738 (31.4)</w:t>
            </w:r>
          </w:p>
        </w:tc>
        <w:tc>
          <w:tcPr>
            <w:tcW w:w="1296" w:type="dxa"/>
            <w:vAlign w:val="center"/>
            <w:hideMark/>
          </w:tcPr>
          <w:p w14:paraId="46574781"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2048 (3.6)</w:t>
            </w:r>
          </w:p>
        </w:tc>
        <w:tc>
          <w:tcPr>
            <w:tcW w:w="727" w:type="dxa"/>
            <w:vAlign w:val="center"/>
            <w:hideMark/>
          </w:tcPr>
          <w:p w14:paraId="1D5F0A0A"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6531 (10.9)</w:t>
            </w:r>
          </w:p>
        </w:tc>
        <w:tc>
          <w:tcPr>
            <w:tcW w:w="673" w:type="dxa"/>
            <w:vAlign w:val="center"/>
            <w:hideMark/>
          </w:tcPr>
          <w:p w14:paraId="6210E3D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11432 (19.3)</w:t>
            </w:r>
          </w:p>
        </w:tc>
        <w:tc>
          <w:tcPr>
            <w:tcW w:w="666" w:type="dxa"/>
            <w:vAlign w:val="center"/>
            <w:hideMark/>
          </w:tcPr>
          <w:p w14:paraId="3D02AB5E" w14:textId="77777777" w:rsidR="00F9390E" w:rsidRPr="00F9390E" w:rsidRDefault="00F9390E" w:rsidP="00F9390E">
            <w:pPr>
              <w:jc w:val="center"/>
              <w:rPr>
                <w:rFonts w:ascii="Times New Roman" w:hAnsi="Times New Roman" w:cs="Times New Roman"/>
                <w:sz w:val="18"/>
                <w:szCs w:val="18"/>
              </w:rPr>
            </w:pPr>
            <w:r w:rsidRPr="00F9390E">
              <w:rPr>
                <w:rFonts w:ascii="Times New Roman" w:hAnsi="Times New Roman" w:cs="Times New Roman"/>
                <w:sz w:val="18"/>
                <w:szCs w:val="18"/>
              </w:rPr>
              <w:t>59696</w:t>
            </w:r>
          </w:p>
        </w:tc>
      </w:tr>
    </w:tbl>
    <w:p w14:paraId="7B758FE7" w14:textId="61FA1D93" w:rsidR="00F9390E" w:rsidRDefault="00F9390E">
      <w:pPr>
        <w:rPr>
          <w:rFonts w:ascii="Times New Roman" w:hAnsi="Times New Roman" w:cs="Times New Roman"/>
        </w:rPr>
      </w:pPr>
      <w:r>
        <w:rPr>
          <w:rFonts w:ascii="Times New Roman" w:hAnsi="Times New Roman" w:cs="Times New Roman"/>
        </w:rPr>
        <w:br w:type="page"/>
      </w:r>
    </w:p>
    <w:p w14:paraId="514617F8" w14:textId="69207BC8" w:rsidR="00BD2496" w:rsidRPr="008C632F" w:rsidRDefault="00BD2496" w:rsidP="00B637CC">
      <w:pPr>
        <w:pStyle w:val="Heading3"/>
      </w:pPr>
      <w:bookmarkStart w:id="51" w:name="_Toc219297664"/>
      <w:r w:rsidRPr="008C632F">
        <w:lastRenderedPageBreak/>
        <w:t>9(a)</w:t>
      </w:r>
      <w:r w:rsidR="00B637CC">
        <w:t>.</w:t>
      </w:r>
      <w:r w:rsidRPr="008C632F">
        <w:t xml:space="preserve"> Expenditure in States Selected Services, 1951–52</w:t>
      </w:r>
      <w:bookmarkEnd w:id="51"/>
    </w:p>
    <w:p w14:paraId="091270FF" w14:textId="3792FB75" w:rsidR="00BD2496" w:rsidRPr="008C632F" w:rsidRDefault="00BD2496" w:rsidP="00BD2496">
      <w:pPr>
        <w:spacing w:after="0"/>
        <w:jc w:val="center"/>
        <w:rPr>
          <w:rFonts w:ascii="Times New Roman" w:hAnsi="Times New Roman" w:cs="Times New Roman"/>
        </w:rPr>
      </w:pPr>
      <w:r w:rsidRPr="008C632F">
        <w:rPr>
          <w:rFonts w:ascii="Times New Roman" w:hAnsi="Times New Roman" w:cs="Times New Roman"/>
        </w:rPr>
        <w:t>Per Capita Figures (in</w:t>
      </w:r>
      <w:r w:rsidRPr="008C632F">
        <w:rPr>
          <w:rFonts w:ascii="Times New Roman" w:hAnsi="Times New Roman" w:cs="Times New Roman"/>
          <w:sz w:val="24"/>
          <w:szCs w:val="24"/>
        </w:rPr>
        <w:t xml:space="preserve"> rupees) are given in </w:t>
      </w:r>
      <w:r w:rsidR="00B637CC" w:rsidRPr="00011E13">
        <w:rPr>
          <w:rFonts w:ascii="Times New Roman" w:hAnsi="Times New Roman" w:cs="Times New Roman"/>
          <w:sz w:val="24"/>
          <w:szCs w:val="24"/>
        </w:rPr>
        <w:t>Parentheses</w:t>
      </w:r>
    </w:p>
    <w:p w14:paraId="23858955" w14:textId="77777777" w:rsidR="00BD2496" w:rsidRPr="009A0A52" w:rsidRDefault="00BD2496" w:rsidP="00BD2496">
      <w:pPr>
        <w:jc w:val="right"/>
        <w:rPr>
          <w:rFonts w:ascii="Times New Roman" w:hAnsi="Times New Roman" w:cs="Times New Roman"/>
          <w:i/>
          <w:iCs/>
          <w:sz w:val="28"/>
          <w:szCs w:val="28"/>
        </w:rPr>
      </w:pPr>
      <w:r w:rsidRPr="009A0A52">
        <w:rPr>
          <w:rFonts w:ascii="Times New Roman" w:hAnsi="Times New Roman" w:cs="Times New Roman"/>
          <w:i/>
          <w:iCs/>
          <w:sz w:val="28"/>
          <w:szCs w:val="28"/>
        </w:rPr>
        <w:t>(Rupees in lakhs)</w:t>
      </w:r>
    </w:p>
    <w:tbl>
      <w:tblPr>
        <w:tblW w:w="13178" w:type="dxa"/>
        <w:jc w:val="center"/>
        <w:tblLook w:val="04A0" w:firstRow="1" w:lastRow="0" w:firstColumn="1" w:lastColumn="0" w:noHBand="0" w:noVBand="1"/>
      </w:tblPr>
      <w:tblGrid>
        <w:gridCol w:w="1659"/>
        <w:gridCol w:w="1790"/>
        <w:gridCol w:w="1099"/>
        <w:gridCol w:w="1763"/>
        <w:gridCol w:w="1763"/>
        <w:gridCol w:w="1270"/>
        <w:gridCol w:w="1099"/>
        <w:gridCol w:w="1192"/>
        <w:gridCol w:w="1543"/>
      </w:tblGrid>
      <w:tr w:rsidR="00BD2496" w:rsidRPr="00B637CC" w14:paraId="2F03265B" w14:textId="77777777" w:rsidTr="00B637CC">
        <w:trPr>
          <w:trHeight w:val="340"/>
          <w:jc w:val="center"/>
        </w:trPr>
        <w:tc>
          <w:tcPr>
            <w:tcW w:w="1826" w:type="dxa"/>
            <w:tcBorders>
              <w:top w:val="single" w:sz="4" w:space="0" w:color="auto"/>
              <w:left w:val="single" w:sz="4" w:space="0" w:color="auto"/>
              <w:bottom w:val="single" w:sz="4" w:space="0" w:color="auto"/>
              <w:right w:val="single" w:sz="4" w:space="0" w:color="auto"/>
            </w:tcBorders>
            <w:vAlign w:val="center"/>
            <w:hideMark/>
          </w:tcPr>
          <w:p w14:paraId="54F2392D" w14:textId="77777777" w:rsidR="00BD2496" w:rsidRPr="00B637CC" w:rsidRDefault="00BD2496" w:rsidP="00B637CC">
            <w:pPr>
              <w:spacing w:after="0" w:line="240" w:lineRule="auto"/>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State</w:t>
            </w:r>
          </w:p>
        </w:tc>
        <w:tc>
          <w:tcPr>
            <w:tcW w:w="1559" w:type="dxa"/>
            <w:tcBorders>
              <w:top w:val="single" w:sz="4" w:space="0" w:color="auto"/>
              <w:left w:val="nil"/>
              <w:bottom w:val="single" w:sz="4" w:space="0" w:color="auto"/>
              <w:right w:val="single" w:sz="4" w:space="0" w:color="auto"/>
            </w:tcBorders>
            <w:vAlign w:val="center"/>
            <w:hideMark/>
          </w:tcPr>
          <w:p w14:paraId="6B884F22" w14:textId="77777777" w:rsidR="00BD2496" w:rsidRPr="00B637CC" w:rsidRDefault="00BD2496"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General Administration</w:t>
            </w:r>
          </w:p>
        </w:tc>
        <w:tc>
          <w:tcPr>
            <w:tcW w:w="1264" w:type="dxa"/>
            <w:tcBorders>
              <w:top w:val="single" w:sz="4" w:space="0" w:color="auto"/>
              <w:left w:val="nil"/>
              <w:bottom w:val="single" w:sz="4" w:space="0" w:color="auto"/>
              <w:right w:val="single" w:sz="4" w:space="0" w:color="auto"/>
            </w:tcBorders>
            <w:vAlign w:val="center"/>
            <w:hideMark/>
          </w:tcPr>
          <w:p w14:paraId="6750B8BF" w14:textId="77777777" w:rsidR="00BD2496" w:rsidRPr="00B637CC" w:rsidRDefault="00BD2496"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Police</w:t>
            </w:r>
          </w:p>
        </w:tc>
        <w:tc>
          <w:tcPr>
            <w:tcW w:w="1558" w:type="dxa"/>
            <w:tcBorders>
              <w:top w:val="single" w:sz="4" w:space="0" w:color="auto"/>
              <w:left w:val="nil"/>
              <w:bottom w:val="single" w:sz="4" w:space="0" w:color="auto"/>
              <w:right w:val="single" w:sz="4" w:space="0" w:color="auto"/>
            </w:tcBorders>
            <w:vAlign w:val="center"/>
            <w:hideMark/>
          </w:tcPr>
          <w:p w14:paraId="1ECC58B9" w14:textId="77777777" w:rsidR="00BD2496" w:rsidRPr="00B637CC" w:rsidRDefault="00BD2496"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Other Administrative Services</w:t>
            </w:r>
          </w:p>
        </w:tc>
        <w:tc>
          <w:tcPr>
            <w:tcW w:w="1536" w:type="dxa"/>
            <w:tcBorders>
              <w:top w:val="single" w:sz="4" w:space="0" w:color="auto"/>
              <w:left w:val="nil"/>
              <w:bottom w:val="single" w:sz="4" w:space="0" w:color="auto"/>
              <w:right w:val="single" w:sz="4" w:space="0" w:color="auto"/>
            </w:tcBorders>
            <w:vAlign w:val="center"/>
            <w:hideMark/>
          </w:tcPr>
          <w:p w14:paraId="207462D0" w14:textId="77777777" w:rsidR="00BD2496" w:rsidRPr="00B637CC" w:rsidRDefault="00BD2496"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Total of all Administrative Services</w:t>
            </w:r>
          </w:p>
        </w:tc>
        <w:tc>
          <w:tcPr>
            <w:tcW w:w="1183" w:type="dxa"/>
            <w:tcBorders>
              <w:top w:val="single" w:sz="4" w:space="0" w:color="auto"/>
              <w:left w:val="nil"/>
              <w:bottom w:val="single" w:sz="4" w:space="0" w:color="auto"/>
              <w:right w:val="single" w:sz="4" w:space="0" w:color="auto"/>
            </w:tcBorders>
            <w:vAlign w:val="center"/>
            <w:hideMark/>
          </w:tcPr>
          <w:p w14:paraId="2BFF827B" w14:textId="77777777" w:rsidR="00BD2496" w:rsidRPr="00B637CC" w:rsidRDefault="00BD2496"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Education</w:t>
            </w:r>
          </w:p>
        </w:tc>
        <w:tc>
          <w:tcPr>
            <w:tcW w:w="1134" w:type="dxa"/>
            <w:tcBorders>
              <w:top w:val="single" w:sz="4" w:space="0" w:color="auto"/>
              <w:left w:val="nil"/>
              <w:bottom w:val="single" w:sz="4" w:space="0" w:color="auto"/>
              <w:right w:val="single" w:sz="4" w:space="0" w:color="auto"/>
            </w:tcBorders>
            <w:vAlign w:val="center"/>
            <w:hideMark/>
          </w:tcPr>
          <w:p w14:paraId="043D7603" w14:textId="77777777" w:rsidR="00BD2496" w:rsidRPr="00B637CC" w:rsidRDefault="00BD2496"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Medical &amp; Public Health</w:t>
            </w:r>
          </w:p>
        </w:tc>
        <w:tc>
          <w:tcPr>
            <w:tcW w:w="1275" w:type="dxa"/>
            <w:tcBorders>
              <w:top w:val="single" w:sz="4" w:space="0" w:color="auto"/>
              <w:left w:val="nil"/>
              <w:bottom w:val="single" w:sz="4" w:space="0" w:color="auto"/>
              <w:right w:val="single" w:sz="4" w:space="0" w:color="auto"/>
            </w:tcBorders>
            <w:vAlign w:val="center"/>
            <w:hideMark/>
          </w:tcPr>
          <w:p w14:paraId="44E515F3" w14:textId="77777777" w:rsidR="00BD2496" w:rsidRPr="00B637CC" w:rsidRDefault="00BD2496"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Other Social Services</w:t>
            </w:r>
          </w:p>
        </w:tc>
        <w:tc>
          <w:tcPr>
            <w:tcW w:w="1843" w:type="dxa"/>
            <w:tcBorders>
              <w:top w:val="single" w:sz="4" w:space="0" w:color="auto"/>
              <w:left w:val="nil"/>
              <w:bottom w:val="single" w:sz="4" w:space="0" w:color="auto"/>
              <w:right w:val="single" w:sz="4" w:space="0" w:color="auto"/>
            </w:tcBorders>
            <w:vAlign w:val="center"/>
            <w:hideMark/>
          </w:tcPr>
          <w:p w14:paraId="2387E259" w14:textId="77777777" w:rsidR="00BD2496" w:rsidRPr="00B637CC" w:rsidRDefault="00BD2496"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Total of all Social Services</w:t>
            </w:r>
          </w:p>
        </w:tc>
      </w:tr>
      <w:tr w:rsidR="00BD2496" w:rsidRPr="00B637CC" w14:paraId="140F78FF"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26E3497A"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Andhra</w:t>
            </w:r>
          </w:p>
        </w:tc>
        <w:tc>
          <w:tcPr>
            <w:tcW w:w="1559" w:type="dxa"/>
            <w:tcBorders>
              <w:top w:val="nil"/>
              <w:left w:val="nil"/>
              <w:bottom w:val="single" w:sz="4" w:space="0" w:color="auto"/>
              <w:right w:val="single" w:sz="4" w:space="0" w:color="auto"/>
            </w:tcBorders>
            <w:vAlign w:val="center"/>
            <w:hideMark/>
          </w:tcPr>
          <w:p w14:paraId="78868DAE"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t>
            </w:r>
          </w:p>
        </w:tc>
        <w:tc>
          <w:tcPr>
            <w:tcW w:w="1264" w:type="dxa"/>
            <w:tcBorders>
              <w:top w:val="nil"/>
              <w:left w:val="nil"/>
              <w:bottom w:val="single" w:sz="4" w:space="0" w:color="auto"/>
              <w:right w:val="single" w:sz="4" w:space="0" w:color="auto"/>
            </w:tcBorders>
            <w:vAlign w:val="center"/>
            <w:hideMark/>
          </w:tcPr>
          <w:p w14:paraId="5CF64D89"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t>
            </w:r>
          </w:p>
        </w:tc>
        <w:tc>
          <w:tcPr>
            <w:tcW w:w="1558" w:type="dxa"/>
            <w:tcBorders>
              <w:top w:val="nil"/>
              <w:left w:val="nil"/>
              <w:bottom w:val="single" w:sz="4" w:space="0" w:color="auto"/>
              <w:right w:val="single" w:sz="4" w:space="0" w:color="auto"/>
            </w:tcBorders>
            <w:vAlign w:val="center"/>
            <w:hideMark/>
          </w:tcPr>
          <w:p w14:paraId="70096E63"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t>
            </w:r>
          </w:p>
        </w:tc>
        <w:tc>
          <w:tcPr>
            <w:tcW w:w="1536" w:type="dxa"/>
            <w:tcBorders>
              <w:top w:val="nil"/>
              <w:left w:val="nil"/>
              <w:bottom w:val="single" w:sz="4" w:space="0" w:color="auto"/>
              <w:right w:val="single" w:sz="4" w:space="0" w:color="auto"/>
            </w:tcBorders>
            <w:vAlign w:val="center"/>
            <w:hideMark/>
          </w:tcPr>
          <w:p w14:paraId="34DCC234"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t>
            </w:r>
          </w:p>
        </w:tc>
        <w:tc>
          <w:tcPr>
            <w:tcW w:w="1183" w:type="dxa"/>
            <w:tcBorders>
              <w:top w:val="nil"/>
              <w:left w:val="nil"/>
              <w:bottom w:val="single" w:sz="4" w:space="0" w:color="auto"/>
              <w:right w:val="single" w:sz="4" w:space="0" w:color="auto"/>
            </w:tcBorders>
            <w:vAlign w:val="center"/>
            <w:hideMark/>
          </w:tcPr>
          <w:p w14:paraId="141310A5"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t>
            </w:r>
          </w:p>
        </w:tc>
        <w:tc>
          <w:tcPr>
            <w:tcW w:w="1134" w:type="dxa"/>
            <w:tcBorders>
              <w:top w:val="nil"/>
              <w:left w:val="nil"/>
              <w:bottom w:val="single" w:sz="4" w:space="0" w:color="auto"/>
              <w:right w:val="single" w:sz="4" w:space="0" w:color="auto"/>
            </w:tcBorders>
            <w:vAlign w:val="center"/>
            <w:hideMark/>
          </w:tcPr>
          <w:p w14:paraId="3A7255EB"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t>
            </w:r>
          </w:p>
        </w:tc>
        <w:tc>
          <w:tcPr>
            <w:tcW w:w="1275" w:type="dxa"/>
            <w:tcBorders>
              <w:top w:val="nil"/>
              <w:left w:val="nil"/>
              <w:bottom w:val="single" w:sz="4" w:space="0" w:color="auto"/>
              <w:right w:val="single" w:sz="4" w:space="0" w:color="auto"/>
            </w:tcBorders>
            <w:vAlign w:val="center"/>
            <w:hideMark/>
          </w:tcPr>
          <w:p w14:paraId="4F56F941"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t>
            </w:r>
          </w:p>
        </w:tc>
        <w:tc>
          <w:tcPr>
            <w:tcW w:w="1843" w:type="dxa"/>
            <w:tcBorders>
              <w:top w:val="nil"/>
              <w:left w:val="nil"/>
              <w:bottom w:val="single" w:sz="4" w:space="0" w:color="auto"/>
              <w:right w:val="single" w:sz="4" w:space="0" w:color="auto"/>
            </w:tcBorders>
            <w:vAlign w:val="center"/>
            <w:hideMark/>
          </w:tcPr>
          <w:p w14:paraId="56A50722"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t>
            </w:r>
          </w:p>
        </w:tc>
      </w:tr>
      <w:tr w:rsidR="00BD2496" w:rsidRPr="00B637CC" w14:paraId="7BC4F7DC"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30A199B7"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Assam</w:t>
            </w:r>
          </w:p>
        </w:tc>
        <w:tc>
          <w:tcPr>
            <w:tcW w:w="1559" w:type="dxa"/>
            <w:tcBorders>
              <w:top w:val="nil"/>
              <w:left w:val="nil"/>
              <w:bottom w:val="single" w:sz="4" w:space="0" w:color="auto"/>
              <w:right w:val="single" w:sz="4" w:space="0" w:color="auto"/>
            </w:tcBorders>
            <w:vAlign w:val="center"/>
            <w:hideMark/>
          </w:tcPr>
          <w:p w14:paraId="4292DB78"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91 (1.0)</w:t>
            </w:r>
          </w:p>
        </w:tc>
        <w:tc>
          <w:tcPr>
            <w:tcW w:w="1264" w:type="dxa"/>
            <w:tcBorders>
              <w:top w:val="nil"/>
              <w:left w:val="nil"/>
              <w:bottom w:val="single" w:sz="4" w:space="0" w:color="auto"/>
              <w:right w:val="single" w:sz="4" w:space="0" w:color="auto"/>
            </w:tcBorders>
            <w:vAlign w:val="center"/>
            <w:hideMark/>
          </w:tcPr>
          <w:p w14:paraId="16FA6A35"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102 (1.1)</w:t>
            </w:r>
          </w:p>
        </w:tc>
        <w:tc>
          <w:tcPr>
            <w:tcW w:w="1558" w:type="dxa"/>
            <w:tcBorders>
              <w:top w:val="nil"/>
              <w:left w:val="nil"/>
              <w:bottom w:val="single" w:sz="4" w:space="0" w:color="auto"/>
              <w:right w:val="single" w:sz="4" w:space="0" w:color="auto"/>
            </w:tcBorders>
            <w:vAlign w:val="center"/>
            <w:hideMark/>
          </w:tcPr>
          <w:p w14:paraId="1FC91E0A"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35 (0.4)</w:t>
            </w:r>
          </w:p>
        </w:tc>
        <w:tc>
          <w:tcPr>
            <w:tcW w:w="1536" w:type="dxa"/>
            <w:tcBorders>
              <w:top w:val="nil"/>
              <w:left w:val="nil"/>
              <w:bottom w:val="single" w:sz="4" w:space="0" w:color="auto"/>
              <w:right w:val="single" w:sz="4" w:space="0" w:color="auto"/>
            </w:tcBorders>
            <w:vAlign w:val="center"/>
            <w:hideMark/>
          </w:tcPr>
          <w:p w14:paraId="0192349D"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228 (2.5)</w:t>
            </w:r>
          </w:p>
        </w:tc>
        <w:tc>
          <w:tcPr>
            <w:tcW w:w="1183" w:type="dxa"/>
            <w:tcBorders>
              <w:top w:val="nil"/>
              <w:left w:val="nil"/>
              <w:bottom w:val="single" w:sz="4" w:space="0" w:color="auto"/>
              <w:right w:val="single" w:sz="4" w:space="0" w:color="auto"/>
            </w:tcBorders>
            <w:vAlign w:val="center"/>
            <w:hideMark/>
          </w:tcPr>
          <w:p w14:paraId="60F90961"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172 (1.9)</w:t>
            </w:r>
          </w:p>
        </w:tc>
        <w:tc>
          <w:tcPr>
            <w:tcW w:w="1134" w:type="dxa"/>
            <w:tcBorders>
              <w:top w:val="nil"/>
              <w:left w:val="nil"/>
              <w:bottom w:val="single" w:sz="4" w:space="0" w:color="auto"/>
              <w:right w:val="single" w:sz="4" w:space="0" w:color="auto"/>
            </w:tcBorders>
            <w:vAlign w:val="center"/>
            <w:hideMark/>
          </w:tcPr>
          <w:p w14:paraId="4CE9BDBB"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78 (0.9)</w:t>
            </w:r>
          </w:p>
        </w:tc>
        <w:tc>
          <w:tcPr>
            <w:tcW w:w="1275" w:type="dxa"/>
            <w:tcBorders>
              <w:top w:val="nil"/>
              <w:left w:val="nil"/>
              <w:bottom w:val="single" w:sz="4" w:space="0" w:color="auto"/>
              <w:right w:val="single" w:sz="4" w:space="0" w:color="auto"/>
            </w:tcBorders>
            <w:vAlign w:val="center"/>
            <w:hideMark/>
          </w:tcPr>
          <w:p w14:paraId="3E209F07"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80 (0.9)</w:t>
            </w:r>
          </w:p>
        </w:tc>
        <w:tc>
          <w:tcPr>
            <w:tcW w:w="1843" w:type="dxa"/>
            <w:tcBorders>
              <w:top w:val="nil"/>
              <w:left w:val="nil"/>
              <w:bottom w:val="single" w:sz="4" w:space="0" w:color="auto"/>
              <w:right w:val="single" w:sz="4" w:space="0" w:color="auto"/>
            </w:tcBorders>
            <w:vAlign w:val="center"/>
            <w:hideMark/>
          </w:tcPr>
          <w:p w14:paraId="04819F32"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330 (3.7)</w:t>
            </w:r>
          </w:p>
        </w:tc>
      </w:tr>
      <w:tr w:rsidR="00BD2496" w:rsidRPr="00B637CC" w14:paraId="3620DE9F"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4E65A3B0"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Bihar</w:t>
            </w:r>
          </w:p>
        </w:tc>
        <w:tc>
          <w:tcPr>
            <w:tcW w:w="1559" w:type="dxa"/>
            <w:tcBorders>
              <w:top w:val="nil"/>
              <w:left w:val="nil"/>
              <w:bottom w:val="single" w:sz="4" w:space="0" w:color="auto"/>
              <w:right w:val="single" w:sz="4" w:space="0" w:color="auto"/>
            </w:tcBorders>
            <w:vAlign w:val="center"/>
            <w:hideMark/>
          </w:tcPr>
          <w:p w14:paraId="2C457F04"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259 (0.6)</w:t>
            </w:r>
          </w:p>
        </w:tc>
        <w:tc>
          <w:tcPr>
            <w:tcW w:w="1264" w:type="dxa"/>
            <w:tcBorders>
              <w:top w:val="nil"/>
              <w:left w:val="nil"/>
              <w:bottom w:val="single" w:sz="4" w:space="0" w:color="auto"/>
              <w:right w:val="single" w:sz="4" w:space="0" w:color="auto"/>
            </w:tcBorders>
            <w:vAlign w:val="center"/>
            <w:hideMark/>
          </w:tcPr>
          <w:p w14:paraId="01267B66"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409 (1.0)</w:t>
            </w:r>
          </w:p>
        </w:tc>
        <w:tc>
          <w:tcPr>
            <w:tcW w:w="1558" w:type="dxa"/>
            <w:tcBorders>
              <w:top w:val="nil"/>
              <w:left w:val="nil"/>
              <w:bottom w:val="single" w:sz="4" w:space="0" w:color="auto"/>
              <w:right w:val="single" w:sz="4" w:space="0" w:color="auto"/>
            </w:tcBorders>
            <w:vAlign w:val="center"/>
            <w:hideMark/>
          </w:tcPr>
          <w:p w14:paraId="3C589B59" w14:textId="27439E74"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19</w:t>
            </w:r>
            <w:r w:rsidR="00067F9D" w:rsidRPr="00B637CC">
              <w:rPr>
                <w:rFonts w:ascii="Times New Roman" w:eastAsia="Times New Roman" w:hAnsi="Times New Roman" w:cs="Times New Roman"/>
                <w:color w:val="000000"/>
                <w:kern w:val="0"/>
                <w:sz w:val="24"/>
                <w:szCs w:val="24"/>
                <w:lang w:eastAsia="en-IN"/>
                <w14:ligatures w14:val="none"/>
              </w:rPr>
              <w:t>8</w:t>
            </w:r>
            <w:r w:rsidRPr="00B637CC">
              <w:rPr>
                <w:rFonts w:ascii="Times New Roman" w:eastAsia="Times New Roman" w:hAnsi="Times New Roman" w:cs="Times New Roman"/>
                <w:color w:val="000000"/>
                <w:kern w:val="0"/>
                <w:sz w:val="24"/>
                <w:szCs w:val="24"/>
                <w:lang w:eastAsia="en-IN"/>
                <w14:ligatures w14:val="none"/>
              </w:rPr>
              <w:t xml:space="preserve"> (0.5)</w:t>
            </w:r>
          </w:p>
        </w:tc>
        <w:tc>
          <w:tcPr>
            <w:tcW w:w="1536" w:type="dxa"/>
            <w:tcBorders>
              <w:top w:val="nil"/>
              <w:left w:val="nil"/>
              <w:bottom w:val="single" w:sz="4" w:space="0" w:color="auto"/>
              <w:right w:val="single" w:sz="4" w:space="0" w:color="auto"/>
            </w:tcBorders>
            <w:vAlign w:val="center"/>
            <w:hideMark/>
          </w:tcPr>
          <w:p w14:paraId="2E4C6E04"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866 (2.1)</w:t>
            </w:r>
          </w:p>
        </w:tc>
        <w:tc>
          <w:tcPr>
            <w:tcW w:w="1183" w:type="dxa"/>
            <w:tcBorders>
              <w:top w:val="nil"/>
              <w:left w:val="nil"/>
              <w:bottom w:val="single" w:sz="4" w:space="0" w:color="auto"/>
              <w:right w:val="single" w:sz="4" w:space="0" w:color="auto"/>
            </w:tcBorders>
            <w:vAlign w:val="center"/>
            <w:hideMark/>
          </w:tcPr>
          <w:p w14:paraId="452555BC"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358 (0.9)</w:t>
            </w:r>
          </w:p>
        </w:tc>
        <w:tc>
          <w:tcPr>
            <w:tcW w:w="1134" w:type="dxa"/>
            <w:tcBorders>
              <w:top w:val="nil"/>
              <w:left w:val="nil"/>
              <w:bottom w:val="single" w:sz="4" w:space="0" w:color="auto"/>
              <w:right w:val="single" w:sz="4" w:space="0" w:color="auto"/>
            </w:tcBorders>
            <w:vAlign w:val="center"/>
            <w:hideMark/>
          </w:tcPr>
          <w:p w14:paraId="4456F5AC"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201 (0.5)</w:t>
            </w:r>
          </w:p>
        </w:tc>
        <w:tc>
          <w:tcPr>
            <w:tcW w:w="1275" w:type="dxa"/>
            <w:tcBorders>
              <w:top w:val="nil"/>
              <w:left w:val="nil"/>
              <w:bottom w:val="single" w:sz="4" w:space="0" w:color="auto"/>
              <w:right w:val="single" w:sz="4" w:space="0" w:color="auto"/>
            </w:tcBorders>
            <w:vAlign w:val="center"/>
            <w:hideMark/>
          </w:tcPr>
          <w:p w14:paraId="571BA24C"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237 (0.6)</w:t>
            </w:r>
          </w:p>
        </w:tc>
        <w:tc>
          <w:tcPr>
            <w:tcW w:w="1843" w:type="dxa"/>
            <w:tcBorders>
              <w:top w:val="nil"/>
              <w:left w:val="nil"/>
              <w:bottom w:val="single" w:sz="4" w:space="0" w:color="auto"/>
              <w:right w:val="single" w:sz="4" w:space="0" w:color="auto"/>
            </w:tcBorders>
            <w:vAlign w:val="center"/>
            <w:hideMark/>
          </w:tcPr>
          <w:p w14:paraId="5A2E1D24"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796 (2.0)</w:t>
            </w:r>
          </w:p>
        </w:tc>
      </w:tr>
      <w:tr w:rsidR="00BD2496" w:rsidRPr="00B637CC" w14:paraId="4427B429"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26094CDC"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Bombay</w:t>
            </w:r>
          </w:p>
        </w:tc>
        <w:tc>
          <w:tcPr>
            <w:tcW w:w="1559" w:type="dxa"/>
            <w:tcBorders>
              <w:top w:val="nil"/>
              <w:left w:val="nil"/>
              <w:bottom w:val="single" w:sz="4" w:space="0" w:color="auto"/>
              <w:right w:val="single" w:sz="4" w:space="0" w:color="auto"/>
            </w:tcBorders>
            <w:vAlign w:val="center"/>
            <w:hideMark/>
          </w:tcPr>
          <w:p w14:paraId="4DD65842"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436 (1.2)</w:t>
            </w:r>
          </w:p>
        </w:tc>
        <w:tc>
          <w:tcPr>
            <w:tcW w:w="1264" w:type="dxa"/>
            <w:tcBorders>
              <w:top w:val="nil"/>
              <w:left w:val="nil"/>
              <w:bottom w:val="single" w:sz="4" w:space="0" w:color="auto"/>
              <w:right w:val="single" w:sz="4" w:space="0" w:color="auto"/>
            </w:tcBorders>
            <w:vAlign w:val="center"/>
            <w:hideMark/>
          </w:tcPr>
          <w:p w14:paraId="3304A8A1"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936 (2.6)</w:t>
            </w:r>
          </w:p>
        </w:tc>
        <w:tc>
          <w:tcPr>
            <w:tcW w:w="1558" w:type="dxa"/>
            <w:tcBorders>
              <w:top w:val="nil"/>
              <w:left w:val="nil"/>
              <w:bottom w:val="single" w:sz="4" w:space="0" w:color="auto"/>
              <w:right w:val="single" w:sz="4" w:space="0" w:color="auto"/>
            </w:tcBorders>
            <w:vAlign w:val="center"/>
            <w:hideMark/>
          </w:tcPr>
          <w:p w14:paraId="54C5FB5C"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302 (0.8)</w:t>
            </w:r>
          </w:p>
        </w:tc>
        <w:tc>
          <w:tcPr>
            <w:tcW w:w="1536" w:type="dxa"/>
            <w:tcBorders>
              <w:top w:val="nil"/>
              <w:left w:val="nil"/>
              <w:bottom w:val="single" w:sz="4" w:space="0" w:color="auto"/>
              <w:right w:val="single" w:sz="4" w:space="0" w:color="auto"/>
            </w:tcBorders>
            <w:vAlign w:val="center"/>
            <w:hideMark/>
          </w:tcPr>
          <w:p w14:paraId="4A48CE37"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1674 (4.6)</w:t>
            </w:r>
          </w:p>
        </w:tc>
        <w:tc>
          <w:tcPr>
            <w:tcW w:w="1183" w:type="dxa"/>
            <w:tcBorders>
              <w:top w:val="nil"/>
              <w:left w:val="nil"/>
              <w:bottom w:val="single" w:sz="4" w:space="0" w:color="auto"/>
              <w:right w:val="single" w:sz="4" w:space="0" w:color="auto"/>
            </w:tcBorders>
            <w:vAlign w:val="center"/>
            <w:hideMark/>
          </w:tcPr>
          <w:p w14:paraId="661BECFE"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1212 (3.3)</w:t>
            </w:r>
          </w:p>
        </w:tc>
        <w:tc>
          <w:tcPr>
            <w:tcW w:w="1134" w:type="dxa"/>
            <w:tcBorders>
              <w:top w:val="nil"/>
              <w:left w:val="nil"/>
              <w:bottom w:val="single" w:sz="4" w:space="0" w:color="auto"/>
              <w:right w:val="single" w:sz="4" w:space="0" w:color="auto"/>
            </w:tcBorders>
            <w:vAlign w:val="center"/>
            <w:hideMark/>
          </w:tcPr>
          <w:p w14:paraId="585FC462"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435 (1.2)</w:t>
            </w:r>
          </w:p>
        </w:tc>
        <w:tc>
          <w:tcPr>
            <w:tcW w:w="1275" w:type="dxa"/>
            <w:tcBorders>
              <w:top w:val="nil"/>
              <w:left w:val="nil"/>
              <w:bottom w:val="single" w:sz="4" w:space="0" w:color="auto"/>
              <w:right w:val="single" w:sz="4" w:space="0" w:color="auto"/>
            </w:tcBorders>
            <w:vAlign w:val="center"/>
            <w:hideMark/>
          </w:tcPr>
          <w:p w14:paraId="6CFDC3F5"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383 (1.1)</w:t>
            </w:r>
          </w:p>
        </w:tc>
        <w:tc>
          <w:tcPr>
            <w:tcW w:w="1843" w:type="dxa"/>
            <w:tcBorders>
              <w:top w:val="nil"/>
              <w:left w:val="nil"/>
              <w:bottom w:val="single" w:sz="4" w:space="0" w:color="auto"/>
              <w:right w:val="single" w:sz="4" w:space="0" w:color="auto"/>
            </w:tcBorders>
            <w:vAlign w:val="center"/>
            <w:hideMark/>
          </w:tcPr>
          <w:p w14:paraId="5E537E78"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2030 (5.6)</w:t>
            </w:r>
          </w:p>
        </w:tc>
      </w:tr>
      <w:tr w:rsidR="00BD2496" w:rsidRPr="00B637CC" w14:paraId="14880444"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42375852"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Hyderabad</w:t>
            </w:r>
          </w:p>
        </w:tc>
        <w:tc>
          <w:tcPr>
            <w:tcW w:w="1559" w:type="dxa"/>
            <w:tcBorders>
              <w:top w:val="nil"/>
              <w:left w:val="nil"/>
              <w:bottom w:val="single" w:sz="4" w:space="0" w:color="auto"/>
              <w:right w:val="single" w:sz="4" w:space="0" w:color="auto"/>
            </w:tcBorders>
            <w:vAlign w:val="center"/>
            <w:hideMark/>
          </w:tcPr>
          <w:p w14:paraId="604409F2"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97 (0.5)</w:t>
            </w:r>
          </w:p>
        </w:tc>
        <w:tc>
          <w:tcPr>
            <w:tcW w:w="1264" w:type="dxa"/>
            <w:tcBorders>
              <w:top w:val="nil"/>
              <w:left w:val="nil"/>
              <w:bottom w:val="single" w:sz="4" w:space="0" w:color="auto"/>
              <w:right w:val="single" w:sz="4" w:space="0" w:color="auto"/>
            </w:tcBorders>
            <w:vAlign w:val="center"/>
            <w:hideMark/>
          </w:tcPr>
          <w:p w14:paraId="2D3E5FAF"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593 (3.2)</w:t>
            </w:r>
          </w:p>
        </w:tc>
        <w:tc>
          <w:tcPr>
            <w:tcW w:w="1558" w:type="dxa"/>
            <w:tcBorders>
              <w:top w:val="nil"/>
              <w:left w:val="nil"/>
              <w:bottom w:val="single" w:sz="4" w:space="0" w:color="auto"/>
              <w:right w:val="single" w:sz="4" w:space="0" w:color="auto"/>
            </w:tcBorders>
            <w:vAlign w:val="center"/>
            <w:hideMark/>
          </w:tcPr>
          <w:p w14:paraId="4CE97D16" w14:textId="626A8993"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w:t>
            </w:r>
            <w:r w:rsidR="00067F9D" w:rsidRPr="00B637CC">
              <w:rPr>
                <w:rFonts w:ascii="Times New Roman" w:eastAsia="Times New Roman" w:hAnsi="Times New Roman" w:cs="Times New Roman"/>
                <w:color w:val="000000"/>
                <w:kern w:val="0"/>
                <w:sz w:val="24"/>
                <w:szCs w:val="24"/>
                <w:lang w:eastAsia="en-IN"/>
                <w14:ligatures w14:val="none"/>
              </w:rPr>
              <w:t xml:space="preserve">6 </w:t>
            </w:r>
            <w:r w:rsidRPr="00B637CC">
              <w:rPr>
                <w:rFonts w:ascii="Times New Roman" w:eastAsia="Times New Roman" w:hAnsi="Times New Roman" w:cs="Times New Roman"/>
                <w:color w:val="000000"/>
                <w:kern w:val="0"/>
                <w:sz w:val="24"/>
                <w:szCs w:val="24"/>
                <w:lang w:eastAsia="en-IN"/>
                <w14:ligatures w14:val="none"/>
              </w:rPr>
              <w:t>(0.4)</w:t>
            </w:r>
          </w:p>
        </w:tc>
        <w:tc>
          <w:tcPr>
            <w:tcW w:w="1536" w:type="dxa"/>
            <w:tcBorders>
              <w:top w:val="nil"/>
              <w:left w:val="nil"/>
              <w:bottom w:val="single" w:sz="4" w:space="0" w:color="auto"/>
              <w:right w:val="single" w:sz="4" w:space="0" w:color="auto"/>
            </w:tcBorders>
            <w:vAlign w:val="center"/>
            <w:hideMark/>
          </w:tcPr>
          <w:p w14:paraId="34709DE5"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776 (4.1)</w:t>
            </w:r>
          </w:p>
        </w:tc>
        <w:tc>
          <w:tcPr>
            <w:tcW w:w="1183" w:type="dxa"/>
            <w:tcBorders>
              <w:top w:val="nil"/>
              <w:left w:val="nil"/>
              <w:bottom w:val="single" w:sz="4" w:space="0" w:color="auto"/>
              <w:right w:val="single" w:sz="4" w:space="0" w:color="auto"/>
            </w:tcBorders>
            <w:vAlign w:val="center"/>
            <w:hideMark/>
          </w:tcPr>
          <w:p w14:paraId="5F66190E"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409 (2.2)</w:t>
            </w:r>
          </w:p>
        </w:tc>
        <w:tc>
          <w:tcPr>
            <w:tcW w:w="1134" w:type="dxa"/>
            <w:tcBorders>
              <w:top w:val="nil"/>
              <w:left w:val="nil"/>
              <w:bottom w:val="single" w:sz="4" w:space="0" w:color="auto"/>
              <w:right w:val="single" w:sz="4" w:space="0" w:color="auto"/>
            </w:tcBorders>
            <w:vAlign w:val="center"/>
            <w:hideMark/>
          </w:tcPr>
          <w:p w14:paraId="6ADC1722"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147 (0.8)</w:t>
            </w:r>
          </w:p>
        </w:tc>
        <w:tc>
          <w:tcPr>
            <w:tcW w:w="1275" w:type="dxa"/>
            <w:tcBorders>
              <w:top w:val="nil"/>
              <w:left w:val="nil"/>
              <w:bottom w:val="single" w:sz="4" w:space="0" w:color="auto"/>
              <w:right w:val="single" w:sz="4" w:space="0" w:color="auto"/>
            </w:tcBorders>
            <w:vAlign w:val="center"/>
            <w:hideMark/>
          </w:tcPr>
          <w:p w14:paraId="18706685"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119 (0.6)</w:t>
            </w:r>
          </w:p>
        </w:tc>
        <w:tc>
          <w:tcPr>
            <w:tcW w:w="1843" w:type="dxa"/>
            <w:tcBorders>
              <w:top w:val="nil"/>
              <w:left w:val="nil"/>
              <w:bottom w:val="single" w:sz="4" w:space="0" w:color="auto"/>
              <w:right w:val="single" w:sz="4" w:space="0" w:color="auto"/>
            </w:tcBorders>
            <w:vAlign w:val="center"/>
            <w:hideMark/>
          </w:tcPr>
          <w:p w14:paraId="2B19B6D6"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675 (3.6)</w:t>
            </w:r>
          </w:p>
        </w:tc>
      </w:tr>
      <w:tr w:rsidR="00BD2496" w:rsidRPr="00B637CC" w14:paraId="3DC1F884"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411853FC"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Madhya Bharat</w:t>
            </w:r>
          </w:p>
        </w:tc>
        <w:tc>
          <w:tcPr>
            <w:tcW w:w="1559" w:type="dxa"/>
            <w:tcBorders>
              <w:top w:val="nil"/>
              <w:left w:val="nil"/>
              <w:bottom w:val="single" w:sz="4" w:space="0" w:color="auto"/>
              <w:right w:val="single" w:sz="4" w:space="0" w:color="auto"/>
            </w:tcBorders>
            <w:vAlign w:val="center"/>
            <w:hideMark/>
          </w:tcPr>
          <w:p w14:paraId="5D5AB5A0"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96 (1.2)</w:t>
            </w:r>
          </w:p>
        </w:tc>
        <w:tc>
          <w:tcPr>
            <w:tcW w:w="1264" w:type="dxa"/>
            <w:tcBorders>
              <w:top w:val="nil"/>
              <w:left w:val="nil"/>
              <w:bottom w:val="single" w:sz="4" w:space="0" w:color="auto"/>
              <w:right w:val="single" w:sz="4" w:space="0" w:color="auto"/>
            </w:tcBorders>
            <w:vAlign w:val="center"/>
            <w:hideMark/>
          </w:tcPr>
          <w:p w14:paraId="7BF6951C"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159 (2.0)</w:t>
            </w:r>
          </w:p>
        </w:tc>
        <w:tc>
          <w:tcPr>
            <w:tcW w:w="1558" w:type="dxa"/>
            <w:tcBorders>
              <w:top w:val="nil"/>
              <w:left w:val="nil"/>
              <w:bottom w:val="single" w:sz="4" w:space="0" w:color="auto"/>
              <w:right w:val="single" w:sz="4" w:space="0" w:color="auto"/>
            </w:tcBorders>
            <w:vAlign w:val="center"/>
            <w:hideMark/>
          </w:tcPr>
          <w:p w14:paraId="3DC35925"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49 (0.6)</w:t>
            </w:r>
          </w:p>
        </w:tc>
        <w:tc>
          <w:tcPr>
            <w:tcW w:w="1536" w:type="dxa"/>
            <w:tcBorders>
              <w:top w:val="nil"/>
              <w:left w:val="nil"/>
              <w:bottom w:val="single" w:sz="4" w:space="0" w:color="auto"/>
              <w:right w:val="single" w:sz="4" w:space="0" w:color="auto"/>
            </w:tcBorders>
            <w:vAlign w:val="center"/>
            <w:hideMark/>
          </w:tcPr>
          <w:p w14:paraId="0A3FB198"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304 (3.8)</w:t>
            </w:r>
          </w:p>
        </w:tc>
        <w:tc>
          <w:tcPr>
            <w:tcW w:w="1183" w:type="dxa"/>
            <w:tcBorders>
              <w:top w:val="nil"/>
              <w:left w:val="nil"/>
              <w:bottom w:val="single" w:sz="4" w:space="0" w:color="auto"/>
              <w:right w:val="single" w:sz="4" w:space="0" w:color="auto"/>
            </w:tcBorders>
            <w:vAlign w:val="center"/>
            <w:hideMark/>
          </w:tcPr>
          <w:p w14:paraId="488CBCD4"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159 (2.0)</w:t>
            </w:r>
          </w:p>
        </w:tc>
        <w:tc>
          <w:tcPr>
            <w:tcW w:w="1134" w:type="dxa"/>
            <w:tcBorders>
              <w:top w:val="nil"/>
              <w:left w:val="nil"/>
              <w:bottom w:val="single" w:sz="4" w:space="0" w:color="auto"/>
              <w:right w:val="single" w:sz="4" w:space="0" w:color="auto"/>
            </w:tcBorders>
            <w:vAlign w:val="center"/>
            <w:hideMark/>
          </w:tcPr>
          <w:p w14:paraId="5A34FC16"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104 (1.3)</w:t>
            </w:r>
          </w:p>
        </w:tc>
        <w:tc>
          <w:tcPr>
            <w:tcW w:w="1275" w:type="dxa"/>
            <w:tcBorders>
              <w:top w:val="nil"/>
              <w:left w:val="nil"/>
              <w:bottom w:val="single" w:sz="4" w:space="0" w:color="auto"/>
              <w:right w:val="single" w:sz="4" w:space="0" w:color="auto"/>
            </w:tcBorders>
            <w:vAlign w:val="center"/>
            <w:hideMark/>
          </w:tcPr>
          <w:p w14:paraId="3DB7C77C"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76 (0.9)</w:t>
            </w:r>
          </w:p>
        </w:tc>
        <w:tc>
          <w:tcPr>
            <w:tcW w:w="1843" w:type="dxa"/>
            <w:tcBorders>
              <w:top w:val="nil"/>
              <w:left w:val="nil"/>
              <w:bottom w:val="single" w:sz="4" w:space="0" w:color="auto"/>
              <w:right w:val="single" w:sz="4" w:space="0" w:color="auto"/>
            </w:tcBorders>
            <w:vAlign w:val="center"/>
            <w:hideMark/>
          </w:tcPr>
          <w:p w14:paraId="4E6CC4AD"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339 (4.2)</w:t>
            </w:r>
          </w:p>
        </w:tc>
      </w:tr>
      <w:tr w:rsidR="00BD2496" w:rsidRPr="00B637CC" w14:paraId="09D717D9"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5567A75C"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Madhya Pradesh</w:t>
            </w:r>
          </w:p>
        </w:tc>
        <w:tc>
          <w:tcPr>
            <w:tcW w:w="1559" w:type="dxa"/>
            <w:tcBorders>
              <w:top w:val="nil"/>
              <w:left w:val="nil"/>
              <w:bottom w:val="single" w:sz="4" w:space="0" w:color="auto"/>
              <w:right w:val="single" w:sz="4" w:space="0" w:color="auto"/>
            </w:tcBorders>
            <w:vAlign w:val="center"/>
            <w:hideMark/>
          </w:tcPr>
          <w:p w14:paraId="048C523C"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183 (0.9)</w:t>
            </w:r>
          </w:p>
        </w:tc>
        <w:tc>
          <w:tcPr>
            <w:tcW w:w="1264" w:type="dxa"/>
            <w:tcBorders>
              <w:top w:val="nil"/>
              <w:left w:val="nil"/>
              <w:bottom w:val="single" w:sz="4" w:space="0" w:color="auto"/>
              <w:right w:val="single" w:sz="4" w:space="0" w:color="auto"/>
            </w:tcBorders>
            <w:vAlign w:val="center"/>
            <w:hideMark/>
          </w:tcPr>
          <w:p w14:paraId="163B8B29"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247 (1.2)</w:t>
            </w:r>
          </w:p>
        </w:tc>
        <w:tc>
          <w:tcPr>
            <w:tcW w:w="1558" w:type="dxa"/>
            <w:tcBorders>
              <w:top w:val="nil"/>
              <w:left w:val="nil"/>
              <w:bottom w:val="single" w:sz="4" w:space="0" w:color="auto"/>
              <w:right w:val="single" w:sz="4" w:space="0" w:color="auto"/>
            </w:tcBorders>
            <w:vAlign w:val="center"/>
            <w:hideMark/>
          </w:tcPr>
          <w:p w14:paraId="055662B0"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75 (0.3)</w:t>
            </w:r>
          </w:p>
        </w:tc>
        <w:tc>
          <w:tcPr>
            <w:tcW w:w="1536" w:type="dxa"/>
            <w:tcBorders>
              <w:top w:val="nil"/>
              <w:left w:val="nil"/>
              <w:bottom w:val="single" w:sz="4" w:space="0" w:color="auto"/>
              <w:right w:val="single" w:sz="4" w:space="0" w:color="auto"/>
            </w:tcBorders>
            <w:vAlign w:val="center"/>
            <w:hideMark/>
          </w:tcPr>
          <w:p w14:paraId="5E14B5A7"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505 (2.4)</w:t>
            </w:r>
          </w:p>
        </w:tc>
        <w:tc>
          <w:tcPr>
            <w:tcW w:w="1183" w:type="dxa"/>
            <w:tcBorders>
              <w:top w:val="nil"/>
              <w:left w:val="nil"/>
              <w:bottom w:val="single" w:sz="4" w:space="0" w:color="auto"/>
              <w:right w:val="single" w:sz="4" w:space="0" w:color="auto"/>
            </w:tcBorders>
            <w:vAlign w:val="center"/>
            <w:hideMark/>
          </w:tcPr>
          <w:p w14:paraId="5B89BEF4"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293 (1.4)</w:t>
            </w:r>
          </w:p>
        </w:tc>
        <w:tc>
          <w:tcPr>
            <w:tcW w:w="1134" w:type="dxa"/>
            <w:tcBorders>
              <w:top w:val="nil"/>
              <w:left w:val="nil"/>
              <w:bottom w:val="single" w:sz="4" w:space="0" w:color="auto"/>
              <w:right w:val="single" w:sz="4" w:space="0" w:color="auto"/>
            </w:tcBorders>
            <w:vAlign w:val="center"/>
            <w:hideMark/>
          </w:tcPr>
          <w:p w14:paraId="4E6F7713"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85 (0.4)</w:t>
            </w:r>
          </w:p>
        </w:tc>
        <w:tc>
          <w:tcPr>
            <w:tcW w:w="1275" w:type="dxa"/>
            <w:tcBorders>
              <w:top w:val="nil"/>
              <w:left w:val="nil"/>
              <w:bottom w:val="single" w:sz="4" w:space="0" w:color="auto"/>
              <w:right w:val="single" w:sz="4" w:space="0" w:color="auto"/>
            </w:tcBorders>
            <w:vAlign w:val="center"/>
            <w:hideMark/>
          </w:tcPr>
          <w:p w14:paraId="2537E4FA"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130 (0.6)</w:t>
            </w:r>
          </w:p>
        </w:tc>
        <w:tc>
          <w:tcPr>
            <w:tcW w:w="1843" w:type="dxa"/>
            <w:tcBorders>
              <w:top w:val="nil"/>
              <w:left w:val="nil"/>
              <w:bottom w:val="single" w:sz="4" w:space="0" w:color="auto"/>
              <w:right w:val="single" w:sz="4" w:space="0" w:color="auto"/>
            </w:tcBorders>
            <w:vAlign w:val="center"/>
            <w:hideMark/>
          </w:tcPr>
          <w:p w14:paraId="6C5812D3"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508 (2.4)</w:t>
            </w:r>
          </w:p>
        </w:tc>
      </w:tr>
      <w:tr w:rsidR="00BD2496" w:rsidRPr="00B637CC" w14:paraId="2E2B0145"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1BBAA897"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Madras</w:t>
            </w:r>
          </w:p>
        </w:tc>
        <w:tc>
          <w:tcPr>
            <w:tcW w:w="1559" w:type="dxa"/>
            <w:tcBorders>
              <w:top w:val="nil"/>
              <w:left w:val="nil"/>
              <w:bottom w:val="single" w:sz="4" w:space="0" w:color="auto"/>
              <w:right w:val="single" w:sz="4" w:space="0" w:color="auto"/>
            </w:tcBorders>
            <w:vAlign w:val="center"/>
            <w:hideMark/>
          </w:tcPr>
          <w:p w14:paraId="62E26AA4"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746 (1.3)</w:t>
            </w:r>
          </w:p>
        </w:tc>
        <w:tc>
          <w:tcPr>
            <w:tcW w:w="1264" w:type="dxa"/>
            <w:tcBorders>
              <w:top w:val="nil"/>
              <w:left w:val="nil"/>
              <w:bottom w:val="single" w:sz="4" w:space="0" w:color="auto"/>
              <w:right w:val="single" w:sz="4" w:space="0" w:color="auto"/>
            </w:tcBorders>
            <w:vAlign w:val="center"/>
            <w:hideMark/>
          </w:tcPr>
          <w:p w14:paraId="232201DA"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738 (1.3)</w:t>
            </w:r>
          </w:p>
        </w:tc>
        <w:tc>
          <w:tcPr>
            <w:tcW w:w="1558" w:type="dxa"/>
            <w:tcBorders>
              <w:top w:val="nil"/>
              <w:left w:val="nil"/>
              <w:bottom w:val="single" w:sz="4" w:space="0" w:color="auto"/>
              <w:right w:val="single" w:sz="4" w:space="0" w:color="auto"/>
            </w:tcBorders>
            <w:vAlign w:val="center"/>
            <w:hideMark/>
          </w:tcPr>
          <w:p w14:paraId="6AADCDBA"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310 (0.5)</w:t>
            </w:r>
          </w:p>
        </w:tc>
        <w:tc>
          <w:tcPr>
            <w:tcW w:w="1536" w:type="dxa"/>
            <w:tcBorders>
              <w:top w:val="nil"/>
              <w:left w:val="nil"/>
              <w:bottom w:val="single" w:sz="4" w:space="0" w:color="auto"/>
              <w:right w:val="single" w:sz="4" w:space="0" w:color="auto"/>
            </w:tcBorders>
            <w:vAlign w:val="center"/>
            <w:hideMark/>
          </w:tcPr>
          <w:p w14:paraId="28BA47FE"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1794 (3.1)</w:t>
            </w:r>
          </w:p>
        </w:tc>
        <w:tc>
          <w:tcPr>
            <w:tcW w:w="1183" w:type="dxa"/>
            <w:tcBorders>
              <w:top w:val="nil"/>
              <w:left w:val="nil"/>
              <w:bottom w:val="single" w:sz="4" w:space="0" w:color="auto"/>
              <w:right w:val="single" w:sz="4" w:space="0" w:color="auto"/>
            </w:tcBorders>
            <w:vAlign w:val="center"/>
            <w:hideMark/>
          </w:tcPr>
          <w:p w14:paraId="0D689293"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1101 (1.9)</w:t>
            </w:r>
          </w:p>
        </w:tc>
        <w:tc>
          <w:tcPr>
            <w:tcW w:w="1134" w:type="dxa"/>
            <w:tcBorders>
              <w:top w:val="nil"/>
              <w:left w:val="nil"/>
              <w:bottom w:val="single" w:sz="4" w:space="0" w:color="auto"/>
              <w:right w:val="single" w:sz="4" w:space="0" w:color="auto"/>
            </w:tcBorders>
            <w:vAlign w:val="center"/>
            <w:hideMark/>
          </w:tcPr>
          <w:p w14:paraId="7FCBC6D3"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518 (0.9)</w:t>
            </w:r>
          </w:p>
        </w:tc>
        <w:tc>
          <w:tcPr>
            <w:tcW w:w="1275" w:type="dxa"/>
            <w:tcBorders>
              <w:top w:val="nil"/>
              <w:left w:val="nil"/>
              <w:bottom w:val="single" w:sz="4" w:space="0" w:color="auto"/>
              <w:right w:val="single" w:sz="4" w:space="0" w:color="auto"/>
            </w:tcBorders>
            <w:vAlign w:val="center"/>
            <w:hideMark/>
          </w:tcPr>
          <w:p w14:paraId="47977A0C"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458 (0.8)</w:t>
            </w:r>
          </w:p>
        </w:tc>
        <w:tc>
          <w:tcPr>
            <w:tcW w:w="1843" w:type="dxa"/>
            <w:tcBorders>
              <w:top w:val="nil"/>
              <w:left w:val="nil"/>
              <w:bottom w:val="single" w:sz="4" w:space="0" w:color="auto"/>
              <w:right w:val="single" w:sz="4" w:space="0" w:color="auto"/>
            </w:tcBorders>
            <w:vAlign w:val="center"/>
            <w:hideMark/>
          </w:tcPr>
          <w:p w14:paraId="1931FFB2"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2077 (3.6)</w:t>
            </w:r>
          </w:p>
        </w:tc>
      </w:tr>
      <w:tr w:rsidR="00BD2496" w:rsidRPr="00B637CC" w14:paraId="53E85936"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42DC70FC"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Mysore</w:t>
            </w:r>
          </w:p>
        </w:tc>
        <w:tc>
          <w:tcPr>
            <w:tcW w:w="1559" w:type="dxa"/>
            <w:tcBorders>
              <w:top w:val="nil"/>
              <w:left w:val="nil"/>
              <w:bottom w:val="single" w:sz="4" w:space="0" w:color="auto"/>
              <w:right w:val="single" w:sz="4" w:space="0" w:color="auto"/>
            </w:tcBorders>
            <w:vAlign w:val="center"/>
            <w:hideMark/>
          </w:tcPr>
          <w:p w14:paraId="1DE740E0"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81 (0.9)</w:t>
            </w:r>
          </w:p>
        </w:tc>
        <w:tc>
          <w:tcPr>
            <w:tcW w:w="1264" w:type="dxa"/>
            <w:tcBorders>
              <w:top w:val="nil"/>
              <w:left w:val="nil"/>
              <w:bottom w:val="single" w:sz="4" w:space="0" w:color="auto"/>
              <w:right w:val="single" w:sz="4" w:space="0" w:color="auto"/>
            </w:tcBorders>
            <w:vAlign w:val="center"/>
            <w:hideMark/>
          </w:tcPr>
          <w:p w14:paraId="4BB0963C"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90 (1.0)</w:t>
            </w:r>
          </w:p>
        </w:tc>
        <w:tc>
          <w:tcPr>
            <w:tcW w:w="1558" w:type="dxa"/>
            <w:tcBorders>
              <w:top w:val="nil"/>
              <w:left w:val="nil"/>
              <w:bottom w:val="single" w:sz="4" w:space="0" w:color="auto"/>
              <w:right w:val="single" w:sz="4" w:space="0" w:color="auto"/>
            </w:tcBorders>
            <w:vAlign w:val="center"/>
            <w:hideMark/>
          </w:tcPr>
          <w:p w14:paraId="508052DD"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30 (0.3)</w:t>
            </w:r>
          </w:p>
        </w:tc>
        <w:tc>
          <w:tcPr>
            <w:tcW w:w="1536" w:type="dxa"/>
            <w:tcBorders>
              <w:top w:val="nil"/>
              <w:left w:val="nil"/>
              <w:bottom w:val="single" w:sz="4" w:space="0" w:color="auto"/>
              <w:right w:val="single" w:sz="4" w:space="0" w:color="auto"/>
            </w:tcBorders>
            <w:vAlign w:val="center"/>
            <w:hideMark/>
          </w:tcPr>
          <w:p w14:paraId="65F7C4AB"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201 (2.2)</w:t>
            </w:r>
          </w:p>
        </w:tc>
        <w:tc>
          <w:tcPr>
            <w:tcW w:w="1183" w:type="dxa"/>
            <w:tcBorders>
              <w:top w:val="nil"/>
              <w:left w:val="nil"/>
              <w:bottom w:val="single" w:sz="4" w:space="0" w:color="auto"/>
              <w:right w:val="single" w:sz="4" w:space="0" w:color="auto"/>
            </w:tcBorders>
            <w:vAlign w:val="center"/>
            <w:hideMark/>
          </w:tcPr>
          <w:p w14:paraId="6D40D2E6"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285 (3.1)</w:t>
            </w:r>
          </w:p>
        </w:tc>
        <w:tc>
          <w:tcPr>
            <w:tcW w:w="1134" w:type="dxa"/>
            <w:tcBorders>
              <w:top w:val="nil"/>
              <w:left w:val="nil"/>
              <w:bottom w:val="single" w:sz="4" w:space="0" w:color="auto"/>
              <w:right w:val="single" w:sz="4" w:space="0" w:color="auto"/>
            </w:tcBorders>
            <w:vAlign w:val="center"/>
            <w:hideMark/>
          </w:tcPr>
          <w:p w14:paraId="6AE7A847"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110 (1.2)</w:t>
            </w:r>
          </w:p>
        </w:tc>
        <w:tc>
          <w:tcPr>
            <w:tcW w:w="1275" w:type="dxa"/>
            <w:tcBorders>
              <w:top w:val="nil"/>
              <w:left w:val="nil"/>
              <w:bottom w:val="single" w:sz="4" w:space="0" w:color="auto"/>
              <w:right w:val="single" w:sz="4" w:space="0" w:color="auto"/>
            </w:tcBorders>
            <w:vAlign w:val="center"/>
            <w:hideMark/>
          </w:tcPr>
          <w:p w14:paraId="542FAD31"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123 (1.4)</w:t>
            </w:r>
          </w:p>
        </w:tc>
        <w:tc>
          <w:tcPr>
            <w:tcW w:w="1843" w:type="dxa"/>
            <w:tcBorders>
              <w:top w:val="nil"/>
              <w:left w:val="nil"/>
              <w:bottom w:val="single" w:sz="4" w:space="0" w:color="auto"/>
              <w:right w:val="single" w:sz="4" w:space="0" w:color="auto"/>
            </w:tcBorders>
            <w:vAlign w:val="center"/>
            <w:hideMark/>
          </w:tcPr>
          <w:p w14:paraId="44142550"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518 (5.7)</w:t>
            </w:r>
          </w:p>
        </w:tc>
      </w:tr>
      <w:tr w:rsidR="00BD2496" w:rsidRPr="00B637CC" w14:paraId="6AD4F47C"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13B33CB8"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Orissa</w:t>
            </w:r>
          </w:p>
        </w:tc>
        <w:tc>
          <w:tcPr>
            <w:tcW w:w="1559" w:type="dxa"/>
            <w:tcBorders>
              <w:top w:val="nil"/>
              <w:left w:val="nil"/>
              <w:bottom w:val="single" w:sz="4" w:space="0" w:color="auto"/>
              <w:right w:val="single" w:sz="4" w:space="0" w:color="auto"/>
            </w:tcBorders>
            <w:vAlign w:val="center"/>
            <w:hideMark/>
          </w:tcPr>
          <w:p w14:paraId="5E2D18FD"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122 (0.8)</w:t>
            </w:r>
          </w:p>
        </w:tc>
        <w:tc>
          <w:tcPr>
            <w:tcW w:w="1264" w:type="dxa"/>
            <w:tcBorders>
              <w:top w:val="nil"/>
              <w:left w:val="nil"/>
              <w:bottom w:val="single" w:sz="4" w:space="0" w:color="auto"/>
              <w:right w:val="single" w:sz="4" w:space="0" w:color="auto"/>
            </w:tcBorders>
            <w:vAlign w:val="center"/>
            <w:hideMark/>
          </w:tcPr>
          <w:p w14:paraId="032479F4"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137 (1.0)</w:t>
            </w:r>
          </w:p>
        </w:tc>
        <w:tc>
          <w:tcPr>
            <w:tcW w:w="1558" w:type="dxa"/>
            <w:tcBorders>
              <w:top w:val="nil"/>
              <w:left w:val="nil"/>
              <w:bottom w:val="single" w:sz="4" w:space="0" w:color="auto"/>
              <w:right w:val="single" w:sz="4" w:space="0" w:color="auto"/>
            </w:tcBorders>
            <w:vAlign w:val="center"/>
            <w:hideMark/>
          </w:tcPr>
          <w:p w14:paraId="29674987"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43 (0.3)</w:t>
            </w:r>
          </w:p>
        </w:tc>
        <w:tc>
          <w:tcPr>
            <w:tcW w:w="1536" w:type="dxa"/>
            <w:tcBorders>
              <w:top w:val="nil"/>
              <w:left w:val="nil"/>
              <w:bottom w:val="single" w:sz="4" w:space="0" w:color="auto"/>
              <w:right w:val="single" w:sz="4" w:space="0" w:color="auto"/>
            </w:tcBorders>
            <w:vAlign w:val="center"/>
            <w:hideMark/>
          </w:tcPr>
          <w:p w14:paraId="7A7C893F"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302 (2.1)</w:t>
            </w:r>
          </w:p>
        </w:tc>
        <w:tc>
          <w:tcPr>
            <w:tcW w:w="1183" w:type="dxa"/>
            <w:tcBorders>
              <w:top w:val="nil"/>
              <w:left w:val="nil"/>
              <w:bottom w:val="single" w:sz="4" w:space="0" w:color="auto"/>
              <w:right w:val="single" w:sz="4" w:space="0" w:color="auto"/>
            </w:tcBorders>
            <w:vAlign w:val="center"/>
            <w:hideMark/>
          </w:tcPr>
          <w:p w14:paraId="16AA387D"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125 (0.9)</w:t>
            </w:r>
          </w:p>
        </w:tc>
        <w:tc>
          <w:tcPr>
            <w:tcW w:w="1134" w:type="dxa"/>
            <w:tcBorders>
              <w:top w:val="nil"/>
              <w:left w:val="nil"/>
              <w:bottom w:val="single" w:sz="4" w:space="0" w:color="auto"/>
              <w:right w:val="single" w:sz="4" w:space="0" w:color="auto"/>
            </w:tcBorders>
            <w:vAlign w:val="center"/>
            <w:hideMark/>
          </w:tcPr>
          <w:p w14:paraId="1B45DDF7"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68 (0.5)</w:t>
            </w:r>
          </w:p>
        </w:tc>
        <w:tc>
          <w:tcPr>
            <w:tcW w:w="1275" w:type="dxa"/>
            <w:tcBorders>
              <w:top w:val="nil"/>
              <w:left w:val="nil"/>
              <w:bottom w:val="single" w:sz="4" w:space="0" w:color="auto"/>
              <w:right w:val="single" w:sz="4" w:space="0" w:color="auto"/>
            </w:tcBorders>
            <w:vAlign w:val="center"/>
            <w:hideMark/>
          </w:tcPr>
          <w:p w14:paraId="62611C4D"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81 (0.5)</w:t>
            </w:r>
          </w:p>
        </w:tc>
        <w:tc>
          <w:tcPr>
            <w:tcW w:w="1843" w:type="dxa"/>
            <w:tcBorders>
              <w:top w:val="nil"/>
              <w:left w:val="nil"/>
              <w:bottom w:val="single" w:sz="4" w:space="0" w:color="auto"/>
              <w:right w:val="single" w:sz="4" w:space="0" w:color="auto"/>
            </w:tcBorders>
            <w:vAlign w:val="center"/>
            <w:hideMark/>
          </w:tcPr>
          <w:p w14:paraId="4287B26E"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274 (1.9)</w:t>
            </w:r>
          </w:p>
        </w:tc>
      </w:tr>
      <w:tr w:rsidR="00BD2496" w:rsidRPr="00B637CC" w14:paraId="429B32CA"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06B420AD"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B637CC">
              <w:rPr>
                <w:rFonts w:ascii="Times New Roman" w:eastAsia="Times New Roman" w:hAnsi="Times New Roman" w:cs="Times New Roman"/>
                <w:color w:val="000000"/>
                <w:kern w:val="0"/>
                <w:sz w:val="24"/>
                <w:szCs w:val="24"/>
                <w:lang w:eastAsia="en-IN"/>
                <w14:ligatures w14:val="none"/>
              </w:rPr>
              <w:t>Pepsu</w:t>
            </w:r>
            <w:proofErr w:type="spellEnd"/>
          </w:p>
        </w:tc>
        <w:tc>
          <w:tcPr>
            <w:tcW w:w="1559" w:type="dxa"/>
            <w:tcBorders>
              <w:top w:val="nil"/>
              <w:left w:val="nil"/>
              <w:bottom w:val="single" w:sz="4" w:space="0" w:color="auto"/>
              <w:right w:val="single" w:sz="4" w:space="0" w:color="auto"/>
            </w:tcBorders>
            <w:vAlign w:val="center"/>
            <w:hideMark/>
          </w:tcPr>
          <w:p w14:paraId="4756486A"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47 (1.3)</w:t>
            </w:r>
          </w:p>
        </w:tc>
        <w:tc>
          <w:tcPr>
            <w:tcW w:w="1264" w:type="dxa"/>
            <w:tcBorders>
              <w:top w:val="nil"/>
              <w:left w:val="nil"/>
              <w:bottom w:val="single" w:sz="4" w:space="0" w:color="auto"/>
              <w:right w:val="single" w:sz="4" w:space="0" w:color="auto"/>
            </w:tcBorders>
            <w:vAlign w:val="center"/>
            <w:hideMark/>
          </w:tcPr>
          <w:p w14:paraId="5424F3DB"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77 (2.2)</w:t>
            </w:r>
          </w:p>
        </w:tc>
        <w:tc>
          <w:tcPr>
            <w:tcW w:w="1558" w:type="dxa"/>
            <w:tcBorders>
              <w:top w:val="nil"/>
              <w:left w:val="nil"/>
              <w:bottom w:val="single" w:sz="4" w:space="0" w:color="auto"/>
              <w:right w:val="single" w:sz="4" w:space="0" w:color="auto"/>
            </w:tcBorders>
            <w:vAlign w:val="center"/>
            <w:hideMark/>
          </w:tcPr>
          <w:p w14:paraId="28AC013C"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27 (0.8)</w:t>
            </w:r>
          </w:p>
        </w:tc>
        <w:tc>
          <w:tcPr>
            <w:tcW w:w="1536" w:type="dxa"/>
            <w:tcBorders>
              <w:top w:val="nil"/>
              <w:left w:val="nil"/>
              <w:bottom w:val="single" w:sz="4" w:space="0" w:color="auto"/>
              <w:right w:val="single" w:sz="4" w:space="0" w:color="auto"/>
            </w:tcBorders>
            <w:vAlign w:val="center"/>
            <w:hideMark/>
          </w:tcPr>
          <w:p w14:paraId="69B82B1E"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151 (4.3)</w:t>
            </w:r>
          </w:p>
        </w:tc>
        <w:tc>
          <w:tcPr>
            <w:tcW w:w="1183" w:type="dxa"/>
            <w:tcBorders>
              <w:top w:val="nil"/>
              <w:left w:val="nil"/>
              <w:bottom w:val="single" w:sz="4" w:space="0" w:color="auto"/>
              <w:right w:val="single" w:sz="4" w:space="0" w:color="auto"/>
            </w:tcBorders>
            <w:vAlign w:val="center"/>
            <w:hideMark/>
          </w:tcPr>
          <w:p w14:paraId="595B134F"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60 (1.7)</w:t>
            </w:r>
          </w:p>
        </w:tc>
        <w:tc>
          <w:tcPr>
            <w:tcW w:w="1134" w:type="dxa"/>
            <w:tcBorders>
              <w:top w:val="nil"/>
              <w:left w:val="nil"/>
              <w:bottom w:val="single" w:sz="4" w:space="0" w:color="auto"/>
              <w:right w:val="single" w:sz="4" w:space="0" w:color="auto"/>
            </w:tcBorders>
            <w:vAlign w:val="center"/>
            <w:hideMark/>
          </w:tcPr>
          <w:p w14:paraId="1600AFBE"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32 (0.9)</w:t>
            </w:r>
          </w:p>
        </w:tc>
        <w:tc>
          <w:tcPr>
            <w:tcW w:w="1275" w:type="dxa"/>
            <w:tcBorders>
              <w:top w:val="nil"/>
              <w:left w:val="nil"/>
              <w:bottom w:val="single" w:sz="4" w:space="0" w:color="auto"/>
              <w:right w:val="single" w:sz="4" w:space="0" w:color="auto"/>
            </w:tcBorders>
            <w:vAlign w:val="center"/>
            <w:hideMark/>
          </w:tcPr>
          <w:p w14:paraId="3362D109"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22 (0.6)</w:t>
            </w:r>
          </w:p>
        </w:tc>
        <w:tc>
          <w:tcPr>
            <w:tcW w:w="1843" w:type="dxa"/>
            <w:tcBorders>
              <w:top w:val="nil"/>
              <w:left w:val="nil"/>
              <w:bottom w:val="single" w:sz="4" w:space="0" w:color="auto"/>
              <w:right w:val="single" w:sz="4" w:space="0" w:color="auto"/>
            </w:tcBorders>
            <w:vAlign w:val="center"/>
            <w:hideMark/>
          </w:tcPr>
          <w:p w14:paraId="70FA04E8"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114 (3.2)</w:t>
            </w:r>
          </w:p>
        </w:tc>
      </w:tr>
      <w:tr w:rsidR="00BD2496" w:rsidRPr="00B637CC" w14:paraId="3D15B15A"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56F8489F"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Punjab</w:t>
            </w:r>
          </w:p>
        </w:tc>
        <w:tc>
          <w:tcPr>
            <w:tcW w:w="1559" w:type="dxa"/>
            <w:tcBorders>
              <w:top w:val="nil"/>
              <w:left w:val="nil"/>
              <w:bottom w:val="single" w:sz="4" w:space="0" w:color="auto"/>
              <w:right w:val="single" w:sz="4" w:space="0" w:color="auto"/>
            </w:tcBorders>
            <w:vAlign w:val="center"/>
            <w:hideMark/>
          </w:tcPr>
          <w:p w14:paraId="0E06E26B"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157 (1.2)</w:t>
            </w:r>
          </w:p>
        </w:tc>
        <w:tc>
          <w:tcPr>
            <w:tcW w:w="1264" w:type="dxa"/>
            <w:tcBorders>
              <w:top w:val="nil"/>
              <w:left w:val="nil"/>
              <w:bottom w:val="single" w:sz="4" w:space="0" w:color="auto"/>
              <w:right w:val="single" w:sz="4" w:space="0" w:color="auto"/>
            </w:tcBorders>
            <w:vAlign w:val="center"/>
            <w:hideMark/>
          </w:tcPr>
          <w:p w14:paraId="3928D081"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258 (2.2)</w:t>
            </w:r>
          </w:p>
        </w:tc>
        <w:tc>
          <w:tcPr>
            <w:tcW w:w="1558" w:type="dxa"/>
            <w:tcBorders>
              <w:top w:val="nil"/>
              <w:left w:val="nil"/>
              <w:bottom w:val="single" w:sz="4" w:space="0" w:color="auto"/>
              <w:right w:val="single" w:sz="4" w:space="0" w:color="auto"/>
            </w:tcBorders>
            <w:vAlign w:val="center"/>
            <w:hideMark/>
          </w:tcPr>
          <w:p w14:paraId="6DD3B017"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80 (0.6)</w:t>
            </w:r>
          </w:p>
        </w:tc>
        <w:tc>
          <w:tcPr>
            <w:tcW w:w="1536" w:type="dxa"/>
            <w:tcBorders>
              <w:top w:val="nil"/>
              <w:left w:val="nil"/>
              <w:bottom w:val="single" w:sz="4" w:space="0" w:color="auto"/>
              <w:right w:val="single" w:sz="4" w:space="0" w:color="auto"/>
            </w:tcBorders>
            <w:vAlign w:val="center"/>
            <w:hideMark/>
          </w:tcPr>
          <w:p w14:paraId="6D174A47"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505 (4.0)</w:t>
            </w:r>
          </w:p>
        </w:tc>
        <w:tc>
          <w:tcPr>
            <w:tcW w:w="1183" w:type="dxa"/>
            <w:tcBorders>
              <w:top w:val="nil"/>
              <w:left w:val="nil"/>
              <w:bottom w:val="single" w:sz="4" w:space="0" w:color="auto"/>
              <w:right w:val="single" w:sz="4" w:space="0" w:color="auto"/>
            </w:tcBorders>
            <w:vAlign w:val="center"/>
            <w:hideMark/>
          </w:tcPr>
          <w:p w14:paraId="31898399"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188 (1.5)</w:t>
            </w:r>
          </w:p>
        </w:tc>
        <w:tc>
          <w:tcPr>
            <w:tcW w:w="1134" w:type="dxa"/>
            <w:tcBorders>
              <w:top w:val="nil"/>
              <w:left w:val="nil"/>
              <w:bottom w:val="single" w:sz="4" w:space="0" w:color="auto"/>
              <w:right w:val="single" w:sz="4" w:space="0" w:color="auto"/>
            </w:tcBorders>
            <w:vAlign w:val="center"/>
            <w:hideMark/>
          </w:tcPr>
          <w:p w14:paraId="038A5D87"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85 (0.7)</w:t>
            </w:r>
          </w:p>
        </w:tc>
        <w:tc>
          <w:tcPr>
            <w:tcW w:w="1275" w:type="dxa"/>
            <w:tcBorders>
              <w:top w:val="nil"/>
              <w:left w:val="nil"/>
              <w:bottom w:val="single" w:sz="4" w:space="0" w:color="auto"/>
              <w:right w:val="single" w:sz="4" w:space="0" w:color="auto"/>
            </w:tcBorders>
            <w:vAlign w:val="center"/>
            <w:hideMark/>
          </w:tcPr>
          <w:p w14:paraId="6E32A875"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100 (0.8)</w:t>
            </w:r>
          </w:p>
        </w:tc>
        <w:tc>
          <w:tcPr>
            <w:tcW w:w="1843" w:type="dxa"/>
            <w:tcBorders>
              <w:top w:val="nil"/>
              <w:left w:val="nil"/>
              <w:bottom w:val="single" w:sz="4" w:space="0" w:color="auto"/>
              <w:right w:val="single" w:sz="4" w:space="0" w:color="auto"/>
            </w:tcBorders>
            <w:vAlign w:val="center"/>
            <w:hideMark/>
          </w:tcPr>
          <w:p w14:paraId="287574FC"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373 (3.0)</w:t>
            </w:r>
          </w:p>
        </w:tc>
      </w:tr>
      <w:tr w:rsidR="00BD2496" w:rsidRPr="00B637CC" w14:paraId="67487E54"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0441A051"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Rajasthan</w:t>
            </w:r>
          </w:p>
        </w:tc>
        <w:tc>
          <w:tcPr>
            <w:tcW w:w="1559" w:type="dxa"/>
            <w:tcBorders>
              <w:top w:val="nil"/>
              <w:left w:val="nil"/>
              <w:bottom w:val="single" w:sz="4" w:space="0" w:color="auto"/>
              <w:right w:val="single" w:sz="4" w:space="0" w:color="auto"/>
            </w:tcBorders>
            <w:vAlign w:val="center"/>
            <w:hideMark/>
          </w:tcPr>
          <w:p w14:paraId="64AFF600"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174 (1.1)</w:t>
            </w:r>
          </w:p>
        </w:tc>
        <w:tc>
          <w:tcPr>
            <w:tcW w:w="1264" w:type="dxa"/>
            <w:tcBorders>
              <w:top w:val="nil"/>
              <w:left w:val="nil"/>
              <w:bottom w:val="single" w:sz="4" w:space="0" w:color="auto"/>
              <w:right w:val="single" w:sz="4" w:space="0" w:color="auto"/>
            </w:tcBorders>
            <w:vAlign w:val="center"/>
            <w:hideMark/>
          </w:tcPr>
          <w:p w14:paraId="4D7D4F24" w14:textId="2AA6860F"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w:t>
            </w:r>
            <w:r w:rsidR="00067F9D" w:rsidRPr="00B637CC">
              <w:rPr>
                <w:rFonts w:ascii="Times New Roman" w:eastAsia="Times New Roman" w:hAnsi="Times New Roman" w:cs="Times New Roman"/>
                <w:color w:val="000000"/>
                <w:kern w:val="0"/>
                <w:sz w:val="24"/>
                <w:szCs w:val="24"/>
                <w:lang w:eastAsia="en-IN"/>
                <w14:ligatures w14:val="none"/>
              </w:rPr>
              <w:t>41</w:t>
            </w:r>
            <w:r w:rsidRPr="00B637CC">
              <w:rPr>
                <w:rFonts w:ascii="Times New Roman" w:eastAsia="Times New Roman" w:hAnsi="Times New Roman" w:cs="Times New Roman"/>
                <w:color w:val="000000"/>
                <w:kern w:val="0"/>
                <w:sz w:val="24"/>
                <w:szCs w:val="24"/>
                <w:lang w:eastAsia="en-IN"/>
                <w14:ligatures w14:val="none"/>
              </w:rPr>
              <w:t xml:space="preserve"> (1.6)</w:t>
            </w:r>
          </w:p>
        </w:tc>
        <w:tc>
          <w:tcPr>
            <w:tcW w:w="1558" w:type="dxa"/>
            <w:tcBorders>
              <w:top w:val="nil"/>
              <w:left w:val="nil"/>
              <w:bottom w:val="single" w:sz="4" w:space="0" w:color="auto"/>
              <w:right w:val="single" w:sz="4" w:space="0" w:color="auto"/>
            </w:tcBorders>
            <w:vAlign w:val="center"/>
            <w:hideMark/>
          </w:tcPr>
          <w:p w14:paraId="5B51FC8E"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54 (0.4)</w:t>
            </w:r>
          </w:p>
        </w:tc>
        <w:tc>
          <w:tcPr>
            <w:tcW w:w="1536" w:type="dxa"/>
            <w:tcBorders>
              <w:top w:val="nil"/>
              <w:left w:val="nil"/>
              <w:bottom w:val="single" w:sz="4" w:space="0" w:color="auto"/>
              <w:right w:val="single" w:sz="4" w:space="0" w:color="auto"/>
            </w:tcBorders>
            <w:vAlign w:val="center"/>
            <w:hideMark/>
          </w:tcPr>
          <w:p w14:paraId="7352C3AD"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469 (3.1)</w:t>
            </w:r>
          </w:p>
        </w:tc>
        <w:tc>
          <w:tcPr>
            <w:tcW w:w="1183" w:type="dxa"/>
            <w:tcBorders>
              <w:top w:val="nil"/>
              <w:left w:val="nil"/>
              <w:bottom w:val="single" w:sz="4" w:space="0" w:color="auto"/>
              <w:right w:val="single" w:sz="4" w:space="0" w:color="auto"/>
            </w:tcBorders>
            <w:vAlign w:val="center"/>
            <w:hideMark/>
          </w:tcPr>
          <w:p w14:paraId="4929B9DC"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230 (1.5)</w:t>
            </w:r>
          </w:p>
        </w:tc>
        <w:tc>
          <w:tcPr>
            <w:tcW w:w="1134" w:type="dxa"/>
            <w:tcBorders>
              <w:top w:val="nil"/>
              <w:left w:val="nil"/>
              <w:bottom w:val="single" w:sz="4" w:space="0" w:color="auto"/>
              <w:right w:val="single" w:sz="4" w:space="0" w:color="auto"/>
            </w:tcBorders>
            <w:vAlign w:val="center"/>
            <w:hideMark/>
          </w:tcPr>
          <w:p w14:paraId="60CC0A0E"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144 (0.9)</w:t>
            </w:r>
          </w:p>
        </w:tc>
        <w:tc>
          <w:tcPr>
            <w:tcW w:w="1275" w:type="dxa"/>
            <w:tcBorders>
              <w:top w:val="nil"/>
              <w:left w:val="nil"/>
              <w:bottom w:val="single" w:sz="4" w:space="0" w:color="auto"/>
              <w:right w:val="single" w:sz="4" w:space="0" w:color="auto"/>
            </w:tcBorders>
            <w:vAlign w:val="center"/>
            <w:hideMark/>
          </w:tcPr>
          <w:p w14:paraId="0EAAB2D3"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60 (0.4)</w:t>
            </w:r>
          </w:p>
        </w:tc>
        <w:tc>
          <w:tcPr>
            <w:tcW w:w="1843" w:type="dxa"/>
            <w:tcBorders>
              <w:top w:val="nil"/>
              <w:left w:val="nil"/>
              <w:bottom w:val="single" w:sz="4" w:space="0" w:color="auto"/>
              <w:right w:val="single" w:sz="4" w:space="0" w:color="auto"/>
            </w:tcBorders>
            <w:vAlign w:val="center"/>
            <w:hideMark/>
          </w:tcPr>
          <w:p w14:paraId="459B062B"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434 (2.8)</w:t>
            </w:r>
          </w:p>
        </w:tc>
      </w:tr>
      <w:tr w:rsidR="00BD2496" w:rsidRPr="00B637CC" w14:paraId="70C1B7A2"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63234D22"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Saurashtra</w:t>
            </w:r>
          </w:p>
        </w:tc>
        <w:tc>
          <w:tcPr>
            <w:tcW w:w="1559" w:type="dxa"/>
            <w:tcBorders>
              <w:top w:val="nil"/>
              <w:left w:val="nil"/>
              <w:bottom w:val="single" w:sz="4" w:space="0" w:color="auto"/>
              <w:right w:val="single" w:sz="4" w:space="0" w:color="auto"/>
            </w:tcBorders>
            <w:vAlign w:val="center"/>
            <w:hideMark/>
          </w:tcPr>
          <w:p w14:paraId="5C52EB6A"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92 (2.3)</w:t>
            </w:r>
          </w:p>
        </w:tc>
        <w:tc>
          <w:tcPr>
            <w:tcW w:w="1264" w:type="dxa"/>
            <w:tcBorders>
              <w:top w:val="nil"/>
              <w:left w:val="nil"/>
              <w:bottom w:val="single" w:sz="4" w:space="0" w:color="auto"/>
              <w:right w:val="single" w:sz="4" w:space="0" w:color="auto"/>
            </w:tcBorders>
            <w:vAlign w:val="center"/>
            <w:hideMark/>
          </w:tcPr>
          <w:p w14:paraId="741E2815"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120 (2.9)</w:t>
            </w:r>
          </w:p>
        </w:tc>
        <w:tc>
          <w:tcPr>
            <w:tcW w:w="1558" w:type="dxa"/>
            <w:tcBorders>
              <w:top w:val="nil"/>
              <w:left w:val="nil"/>
              <w:bottom w:val="single" w:sz="4" w:space="0" w:color="auto"/>
              <w:right w:val="single" w:sz="4" w:space="0" w:color="auto"/>
            </w:tcBorders>
            <w:vAlign w:val="center"/>
            <w:hideMark/>
          </w:tcPr>
          <w:p w14:paraId="43F4A105"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69 (1.6)</w:t>
            </w:r>
          </w:p>
        </w:tc>
        <w:tc>
          <w:tcPr>
            <w:tcW w:w="1536" w:type="dxa"/>
            <w:tcBorders>
              <w:top w:val="nil"/>
              <w:left w:val="nil"/>
              <w:bottom w:val="single" w:sz="4" w:space="0" w:color="auto"/>
              <w:right w:val="single" w:sz="4" w:space="0" w:color="auto"/>
            </w:tcBorders>
            <w:vAlign w:val="center"/>
            <w:hideMark/>
          </w:tcPr>
          <w:p w14:paraId="1AD20C2B"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281 (6.8)</w:t>
            </w:r>
          </w:p>
        </w:tc>
        <w:tc>
          <w:tcPr>
            <w:tcW w:w="1183" w:type="dxa"/>
            <w:tcBorders>
              <w:top w:val="nil"/>
              <w:left w:val="nil"/>
              <w:bottom w:val="single" w:sz="4" w:space="0" w:color="auto"/>
              <w:right w:val="single" w:sz="4" w:space="0" w:color="auto"/>
            </w:tcBorders>
            <w:vAlign w:val="center"/>
            <w:hideMark/>
          </w:tcPr>
          <w:p w14:paraId="07298ED0"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113 (2.7)</w:t>
            </w:r>
          </w:p>
        </w:tc>
        <w:tc>
          <w:tcPr>
            <w:tcW w:w="1134" w:type="dxa"/>
            <w:tcBorders>
              <w:top w:val="nil"/>
              <w:left w:val="nil"/>
              <w:bottom w:val="single" w:sz="4" w:space="0" w:color="auto"/>
              <w:right w:val="single" w:sz="4" w:space="0" w:color="auto"/>
            </w:tcBorders>
            <w:vAlign w:val="center"/>
            <w:hideMark/>
          </w:tcPr>
          <w:p w14:paraId="60587616"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64 (1.6)</w:t>
            </w:r>
          </w:p>
        </w:tc>
        <w:tc>
          <w:tcPr>
            <w:tcW w:w="1275" w:type="dxa"/>
            <w:tcBorders>
              <w:top w:val="nil"/>
              <w:left w:val="nil"/>
              <w:bottom w:val="single" w:sz="4" w:space="0" w:color="auto"/>
              <w:right w:val="single" w:sz="4" w:space="0" w:color="auto"/>
            </w:tcBorders>
            <w:vAlign w:val="center"/>
            <w:hideMark/>
          </w:tcPr>
          <w:p w14:paraId="3CB7107F"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35 (0.9)</w:t>
            </w:r>
          </w:p>
        </w:tc>
        <w:tc>
          <w:tcPr>
            <w:tcW w:w="1843" w:type="dxa"/>
            <w:tcBorders>
              <w:top w:val="nil"/>
              <w:left w:val="nil"/>
              <w:bottom w:val="single" w:sz="4" w:space="0" w:color="auto"/>
              <w:right w:val="single" w:sz="4" w:space="0" w:color="auto"/>
            </w:tcBorders>
            <w:vAlign w:val="center"/>
            <w:hideMark/>
          </w:tcPr>
          <w:p w14:paraId="56009E32"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212 (5.2)</w:t>
            </w:r>
          </w:p>
        </w:tc>
      </w:tr>
      <w:tr w:rsidR="00BD2496" w:rsidRPr="00B637CC" w14:paraId="67C3C76D"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52AEA907"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Travancore-Cochin</w:t>
            </w:r>
          </w:p>
        </w:tc>
        <w:tc>
          <w:tcPr>
            <w:tcW w:w="1559" w:type="dxa"/>
            <w:tcBorders>
              <w:top w:val="nil"/>
              <w:left w:val="nil"/>
              <w:bottom w:val="single" w:sz="4" w:space="0" w:color="auto"/>
              <w:right w:val="single" w:sz="4" w:space="0" w:color="auto"/>
            </w:tcBorders>
            <w:vAlign w:val="center"/>
            <w:hideMark/>
          </w:tcPr>
          <w:p w14:paraId="11975008" w14:textId="4B5E05F2"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w:t>
            </w:r>
            <w:r w:rsidR="00067F9D" w:rsidRPr="00B637CC">
              <w:rPr>
                <w:rFonts w:ascii="Times New Roman" w:eastAsia="Times New Roman" w:hAnsi="Times New Roman" w:cs="Times New Roman"/>
                <w:color w:val="000000"/>
                <w:kern w:val="0"/>
                <w:sz w:val="24"/>
                <w:szCs w:val="24"/>
                <w:lang w:eastAsia="en-IN"/>
                <w14:ligatures w14:val="none"/>
              </w:rPr>
              <w:t>6</w:t>
            </w:r>
            <w:r w:rsidRPr="00B637CC">
              <w:rPr>
                <w:rFonts w:ascii="Times New Roman" w:eastAsia="Times New Roman" w:hAnsi="Times New Roman" w:cs="Times New Roman"/>
                <w:color w:val="000000"/>
                <w:kern w:val="0"/>
                <w:sz w:val="24"/>
                <w:szCs w:val="24"/>
                <w:lang w:eastAsia="en-IN"/>
                <w14:ligatures w14:val="none"/>
              </w:rPr>
              <w:t xml:space="preserve"> (0.6)</w:t>
            </w:r>
          </w:p>
        </w:tc>
        <w:tc>
          <w:tcPr>
            <w:tcW w:w="1264" w:type="dxa"/>
            <w:tcBorders>
              <w:top w:val="nil"/>
              <w:left w:val="nil"/>
              <w:bottom w:val="single" w:sz="4" w:space="0" w:color="auto"/>
              <w:right w:val="single" w:sz="4" w:space="0" w:color="auto"/>
            </w:tcBorders>
            <w:vAlign w:val="center"/>
            <w:hideMark/>
          </w:tcPr>
          <w:p w14:paraId="74E5F841"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65 (0.7)</w:t>
            </w:r>
          </w:p>
        </w:tc>
        <w:tc>
          <w:tcPr>
            <w:tcW w:w="1558" w:type="dxa"/>
            <w:tcBorders>
              <w:top w:val="nil"/>
              <w:left w:val="nil"/>
              <w:bottom w:val="single" w:sz="4" w:space="0" w:color="auto"/>
              <w:right w:val="single" w:sz="4" w:space="0" w:color="auto"/>
            </w:tcBorders>
            <w:vAlign w:val="center"/>
            <w:hideMark/>
          </w:tcPr>
          <w:p w14:paraId="3571BC0B"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45 (0.5)</w:t>
            </w:r>
          </w:p>
        </w:tc>
        <w:tc>
          <w:tcPr>
            <w:tcW w:w="1536" w:type="dxa"/>
            <w:tcBorders>
              <w:top w:val="nil"/>
              <w:left w:val="nil"/>
              <w:bottom w:val="single" w:sz="4" w:space="0" w:color="auto"/>
              <w:right w:val="single" w:sz="4" w:space="0" w:color="auto"/>
            </w:tcBorders>
            <w:vAlign w:val="center"/>
            <w:hideMark/>
          </w:tcPr>
          <w:p w14:paraId="6747B129"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166 (1.8)</w:t>
            </w:r>
          </w:p>
        </w:tc>
        <w:tc>
          <w:tcPr>
            <w:tcW w:w="1183" w:type="dxa"/>
            <w:tcBorders>
              <w:top w:val="nil"/>
              <w:left w:val="nil"/>
              <w:bottom w:val="single" w:sz="4" w:space="0" w:color="auto"/>
              <w:right w:val="single" w:sz="4" w:space="0" w:color="auto"/>
            </w:tcBorders>
            <w:vAlign w:val="center"/>
            <w:hideMark/>
          </w:tcPr>
          <w:p w14:paraId="44645074"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248 (2.7)</w:t>
            </w:r>
          </w:p>
        </w:tc>
        <w:tc>
          <w:tcPr>
            <w:tcW w:w="1134" w:type="dxa"/>
            <w:tcBorders>
              <w:top w:val="nil"/>
              <w:left w:val="nil"/>
              <w:bottom w:val="single" w:sz="4" w:space="0" w:color="auto"/>
              <w:right w:val="single" w:sz="4" w:space="0" w:color="auto"/>
            </w:tcBorders>
            <w:vAlign w:val="center"/>
            <w:hideMark/>
          </w:tcPr>
          <w:p w14:paraId="576F54D2"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116 (1.2)</w:t>
            </w:r>
          </w:p>
        </w:tc>
        <w:tc>
          <w:tcPr>
            <w:tcW w:w="1275" w:type="dxa"/>
            <w:tcBorders>
              <w:top w:val="nil"/>
              <w:left w:val="nil"/>
              <w:bottom w:val="single" w:sz="4" w:space="0" w:color="auto"/>
              <w:right w:val="single" w:sz="4" w:space="0" w:color="auto"/>
            </w:tcBorders>
            <w:vAlign w:val="center"/>
            <w:hideMark/>
          </w:tcPr>
          <w:p w14:paraId="6515DE98"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44 (0.5)</w:t>
            </w:r>
          </w:p>
        </w:tc>
        <w:tc>
          <w:tcPr>
            <w:tcW w:w="1843" w:type="dxa"/>
            <w:tcBorders>
              <w:top w:val="nil"/>
              <w:left w:val="nil"/>
              <w:bottom w:val="single" w:sz="4" w:space="0" w:color="auto"/>
              <w:right w:val="single" w:sz="4" w:space="0" w:color="auto"/>
            </w:tcBorders>
            <w:vAlign w:val="center"/>
            <w:hideMark/>
          </w:tcPr>
          <w:p w14:paraId="1309530D"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408 (4.4)</w:t>
            </w:r>
          </w:p>
        </w:tc>
      </w:tr>
      <w:tr w:rsidR="00BD2496" w:rsidRPr="00B637CC" w14:paraId="4895D806"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5CC69928"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Uttar Pradesh</w:t>
            </w:r>
          </w:p>
        </w:tc>
        <w:tc>
          <w:tcPr>
            <w:tcW w:w="1559" w:type="dxa"/>
            <w:tcBorders>
              <w:top w:val="nil"/>
              <w:left w:val="nil"/>
              <w:bottom w:val="single" w:sz="4" w:space="0" w:color="auto"/>
              <w:right w:val="single" w:sz="4" w:space="0" w:color="auto"/>
            </w:tcBorders>
            <w:vAlign w:val="center"/>
            <w:hideMark/>
          </w:tcPr>
          <w:p w14:paraId="49EE7756" w14:textId="1AF9EF72"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w:t>
            </w:r>
            <w:r w:rsidR="00067F9D" w:rsidRPr="00B637CC">
              <w:rPr>
                <w:rFonts w:ascii="Times New Roman" w:eastAsia="Times New Roman" w:hAnsi="Times New Roman" w:cs="Times New Roman"/>
                <w:color w:val="000000"/>
                <w:kern w:val="0"/>
                <w:sz w:val="24"/>
                <w:szCs w:val="24"/>
                <w:lang w:eastAsia="en-IN"/>
                <w14:ligatures w14:val="none"/>
              </w:rPr>
              <w:t>8</w:t>
            </w:r>
            <w:r w:rsidRPr="00B637CC">
              <w:rPr>
                <w:rFonts w:ascii="Times New Roman" w:eastAsia="Times New Roman" w:hAnsi="Times New Roman" w:cs="Times New Roman"/>
                <w:color w:val="000000"/>
                <w:kern w:val="0"/>
                <w:sz w:val="24"/>
                <w:szCs w:val="24"/>
                <w:lang w:eastAsia="en-IN"/>
                <w14:ligatures w14:val="none"/>
              </w:rPr>
              <w:t>8 (0.8)</w:t>
            </w:r>
          </w:p>
        </w:tc>
        <w:tc>
          <w:tcPr>
            <w:tcW w:w="1264" w:type="dxa"/>
            <w:tcBorders>
              <w:top w:val="nil"/>
              <w:left w:val="nil"/>
              <w:bottom w:val="single" w:sz="4" w:space="0" w:color="auto"/>
              <w:right w:val="single" w:sz="4" w:space="0" w:color="auto"/>
            </w:tcBorders>
            <w:vAlign w:val="center"/>
            <w:hideMark/>
          </w:tcPr>
          <w:p w14:paraId="5C64F5FB" w14:textId="6D9256E2"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w:t>
            </w:r>
            <w:r w:rsidR="00067F9D" w:rsidRPr="00B637CC">
              <w:rPr>
                <w:rFonts w:ascii="Times New Roman" w:eastAsia="Times New Roman" w:hAnsi="Times New Roman" w:cs="Times New Roman"/>
                <w:color w:val="000000"/>
                <w:kern w:val="0"/>
                <w:sz w:val="24"/>
                <w:szCs w:val="24"/>
                <w:lang w:eastAsia="en-IN"/>
                <w14:ligatures w14:val="none"/>
              </w:rPr>
              <w:t>33</w:t>
            </w:r>
            <w:r w:rsidRPr="00B637CC">
              <w:rPr>
                <w:rFonts w:ascii="Times New Roman" w:eastAsia="Times New Roman" w:hAnsi="Times New Roman" w:cs="Times New Roman"/>
                <w:color w:val="000000"/>
                <w:kern w:val="0"/>
                <w:sz w:val="24"/>
                <w:szCs w:val="24"/>
                <w:lang w:eastAsia="en-IN"/>
                <w14:ligatures w14:val="none"/>
              </w:rPr>
              <w:t xml:space="preserve"> (1.1)</w:t>
            </w:r>
          </w:p>
        </w:tc>
        <w:tc>
          <w:tcPr>
            <w:tcW w:w="1558" w:type="dxa"/>
            <w:tcBorders>
              <w:top w:val="nil"/>
              <w:left w:val="nil"/>
              <w:bottom w:val="single" w:sz="4" w:space="0" w:color="auto"/>
              <w:right w:val="single" w:sz="4" w:space="0" w:color="auto"/>
            </w:tcBorders>
            <w:vAlign w:val="center"/>
            <w:hideMark/>
          </w:tcPr>
          <w:p w14:paraId="283D92EC"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259 (0.4)</w:t>
            </w:r>
          </w:p>
        </w:tc>
        <w:tc>
          <w:tcPr>
            <w:tcW w:w="1536" w:type="dxa"/>
            <w:tcBorders>
              <w:top w:val="nil"/>
              <w:left w:val="nil"/>
              <w:bottom w:val="single" w:sz="4" w:space="0" w:color="auto"/>
              <w:right w:val="single" w:sz="4" w:space="0" w:color="auto"/>
            </w:tcBorders>
            <w:vAlign w:val="center"/>
            <w:hideMark/>
          </w:tcPr>
          <w:p w14:paraId="5D3A416C" w14:textId="4A28B0B8" w:rsidR="00BD2496" w:rsidRPr="00B637CC" w:rsidRDefault="00067F9D"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w:t>
            </w:r>
            <w:r w:rsidR="00BD2496" w:rsidRPr="00B637CC">
              <w:rPr>
                <w:rFonts w:ascii="Times New Roman" w:eastAsia="Times New Roman" w:hAnsi="Times New Roman" w:cs="Times New Roman"/>
                <w:color w:val="000000"/>
                <w:kern w:val="0"/>
                <w:sz w:val="24"/>
                <w:szCs w:val="24"/>
                <w:lang w:eastAsia="en-IN"/>
                <w14:ligatures w14:val="none"/>
              </w:rPr>
              <w:t>480 (2.3)</w:t>
            </w:r>
          </w:p>
        </w:tc>
        <w:tc>
          <w:tcPr>
            <w:tcW w:w="1183" w:type="dxa"/>
            <w:tcBorders>
              <w:top w:val="nil"/>
              <w:left w:val="nil"/>
              <w:bottom w:val="single" w:sz="4" w:space="0" w:color="auto"/>
              <w:right w:val="single" w:sz="4" w:space="0" w:color="auto"/>
            </w:tcBorders>
            <w:vAlign w:val="center"/>
            <w:hideMark/>
          </w:tcPr>
          <w:p w14:paraId="1EECB656"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743 (1.2)</w:t>
            </w:r>
          </w:p>
        </w:tc>
        <w:tc>
          <w:tcPr>
            <w:tcW w:w="1134" w:type="dxa"/>
            <w:tcBorders>
              <w:top w:val="nil"/>
              <w:left w:val="nil"/>
              <w:bottom w:val="single" w:sz="4" w:space="0" w:color="auto"/>
              <w:right w:val="single" w:sz="4" w:space="0" w:color="auto"/>
            </w:tcBorders>
            <w:vAlign w:val="center"/>
            <w:hideMark/>
          </w:tcPr>
          <w:p w14:paraId="7A1BBC82"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306 (0.5)</w:t>
            </w:r>
          </w:p>
        </w:tc>
        <w:tc>
          <w:tcPr>
            <w:tcW w:w="1275" w:type="dxa"/>
            <w:tcBorders>
              <w:top w:val="nil"/>
              <w:left w:val="nil"/>
              <w:bottom w:val="single" w:sz="4" w:space="0" w:color="auto"/>
              <w:right w:val="single" w:sz="4" w:space="0" w:color="auto"/>
            </w:tcBorders>
            <w:vAlign w:val="center"/>
            <w:hideMark/>
          </w:tcPr>
          <w:p w14:paraId="151BBB12"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485 (0.8)</w:t>
            </w:r>
          </w:p>
        </w:tc>
        <w:tc>
          <w:tcPr>
            <w:tcW w:w="1843" w:type="dxa"/>
            <w:tcBorders>
              <w:top w:val="nil"/>
              <w:left w:val="nil"/>
              <w:bottom w:val="single" w:sz="4" w:space="0" w:color="auto"/>
              <w:right w:val="single" w:sz="4" w:space="0" w:color="auto"/>
            </w:tcBorders>
            <w:vAlign w:val="center"/>
            <w:hideMark/>
          </w:tcPr>
          <w:p w14:paraId="63E44E1F"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1534 (2.5)</w:t>
            </w:r>
          </w:p>
        </w:tc>
      </w:tr>
      <w:tr w:rsidR="00BD2496" w:rsidRPr="00B637CC" w14:paraId="71A1EFD0"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378D3313"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West Bengal</w:t>
            </w:r>
          </w:p>
        </w:tc>
        <w:tc>
          <w:tcPr>
            <w:tcW w:w="1559" w:type="dxa"/>
            <w:tcBorders>
              <w:top w:val="nil"/>
              <w:left w:val="nil"/>
              <w:bottom w:val="single" w:sz="4" w:space="0" w:color="auto"/>
              <w:right w:val="single" w:sz="4" w:space="0" w:color="auto"/>
            </w:tcBorders>
            <w:vAlign w:val="center"/>
            <w:hideMark/>
          </w:tcPr>
          <w:p w14:paraId="3EED3206"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247 (1.0)</w:t>
            </w:r>
          </w:p>
        </w:tc>
        <w:tc>
          <w:tcPr>
            <w:tcW w:w="1264" w:type="dxa"/>
            <w:tcBorders>
              <w:top w:val="nil"/>
              <w:left w:val="nil"/>
              <w:bottom w:val="single" w:sz="4" w:space="0" w:color="auto"/>
              <w:right w:val="single" w:sz="4" w:space="0" w:color="auto"/>
            </w:tcBorders>
            <w:vAlign w:val="center"/>
            <w:hideMark/>
          </w:tcPr>
          <w:p w14:paraId="2CA4ED04"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576 (2.3)</w:t>
            </w:r>
          </w:p>
        </w:tc>
        <w:tc>
          <w:tcPr>
            <w:tcW w:w="1558" w:type="dxa"/>
            <w:tcBorders>
              <w:top w:val="nil"/>
              <w:left w:val="nil"/>
              <w:bottom w:val="single" w:sz="4" w:space="0" w:color="auto"/>
              <w:right w:val="single" w:sz="4" w:space="0" w:color="auto"/>
            </w:tcBorders>
            <w:vAlign w:val="center"/>
            <w:hideMark/>
          </w:tcPr>
          <w:p w14:paraId="4E258E51"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207 (0.8)</w:t>
            </w:r>
          </w:p>
        </w:tc>
        <w:tc>
          <w:tcPr>
            <w:tcW w:w="1536" w:type="dxa"/>
            <w:tcBorders>
              <w:top w:val="nil"/>
              <w:left w:val="nil"/>
              <w:bottom w:val="single" w:sz="4" w:space="0" w:color="auto"/>
              <w:right w:val="single" w:sz="4" w:space="0" w:color="auto"/>
            </w:tcBorders>
            <w:vAlign w:val="center"/>
            <w:hideMark/>
          </w:tcPr>
          <w:p w14:paraId="11D1876E"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1030 (4.1)</w:t>
            </w:r>
          </w:p>
        </w:tc>
        <w:tc>
          <w:tcPr>
            <w:tcW w:w="1183" w:type="dxa"/>
            <w:tcBorders>
              <w:top w:val="nil"/>
              <w:left w:val="nil"/>
              <w:bottom w:val="single" w:sz="4" w:space="0" w:color="auto"/>
              <w:right w:val="single" w:sz="4" w:space="0" w:color="auto"/>
            </w:tcBorders>
            <w:vAlign w:val="center"/>
            <w:hideMark/>
          </w:tcPr>
          <w:p w14:paraId="2E453DCF"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336 (1.4)</w:t>
            </w:r>
          </w:p>
        </w:tc>
        <w:tc>
          <w:tcPr>
            <w:tcW w:w="1134" w:type="dxa"/>
            <w:tcBorders>
              <w:top w:val="nil"/>
              <w:left w:val="nil"/>
              <w:bottom w:val="single" w:sz="4" w:space="0" w:color="auto"/>
              <w:right w:val="single" w:sz="4" w:space="0" w:color="auto"/>
            </w:tcBorders>
            <w:vAlign w:val="center"/>
            <w:hideMark/>
          </w:tcPr>
          <w:p w14:paraId="3161068A"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430 (1.7)</w:t>
            </w:r>
          </w:p>
        </w:tc>
        <w:tc>
          <w:tcPr>
            <w:tcW w:w="1275" w:type="dxa"/>
            <w:tcBorders>
              <w:top w:val="nil"/>
              <w:left w:val="nil"/>
              <w:bottom w:val="single" w:sz="4" w:space="0" w:color="auto"/>
              <w:right w:val="single" w:sz="4" w:space="0" w:color="auto"/>
            </w:tcBorders>
            <w:vAlign w:val="center"/>
            <w:hideMark/>
          </w:tcPr>
          <w:p w14:paraId="7244BBE3"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259 (1.1)</w:t>
            </w:r>
          </w:p>
        </w:tc>
        <w:tc>
          <w:tcPr>
            <w:tcW w:w="1843" w:type="dxa"/>
            <w:tcBorders>
              <w:top w:val="nil"/>
              <w:left w:val="nil"/>
              <w:bottom w:val="single" w:sz="4" w:space="0" w:color="auto"/>
              <w:right w:val="single" w:sz="4" w:space="0" w:color="auto"/>
            </w:tcBorders>
            <w:vAlign w:val="center"/>
            <w:hideMark/>
          </w:tcPr>
          <w:p w14:paraId="51E8F8E9"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1025 (4.2)</w:t>
            </w:r>
          </w:p>
        </w:tc>
      </w:tr>
      <w:tr w:rsidR="00BD2496" w:rsidRPr="00B637CC" w14:paraId="76BFCE47"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6C79F15A"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Jammu and Kashmir</w:t>
            </w:r>
          </w:p>
        </w:tc>
        <w:tc>
          <w:tcPr>
            <w:tcW w:w="1559" w:type="dxa"/>
            <w:tcBorders>
              <w:top w:val="nil"/>
              <w:left w:val="nil"/>
              <w:bottom w:val="single" w:sz="4" w:space="0" w:color="auto"/>
              <w:right w:val="single" w:sz="4" w:space="0" w:color="auto"/>
            </w:tcBorders>
            <w:vAlign w:val="center"/>
            <w:hideMark/>
          </w:tcPr>
          <w:p w14:paraId="1D2CEE07"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34 (0.8)</w:t>
            </w:r>
          </w:p>
        </w:tc>
        <w:tc>
          <w:tcPr>
            <w:tcW w:w="1264" w:type="dxa"/>
            <w:tcBorders>
              <w:top w:val="nil"/>
              <w:left w:val="nil"/>
              <w:bottom w:val="single" w:sz="4" w:space="0" w:color="auto"/>
              <w:right w:val="single" w:sz="4" w:space="0" w:color="auto"/>
            </w:tcBorders>
            <w:vAlign w:val="center"/>
            <w:hideMark/>
          </w:tcPr>
          <w:p w14:paraId="5FB43E69"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28 (0.6)</w:t>
            </w:r>
          </w:p>
        </w:tc>
        <w:tc>
          <w:tcPr>
            <w:tcW w:w="1558" w:type="dxa"/>
            <w:tcBorders>
              <w:top w:val="nil"/>
              <w:left w:val="nil"/>
              <w:bottom w:val="single" w:sz="4" w:space="0" w:color="auto"/>
              <w:right w:val="single" w:sz="4" w:space="0" w:color="auto"/>
            </w:tcBorders>
            <w:vAlign w:val="center"/>
            <w:hideMark/>
          </w:tcPr>
          <w:p w14:paraId="20CB2102"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 (0.2)</w:t>
            </w:r>
          </w:p>
        </w:tc>
        <w:tc>
          <w:tcPr>
            <w:tcW w:w="1536" w:type="dxa"/>
            <w:tcBorders>
              <w:top w:val="nil"/>
              <w:left w:val="nil"/>
              <w:bottom w:val="single" w:sz="4" w:space="0" w:color="auto"/>
              <w:right w:val="single" w:sz="4" w:space="0" w:color="auto"/>
            </w:tcBorders>
            <w:vAlign w:val="center"/>
            <w:hideMark/>
          </w:tcPr>
          <w:p w14:paraId="2BBDFB8E"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71 (7.6)</w:t>
            </w:r>
          </w:p>
        </w:tc>
        <w:tc>
          <w:tcPr>
            <w:tcW w:w="1183" w:type="dxa"/>
            <w:tcBorders>
              <w:top w:val="nil"/>
              <w:left w:val="nil"/>
              <w:bottom w:val="single" w:sz="4" w:space="0" w:color="auto"/>
              <w:right w:val="single" w:sz="4" w:space="0" w:color="auto"/>
            </w:tcBorders>
            <w:vAlign w:val="center"/>
            <w:hideMark/>
          </w:tcPr>
          <w:p w14:paraId="32684869"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41 (0.9)</w:t>
            </w:r>
          </w:p>
        </w:tc>
        <w:tc>
          <w:tcPr>
            <w:tcW w:w="1134" w:type="dxa"/>
            <w:tcBorders>
              <w:top w:val="nil"/>
              <w:left w:val="nil"/>
              <w:bottom w:val="single" w:sz="4" w:space="0" w:color="auto"/>
              <w:right w:val="single" w:sz="4" w:space="0" w:color="auto"/>
            </w:tcBorders>
            <w:vAlign w:val="center"/>
            <w:hideMark/>
          </w:tcPr>
          <w:p w14:paraId="65AEA51B"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19 (0.5)</w:t>
            </w:r>
          </w:p>
        </w:tc>
        <w:tc>
          <w:tcPr>
            <w:tcW w:w="1275" w:type="dxa"/>
            <w:tcBorders>
              <w:top w:val="nil"/>
              <w:left w:val="nil"/>
              <w:bottom w:val="single" w:sz="4" w:space="0" w:color="auto"/>
              <w:right w:val="single" w:sz="4" w:space="0" w:color="auto"/>
            </w:tcBorders>
            <w:vAlign w:val="center"/>
            <w:hideMark/>
          </w:tcPr>
          <w:p w14:paraId="7800E927"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27 (0.6)</w:t>
            </w:r>
          </w:p>
        </w:tc>
        <w:tc>
          <w:tcPr>
            <w:tcW w:w="1843" w:type="dxa"/>
            <w:tcBorders>
              <w:top w:val="nil"/>
              <w:left w:val="nil"/>
              <w:bottom w:val="single" w:sz="4" w:space="0" w:color="auto"/>
              <w:right w:val="single" w:sz="4" w:space="0" w:color="auto"/>
            </w:tcBorders>
            <w:vAlign w:val="center"/>
            <w:hideMark/>
          </w:tcPr>
          <w:p w14:paraId="55FD7008"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87 (2.0)</w:t>
            </w:r>
          </w:p>
        </w:tc>
      </w:tr>
      <w:tr w:rsidR="00BD2496" w:rsidRPr="00B637CC" w14:paraId="3F5820E7"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37595ECC"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lastRenderedPageBreak/>
              <w:t>Ajmer</w:t>
            </w:r>
          </w:p>
        </w:tc>
        <w:tc>
          <w:tcPr>
            <w:tcW w:w="1559" w:type="dxa"/>
            <w:tcBorders>
              <w:top w:val="nil"/>
              <w:left w:val="nil"/>
              <w:bottom w:val="single" w:sz="4" w:space="0" w:color="auto"/>
              <w:right w:val="single" w:sz="4" w:space="0" w:color="auto"/>
            </w:tcBorders>
            <w:vAlign w:val="center"/>
            <w:hideMark/>
          </w:tcPr>
          <w:p w14:paraId="7A968C40"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 (0.9)</w:t>
            </w:r>
          </w:p>
        </w:tc>
        <w:tc>
          <w:tcPr>
            <w:tcW w:w="1264" w:type="dxa"/>
            <w:tcBorders>
              <w:top w:val="nil"/>
              <w:left w:val="nil"/>
              <w:bottom w:val="single" w:sz="4" w:space="0" w:color="auto"/>
              <w:right w:val="single" w:sz="4" w:space="0" w:color="auto"/>
            </w:tcBorders>
            <w:vAlign w:val="center"/>
            <w:hideMark/>
          </w:tcPr>
          <w:p w14:paraId="7C8F72C6"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21 (3.0)</w:t>
            </w:r>
          </w:p>
        </w:tc>
        <w:tc>
          <w:tcPr>
            <w:tcW w:w="1558" w:type="dxa"/>
            <w:tcBorders>
              <w:top w:val="nil"/>
              <w:left w:val="nil"/>
              <w:bottom w:val="single" w:sz="4" w:space="0" w:color="auto"/>
              <w:right w:val="single" w:sz="4" w:space="0" w:color="auto"/>
            </w:tcBorders>
            <w:vAlign w:val="center"/>
            <w:hideMark/>
          </w:tcPr>
          <w:p w14:paraId="26331C21"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 (0.9)</w:t>
            </w:r>
          </w:p>
        </w:tc>
        <w:tc>
          <w:tcPr>
            <w:tcW w:w="1536" w:type="dxa"/>
            <w:tcBorders>
              <w:top w:val="nil"/>
              <w:left w:val="nil"/>
              <w:bottom w:val="single" w:sz="4" w:space="0" w:color="auto"/>
              <w:right w:val="single" w:sz="4" w:space="0" w:color="auto"/>
            </w:tcBorders>
            <w:vAlign w:val="center"/>
            <w:hideMark/>
          </w:tcPr>
          <w:p w14:paraId="11CADDC1"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33 (4.8)</w:t>
            </w:r>
          </w:p>
        </w:tc>
        <w:tc>
          <w:tcPr>
            <w:tcW w:w="1183" w:type="dxa"/>
            <w:tcBorders>
              <w:top w:val="nil"/>
              <w:left w:val="nil"/>
              <w:bottom w:val="single" w:sz="4" w:space="0" w:color="auto"/>
              <w:right w:val="single" w:sz="4" w:space="0" w:color="auto"/>
            </w:tcBorders>
            <w:vAlign w:val="center"/>
            <w:hideMark/>
          </w:tcPr>
          <w:p w14:paraId="2EA9FEB2" w14:textId="7F9CE0F8"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w:t>
            </w:r>
            <w:r w:rsidR="00067F9D" w:rsidRPr="00B637CC">
              <w:rPr>
                <w:rFonts w:ascii="Times New Roman" w:eastAsia="Times New Roman" w:hAnsi="Times New Roman" w:cs="Times New Roman"/>
                <w:color w:val="000000"/>
                <w:kern w:val="0"/>
                <w:sz w:val="24"/>
                <w:szCs w:val="24"/>
                <w:lang w:eastAsia="en-IN"/>
                <w14:ligatures w14:val="none"/>
              </w:rPr>
              <w:t>6</w:t>
            </w:r>
            <w:r w:rsidRPr="00B637CC">
              <w:rPr>
                <w:rFonts w:ascii="Times New Roman" w:eastAsia="Times New Roman" w:hAnsi="Times New Roman" w:cs="Times New Roman"/>
                <w:color w:val="000000"/>
                <w:kern w:val="0"/>
                <w:sz w:val="24"/>
                <w:szCs w:val="24"/>
                <w:lang w:eastAsia="en-IN"/>
                <w14:ligatures w14:val="none"/>
              </w:rPr>
              <w:t xml:space="preserve"> (6.6)</w:t>
            </w:r>
          </w:p>
        </w:tc>
        <w:tc>
          <w:tcPr>
            <w:tcW w:w="1134" w:type="dxa"/>
            <w:tcBorders>
              <w:top w:val="nil"/>
              <w:left w:val="nil"/>
              <w:bottom w:val="single" w:sz="4" w:space="0" w:color="auto"/>
              <w:right w:val="single" w:sz="4" w:space="0" w:color="auto"/>
            </w:tcBorders>
            <w:vAlign w:val="center"/>
            <w:hideMark/>
          </w:tcPr>
          <w:p w14:paraId="4A9CB460"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 (1.0)</w:t>
            </w:r>
          </w:p>
        </w:tc>
        <w:tc>
          <w:tcPr>
            <w:tcW w:w="1275" w:type="dxa"/>
            <w:tcBorders>
              <w:top w:val="nil"/>
              <w:left w:val="nil"/>
              <w:bottom w:val="single" w:sz="4" w:space="0" w:color="auto"/>
              <w:right w:val="single" w:sz="4" w:space="0" w:color="auto"/>
            </w:tcBorders>
            <w:vAlign w:val="center"/>
            <w:hideMark/>
          </w:tcPr>
          <w:p w14:paraId="78C0AC2D"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 (1.3)</w:t>
            </w:r>
          </w:p>
        </w:tc>
        <w:tc>
          <w:tcPr>
            <w:tcW w:w="1843" w:type="dxa"/>
            <w:tcBorders>
              <w:top w:val="nil"/>
              <w:left w:val="nil"/>
              <w:bottom w:val="single" w:sz="4" w:space="0" w:color="auto"/>
              <w:right w:val="single" w:sz="4" w:space="0" w:color="auto"/>
            </w:tcBorders>
            <w:vAlign w:val="center"/>
            <w:hideMark/>
          </w:tcPr>
          <w:p w14:paraId="129A2A5E"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62 (8.9)</w:t>
            </w:r>
          </w:p>
        </w:tc>
      </w:tr>
      <w:tr w:rsidR="00BD2496" w:rsidRPr="00B637CC" w14:paraId="5B79F379"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32F32612"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Bhopal</w:t>
            </w:r>
          </w:p>
        </w:tc>
        <w:tc>
          <w:tcPr>
            <w:tcW w:w="1559" w:type="dxa"/>
            <w:tcBorders>
              <w:top w:val="nil"/>
              <w:left w:val="nil"/>
              <w:bottom w:val="single" w:sz="4" w:space="0" w:color="auto"/>
              <w:right w:val="single" w:sz="4" w:space="0" w:color="auto"/>
            </w:tcBorders>
            <w:vAlign w:val="center"/>
            <w:hideMark/>
          </w:tcPr>
          <w:p w14:paraId="35084673"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12 (1.5)</w:t>
            </w:r>
          </w:p>
        </w:tc>
        <w:tc>
          <w:tcPr>
            <w:tcW w:w="1264" w:type="dxa"/>
            <w:tcBorders>
              <w:top w:val="nil"/>
              <w:left w:val="nil"/>
              <w:bottom w:val="single" w:sz="4" w:space="0" w:color="auto"/>
              <w:right w:val="single" w:sz="4" w:space="0" w:color="auto"/>
            </w:tcBorders>
            <w:vAlign w:val="center"/>
            <w:hideMark/>
          </w:tcPr>
          <w:p w14:paraId="19836F50"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24 (3.0)</w:t>
            </w:r>
          </w:p>
        </w:tc>
        <w:tc>
          <w:tcPr>
            <w:tcW w:w="1558" w:type="dxa"/>
            <w:tcBorders>
              <w:top w:val="nil"/>
              <w:left w:val="nil"/>
              <w:bottom w:val="single" w:sz="4" w:space="0" w:color="auto"/>
              <w:right w:val="single" w:sz="4" w:space="0" w:color="auto"/>
            </w:tcBorders>
            <w:vAlign w:val="center"/>
            <w:hideMark/>
          </w:tcPr>
          <w:p w14:paraId="6252191E"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 (0.9)</w:t>
            </w:r>
          </w:p>
        </w:tc>
        <w:tc>
          <w:tcPr>
            <w:tcW w:w="1536" w:type="dxa"/>
            <w:tcBorders>
              <w:top w:val="nil"/>
              <w:left w:val="nil"/>
              <w:bottom w:val="single" w:sz="4" w:space="0" w:color="auto"/>
              <w:right w:val="single" w:sz="4" w:space="0" w:color="auto"/>
            </w:tcBorders>
            <w:vAlign w:val="center"/>
            <w:hideMark/>
          </w:tcPr>
          <w:p w14:paraId="029A7190"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43 (5.4)</w:t>
            </w:r>
          </w:p>
        </w:tc>
        <w:tc>
          <w:tcPr>
            <w:tcW w:w="1183" w:type="dxa"/>
            <w:tcBorders>
              <w:top w:val="nil"/>
              <w:left w:val="nil"/>
              <w:bottom w:val="single" w:sz="4" w:space="0" w:color="auto"/>
              <w:right w:val="single" w:sz="4" w:space="0" w:color="auto"/>
            </w:tcBorders>
            <w:vAlign w:val="center"/>
            <w:hideMark/>
          </w:tcPr>
          <w:p w14:paraId="7A0356BC"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14 (1.7)</w:t>
            </w:r>
          </w:p>
        </w:tc>
        <w:tc>
          <w:tcPr>
            <w:tcW w:w="1134" w:type="dxa"/>
            <w:tcBorders>
              <w:top w:val="nil"/>
              <w:left w:val="nil"/>
              <w:bottom w:val="single" w:sz="4" w:space="0" w:color="auto"/>
              <w:right w:val="single" w:sz="4" w:space="0" w:color="auto"/>
            </w:tcBorders>
            <w:vAlign w:val="center"/>
            <w:hideMark/>
          </w:tcPr>
          <w:p w14:paraId="6D2357B1"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10 (1.3)</w:t>
            </w:r>
          </w:p>
        </w:tc>
        <w:tc>
          <w:tcPr>
            <w:tcW w:w="1275" w:type="dxa"/>
            <w:tcBorders>
              <w:top w:val="nil"/>
              <w:left w:val="nil"/>
              <w:bottom w:val="single" w:sz="4" w:space="0" w:color="auto"/>
              <w:right w:val="single" w:sz="4" w:space="0" w:color="auto"/>
            </w:tcBorders>
            <w:vAlign w:val="center"/>
            <w:hideMark/>
          </w:tcPr>
          <w:p w14:paraId="7FE819B5"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11 (1.4)</w:t>
            </w:r>
          </w:p>
        </w:tc>
        <w:tc>
          <w:tcPr>
            <w:tcW w:w="1843" w:type="dxa"/>
            <w:tcBorders>
              <w:top w:val="nil"/>
              <w:left w:val="nil"/>
              <w:bottom w:val="single" w:sz="4" w:space="0" w:color="auto"/>
              <w:right w:val="single" w:sz="4" w:space="0" w:color="auto"/>
            </w:tcBorders>
            <w:vAlign w:val="center"/>
            <w:hideMark/>
          </w:tcPr>
          <w:p w14:paraId="062F3110"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35 (4.4)</w:t>
            </w:r>
          </w:p>
        </w:tc>
      </w:tr>
      <w:tr w:rsidR="00BD2496" w:rsidRPr="00B637CC" w14:paraId="7787DB30"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707E5FCA"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Coorg</w:t>
            </w:r>
          </w:p>
        </w:tc>
        <w:tc>
          <w:tcPr>
            <w:tcW w:w="1559" w:type="dxa"/>
            <w:tcBorders>
              <w:top w:val="nil"/>
              <w:left w:val="nil"/>
              <w:bottom w:val="single" w:sz="4" w:space="0" w:color="auto"/>
              <w:right w:val="single" w:sz="4" w:space="0" w:color="auto"/>
            </w:tcBorders>
            <w:vAlign w:val="center"/>
            <w:hideMark/>
          </w:tcPr>
          <w:p w14:paraId="3B2DCBBC"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 (1.5)</w:t>
            </w:r>
          </w:p>
        </w:tc>
        <w:tc>
          <w:tcPr>
            <w:tcW w:w="1264" w:type="dxa"/>
            <w:tcBorders>
              <w:top w:val="nil"/>
              <w:left w:val="nil"/>
              <w:bottom w:val="single" w:sz="4" w:space="0" w:color="auto"/>
              <w:right w:val="single" w:sz="4" w:space="0" w:color="auto"/>
            </w:tcBorders>
            <w:vAlign w:val="center"/>
            <w:hideMark/>
          </w:tcPr>
          <w:p w14:paraId="66EDAECE"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 (1.5)</w:t>
            </w:r>
          </w:p>
        </w:tc>
        <w:tc>
          <w:tcPr>
            <w:tcW w:w="1558" w:type="dxa"/>
            <w:tcBorders>
              <w:top w:val="nil"/>
              <w:left w:val="nil"/>
              <w:bottom w:val="single" w:sz="4" w:space="0" w:color="auto"/>
              <w:right w:val="single" w:sz="4" w:space="0" w:color="auto"/>
            </w:tcBorders>
            <w:vAlign w:val="center"/>
            <w:hideMark/>
          </w:tcPr>
          <w:p w14:paraId="475807ED"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 (0.9)</w:t>
            </w:r>
          </w:p>
        </w:tc>
        <w:tc>
          <w:tcPr>
            <w:tcW w:w="1536" w:type="dxa"/>
            <w:tcBorders>
              <w:top w:val="nil"/>
              <w:left w:val="nil"/>
              <w:bottom w:val="single" w:sz="4" w:space="0" w:color="auto"/>
              <w:right w:val="single" w:sz="4" w:space="0" w:color="auto"/>
            </w:tcBorders>
            <w:vAlign w:val="center"/>
            <w:hideMark/>
          </w:tcPr>
          <w:p w14:paraId="1734E8F1"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 (3.5)</w:t>
            </w:r>
          </w:p>
        </w:tc>
        <w:tc>
          <w:tcPr>
            <w:tcW w:w="1183" w:type="dxa"/>
            <w:tcBorders>
              <w:top w:val="nil"/>
              <w:left w:val="nil"/>
              <w:bottom w:val="single" w:sz="4" w:space="0" w:color="auto"/>
              <w:right w:val="single" w:sz="4" w:space="0" w:color="auto"/>
            </w:tcBorders>
            <w:vAlign w:val="center"/>
            <w:hideMark/>
          </w:tcPr>
          <w:p w14:paraId="63D910DC"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 (3.5)</w:t>
            </w:r>
          </w:p>
        </w:tc>
        <w:tc>
          <w:tcPr>
            <w:tcW w:w="1134" w:type="dxa"/>
            <w:tcBorders>
              <w:top w:val="nil"/>
              <w:left w:val="nil"/>
              <w:bottom w:val="single" w:sz="4" w:space="0" w:color="auto"/>
              <w:right w:val="single" w:sz="4" w:space="0" w:color="auto"/>
            </w:tcBorders>
            <w:vAlign w:val="center"/>
            <w:hideMark/>
          </w:tcPr>
          <w:p w14:paraId="1968A150"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 (3.5)</w:t>
            </w:r>
          </w:p>
        </w:tc>
        <w:tc>
          <w:tcPr>
            <w:tcW w:w="1275" w:type="dxa"/>
            <w:tcBorders>
              <w:top w:val="nil"/>
              <w:left w:val="nil"/>
              <w:bottom w:val="single" w:sz="4" w:space="0" w:color="auto"/>
              <w:right w:val="single" w:sz="4" w:space="0" w:color="auto"/>
            </w:tcBorders>
            <w:vAlign w:val="center"/>
            <w:hideMark/>
          </w:tcPr>
          <w:p w14:paraId="5E014849"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10 (5.0)</w:t>
            </w:r>
          </w:p>
        </w:tc>
        <w:tc>
          <w:tcPr>
            <w:tcW w:w="1843" w:type="dxa"/>
            <w:tcBorders>
              <w:top w:val="nil"/>
              <w:left w:val="nil"/>
              <w:bottom w:val="single" w:sz="4" w:space="0" w:color="auto"/>
              <w:right w:val="single" w:sz="4" w:space="0" w:color="auto"/>
            </w:tcBorders>
            <w:vAlign w:val="center"/>
            <w:hideMark/>
          </w:tcPr>
          <w:p w14:paraId="723F0AA2"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24 (12.0)</w:t>
            </w:r>
          </w:p>
        </w:tc>
      </w:tr>
      <w:tr w:rsidR="00BD2496" w:rsidRPr="00B637CC" w14:paraId="4A0CD881"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31F0C7D6"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Vindhya Pradesh</w:t>
            </w:r>
          </w:p>
        </w:tc>
        <w:tc>
          <w:tcPr>
            <w:tcW w:w="1559" w:type="dxa"/>
            <w:tcBorders>
              <w:top w:val="nil"/>
              <w:left w:val="nil"/>
              <w:bottom w:val="single" w:sz="4" w:space="0" w:color="auto"/>
              <w:right w:val="single" w:sz="4" w:space="0" w:color="auto"/>
            </w:tcBorders>
            <w:vAlign w:val="center"/>
            <w:hideMark/>
          </w:tcPr>
          <w:p w14:paraId="7D2F18E8"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22 (0.6)</w:t>
            </w:r>
          </w:p>
        </w:tc>
        <w:tc>
          <w:tcPr>
            <w:tcW w:w="1264" w:type="dxa"/>
            <w:tcBorders>
              <w:top w:val="nil"/>
              <w:left w:val="nil"/>
              <w:bottom w:val="single" w:sz="4" w:space="0" w:color="auto"/>
              <w:right w:val="single" w:sz="4" w:space="0" w:color="auto"/>
            </w:tcBorders>
            <w:vAlign w:val="center"/>
            <w:hideMark/>
          </w:tcPr>
          <w:p w14:paraId="12DB7704"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36 (1.5)</w:t>
            </w:r>
          </w:p>
        </w:tc>
        <w:tc>
          <w:tcPr>
            <w:tcW w:w="1558" w:type="dxa"/>
            <w:tcBorders>
              <w:top w:val="nil"/>
              <w:left w:val="nil"/>
              <w:bottom w:val="single" w:sz="4" w:space="0" w:color="auto"/>
              <w:right w:val="single" w:sz="4" w:space="0" w:color="auto"/>
            </w:tcBorders>
            <w:vAlign w:val="center"/>
            <w:hideMark/>
          </w:tcPr>
          <w:p w14:paraId="08719C50"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 (0.5)</w:t>
            </w:r>
          </w:p>
        </w:tc>
        <w:tc>
          <w:tcPr>
            <w:tcW w:w="1536" w:type="dxa"/>
            <w:tcBorders>
              <w:top w:val="nil"/>
              <w:left w:val="nil"/>
              <w:bottom w:val="single" w:sz="4" w:space="0" w:color="auto"/>
              <w:right w:val="single" w:sz="4" w:space="0" w:color="auto"/>
            </w:tcBorders>
            <w:vAlign w:val="center"/>
            <w:hideMark/>
          </w:tcPr>
          <w:p w14:paraId="098663F6"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67 (3.5)</w:t>
            </w:r>
          </w:p>
        </w:tc>
        <w:tc>
          <w:tcPr>
            <w:tcW w:w="1183" w:type="dxa"/>
            <w:tcBorders>
              <w:top w:val="nil"/>
              <w:left w:val="nil"/>
              <w:bottom w:val="single" w:sz="4" w:space="0" w:color="auto"/>
              <w:right w:val="single" w:sz="4" w:space="0" w:color="auto"/>
            </w:tcBorders>
            <w:vAlign w:val="center"/>
            <w:hideMark/>
          </w:tcPr>
          <w:p w14:paraId="03B57F01"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43 (1.2)</w:t>
            </w:r>
          </w:p>
        </w:tc>
        <w:tc>
          <w:tcPr>
            <w:tcW w:w="1134" w:type="dxa"/>
            <w:tcBorders>
              <w:top w:val="nil"/>
              <w:left w:val="nil"/>
              <w:bottom w:val="single" w:sz="4" w:space="0" w:color="auto"/>
              <w:right w:val="single" w:sz="4" w:space="0" w:color="auto"/>
            </w:tcBorders>
            <w:vAlign w:val="center"/>
            <w:hideMark/>
          </w:tcPr>
          <w:p w14:paraId="64D60A66"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10 (0.3)</w:t>
            </w:r>
          </w:p>
        </w:tc>
        <w:tc>
          <w:tcPr>
            <w:tcW w:w="1275" w:type="dxa"/>
            <w:tcBorders>
              <w:top w:val="nil"/>
              <w:left w:val="nil"/>
              <w:bottom w:val="single" w:sz="4" w:space="0" w:color="auto"/>
              <w:right w:val="single" w:sz="4" w:space="0" w:color="auto"/>
            </w:tcBorders>
            <w:vAlign w:val="center"/>
            <w:hideMark/>
          </w:tcPr>
          <w:p w14:paraId="0259DE60"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 (0.2)</w:t>
            </w:r>
          </w:p>
        </w:tc>
        <w:tc>
          <w:tcPr>
            <w:tcW w:w="1843" w:type="dxa"/>
            <w:tcBorders>
              <w:top w:val="nil"/>
              <w:left w:val="nil"/>
              <w:bottom w:val="single" w:sz="4" w:space="0" w:color="auto"/>
              <w:right w:val="single" w:sz="4" w:space="0" w:color="auto"/>
            </w:tcBorders>
            <w:vAlign w:val="center"/>
            <w:hideMark/>
          </w:tcPr>
          <w:p w14:paraId="4CB4AAE4"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60 (1.5)</w:t>
            </w:r>
          </w:p>
        </w:tc>
      </w:tr>
      <w:tr w:rsidR="00BD2496" w:rsidRPr="00B637CC" w14:paraId="049964EA"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69DA9804"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Kutch</w:t>
            </w:r>
          </w:p>
        </w:tc>
        <w:tc>
          <w:tcPr>
            <w:tcW w:w="1559" w:type="dxa"/>
            <w:tcBorders>
              <w:top w:val="nil"/>
              <w:left w:val="nil"/>
              <w:bottom w:val="single" w:sz="4" w:space="0" w:color="auto"/>
              <w:right w:val="single" w:sz="4" w:space="0" w:color="auto"/>
            </w:tcBorders>
            <w:vAlign w:val="center"/>
            <w:hideMark/>
          </w:tcPr>
          <w:p w14:paraId="0206B26A"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 (0.8)</w:t>
            </w:r>
          </w:p>
        </w:tc>
        <w:tc>
          <w:tcPr>
            <w:tcW w:w="1264" w:type="dxa"/>
            <w:tcBorders>
              <w:top w:val="nil"/>
              <w:left w:val="nil"/>
              <w:bottom w:val="single" w:sz="4" w:space="0" w:color="auto"/>
              <w:right w:val="single" w:sz="4" w:space="0" w:color="auto"/>
            </w:tcBorders>
            <w:vAlign w:val="center"/>
            <w:hideMark/>
          </w:tcPr>
          <w:p w14:paraId="55F741A2"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15 (1.0)</w:t>
            </w:r>
          </w:p>
        </w:tc>
        <w:tc>
          <w:tcPr>
            <w:tcW w:w="1558" w:type="dxa"/>
            <w:tcBorders>
              <w:top w:val="nil"/>
              <w:left w:val="nil"/>
              <w:bottom w:val="single" w:sz="4" w:space="0" w:color="auto"/>
              <w:right w:val="single" w:sz="4" w:space="0" w:color="auto"/>
            </w:tcBorders>
            <w:vAlign w:val="center"/>
            <w:hideMark/>
          </w:tcPr>
          <w:p w14:paraId="099DB561"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 (0.3)</w:t>
            </w:r>
          </w:p>
        </w:tc>
        <w:tc>
          <w:tcPr>
            <w:tcW w:w="1536" w:type="dxa"/>
            <w:tcBorders>
              <w:top w:val="nil"/>
              <w:left w:val="nil"/>
              <w:bottom w:val="single" w:sz="4" w:space="0" w:color="auto"/>
              <w:right w:val="single" w:sz="4" w:space="0" w:color="auto"/>
            </w:tcBorders>
            <w:vAlign w:val="center"/>
            <w:hideMark/>
          </w:tcPr>
          <w:p w14:paraId="02440656"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24 (4.0)</w:t>
            </w:r>
          </w:p>
        </w:tc>
        <w:tc>
          <w:tcPr>
            <w:tcW w:w="1183" w:type="dxa"/>
            <w:tcBorders>
              <w:top w:val="nil"/>
              <w:left w:val="nil"/>
              <w:bottom w:val="single" w:sz="4" w:space="0" w:color="auto"/>
              <w:right w:val="single" w:sz="4" w:space="0" w:color="auto"/>
            </w:tcBorders>
            <w:vAlign w:val="center"/>
            <w:hideMark/>
          </w:tcPr>
          <w:p w14:paraId="06B3B849"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 (1.1)</w:t>
            </w:r>
          </w:p>
        </w:tc>
        <w:tc>
          <w:tcPr>
            <w:tcW w:w="1134" w:type="dxa"/>
            <w:tcBorders>
              <w:top w:val="nil"/>
              <w:left w:val="nil"/>
              <w:bottom w:val="single" w:sz="4" w:space="0" w:color="auto"/>
              <w:right w:val="single" w:sz="4" w:space="0" w:color="auto"/>
            </w:tcBorders>
            <w:vAlign w:val="center"/>
            <w:hideMark/>
          </w:tcPr>
          <w:p w14:paraId="37B16DFD"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 (0.7)</w:t>
            </w:r>
          </w:p>
        </w:tc>
        <w:tc>
          <w:tcPr>
            <w:tcW w:w="1275" w:type="dxa"/>
            <w:tcBorders>
              <w:top w:val="nil"/>
              <w:left w:val="nil"/>
              <w:bottom w:val="single" w:sz="4" w:space="0" w:color="auto"/>
              <w:right w:val="single" w:sz="4" w:space="0" w:color="auto"/>
            </w:tcBorders>
            <w:vAlign w:val="center"/>
            <w:hideMark/>
          </w:tcPr>
          <w:p w14:paraId="2CD5467D"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 (0.5)</w:t>
            </w:r>
          </w:p>
        </w:tc>
        <w:tc>
          <w:tcPr>
            <w:tcW w:w="1843" w:type="dxa"/>
            <w:tcBorders>
              <w:top w:val="nil"/>
              <w:left w:val="nil"/>
              <w:bottom w:val="single" w:sz="4" w:space="0" w:color="auto"/>
              <w:right w:val="single" w:sz="4" w:space="0" w:color="auto"/>
            </w:tcBorders>
            <w:vAlign w:val="center"/>
            <w:hideMark/>
          </w:tcPr>
          <w:p w14:paraId="0CFDEDD3"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14 (2.3)</w:t>
            </w:r>
          </w:p>
        </w:tc>
      </w:tr>
      <w:tr w:rsidR="00BD2496" w:rsidRPr="00B637CC" w14:paraId="54D4E83E" w14:textId="77777777" w:rsidTr="00B637CC">
        <w:trPr>
          <w:trHeight w:val="340"/>
          <w:jc w:val="center"/>
        </w:trPr>
        <w:tc>
          <w:tcPr>
            <w:tcW w:w="1826" w:type="dxa"/>
            <w:tcBorders>
              <w:top w:val="nil"/>
              <w:left w:val="single" w:sz="4" w:space="0" w:color="auto"/>
              <w:bottom w:val="single" w:sz="4" w:space="0" w:color="auto"/>
              <w:right w:val="single" w:sz="4" w:space="0" w:color="auto"/>
            </w:tcBorders>
            <w:vAlign w:val="center"/>
            <w:hideMark/>
          </w:tcPr>
          <w:p w14:paraId="0BC10D66" w14:textId="77777777" w:rsidR="00BD2496" w:rsidRPr="00B637CC" w:rsidRDefault="00BD2496"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Total</w:t>
            </w:r>
          </w:p>
        </w:tc>
        <w:tc>
          <w:tcPr>
            <w:tcW w:w="1559" w:type="dxa"/>
            <w:tcBorders>
              <w:top w:val="nil"/>
              <w:left w:val="nil"/>
              <w:bottom w:val="single" w:sz="4" w:space="0" w:color="auto"/>
              <w:right w:val="single" w:sz="4" w:space="0" w:color="auto"/>
            </w:tcBorders>
            <w:vAlign w:val="center"/>
            <w:hideMark/>
          </w:tcPr>
          <w:p w14:paraId="082BB1DD"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3454 (0.9)</w:t>
            </w:r>
          </w:p>
        </w:tc>
        <w:tc>
          <w:tcPr>
            <w:tcW w:w="1264" w:type="dxa"/>
            <w:tcBorders>
              <w:top w:val="nil"/>
              <w:left w:val="nil"/>
              <w:bottom w:val="single" w:sz="4" w:space="0" w:color="auto"/>
              <w:right w:val="single" w:sz="4" w:space="0" w:color="auto"/>
            </w:tcBorders>
            <w:vAlign w:val="center"/>
            <w:hideMark/>
          </w:tcPr>
          <w:p w14:paraId="0F531A6B"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5618 (1.0)</w:t>
            </w:r>
          </w:p>
        </w:tc>
        <w:tc>
          <w:tcPr>
            <w:tcW w:w="1558" w:type="dxa"/>
            <w:tcBorders>
              <w:top w:val="nil"/>
              <w:left w:val="nil"/>
              <w:bottom w:val="single" w:sz="4" w:space="0" w:color="auto"/>
              <w:right w:val="single" w:sz="4" w:space="0" w:color="auto"/>
            </w:tcBorders>
            <w:vAlign w:val="center"/>
            <w:hideMark/>
          </w:tcPr>
          <w:p w14:paraId="02293804"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1905 (0.5)</w:t>
            </w:r>
          </w:p>
        </w:tc>
        <w:tc>
          <w:tcPr>
            <w:tcW w:w="1536" w:type="dxa"/>
            <w:tcBorders>
              <w:top w:val="nil"/>
              <w:left w:val="nil"/>
              <w:bottom w:val="single" w:sz="4" w:space="0" w:color="auto"/>
              <w:right w:val="single" w:sz="4" w:space="0" w:color="auto"/>
            </w:tcBorders>
            <w:vAlign w:val="center"/>
            <w:hideMark/>
          </w:tcPr>
          <w:p w14:paraId="0256AD53"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10977 (3.0)</w:t>
            </w:r>
          </w:p>
        </w:tc>
        <w:tc>
          <w:tcPr>
            <w:tcW w:w="1183" w:type="dxa"/>
            <w:tcBorders>
              <w:top w:val="nil"/>
              <w:left w:val="nil"/>
              <w:bottom w:val="single" w:sz="4" w:space="0" w:color="auto"/>
              <w:right w:val="single" w:sz="4" w:space="0" w:color="auto"/>
            </w:tcBorders>
            <w:vAlign w:val="center"/>
            <w:hideMark/>
          </w:tcPr>
          <w:p w14:paraId="524401A6"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6190 (1.7)</w:t>
            </w:r>
          </w:p>
        </w:tc>
        <w:tc>
          <w:tcPr>
            <w:tcW w:w="1134" w:type="dxa"/>
            <w:tcBorders>
              <w:top w:val="nil"/>
              <w:left w:val="nil"/>
              <w:bottom w:val="single" w:sz="4" w:space="0" w:color="auto"/>
              <w:right w:val="single" w:sz="4" w:space="0" w:color="auto"/>
            </w:tcBorders>
            <w:vAlign w:val="center"/>
            <w:hideMark/>
          </w:tcPr>
          <w:p w14:paraId="16002C7F"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2980 (0.8)</w:t>
            </w:r>
          </w:p>
        </w:tc>
        <w:tc>
          <w:tcPr>
            <w:tcW w:w="1275" w:type="dxa"/>
            <w:tcBorders>
              <w:top w:val="nil"/>
              <w:left w:val="nil"/>
              <w:bottom w:val="single" w:sz="4" w:space="0" w:color="auto"/>
              <w:right w:val="single" w:sz="4" w:space="0" w:color="auto"/>
            </w:tcBorders>
            <w:vAlign w:val="center"/>
            <w:hideMark/>
          </w:tcPr>
          <w:p w14:paraId="1FB7C540"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2759 (0.8)</w:t>
            </w:r>
          </w:p>
        </w:tc>
        <w:tc>
          <w:tcPr>
            <w:tcW w:w="1843" w:type="dxa"/>
            <w:tcBorders>
              <w:top w:val="nil"/>
              <w:left w:val="nil"/>
              <w:bottom w:val="single" w:sz="4" w:space="0" w:color="auto"/>
              <w:right w:val="single" w:sz="4" w:space="0" w:color="auto"/>
            </w:tcBorders>
            <w:vAlign w:val="center"/>
            <w:hideMark/>
          </w:tcPr>
          <w:p w14:paraId="6816FC2B" w14:textId="77777777" w:rsidR="00BD2496" w:rsidRPr="00B637CC" w:rsidRDefault="00BD2496"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11929 (3.3)</w:t>
            </w:r>
          </w:p>
        </w:tc>
      </w:tr>
    </w:tbl>
    <w:p w14:paraId="06DE7E93" w14:textId="77777777" w:rsidR="00BD2496" w:rsidRPr="008C632F" w:rsidRDefault="00BD2496" w:rsidP="00BD2496">
      <w:pPr>
        <w:rPr>
          <w:rFonts w:ascii="Times New Roman" w:hAnsi="Times New Roman" w:cs="Times New Roman"/>
        </w:rPr>
      </w:pPr>
    </w:p>
    <w:p w14:paraId="20AA7E08" w14:textId="77777777" w:rsidR="00BD2496" w:rsidRPr="008C632F" w:rsidRDefault="00BD2496" w:rsidP="00BD2496">
      <w:pPr>
        <w:rPr>
          <w:rFonts w:ascii="Times New Roman" w:hAnsi="Times New Roman" w:cs="Times New Roman"/>
        </w:rPr>
      </w:pPr>
      <w:r w:rsidRPr="008C632F">
        <w:rPr>
          <w:rFonts w:ascii="Times New Roman" w:hAnsi="Times New Roman" w:cs="Times New Roman"/>
        </w:rPr>
        <w:br w:type="page"/>
      </w:r>
    </w:p>
    <w:p w14:paraId="0B4522B1" w14:textId="61407BD5" w:rsidR="00BD2496" w:rsidRPr="008C632F" w:rsidRDefault="00BD2496" w:rsidP="00B637CC">
      <w:pPr>
        <w:pStyle w:val="Heading3"/>
      </w:pPr>
      <w:bookmarkStart w:id="52" w:name="_Toc219297665"/>
      <w:r w:rsidRPr="008C632F">
        <w:lastRenderedPageBreak/>
        <w:t>9(b)</w:t>
      </w:r>
      <w:r w:rsidR="00B637CC">
        <w:t>.</w:t>
      </w:r>
      <w:r w:rsidRPr="008C632F">
        <w:t xml:space="preserve"> Expenditure in States Selected Services, 1952-53</w:t>
      </w:r>
      <w:bookmarkEnd w:id="52"/>
    </w:p>
    <w:p w14:paraId="7650A049" w14:textId="28601C5C" w:rsidR="00BD2496" w:rsidRDefault="00BD2496" w:rsidP="00BD2496">
      <w:pPr>
        <w:spacing w:after="0"/>
        <w:jc w:val="center"/>
        <w:rPr>
          <w:rFonts w:ascii="Times New Roman" w:hAnsi="Times New Roman" w:cs="Times New Roman"/>
          <w:sz w:val="24"/>
          <w:szCs w:val="24"/>
        </w:rPr>
      </w:pPr>
      <w:r w:rsidRPr="008C632F">
        <w:rPr>
          <w:rFonts w:ascii="Times New Roman" w:hAnsi="Times New Roman" w:cs="Times New Roman"/>
        </w:rPr>
        <w:t>Per Capita Figures (in</w:t>
      </w:r>
      <w:r w:rsidRPr="008C632F">
        <w:rPr>
          <w:rFonts w:ascii="Times New Roman" w:hAnsi="Times New Roman" w:cs="Times New Roman"/>
          <w:sz w:val="24"/>
          <w:szCs w:val="24"/>
        </w:rPr>
        <w:t xml:space="preserve"> rupees) are given in </w:t>
      </w:r>
      <w:r w:rsidR="00B637CC" w:rsidRPr="00011E13">
        <w:rPr>
          <w:rFonts w:ascii="Times New Roman" w:hAnsi="Times New Roman" w:cs="Times New Roman"/>
          <w:sz w:val="24"/>
          <w:szCs w:val="24"/>
        </w:rPr>
        <w:t>Parentheses</w:t>
      </w:r>
    </w:p>
    <w:p w14:paraId="4F6445E6" w14:textId="59C9A52E" w:rsidR="00B637CC" w:rsidRPr="009A0A52" w:rsidRDefault="00B637CC" w:rsidP="00B637CC">
      <w:pPr>
        <w:spacing w:after="0"/>
        <w:jc w:val="right"/>
        <w:rPr>
          <w:rFonts w:ascii="Times New Roman" w:hAnsi="Times New Roman" w:cs="Times New Roman"/>
          <w:i/>
          <w:iCs/>
          <w:sz w:val="28"/>
          <w:szCs w:val="28"/>
        </w:rPr>
      </w:pPr>
      <w:r w:rsidRPr="009A0A52">
        <w:rPr>
          <w:rFonts w:ascii="Times New Roman" w:hAnsi="Times New Roman" w:cs="Times New Roman"/>
          <w:i/>
          <w:iCs/>
          <w:sz w:val="28"/>
          <w:szCs w:val="28"/>
        </w:rPr>
        <w:t>(Rupees in lakhs)</w:t>
      </w:r>
    </w:p>
    <w:tbl>
      <w:tblPr>
        <w:tblpPr w:leftFromText="180" w:rightFromText="180" w:vertAnchor="text" w:horzAnchor="margin" w:tblpXSpec="center" w:tblpY="351"/>
        <w:tblW w:w="14137" w:type="dxa"/>
        <w:tblLook w:val="04A0" w:firstRow="1" w:lastRow="0" w:firstColumn="1" w:lastColumn="0" w:noHBand="0" w:noVBand="1"/>
      </w:tblPr>
      <w:tblGrid>
        <w:gridCol w:w="1842"/>
        <w:gridCol w:w="1962"/>
        <w:gridCol w:w="1129"/>
        <w:gridCol w:w="1933"/>
        <w:gridCol w:w="1933"/>
        <w:gridCol w:w="1392"/>
        <w:gridCol w:w="1194"/>
        <w:gridCol w:w="1216"/>
        <w:gridCol w:w="1536"/>
      </w:tblGrid>
      <w:tr w:rsidR="005B5433" w:rsidRPr="00B637CC" w14:paraId="04854499" w14:textId="77777777" w:rsidTr="00B637CC">
        <w:trPr>
          <w:trHeight w:val="340"/>
        </w:trPr>
        <w:tc>
          <w:tcPr>
            <w:tcW w:w="1842" w:type="dxa"/>
            <w:tcBorders>
              <w:top w:val="single" w:sz="4" w:space="0" w:color="auto"/>
              <w:left w:val="single" w:sz="4" w:space="0" w:color="auto"/>
              <w:bottom w:val="single" w:sz="4" w:space="0" w:color="auto"/>
              <w:right w:val="single" w:sz="4" w:space="0" w:color="auto"/>
            </w:tcBorders>
            <w:vAlign w:val="center"/>
            <w:hideMark/>
          </w:tcPr>
          <w:p w14:paraId="1D91D938" w14:textId="77777777" w:rsidR="005B5433" w:rsidRPr="00B637CC" w:rsidRDefault="005B5433"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State</w:t>
            </w:r>
          </w:p>
        </w:tc>
        <w:tc>
          <w:tcPr>
            <w:tcW w:w="1962" w:type="dxa"/>
            <w:tcBorders>
              <w:top w:val="single" w:sz="4" w:space="0" w:color="auto"/>
              <w:left w:val="nil"/>
              <w:bottom w:val="single" w:sz="4" w:space="0" w:color="auto"/>
              <w:right w:val="single" w:sz="4" w:space="0" w:color="auto"/>
            </w:tcBorders>
            <w:vAlign w:val="center"/>
            <w:hideMark/>
          </w:tcPr>
          <w:p w14:paraId="7F46EF24" w14:textId="77777777" w:rsidR="005B5433" w:rsidRPr="00B637CC" w:rsidRDefault="005B5433"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General Administration</w:t>
            </w:r>
          </w:p>
        </w:tc>
        <w:tc>
          <w:tcPr>
            <w:tcW w:w="1129" w:type="dxa"/>
            <w:tcBorders>
              <w:top w:val="single" w:sz="4" w:space="0" w:color="auto"/>
              <w:left w:val="nil"/>
              <w:bottom w:val="single" w:sz="4" w:space="0" w:color="auto"/>
              <w:right w:val="single" w:sz="4" w:space="0" w:color="auto"/>
            </w:tcBorders>
            <w:vAlign w:val="center"/>
            <w:hideMark/>
          </w:tcPr>
          <w:p w14:paraId="5F5121F3" w14:textId="77777777" w:rsidR="005B5433" w:rsidRPr="00B637CC" w:rsidRDefault="005B5433"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Police</w:t>
            </w:r>
          </w:p>
        </w:tc>
        <w:tc>
          <w:tcPr>
            <w:tcW w:w="1933" w:type="dxa"/>
            <w:tcBorders>
              <w:top w:val="single" w:sz="4" w:space="0" w:color="auto"/>
              <w:left w:val="nil"/>
              <w:bottom w:val="single" w:sz="4" w:space="0" w:color="auto"/>
              <w:right w:val="single" w:sz="4" w:space="0" w:color="auto"/>
            </w:tcBorders>
            <w:vAlign w:val="center"/>
            <w:hideMark/>
          </w:tcPr>
          <w:p w14:paraId="46905A71" w14:textId="77777777" w:rsidR="005B5433" w:rsidRPr="00B637CC" w:rsidRDefault="005B5433"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Other Administrative Services</w:t>
            </w:r>
          </w:p>
        </w:tc>
        <w:tc>
          <w:tcPr>
            <w:tcW w:w="1933" w:type="dxa"/>
            <w:tcBorders>
              <w:top w:val="single" w:sz="4" w:space="0" w:color="auto"/>
              <w:left w:val="nil"/>
              <w:bottom w:val="single" w:sz="4" w:space="0" w:color="auto"/>
              <w:right w:val="single" w:sz="4" w:space="0" w:color="auto"/>
            </w:tcBorders>
            <w:vAlign w:val="center"/>
            <w:hideMark/>
          </w:tcPr>
          <w:p w14:paraId="2AEA81DC" w14:textId="77777777" w:rsidR="005B5433" w:rsidRPr="00B637CC" w:rsidRDefault="005B5433"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Total of all Administrative Services</w:t>
            </w:r>
          </w:p>
        </w:tc>
        <w:tc>
          <w:tcPr>
            <w:tcW w:w="1392" w:type="dxa"/>
            <w:tcBorders>
              <w:top w:val="single" w:sz="4" w:space="0" w:color="auto"/>
              <w:left w:val="nil"/>
              <w:bottom w:val="single" w:sz="4" w:space="0" w:color="auto"/>
              <w:right w:val="single" w:sz="4" w:space="0" w:color="auto"/>
            </w:tcBorders>
            <w:vAlign w:val="center"/>
            <w:hideMark/>
          </w:tcPr>
          <w:p w14:paraId="0184A27A" w14:textId="77777777" w:rsidR="005B5433" w:rsidRPr="00B637CC" w:rsidRDefault="005B5433"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Education</w:t>
            </w:r>
          </w:p>
        </w:tc>
        <w:tc>
          <w:tcPr>
            <w:tcW w:w="1194" w:type="dxa"/>
            <w:tcBorders>
              <w:top w:val="single" w:sz="4" w:space="0" w:color="auto"/>
              <w:left w:val="nil"/>
              <w:bottom w:val="single" w:sz="4" w:space="0" w:color="auto"/>
              <w:right w:val="single" w:sz="4" w:space="0" w:color="auto"/>
            </w:tcBorders>
            <w:vAlign w:val="center"/>
            <w:hideMark/>
          </w:tcPr>
          <w:p w14:paraId="5859D5B8" w14:textId="77777777" w:rsidR="005B5433" w:rsidRPr="00B637CC" w:rsidRDefault="005B5433"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Medical &amp; Public Health</w:t>
            </w:r>
          </w:p>
        </w:tc>
        <w:tc>
          <w:tcPr>
            <w:tcW w:w="1216" w:type="dxa"/>
            <w:tcBorders>
              <w:top w:val="single" w:sz="4" w:space="0" w:color="auto"/>
              <w:left w:val="nil"/>
              <w:bottom w:val="single" w:sz="4" w:space="0" w:color="auto"/>
              <w:right w:val="single" w:sz="4" w:space="0" w:color="auto"/>
            </w:tcBorders>
            <w:vAlign w:val="center"/>
            <w:hideMark/>
          </w:tcPr>
          <w:p w14:paraId="0968E4EA" w14:textId="77777777" w:rsidR="005B5433" w:rsidRPr="00B637CC" w:rsidRDefault="005B5433"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Other Social Services</w:t>
            </w:r>
          </w:p>
        </w:tc>
        <w:tc>
          <w:tcPr>
            <w:tcW w:w="1536" w:type="dxa"/>
            <w:tcBorders>
              <w:top w:val="single" w:sz="4" w:space="0" w:color="auto"/>
              <w:left w:val="nil"/>
              <w:bottom w:val="single" w:sz="4" w:space="0" w:color="auto"/>
              <w:right w:val="single" w:sz="4" w:space="0" w:color="auto"/>
            </w:tcBorders>
            <w:vAlign w:val="center"/>
            <w:hideMark/>
          </w:tcPr>
          <w:p w14:paraId="1822A79F" w14:textId="77777777" w:rsidR="005B5433" w:rsidRPr="00B637CC" w:rsidRDefault="005B5433"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Total of all Social Services</w:t>
            </w:r>
          </w:p>
        </w:tc>
      </w:tr>
      <w:tr w:rsidR="005B5433" w:rsidRPr="00B637CC" w14:paraId="1465BB85"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07A56027"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Andhra</w:t>
            </w:r>
          </w:p>
        </w:tc>
        <w:tc>
          <w:tcPr>
            <w:tcW w:w="1962" w:type="dxa"/>
            <w:tcBorders>
              <w:top w:val="nil"/>
              <w:left w:val="nil"/>
              <w:bottom w:val="single" w:sz="4" w:space="0" w:color="auto"/>
              <w:right w:val="single" w:sz="4" w:space="0" w:color="auto"/>
            </w:tcBorders>
            <w:vAlign w:val="center"/>
            <w:hideMark/>
          </w:tcPr>
          <w:p w14:paraId="6E665EFA"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t>
            </w:r>
          </w:p>
        </w:tc>
        <w:tc>
          <w:tcPr>
            <w:tcW w:w="1129" w:type="dxa"/>
            <w:tcBorders>
              <w:top w:val="nil"/>
              <w:left w:val="nil"/>
              <w:bottom w:val="single" w:sz="4" w:space="0" w:color="auto"/>
              <w:right w:val="single" w:sz="4" w:space="0" w:color="auto"/>
            </w:tcBorders>
            <w:vAlign w:val="center"/>
            <w:hideMark/>
          </w:tcPr>
          <w:p w14:paraId="6856A078"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t>
            </w:r>
          </w:p>
        </w:tc>
        <w:tc>
          <w:tcPr>
            <w:tcW w:w="1933" w:type="dxa"/>
            <w:tcBorders>
              <w:top w:val="nil"/>
              <w:left w:val="nil"/>
              <w:bottom w:val="single" w:sz="4" w:space="0" w:color="auto"/>
              <w:right w:val="single" w:sz="4" w:space="0" w:color="auto"/>
            </w:tcBorders>
            <w:vAlign w:val="center"/>
            <w:hideMark/>
          </w:tcPr>
          <w:p w14:paraId="5E56FAFA"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t>
            </w:r>
          </w:p>
        </w:tc>
        <w:tc>
          <w:tcPr>
            <w:tcW w:w="1933" w:type="dxa"/>
            <w:tcBorders>
              <w:top w:val="nil"/>
              <w:left w:val="nil"/>
              <w:bottom w:val="single" w:sz="4" w:space="0" w:color="auto"/>
              <w:right w:val="single" w:sz="4" w:space="0" w:color="auto"/>
            </w:tcBorders>
            <w:vAlign w:val="center"/>
            <w:hideMark/>
          </w:tcPr>
          <w:p w14:paraId="49E72B6D"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t>
            </w:r>
          </w:p>
        </w:tc>
        <w:tc>
          <w:tcPr>
            <w:tcW w:w="1392" w:type="dxa"/>
            <w:tcBorders>
              <w:top w:val="nil"/>
              <w:left w:val="nil"/>
              <w:bottom w:val="single" w:sz="4" w:space="0" w:color="auto"/>
              <w:right w:val="single" w:sz="4" w:space="0" w:color="auto"/>
            </w:tcBorders>
            <w:vAlign w:val="center"/>
            <w:hideMark/>
          </w:tcPr>
          <w:p w14:paraId="4479CFEF"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t>
            </w:r>
          </w:p>
        </w:tc>
        <w:tc>
          <w:tcPr>
            <w:tcW w:w="1194" w:type="dxa"/>
            <w:tcBorders>
              <w:top w:val="nil"/>
              <w:left w:val="nil"/>
              <w:bottom w:val="single" w:sz="4" w:space="0" w:color="auto"/>
              <w:right w:val="single" w:sz="4" w:space="0" w:color="auto"/>
            </w:tcBorders>
            <w:vAlign w:val="center"/>
            <w:hideMark/>
          </w:tcPr>
          <w:p w14:paraId="102AEDC7"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t>
            </w:r>
          </w:p>
        </w:tc>
        <w:tc>
          <w:tcPr>
            <w:tcW w:w="1216" w:type="dxa"/>
            <w:tcBorders>
              <w:top w:val="nil"/>
              <w:left w:val="nil"/>
              <w:bottom w:val="single" w:sz="4" w:space="0" w:color="auto"/>
              <w:right w:val="single" w:sz="4" w:space="0" w:color="auto"/>
            </w:tcBorders>
            <w:vAlign w:val="center"/>
            <w:hideMark/>
          </w:tcPr>
          <w:p w14:paraId="59F098A0"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t>
            </w:r>
          </w:p>
        </w:tc>
        <w:tc>
          <w:tcPr>
            <w:tcW w:w="1536" w:type="dxa"/>
            <w:tcBorders>
              <w:top w:val="nil"/>
              <w:left w:val="nil"/>
              <w:bottom w:val="single" w:sz="4" w:space="0" w:color="auto"/>
              <w:right w:val="single" w:sz="4" w:space="0" w:color="auto"/>
            </w:tcBorders>
            <w:vAlign w:val="center"/>
            <w:hideMark/>
          </w:tcPr>
          <w:p w14:paraId="7E1C07D7"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t>
            </w:r>
          </w:p>
        </w:tc>
      </w:tr>
      <w:tr w:rsidR="005B5433" w:rsidRPr="00B637CC" w14:paraId="03D8BE69"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1DD78CE6"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Assam</w:t>
            </w:r>
          </w:p>
        </w:tc>
        <w:tc>
          <w:tcPr>
            <w:tcW w:w="1962" w:type="dxa"/>
            <w:tcBorders>
              <w:top w:val="nil"/>
              <w:left w:val="nil"/>
              <w:bottom w:val="single" w:sz="4" w:space="0" w:color="auto"/>
              <w:right w:val="single" w:sz="4" w:space="0" w:color="auto"/>
            </w:tcBorders>
            <w:vAlign w:val="center"/>
            <w:hideMark/>
          </w:tcPr>
          <w:p w14:paraId="71451424"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72 (0.8)</w:t>
            </w:r>
          </w:p>
        </w:tc>
        <w:tc>
          <w:tcPr>
            <w:tcW w:w="1129" w:type="dxa"/>
            <w:tcBorders>
              <w:top w:val="nil"/>
              <w:left w:val="nil"/>
              <w:bottom w:val="single" w:sz="4" w:space="0" w:color="auto"/>
              <w:right w:val="single" w:sz="4" w:space="0" w:color="auto"/>
            </w:tcBorders>
            <w:vAlign w:val="center"/>
            <w:hideMark/>
          </w:tcPr>
          <w:p w14:paraId="022298F3"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112 (1.2)</w:t>
            </w:r>
          </w:p>
        </w:tc>
        <w:tc>
          <w:tcPr>
            <w:tcW w:w="1933" w:type="dxa"/>
            <w:tcBorders>
              <w:top w:val="nil"/>
              <w:left w:val="nil"/>
              <w:bottom w:val="single" w:sz="4" w:space="0" w:color="auto"/>
              <w:right w:val="single" w:sz="4" w:space="0" w:color="auto"/>
            </w:tcBorders>
            <w:vAlign w:val="center"/>
            <w:hideMark/>
          </w:tcPr>
          <w:p w14:paraId="04525D1A"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35 (0.4)</w:t>
            </w:r>
          </w:p>
        </w:tc>
        <w:tc>
          <w:tcPr>
            <w:tcW w:w="1933" w:type="dxa"/>
            <w:tcBorders>
              <w:top w:val="nil"/>
              <w:left w:val="nil"/>
              <w:bottom w:val="single" w:sz="4" w:space="0" w:color="auto"/>
              <w:right w:val="single" w:sz="4" w:space="0" w:color="auto"/>
            </w:tcBorders>
            <w:vAlign w:val="center"/>
            <w:hideMark/>
          </w:tcPr>
          <w:p w14:paraId="66CA521D"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219 (2.4)</w:t>
            </w:r>
          </w:p>
        </w:tc>
        <w:tc>
          <w:tcPr>
            <w:tcW w:w="1392" w:type="dxa"/>
            <w:tcBorders>
              <w:top w:val="nil"/>
              <w:left w:val="nil"/>
              <w:bottom w:val="single" w:sz="4" w:space="0" w:color="auto"/>
              <w:right w:val="single" w:sz="4" w:space="0" w:color="auto"/>
            </w:tcBorders>
            <w:vAlign w:val="center"/>
            <w:hideMark/>
          </w:tcPr>
          <w:p w14:paraId="7ABCFEAF"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187 (2.1)</w:t>
            </w:r>
          </w:p>
        </w:tc>
        <w:tc>
          <w:tcPr>
            <w:tcW w:w="1194" w:type="dxa"/>
            <w:tcBorders>
              <w:top w:val="nil"/>
              <w:left w:val="nil"/>
              <w:bottom w:val="single" w:sz="4" w:space="0" w:color="auto"/>
              <w:right w:val="single" w:sz="4" w:space="0" w:color="auto"/>
            </w:tcBorders>
            <w:vAlign w:val="center"/>
            <w:hideMark/>
          </w:tcPr>
          <w:p w14:paraId="3F838087"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78 (0.8)</w:t>
            </w:r>
          </w:p>
        </w:tc>
        <w:tc>
          <w:tcPr>
            <w:tcW w:w="1216" w:type="dxa"/>
            <w:tcBorders>
              <w:top w:val="nil"/>
              <w:left w:val="nil"/>
              <w:bottom w:val="single" w:sz="4" w:space="0" w:color="auto"/>
              <w:right w:val="single" w:sz="4" w:space="0" w:color="auto"/>
            </w:tcBorders>
            <w:vAlign w:val="center"/>
            <w:hideMark/>
          </w:tcPr>
          <w:p w14:paraId="32E685BF"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81 (0.9)</w:t>
            </w:r>
          </w:p>
        </w:tc>
        <w:tc>
          <w:tcPr>
            <w:tcW w:w="1536" w:type="dxa"/>
            <w:tcBorders>
              <w:top w:val="nil"/>
              <w:left w:val="nil"/>
              <w:bottom w:val="single" w:sz="4" w:space="0" w:color="auto"/>
              <w:right w:val="single" w:sz="4" w:space="0" w:color="auto"/>
            </w:tcBorders>
            <w:vAlign w:val="center"/>
            <w:hideMark/>
          </w:tcPr>
          <w:p w14:paraId="50A5CDE6"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346 (3.8)</w:t>
            </w:r>
          </w:p>
        </w:tc>
      </w:tr>
      <w:tr w:rsidR="005B5433" w:rsidRPr="00B637CC" w14:paraId="178C8C48"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2D0D6B0F"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Bihar</w:t>
            </w:r>
          </w:p>
        </w:tc>
        <w:tc>
          <w:tcPr>
            <w:tcW w:w="1962" w:type="dxa"/>
            <w:tcBorders>
              <w:top w:val="nil"/>
              <w:left w:val="nil"/>
              <w:bottom w:val="single" w:sz="4" w:space="0" w:color="auto"/>
              <w:right w:val="single" w:sz="4" w:space="0" w:color="auto"/>
            </w:tcBorders>
            <w:vAlign w:val="center"/>
            <w:hideMark/>
          </w:tcPr>
          <w:p w14:paraId="76D0D8AA"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221 (0.6)</w:t>
            </w:r>
          </w:p>
        </w:tc>
        <w:tc>
          <w:tcPr>
            <w:tcW w:w="1129" w:type="dxa"/>
            <w:tcBorders>
              <w:top w:val="nil"/>
              <w:left w:val="nil"/>
              <w:bottom w:val="single" w:sz="4" w:space="0" w:color="auto"/>
              <w:right w:val="single" w:sz="4" w:space="0" w:color="auto"/>
            </w:tcBorders>
            <w:vAlign w:val="center"/>
            <w:hideMark/>
          </w:tcPr>
          <w:p w14:paraId="4514F721"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375 (0.9)</w:t>
            </w:r>
          </w:p>
        </w:tc>
        <w:tc>
          <w:tcPr>
            <w:tcW w:w="1933" w:type="dxa"/>
            <w:tcBorders>
              <w:top w:val="nil"/>
              <w:left w:val="nil"/>
              <w:bottom w:val="single" w:sz="4" w:space="0" w:color="auto"/>
              <w:right w:val="single" w:sz="4" w:space="0" w:color="auto"/>
            </w:tcBorders>
            <w:vAlign w:val="center"/>
            <w:hideMark/>
          </w:tcPr>
          <w:p w14:paraId="5059931D"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193 (0.5)</w:t>
            </w:r>
          </w:p>
        </w:tc>
        <w:tc>
          <w:tcPr>
            <w:tcW w:w="1933" w:type="dxa"/>
            <w:tcBorders>
              <w:top w:val="nil"/>
              <w:left w:val="nil"/>
              <w:bottom w:val="single" w:sz="4" w:space="0" w:color="auto"/>
              <w:right w:val="single" w:sz="4" w:space="0" w:color="auto"/>
            </w:tcBorders>
            <w:vAlign w:val="center"/>
            <w:hideMark/>
          </w:tcPr>
          <w:p w14:paraId="176DAF7B"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789 (2.0)</w:t>
            </w:r>
          </w:p>
        </w:tc>
        <w:tc>
          <w:tcPr>
            <w:tcW w:w="1392" w:type="dxa"/>
            <w:tcBorders>
              <w:top w:val="nil"/>
              <w:left w:val="nil"/>
              <w:bottom w:val="single" w:sz="4" w:space="0" w:color="auto"/>
              <w:right w:val="single" w:sz="4" w:space="0" w:color="auto"/>
            </w:tcBorders>
            <w:vAlign w:val="center"/>
            <w:hideMark/>
          </w:tcPr>
          <w:p w14:paraId="65F1C365"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431 (1.1)</w:t>
            </w:r>
          </w:p>
        </w:tc>
        <w:tc>
          <w:tcPr>
            <w:tcW w:w="1194" w:type="dxa"/>
            <w:tcBorders>
              <w:top w:val="nil"/>
              <w:left w:val="nil"/>
              <w:bottom w:val="single" w:sz="4" w:space="0" w:color="auto"/>
              <w:right w:val="single" w:sz="4" w:space="0" w:color="auto"/>
            </w:tcBorders>
            <w:vAlign w:val="center"/>
            <w:hideMark/>
          </w:tcPr>
          <w:p w14:paraId="06E1DF00"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221 (0.5)</w:t>
            </w:r>
          </w:p>
        </w:tc>
        <w:tc>
          <w:tcPr>
            <w:tcW w:w="1216" w:type="dxa"/>
            <w:tcBorders>
              <w:top w:val="nil"/>
              <w:left w:val="nil"/>
              <w:bottom w:val="single" w:sz="4" w:space="0" w:color="auto"/>
              <w:right w:val="single" w:sz="4" w:space="0" w:color="auto"/>
            </w:tcBorders>
            <w:vAlign w:val="center"/>
            <w:hideMark/>
          </w:tcPr>
          <w:p w14:paraId="2234A64B"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167 (0.4)</w:t>
            </w:r>
          </w:p>
        </w:tc>
        <w:tc>
          <w:tcPr>
            <w:tcW w:w="1536" w:type="dxa"/>
            <w:tcBorders>
              <w:top w:val="nil"/>
              <w:left w:val="nil"/>
              <w:bottom w:val="single" w:sz="4" w:space="0" w:color="auto"/>
              <w:right w:val="single" w:sz="4" w:space="0" w:color="auto"/>
            </w:tcBorders>
            <w:vAlign w:val="center"/>
            <w:hideMark/>
          </w:tcPr>
          <w:p w14:paraId="58DC53ED"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819 (2.0)</w:t>
            </w:r>
          </w:p>
        </w:tc>
      </w:tr>
      <w:tr w:rsidR="005B5433" w:rsidRPr="00B637CC" w14:paraId="5C21E233"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05EE7030"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Bombay</w:t>
            </w:r>
          </w:p>
        </w:tc>
        <w:tc>
          <w:tcPr>
            <w:tcW w:w="1962" w:type="dxa"/>
            <w:tcBorders>
              <w:top w:val="nil"/>
              <w:left w:val="nil"/>
              <w:bottom w:val="single" w:sz="4" w:space="0" w:color="auto"/>
              <w:right w:val="single" w:sz="4" w:space="0" w:color="auto"/>
            </w:tcBorders>
            <w:vAlign w:val="center"/>
            <w:hideMark/>
          </w:tcPr>
          <w:p w14:paraId="2752A699"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469 (1.3)</w:t>
            </w:r>
          </w:p>
        </w:tc>
        <w:tc>
          <w:tcPr>
            <w:tcW w:w="1129" w:type="dxa"/>
            <w:tcBorders>
              <w:top w:val="nil"/>
              <w:left w:val="nil"/>
              <w:bottom w:val="single" w:sz="4" w:space="0" w:color="auto"/>
              <w:right w:val="single" w:sz="4" w:space="0" w:color="auto"/>
            </w:tcBorders>
            <w:vAlign w:val="center"/>
            <w:hideMark/>
          </w:tcPr>
          <w:p w14:paraId="28CE0829"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912 (2.5)</w:t>
            </w:r>
          </w:p>
        </w:tc>
        <w:tc>
          <w:tcPr>
            <w:tcW w:w="1933" w:type="dxa"/>
            <w:tcBorders>
              <w:top w:val="nil"/>
              <w:left w:val="nil"/>
              <w:bottom w:val="single" w:sz="4" w:space="0" w:color="auto"/>
              <w:right w:val="single" w:sz="4" w:space="0" w:color="auto"/>
            </w:tcBorders>
            <w:vAlign w:val="center"/>
            <w:hideMark/>
          </w:tcPr>
          <w:p w14:paraId="031BD8CD"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316 (0.9)</w:t>
            </w:r>
          </w:p>
        </w:tc>
        <w:tc>
          <w:tcPr>
            <w:tcW w:w="1933" w:type="dxa"/>
            <w:tcBorders>
              <w:top w:val="nil"/>
              <w:left w:val="nil"/>
              <w:bottom w:val="single" w:sz="4" w:space="0" w:color="auto"/>
              <w:right w:val="single" w:sz="4" w:space="0" w:color="auto"/>
            </w:tcBorders>
            <w:vAlign w:val="center"/>
            <w:hideMark/>
          </w:tcPr>
          <w:p w14:paraId="5E58E406"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1697 (4.7)</w:t>
            </w:r>
          </w:p>
        </w:tc>
        <w:tc>
          <w:tcPr>
            <w:tcW w:w="1392" w:type="dxa"/>
            <w:tcBorders>
              <w:top w:val="nil"/>
              <w:left w:val="nil"/>
              <w:bottom w:val="single" w:sz="4" w:space="0" w:color="auto"/>
              <w:right w:val="single" w:sz="4" w:space="0" w:color="auto"/>
            </w:tcBorders>
            <w:vAlign w:val="center"/>
            <w:hideMark/>
          </w:tcPr>
          <w:p w14:paraId="133092D3"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1312 (3.6)</w:t>
            </w:r>
          </w:p>
        </w:tc>
        <w:tc>
          <w:tcPr>
            <w:tcW w:w="1194" w:type="dxa"/>
            <w:tcBorders>
              <w:top w:val="nil"/>
              <w:left w:val="nil"/>
              <w:bottom w:val="single" w:sz="4" w:space="0" w:color="auto"/>
              <w:right w:val="single" w:sz="4" w:space="0" w:color="auto"/>
            </w:tcBorders>
            <w:vAlign w:val="center"/>
            <w:hideMark/>
          </w:tcPr>
          <w:p w14:paraId="497D6E8F"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423 (1.2)</w:t>
            </w:r>
          </w:p>
        </w:tc>
        <w:tc>
          <w:tcPr>
            <w:tcW w:w="1216" w:type="dxa"/>
            <w:tcBorders>
              <w:top w:val="nil"/>
              <w:left w:val="nil"/>
              <w:bottom w:val="single" w:sz="4" w:space="0" w:color="auto"/>
              <w:right w:val="single" w:sz="4" w:space="0" w:color="auto"/>
            </w:tcBorders>
            <w:vAlign w:val="center"/>
            <w:hideMark/>
          </w:tcPr>
          <w:p w14:paraId="6C074FD8"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365 (1.0)</w:t>
            </w:r>
          </w:p>
        </w:tc>
        <w:tc>
          <w:tcPr>
            <w:tcW w:w="1536" w:type="dxa"/>
            <w:tcBorders>
              <w:top w:val="nil"/>
              <w:left w:val="nil"/>
              <w:bottom w:val="single" w:sz="4" w:space="0" w:color="auto"/>
              <w:right w:val="single" w:sz="4" w:space="0" w:color="auto"/>
            </w:tcBorders>
            <w:vAlign w:val="center"/>
            <w:hideMark/>
          </w:tcPr>
          <w:p w14:paraId="6F8F00E2"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2100 (5.8)</w:t>
            </w:r>
          </w:p>
        </w:tc>
      </w:tr>
      <w:tr w:rsidR="005B5433" w:rsidRPr="00B637CC" w14:paraId="223A23C8"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1AEFA15C"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Hyderabad</w:t>
            </w:r>
          </w:p>
        </w:tc>
        <w:tc>
          <w:tcPr>
            <w:tcW w:w="1962" w:type="dxa"/>
            <w:tcBorders>
              <w:top w:val="nil"/>
              <w:left w:val="nil"/>
              <w:bottom w:val="single" w:sz="4" w:space="0" w:color="auto"/>
              <w:right w:val="single" w:sz="4" w:space="0" w:color="auto"/>
            </w:tcBorders>
            <w:vAlign w:val="center"/>
            <w:hideMark/>
          </w:tcPr>
          <w:p w14:paraId="760E104C"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96 (0.5)</w:t>
            </w:r>
          </w:p>
        </w:tc>
        <w:tc>
          <w:tcPr>
            <w:tcW w:w="1129" w:type="dxa"/>
            <w:tcBorders>
              <w:top w:val="nil"/>
              <w:left w:val="nil"/>
              <w:bottom w:val="single" w:sz="4" w:space="0" w:color="auto"/>
              <w:right w:val="single" w:sz="4" w:space="0" w:color="auto"/>
            </w:tcBorders>
            <w:vAlign w:val="center"/>
            <w:hideMark/>
          </w:tcPr>
          <w:p w14:paraId="14943790"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398 (2.1)</w:t>
            </w:r>
          </w:p>
        </w:tc>
        <w:tc>
          <w:tcPr>
            <w:tcW w:w="1933" w:type="dxa"/>
            <w:tcBorders>
              <w:top w:val="nil"/>
              <w:left w:val="nil"/>
              <w:bottom w:val="single" w:sz="4" w:space="0" w:color="auto"/>
              <w:right w:val="single" w:sz="4" w:space="0" w:color="auto"/>
            </w:tcBorders>
            <w:vAlign w:val="center"/>
            <w:hideMark/>
          </w:tcPr>
          <w:p w14:paraId="15243DD9"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81 (0.5)</w:t>
            </w:r>
          </w:p>
        </w:tc>
        <w:tc>
          <w:tcPr>
            <w:tcW w:w="1933" w:type="dxa"/>
            <w:tcBorders>
              <w:top w:val="nil"/>
              <w:left w:val="nil"/>
              <w:bottom w:val="single" w:sz="4" w:space="0" w:color="auto"/>
              <w:right w:val="single" w:sz="4" w:space="0" w:color="auto"/>
            </w:tcBorders>
            <w:vAlign w:val="center"/>
            <w:hideMark/>
          </w:tcPr>
          <w:p w14:paraId="2A655998"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575 (3.1)</w:t>
            </w:r>
          </w:p>
        </w:tc>
        <w:tc>
          <w:tcPr>
            <w:tcW w:w="1392" w:type="dxa"/>
            <w:tcBorders>
              <w:top w:val="nil"/>
              <w:left w:val="nil"/>
              <w:bottom w:val="single" w:sz="4" w:space="0" w:color="auto"/>
              <w:right w:val="single" w:sz="4" w:space="0" w:color="auto"/>
            </w:tcBorders>
            <w:vAlign w:val="center"/>
            <w:hideMark/>
          </w:tcPr>
          <w:p w14:paraId="0D2AD2B2"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424 (2.3)</w:t>
            </w:r>
          </w:p>
        </w:tc>
        <w:tc>
          <w:tcPr>
            <w:tcW w:w="1194" w:type="dxa"/>
            <w:tcBorders>
              <w:top w:val="nil"/>
              <w:left w:val="nil"/>
              <w:bottom w:val="single" w:sz="4" w:space="0" w:color="auto"/>
              <w:right w:val="single" w:sz="4" w:space="0" w:color="auto"/>
            </w:tcBorders>
            <w:vAlign w:val="center"/>
            <w:hideMark/>
          </w:tcPr>
          <w:p w14:paraId="3EE1AC2A"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153 (0.8)</w:t>
            </w:r>
          </w:p>
        </w:tc>
        <w:tc>
          <w:tcPr>
            <w:tcW w:w="1216" w:type="dxa"/>
            <w:tcBorders>
              <w:top w:val="nil"/>
              <w:left w:val="nil"/>
              <w:bottom w:val="single" w:sz="4" w:space="0" w:color="auto"/>
              <w:right w:val="single" w:sz="4" w:space="0" w:color="auto"/>
            </w:tcBorders>
            <w:vAlign w:val="center"/>
            <w:hideMark/>
          </w:tcPr>
          <w:p w14:paraId="72969541"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96 (0.5)</w:t>
            </w:r>
          </w:p>
        </w:tc>
        <w:tc>
          <w:tcPr>
            <w:tcW w:w="1536" w:type="dxa"/>
            <w:tcBorders>
              <w:top w:val="nil"/>
              <w:left w:val="nil"/>
              <w:bottom w:val="single" w:sz="4" w:space="0" w:color="auto"/>
              <w:right w:val="single" w:sz="4" w:space="0" w:color="auto"/>
            </w:tcBorders>
            <w:vAlign w:val="center"/>
            <w:hideMark/>
          </w:tcPr>
          <w:p w14:paraId="15E8E231"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673 (3.6)</w:t>
            </w:r>
          </w:p>
        </w:tc>
      </w:tr>
      <w:tr w:rsidR="005B5433" w:rsidRPr="00B637CC" w14:paraId="6E505609"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2B7B690E"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Madhya Bharat</w:t>
            </w:r>
          </w:p>
        </w:tc>
        <w:tc>
          <w:tcPr>
            <w:tcW w:w="1962" w:type="dxa"/>
            <w:tcBorders>
              <w:top w:val="nil"/>
              <w:left w:val="nil"/>
              <w:bottom w:val="single" w:sz="4" w:space="0" w:color="auto"/>
              <w:right w:val="single" w:sz="4" w:space="0" w:color="auto"/>
            </w:tcBorders>
            <w:vAlign w:val="center"/>
            <w:hideMark/>
          </w:tcPr>
          <w:p w14:paraId="3879F6CF"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97 (1.2)</w:t>
            </w:r>
          </w:p>
        </w:tc>
        <w:tc>
          <w:tcPr>
            <w:tcW w:w="1129" w:type="dxa"/>
            <w:tcBorders>
              <w:top w:val="nil"/>
              <w:left w:val="nil"/>
              <w:bottom w:val="single" w:sz="4" w:space="0" w:color="auto"/>
              <w:right w:val="single" w:sz="4" w:space="0" w:color="auto"/>
            </w:tcBorders>
            <w:vAlign w:val="center"/>
            <w:hideMark/>
          </w:tcPr>
          <w:p w14:paraId="39FE29EF"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157 (2.0)</w:t>
            </w:r>
          </w:p>
        </w:tc>
        <w:tc>
          <w:tcPr>
            <w:tcW w:w="1933" w:type="dxa"/>
            <w:tcBorders>
              <w:top w:val="nil"/>
              <w:left w:val="nil"/>
              <w:bottom w:val="single" w:sz="4" w:space="0" w:color="auto"/>
              <w:right w:val="single" w:sz="4" w:space="0" w:color="auto"/>
            </w:tcBorders>
            <w:vAlign w:val="center"/>
            <w:hideMark/>
          </w:tcPr>
          <w:p w14:paraId="669B7B48"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49 (0.6)</w:t>
            </w:r>
          </w:p>
        </w:tc>
        <w:tc>
          <w:tcPr>
            <w:tcW w:w="1933" w:type="dxa"/>
            <w:tcBorders>
              <w:top w:val="nil"/>
              <w:left w:val="nil"/>
              <w:bottom w:val="single" w:sz="4" w:space="0" w:color="auto"/>
              <w:right w:val="single" w:sz="4" w:space="0" w:color="auto"/>
            </w:tcBorders>
            <w:vAlign w:val="center"/>
            <w:hideMark/>
          </w:tcPr>
          <w:p w14:paraId="75D5619A"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303 (3.8)</w:t>
            </w:r>
          </w:p>
        </w:tc>
        <w:tc>
          <w:tcPr>
            <w:tcW w:w="1392" w:type="dxa"/>
            <w:tcBorders>
              <w:top w:val="nil"/>
              <w:left w:val="nil"/>
              <w:bottom w:val="single" w:sz="4" w:space="0" w:color="auto"/>
              <w:right w:val="single" w:sz="4" w:space="0" w:color="auto"/>
            </w:tcBorders>
            <w:vAlign w:val="center"/>
            <w:hideMark/>
          </w:tcPr>
          <w:p w14:paraId="160E5918"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174 (2.2)</w:t>
            </w:r>
          </w:p>
        </w:tc>
        <w:tc>
          <w:tcPr>
            <w:tcW w:w="1194" w:type="dxa"/>
            <w:tcBorders>
              <w:top w:val="nil"/>
              <w:left w:val="nil"/>
              <w:bottom w:val="single" w:sz="4" w:space="0" w:color="auto"/>
              <w:right w:val="single" w:sz="4" w:space="0" w:color="auto"/>
            </w:tcBorders>
            <w:vAlign w:val="center"/>
            <w:hideMark/>
          </w:tcPr>
          <w:p w14:paraId="3F7CA2D8"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115 (1.4)</w:t>
            </w:r>
          </w:p>
        </w:tc>
        <w:tc>
          <w:tcPr>
            <w:tcW w:w="1216" w:type="dxa"/>
            <w:tcBorders>
              <w:top w:val="nil"/>
              <w:left w:val="nil"/>
              <w:bottom w:val="single" w:sz="4" w:space="0" w:color="auto"/>
              <w:right w:val="single" w:sz="4" w:space="0" w:color="auto"/>
            </w:tcBorders>
            <w:vAlign w:val="center"/>
            <w:hideMark/>
          </w:tcPr>
          <w:p w14:paraId="2B8009FE"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95 (1.2)</w:t>
            </w:r>
          </w:p>
        </w:tc>
        <w:tc>
          <w:tcPr>
            <w:tcW w:w="1536" w:type="dxa"/>
            <w:tcBorders>
              <w:top w:val="nil"/>
              <w:left w:val="nil"/>
              <w:bottom w:val="single" w:sz="4" w:space="0" w:color="auto"/>
              <w:right w:val="single" w:sz="4" w:space="0" w:color="auto"/>
            </w:tcBorders>
            <w:vAlign w:val="center"/>
            <w:hideMark/>
          </w:tcPr>
          <w:p w14:paraId="6A0C20B9"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384 (4.8)</w:t>
            </w:r>
          </w:p>
        </w:tc>
      </w:tr>
      <w:tr w:rsidR="005B5433" w:rsidRPr="00B637CC" w14:paraId="32C0D173"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1B0188A3"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Madhya Pradesh</w:t>
            </w:r>
          </w:p>
        </w:tc>
        <w:tc>
          <w:tcPr>
            <w:tcW w:w="1962" w:type="dxa"/>
            <w:tcBorders>
              <w:top w:val="nil"/>
              <w:left w:val="nil"/>
              <w:bottom w:val="single" w:sz="4" w:space="0" w:color="auto"/>
              <w:right w:val="single" w:sz="4" w:space="0" w:color="auto"/>
            </w:tcBorders>
            <w:vAlign w:val="center"/>
            <w:hideMark/>
          </w:tcPr>
          <w:p w14:paraId="24E3A850"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184 (0.9)</w:t>
            </w:r>
          </w:p>
        </w:tc>
        <w:tc>
          <w:tcPr>
            <w:tcW w:w="1129" w:type="dxa"/>
            <w:tcBorders>
              <w:top w:val="nil"/>
              <w:left w:val="nil"/>
              <w:bottom w:val="single" w:sz="4" w:space="0" w:color="auto"/>
              <w:right w:val="single" w:sz="4" w:space="0" w:color="auto"/>
            </w:tcBorders>
            <w:vAlign w:val="center"/>
            <w:hideMark/>
          </w:tcPr>
          <w:p w14:paraId="4CBCC966"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257 (1.2)</w:t>
            </w:r>
          </w:p>
        </w:tc>
        <w:tc>
          <w:tcPr>
            <w:tcW w:w="1933" w:type="dxa"/>
            <w:tcBorders>
              <w:top w:val="nil"/>
              <w:left w:val="nil"/>
              <w:bottom w:val="single" w:sz="4" w:space="0" w:color="auto"/>
              <w:right w:val="single" w:sz="4" w:space="0" w:color="auto"/>
            </w:tcBorders>
            <w:vAlign w:val="center"/>
            <w:hideMark/>
          </w:tcPr>
          <w:p w14:paraId="01871AB6"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77 (0.3)</w:t>
            </w:r>
          </w:p>
        </w:tc>
        <w:tc>
          <w:tcPr>
            <w:tcW w:w="1933" w:type="dxa"/>
            <w:tcBorders>
              <w:top w:val="nil"/>
              <w:left w:val="nil"/>
              <w:bottom w:val="single" w:sz="4" w:space="0" w:color="auto"/>
              <w:right w:val="single" w:sz="4" w:space="0" w:color="auto"/>
            </w:tcBorders>
            <w:vAlign w:val="center"/>
            <w:hideMark/>
          </w:tcPr>
          <w:p w14:paraId="371864A0"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518 (2.4)</w:t>
            </w:r>
          </w:p>
        </w:tc>
        <w:tc>
          <w:tcPr>
            <w:tcW w:w="1392" w:type="dxa"/>
            <w:tcBorders>
              <w:top w:val="nil"/>
              <w:left w:val="nil"/>
              <w:bottom w:val="single" w:sz="4" w:space="0" w:color="auto"/>
              <w:right w:val="single" w:sz="4" w:space="0" w:color="auto"/>
            </w:tcBorders>
            <w:vAlign w:val="center"/>
            <w:hideMark/>
          </w:tcPr>
          <w:p w14:paraId="3DD923EB"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319 (1.5)</w:t>
            </w:r>
          </w:p>
        </w:tc>
        <w:tc>
          <w:tcPr>
            <w:tcW w:w="1194" w:type="dxa"/>
            <w:tcBorders>
              <w:top w:val="nil"/>
              <w:left w:val="nil"/>
              <w:bottom w:val="single" w:sz="4" w:space="0" w:color="auto"/>
              <w:right w:val="single" w:sz="4" w:space="0" w:color="auto"/>
            </w:tcBorders>
            <w:vAlign w:val="center"/>
            <w:hideMark/>
          </w:tcPr>
          <w:p w14:paraId="4E43D2D9"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92 (0.4)</w:t>
            </w:r>
          </w:p>
        </w:tc>
        <w:tc>
          <w:tcPr>
            <w:tcW w:w="1216" w:type="dxa"/>
            <w:tcBorders>
              <w:top w:val="nil"/>
              <w:left w:val="nil"/>
              <w:bottom w:val="single" w:sz="4" w:space="0" w:color="auto"/>
              <w:right w:val="single" w:sz="4" w:space="0" w:color="auto"/>
            </w:tcBorders>
            <w:vAlign w:val="center"/>
            <w:hideMark/>
          </w:tcPr>
          <w:p w14:paraId="1AFCBEED"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150 (0.7)</w:t>
            </w:r>
          </w:p>
        </w:tc>
        <w:tc>
          <w:tcPr>
            <w:tcW w:w="1536" w:type="dxa"/>
            <w:tcBorders>
              <w:top w:val="nil"/>
              <w:left w:val="nil"/>
              <w:bottom w:val="single" w:sz="4" w:space="0" w:color="auto"/>
              <w:right w:val="single" w:sz="4" w:space="0" w:color="auto"/>
            </w:tcBorders>
            <w:vAlign w:val="center"/>
            <w:hideMark/>
          </w:tcPr>
          <w:p w14:paraId="6D3559BE"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561 (2.6)</w:t>
            </w:r>
          </w:p>
        </w:tc>
      </w:tr>
      <w:tr w:rsidR="005B5433" w:rsidRPr="00B637CC" w14:paraId="77407AEA"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2A2FF355"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Madras</w:t>
            </w:r>
          </w:p>
        </w:tc>
        <w:tc>
          <w:tcPr>
            <w:tcW w:w="1962" w:type="dxa"/>
            <w:tcBorders>
              <w:top w:val="nil"/>
              <w:left w:val="nil"/>
              <w:bottom w:val="single" w:sz="4" w:space="0" w:color="auto"/>
              <w:right w:val="single" w:sz="4" w:space="0" w:color="auto"/>
            </w:tcBorders>
            <w:vAlign w:val="center"/>
            <w:hideMark/>
          </w:tcPr>
          <w:p w14:paraId="0C96D375"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724 (1.3)</w:t>
            </w:r>
          </w:p>
        </w:tc>
        <w:tc>
          <w:tcPr>
            <w:tcW w:w="1129" w:type="dxa"/>
            <w:tcBorders>
              <w:top w:val="nil"/>
              <w:left w:val="nil"/>
              <w:bottom w:val="single" w:sz="4" w:space="0" w:color="auto"/>
              <w:right w:val="single" w:sz="4" w:space="0" w:color="auto"/>
            </w:tcBorders>
            <w:vAlign w:val="center"/>
            <w:hideMark/>
          </w:tcPr>
          <w:p w14:paraId="113ADF3D"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717 (1.2)</w:t>
            </w:r>
          </w:p>
        </w:tc>
        <w:tc>
          <w:tcPr>
            <w:tcW w:w="1933" w:type="dxa"/>
            <w:tcBorders>
              <w:top w:val="nil"/>
              <w:left w:val="nil"/>
              <w:bottom w:val="single" w:sz="4" w:space="0" w:color="auto"/>
              <w:right w:val="single" w:sz="4" w:space="0" w:color="auto"/>
            </w:tcBorders>
            <w:vAlign w:val="center"/>
            <w:hideMark/>
          </w:tcPr>
          <w:p w14:paraId="1A92CF53"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327 (0.6)</w:t>
            </w:r>
          </w:p>
        </w:tc>
        <w:tc>
          <w:tcPr>
            <w:tcW w:w="1933" w:type="dxa"/>
            <w:tcBorders>
              <w:top w:val="nil"/>
              <w:left w:val="nil"/>
              <w:bottom w:val="single" w:sz="4" w:space="0" w:color="auto"/>
              <w:right w:val="single" w:sz="4" w:space="0" w:color="auto"/>
            </w:tcBorders>
            <w:vAlign w:val="center"/>
            <w:hideMark/>
          </w:tcPr>
          <w:p w14:paraId="0D28646B"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1768 (3.1)</w:t>
            </w:r>
          </w:p>
        </w:tc>
        <w:tc>
          <w:tcPr>
            <w:tcW w:w="1392" w:type="dxa"/>
            <w:tcBorders>
              <w:top w:val="nil"/>
              <w:left w:val="nil"/>
              <w:bottom w:val="single" w:sz="4" w:space="0" w:color="auto"/>
              <w:right w:val="single" w:sz="4" w:space="0" w:color="auto"/>
            </w:tcBorders>
            <w:vAlign w:val="center"/>
            <w:hideMark/>
          </w:tcPr>
          <w:p w14:paraId="61A1185D"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1196 (2.1)</w:t>
            </w:r>
          </w:p>
        </w:tc>
        <w:tc>
          <w:tcPr>
            <w:tcW w:w="1194" w:type="dxa"/>
            <w:tcBorders>
              <w:top w:val="nil"/>
              <w:left w:val="nil"/>
              <w:bottom w:val="single" w:sz="4" w:space="0" w:color="auto"/>
              <w:right w:val="single" w:sz="4" w:space="0" w:color="auto"/>
            </w:tcBorders>
            <w:vAlign w:val="center"/>
            <w:hideMark/>
          </w:tcPr>
          <w:p w14:paraId="7C308A2A"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586 (1.0)</w:t>
            </w:r>
          </w:p>
        </w:tc>
        <w:tc>
          <w:tcPr>
            <w:tcW w:w="1216" w:type="dxa"/>
            <w:tcBorders>
              <w:top w:val="nil"/>
              <w:left w:val="nil"/>
              <w:bottom w:val="single" w:sz="4" w:space="0" w:color="auto"/>
              <w:right w:val="single" w:sz="4" w:space="0" w:color="auto"/>
            </w:tcBorders>
            <w:vAlign w:val="center"/>
            <w:hideMark/>
          </w:tcPr>
          <w:p w14:paraId="6D315A0D"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391 (0.7)</w:t>
            </w:r>
          </w:p>
        </w:tc>
        <w:tc>
          <w:tcPr>
            <w:tcW w:w="1536" w:type="dxa"/>
            <w:tcBorders>
              <w:top w:val="nil"/>
              <w:left w:val="nil"/>
              <w:bottom w:val="single" w:sz="4" w:space="0" w:color="auto"/>
              <w:right w:val="single" w:sz="4" w:space="0" w:color="auto"/>
            </w:tcBorders>
            <w:vAlign w:val="center"/>
            <w:hideMark/>
          </w:tcPr>
          <w:p w14:paraId="19589B0A"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2173 (3.8)</w:t>
            </w:r>
          </w:p>
        </w:tc>
      </w:tr>
      <w:tr w:rsidR="005B5433" w:rsidRPr="00B637CC" w14:paraId="0EC15441"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7FB84A41"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Mysore</w:t>
            </w:r>
          </w:p>
        </w:tc>
        <w:tc>
          <w:tcPr>
            <w:tcW w:w="1962" w:type="dxa"/>
            <w:tcBorders>
              <w:top w:val="nil"/>
              <w:left w:val="nil"/>
              <w:bottom w:val="single" w:sz="4" w:space="0" w:color="auto"/>
              <w:right w:val="single" w:sz="4" w:space="0" w:color="auto"/>
            </w:tcBorders>
            <w:vAlign w:val="center"/>
            <w:hideMark/>
          </w:tcPr>
          <w:p w14:paraId="5C05AB81"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75 (0.8)</w:t>
            </w:r>
          </w:p>
        </w:tc>
        <w:tc>
          <w:tcPr>
            <w:tcW w:w="1129" w:type="dxa"/>
            <w:tcBorders>
              <w:top w:val="nil"/>
              <w:left w:val="nil"/>
              <w:bottom w:val="single" w:sz="4" w:space="0" w:color="auto"/>
              <w:right w:val="single" w:sz="4" w:space="0" w:color="auto"/>
            </w:tcBorders>
            <w:vAlign w:val="center"/>
            <w:hideMark/>
          </w:tcPr>
          <w:p w14:paraId="6091527F"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106 (1.2)</w:t>
            </w:r>
          </w:p>
        </w:tc>
        <w:tc>
          <w:tcPr>
            <w:tcW w:w="1933" w:type="dxa"/>
            <w:tcBorders>
              <w:top w:val="nil"/>
              <w:left w:val="nil"/>
              <w:bottom w:val="single" w:sz="4" w:space="0" w:color="auto"/>
              <w:right w:val="single" w:sz="4" w:space="0" w:color="auto"/>
            </w:tcBorders>
            <w:vAlign w:val="center"/>
            <w:hideMark/>
          </w:tcPr>
          <w:p w14:paraId="4216BBC9"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34 (0.4)</w:t>
            </w:r>
          </w:p>
        </w:tc>
        <w:tc>
          <w:tcPr>
            <w:tcW w:w="1933" w:type="dxa"/>
            <w:tcBorders>
              <w:top w:val="nil"/>
              <w:left w:val="nil"/>
              <w:bottom w:val="single" w:sz="4" w:space="0" w:color="auto"/>
              <w:right w:val="single" w:sz="4" w:space="0" w:color="auto"/>
            </w:tcBorders>
            <w:vAlign w:val="center"/>
            <w:hideMark/>
          </w:tcPr>
          <w:p w14:paraId="7D2EEC33"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215 (2.4)</w:t>
            </w:r>
          </w:p>
        </w:tc>
        <w:tc>
          <w:tcPr>
            <w:tcW w:w="1392" w:type="dxa"/>
            <w:tcBorders>
              <w:top w:val="nil"/>
              <w:left w:val="nil"/>
              <w:bottom w:val="single" w:sz="4" w:space="0" w:color="auto"/>
              <w:right w:val="single" w:sz="4" w:space="0" w:color="auto"/>
            </w:tcBorders>
            <w:vAlign w:val="center"/>
            <w:hideMark/>
          </w:tcPr>
          <w:p w14:paraId="0C286D19"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317 (3.5)</w:t>
            </w:r>
          </w:p>
        </w:tc>
        <w:tc>
          <w:tcPr>
            <w:tcW w:w="1194" w:type="dxa"/>
            <w:tcBorders>
              <w:top w:val="nil"/>
              <w:left w:val="nil"/>
              <w:bottom w:val="single" w:sz="4" w:space="0" w:color="auto"/>
              <w:right w:val="single" w:sz="4" w:space="0" w:color="auto"/>
            </w:tcBorders>
            <w:vAlign w:val="center"/>
            <w:hideMark/>
          </w:tcPr>
          <w:p w14:paraId="05EE0245"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115 (1.3)</w:t>
            </w:r>
          </w:p>
        </w:tc>
        <w:tc>
          <w:tcPr>
            <w:tcW w:w="1216" w:type="dxa"/>
            <w:tcBorders>
              <w:top w:val="nil"/>
              <w:left w:val="nil"/>
              <w:bottom w:val="single" w:sz="4" w:space="0" w:color="auto"/>
              <w:right w:val="single" w:sz="4" w:space="0" w:color="auto"/>
            </w:tcBorders>
            <w:vAlign w:val="center"/>
            <w:hideMark/>
          </w:tcPr>
          <w:p w14:paraId="16D9CEA9"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123 (1.3)</w:t>
            </w:r>
          </w:p>
        </w:tc>
        <w:tc>
          <w:tcPr>
            <w:tcW w:w="1536" w:type="dxa"/>
            <w:tcBorders>
              <w:top w:val="nil"/>
              <w:left w:val="nil"/>
              <w:bottom w:val="single" w:sz="4" w:space="0" w:color="auto"/>
              <w:right w:val="single" w:sz="4" w:space="0" w:color="auto"/>
            </w:tcBorders>
            <w:vAlign w:val="center"/>
            <w:hideMark/>
          </w:tcPr>
          <w:p w14:paraId="3CD9E8B6"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555 (6.1)</w:t>
            </w:r>
          </w:p>
        </w:tc>
      </w:tr>
      <w:tr w:rsidR="005B5433" w:rsidRPr="00B637CC" w14:paraId="0FCBBFEB"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29C9F5B1"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Orissa</w:t>
            </w:r>
          </w:p>
        </w:tc>
        <w:tc>
          <w:tcPr>
            <w:tcW w:w="1962" w:type="dxa"/>
            <w:tcBorders>
              <w:top w:val="nil"/>
              <w:left w:val="nil"/>
              <w:bottom w:val="single" w:sz="4" w:space="0" w:color="auto"/>
              <w:right w:val="single" w:sz="4" w:space="0" w:color="auto"/>
            </w:tcBorders>
            <w:vAlign w:val="center"/>
            <w:hideMark/>
          </w:tcPr>
          <w:p w14:paraId="43E343FE"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120 (0.8)</w:t>
            </w:r>
          </w:p>
        </w:tc>
        <w:tc>
          <w:tcPr>
            <w:tcW w:w="1129" w:type="dxa"/>
            <w:tcBorders>
              <w:top w:val="nil"/>
              <w:left w:val="nil"/>
              <w:bottom w:val="single" w:sz="4" w:space="0" w:color="auto"/>
              <w:right w:val="single" w:sz="4" w:space="0" w:color="auto"/>
            </w:tcBorders>
            <w:vAlign w:val="center"/>
            <w:hideMark/>
          </w:tcPr>
          <w:p w14:paraId="00B44610"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140 (1.0)</w:t>
            </w:r>
          </w:p>
        </w:tc>
        <w:tc>
          <w:tcPr>
            <w:tcW w:w="1933" w:type="dxa"/>
            <w:tcBorders>
              <w:top w:val="nil"/>
              <w:left w:val="nil"/>
              <w:bottom w:val="single" w:sz="4" w:space="0" w:color="auto"/>
              <w:right w:val="single" w:sz="4" w:space="0" w:color="auto"/>
            </w:tcBorders>
            <w:vAlign w:val="center"/>
            <w:hideMark/>
          </w:tcPr>
          <w:p w14:paraId="1EF07EAD"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45 (0.3)</w:t>
            </w:r>
          </w:p>
        </w:tc>
        <w:tc>
          <w:tcPr>
            <w:tcW w:w="1933" w:type="dxa"/>
            <w:tcBorders>
              <w:top w:val="nil"/>
              <w:left w:val="nil"/>
              <w:bottom w:val="single" w:sz="4" w:space="0" w:color="auto"/>
              <w:right w:val="single" w:sz="4" w:space="0" w:color="auto"/>
            </w:tcBorders>
            <w:vAlign w:val="center"/>
            <w:hideMark/>
          </w:tcPr>
          <w:p w14:paraId="0B38626F"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305 (2.1)</w:t>
            </w:r>
          </w:p>
        </w:tc>
        <w:tc>
          <w:tcPr>
            <w:tcW w:w="1392" w:type="dxa"/>
            <w:tcBorders>
              <w:top w:val="nil"/>
              <w:left w:val="nil"/>
              <w:bottom w:val="single" w:sz="4" w:space="0" w:color="auto"/>
              <w:right w:val="single" w:sz="4" w:space="0" w:color="auto"/>
            </w:tcBorders>
            <w:vAlign w:val="center"/>
            <w:hideMark/>
          </w:tcPr>
          <w:p w14:paraId="0D24E20E"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148 (1.0)</w:t>
            </w:r>
          </w:p>
        </w:tc>
        <w:tc>
          <w:tcPr>
            <w:tcW w:w="1194" w:type="dxa"/>
            <w:tcBorders>
              <w:top w:val="nil"/>
              <w:left w:val="nil"/>
              <w:bottom w:val="single" w:sz="4" w:space="0" w:color="auto"/>
              <w:right w:val="single" w:sz="4" w:space="0" w:color="auto"/>
            </w:tcBorders>
            <w:vAlign w:val="center"/>
            <w:hideMark/>
          </w:tcPr>
          <w:p w14:paraId="5B00E4E0"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79 (0.5)</w:t>
            </w:r>
          </w:p>
        </w:tc>
        <w:tc>
          <w:tcPr>
            <w:tcW w:w="1216" w:type="dxa"/>
            <w:tcBorders>
              <w:top w:val="nil"/>
              <w:left w:val="nil"/>
              <w:bottom w:val="single" w:sz="4" w:space="0" w:color="auto"/>
              <w:right w:val="single" w:sz="4" w:space="0" w:color="auto"/>
            </w:tcBorders>
            <w:vAlign w:val="center"/>
            <w:hideMark/>
          </w:tcPr>
          <w:p w14:paraId="4C5946E5"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80 (0.6)</w:t>
            </w:r>
          </w:p>
        </w:tc>
        <w:tc>
          <w:tcPr>
            <w:tcW w:w="1536" w:type="dxa"/>
            <w:tcBorders>
              <w:top w:val="nil"/>
              <w:left w:val="nil"/>
              <w:bottom w:val="single" w:sz="4" w:space="0" w:color="auto"/>
              <w:right w:val="single" w:sz="4" w:space="0" w:color="auto"/>
            </w:tcBorders>
            <w:vAlign w:val="center"/>
            <w:hideMark/>
          </w:tcPr>
          <w:p w14:paraId="1801955D"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307 (2.1)</w:t>
            </w:r>
          </w:p>
        </w:tc>
      </w:tr>
      <w:tr w:rsidR="005B5433" w:rsidRPr="00B637CC" w14:paraId="12D8D38C"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168E5784"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B637CC">
              <w:rPr>
                <w:rFonts w:ascii="Times New Roman" w:eastAsia="Times New Roman" w:hAnsi="Times New Roman" w:cs="Times New Roman"/>
                <w:color w:val="000000"/>
                <w:kern w:val="0"/>
                <w:sz w:val="24"/>
                <w:szCs w:val="24"/>
                <w:lang w:eastAsia="en-IN"/>
                <w14:ligatures w14:val="none"/>
              </w:rPr>
              <w:t>Pepsu</w:t>
            </w:r>
            <w:proofErr w:type="spellEnd"/>
          </w:p>
        </w:tc>
        <w:tc>
          <w:tcPr>
            <w:tcW w:w="1962" w:type="dxa"/>
            <w:tcBorders>
              <w:top w:val="nil"/>
              <w:left w:val="nil"/>
              <w:bottom w:val="single" w:sz="4" w:space="0" w:color="auto"/>
              <w:right w:val="single" w:sz="4" w:space="0" w:color="auto"/>
            </w:tcBorders>
            <w:vAlign w:val="center"/>
            <w:hideMark/>
          </w:tcPr>
          <w:p w14:paraId="6DC01ED2"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53 (1.5)</w:t>
            </w:r>
          </w:p>
        </w:tc>
        <w:tc>
          <w:tcPr>
            <w:tcW w:w="1129" w:type="dxa"/>
            <w:tcBorders>
              <w:top w:val="nil"/>
              <w:left w:val="nil"/>
              <w:bottom w:val="single" w:sz="4" w:space="0" w:color="auto"/>
              <w:right w:val="single" w:sz="4" w:space="0" w:color="auto"/>
            </w:tcBorders>
            <w:vAlign w:val="center"/>
            <w:hideMark/>
          </w:tcPr>
          <w:p w14:paraId="7E6B3D25"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80 (2.3)</w:t>
            </w:r>
          </w:p>
        </w:tc>
        <w:tc>
          <w:tcPr>
            <w:tcW w:w="1933" w:type="dxa"/>
            <w:tcBorders>
              <w:top w:val="nil"/>
              <w:left w:val="nil"/>
              <w:bottom w:val="single" w:sz="4" w:space="0" w:color="auto"/>
              <w:right w:val="single" w:sz="4" w:space="0" w:color="auto"/>
            </w:tcBorders>
            <w:vAlign w:val="center"/>
            <w:hideMark/>
          </w:tcPr>
          <w:p w14:paraId="7315B324"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29 (0.8)</w:t>
            </w:r>
          </w:p>
        </w:tc>
        <w:tc>
          <w:tcPr>
            <w:tcW w:w="1933" w:type="dxa"/>
            <w:tcBorders>
              <w:top w:val="nil"/>
              <w:left w:val="nil"/>
              <w:bottom w:val="single" w:sz="4" w:space="0" w:color="auto"/>
              <w:right w:val="single" w:sz="4" w:space="0" w:color="auto"/>
            </w:tcBorders>
            <w:vAlign w:val="center"/>
            <w:hideMark/>
          </w:tcPr>
          <w:p w14:paraId="22867247"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162 (4.6)</w:t>
            </w:r>
          </w:p>
        </w:tc>
        <w:tc>
          <w:tcPr>
            <w:tcW w:w="1392" w:type="dxa"/>
            <w:tcBorders>
              <w:top w:val="nil"/>
              <w:left w:val="nil"/>
              <w:bottom w:val="single" w:sz="4" w:space="0" w:color="auto"/>
              <w:right w:val="single" w:sz="4" w:space="0" w:color="auto"/>
            </w:tcBorders>
            <w:vAlign w:val="center"/>
            <w:hideMark/>
          </w:tcPr>
          <w:p w14:paraId="1ADACD8F"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76 (2.2)</w:t>
            </w:r>
          </w:p>
        </w:tc>
        <w:tc>
          <w:tcPr>
            <w:tcW w:w="1194" w:type="dxa"/>
            <w:tcBorders>
              <w:top w:val="nil"/>
              <w:left w:val="nil"/>
              <w:bottom w:val="single" w:sz="4" w:space="0" w:color="auto"/>
              <w:right w:val="single" w:sz="4" w:space="0" w:color="auto"/>
            </w:tcBorders>
            <w:vAlign w:val="center"/>
            <w:hideMark/>
          </w:tcPr>
          <w:p w14:paraId="570CB087"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34 (1.0)</w:t>
            </w:r>
          </w:p>
        </w:tc>
        <w:tc>
          <w:tcPr>
            <w:tcW w:w="1216" w:type="dxa"/>
            <w:tcBorders>
              <w:top w:val="nil"/>
              <w:left w:val="nil"/>
              <w:bottom w:val="single" w:sz="4" w:space="0" w:color="auto"/>
              <w:right w:val="single" w:sz="4" w:space="0" w:color="auto"/>
            </w:tcBorders>
            <w:vAlign w:val="center"/>
            <w:hideMark/>
          </w:tcPr>
          <w:p w14:paraId="1CDD131F"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35 (1.0)</w:t>
            </w:r>
          </w:p>
        </w:tc>
        <w:tc>
          <w:tcPr>
            <w:tcW w:w="1536" w:type="dxa"/>
            <w:tcBorders>
              <w:top w:val="nil"/>
              <w:left w:val="nil"/>
              <w:bottom w:val="single" w:sz="4" w:space="0" w:color="auto"/>
              <w:right w:val="single" w:sz="4" w:space="0" w:color="auto"/>
            </w:tcBorders>
            <w:vAlign w:val="center"/>
            <w:hideMark/>
          </w:tcPr>
          <w:p w14:paraId="68334B33"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145 (4.2)</w:t>
            </w:r>
          </w:p>
        </w:tc>
      </w:tr>
      <w:tr w:rsidR="005B5433" w:rsidRPr="00B637CC" w14:paraId="48781A35"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23386A8B"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Punjab</w:t>
            </w:r>
          </w:p>
        </w:tc>
        <w:tc>
          <w:tcPr>
            <w:tcW w:w="1962" w:type="dxa"/>
            <w:tcBorders>
              <w:top w:val="nil"/>
              <w:left w:val="nil"/>
              <w:bottom w:val="single" w:sz="4" w:space="0" w:color="auto"/>
              <w:right w:val="single" w:sz="4" w:space="0" w:color="auto"/>
            </w:tcBorders>
            <w:vAlign w:val="center"/>
            <w:hideMark/>
          </w:tcPr>
          <w:p w14:paraId="465C1151"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164 (1.3)</w:t>
            </w:r>
          </w:p>
        </w:tc>
        <w:tc>
          <w:tcPr>
            <w:tcW w:w="1129" w:type="dxa"/>
            <w:tcBorders>
              <w:top w:val="nil"/>
              <w:left w:val="nil"/>
              <w:bottom w:val="single" w:sz="4" w:space="0" w:color="auto"/>
              <w:right w:val="single" w:sz="4" w:space="0" w:color="auto"/>
            </w:tcBorders>
            <w:vAlign w:val="center"/>
            <w:hideMark/>
          </w:tcPr>
          <w:p w14:paraId="55111A74"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277 (2.2)</w:t>
            </w:r>
          </w:p>
        </w:tc>
        <w:tc>
          <w:tcPr>
            <w:tcW w:w="1933" w:type="dxa"/>
            <w:tcBorders>
              <w:top w:val="nil"/>
              <w:left w:val="nil"/>
              <w:bottom w:val="single" w:sz="4" w:space="0" w:color="auto"/>
              <w:right w:val="single" w:sz="4" w:space="0" w:color="auto"/>
            </w:tcBorders>
            <w:vAlign w:val="center"/>
            <w:hideMark/>
          </w:tcPr>
          <w:p w14:paraId="0C30BFAB"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80 (0.6)</w:t>
            </w:r>
          </w:p>
        </w:tc>
        <w:tc>
          <w:tcPr>
            <w:tcW w:w="1933" w:type="dxa"/>
            <w:tcBorders>
              <w:top w:val="nil"/>
              <w:left w:val="nil"/>
              <w:bottom w:val="single" w:sz="4" w:space="0" w:color="auto"/>
              <w:right w:val="single" w:sz="4" w:space="0" w:color="auto"/>
            </w:tcBorders>
            <w:vAlign w:val="center"/>
            <w:hideMark/>
          </w:tcPr>
          <w:p w14:paraId="4535A956"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521 (4.1)</w:t>
            </w:r>
          </w:p>
        </w:tc>
        <w:tc>
          <w:tcPr>
            <w:tcW w:w="1392" w:type="dxa"/>
            <w:tcBorders>
              <w:top w:val="nil"/>
              <w:left w:val="nil"/>
              <w:bottom w:val="single" w:sz="4" w:space="0" w:color="auto"/>
              <w:right w:val="single" w:sz="4" w:space="0" w:color="auto"/>
            </w:tcBorders>
            <w:vAlign w:val="center"/>
            <w:hideMark/>
          </w:tcPr>
          <w:p w14:paraId="36AE1425"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202 (1.6)</w:t>
            </w:r>
          </w:p>
        </w:tc>
        <w:tc>
          <w:tcPr>
            <w:tcW w:w="1194" w:type="dxa"/>
            <w:tcBorders>
              <w:top w:val="nil"/>
              <w:left w:val="nil"/>
              <w:bottom w:val="single" w:sz="4" w:space="0" w:color="auto"/>
              <w:right w:val="single" w:sz="4" w:space="0" w:color="auto"/>
            </w:tcBorders>
            <w:vAlign w:val="center"/>
            <w:hideMark/>
          </w:tcPr>
          <w:p w14:paraId="4F47A95B"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91 (0.7)</w:t>
            </w:r>
          </w:p>
        </w:tc>
        <w:tc>
          <w:tcPr>
            <w:tcW w:w="1216" w:type="dxa"/>
            <w:tcBorders>
              <w:top w:val="nil"/>
              <w:left w:val="nil"/>
              <w:bottom w:val="single" w:sz="4" w:space="0" w:color="auto"/>
              <w:right w:val="single" w:sz="4" w:space="0" w:color="auto"/>
            </w:tcBorders>
            <w:vAlign w:val="center"/>
            <w:hideMark/>
          </w:tcPr>
          <w:p w14:paraId="0B38E0B4"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105 (0.8)</w:t>
            </w:r>
          </w:p>
        </w:tc>
        <w:tc>
          <w:tcPr>
            <w:tcW w:w="1536" w:type="dxa"/>
            <w:tcBorders>
              <w:top w:val="nil"/>
              <w:left w:val="nil"/>
              <w:bottom w:val="single" w:sz="4" w:space="0" w:color="auto"/>
              <w:right w:val="single" w:sz="4" w:space="0" w:color="auto"/>
            </w:tcBorders>
            <w:vAlign w:val="center"/>
            <w:hideMark/>
          </w:tcPr>
          <w:p w14:paraId="2011084C"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398 (3.1)</w:t>
            </w:r>
          </w:p>
        </w:tc>
      </w:tr>
      <w:tr w:rsidR="005B5433" w:rsidRPr="00B637CC" w14:paraId="77380D01"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429251D9"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Rajasthan</w:t>
            </w:r>
          </w:p>
        </w:tc>
        <w:tc>
          <w:tcPr>
            <w:tcW w:w="1962" w:type="dxa"/>
            <w:tcBorders>
              <w:top w:val="nil"/>
              <w:left w:val="nil"/>
              <w:bottom w:val="single" w:sz="4" w:space="0" w:color="auto"/>
              <w:right w:val="single" w:sz="4" w:space="0" w:color="auto"/>
            </w:tcBorders>
            <w:vAlign w:val="center"/>
            <w:hideMark/>
          </w:tcPr>
          <w:p w14:paraId="025ACF92"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159 (1.0)</w:t>
            </w:r>
          </w:p>
        </w:tc>
        <w:tc>
          <w:tcPr>
            <w:tcW w:w="1129" w:type="dxa"/>
            <w:tcBorders>
              <w:top w:val="nil"/>
              <w:left w:val="nil"/>
              <w:bottom w:val="single" w:sz="4" w:space="0" w:color="auto"/>
              <w:right w:val="single" w:sz="4" w:space="0" w:color="auto"/>
            </w:tcBorders>
            <w:vAlign w:val="center"/>
            <w:hideMark/>
          </w:tcPr>
          <w:p w14:paraId="70D9D06E"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275 (1.8)</w:t>
            </w:r>
          </w:p>
        </w:tc>
        <w:tc>
          <w:tcPr>
            <w:tcW w:w="1933" w:type="dxa"/>
            <w:tcBorders>
              <w:top w:val="nil"/>
              <w:left w:val="nil"/>
              <w:bottom w:val="single" w:sz="4" w:space="0" w:color="auto"/>
              <w:right w:val="single" w:sz="4" w:space="0" w:color="auto"/>
            </w:tcBorders>
            <w:vAlign w:val="center"/>
            <w:hideMark/>
          </w:tcPr>
          <w:p w14:paraId="6F1DF53C"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55 (0.4)</w:t>
            </w:r>
          </w:p>
        </w:tc>
        <w:tc>
          <w:tcPr>
            <w:tcW w:w="1933" w:type="dxa"/>
            <w:tcBorders>
              <w:top w:val="nil"/>
              <w:left w:val="nil"/>
              <w:bottom w:val="single" w:sz="4" w:space="0" w:color="auto"/>
              <w:right w:val="single" w:sz="4" w:space="0" w:color="auto"/>
            </w:tcBorders>
            <w:vAlign w:val="center"/>
            <w:hideMark/>
          </w:tcPr>
          <w:p w14:paraId="6B55F781"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489 (3.2)</w:t>
            </w:r>
          </w:p>
        </w:tc>
        <w:tc>
          <w:tcPr>
            <w:tcW w:w="1392" w:type="dxa"/>
            <w:tcBorders>
              <w:top w:val="nil"/>
              <w:left w:val="nil"/>
              <w:bottom w:val="single" w:sz="4" w:space="0" w:color="auto"/>
              <w:right w:val="single" w:sz="4" w:space="0" w:color="auto"/>
            </w:tcBorders>
            <w:vAlign w:val="center"/>
            <w:hideMark/>
          </w:tcPr>
          <w:p w14:paraId="5C0501AE"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259 (1.7)</w:t>
            </w:r>
          </w:p>
        </w:tc>
        <w:tc>
          <w:tcPr>
            <w:tcW w:w="1194" w:type="dxa"/>
            <w:tcBorders>
              <w:top w:val="nil"/>
              <w:left w:val="nil"/>
              <w:bottom w:val="single" w:sz="4" w:space="0" w:color="auto"/>
              <w:right w:val="single" w:sz="4" w:space="0" w:color="auto"/>
            </w:tcBorders>
            <w:vAlign w:val="center"/>
            <w:hideMark/>
          </w:tcPr>
          <w:p w14:paraId="471E46C1"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139 (0.9)</w:t>
            </w:r>
          </w:p>
        </w:tc>
        <w:tc>
          <w:tcPr>
            <w:tcW w:w="1216" w:type="dxa"/>
            <w:tcBorders>
              <w:top w:val="nil"/>
              <w:left w:val="nil"/>
              <w:bottom w:val="single" w:sz="4" w:space="0" w:color="auto"/>
              <w:right w:val="single" w:sz="4" w:space="0" w:color="auto"/>
            </w:tcBorders>
            <w:vAlign w:val="center"/>
            <w:hideMark/>
          </w:tcPr>
          <w:p w14:paraId="6F8D2C15"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59 (0.4)</w:t>
            </w:r>
          </w:p>
        </w:tc>
        <w:tc>
          <w:tcPr>
            <w:tcW w:w="1536" w:type="dxa"/>
            <w:tcBorders>
              <w:top w:val="nil"/>
              <w:left w:val="nil"/>
              <w:bottom w:val="single" w:sz="4" w:space="0" w:color="auto"/>
              <w:right w:val="single" w:sz="4" w:space="0" w:color="auto"/>
            </w:tcBorders>
            <w:vAlign w:val="center"/>
            <w:hideMark/>
          </w:tcPr>
          <w:p w14:paraId="15E116E5"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457 (3.0)</w:t>
            </w:r>
          </w:p>
        </w:tc>
      </w:tr>
      <w:tr w:rsidR="005B5433" w:rsidRPr="00B637CC" w14:paraId="615AAED2"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3C57D9F2"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Saurashtra</w:t>
            </w:r>
          </w:p>
        </w:tc>
        <w:tc>
          <w:tcPr>
            <w:tcW w:w="1962" w:type="dxa"/>
            <w:tcBorders>
              <w:top w:val="nil"/>
              <w:left w:val="nil"/>
              <w:bottom w:val="single" w:sz="4" w:space="0" w:color="auto"/>
              <w:right w:val="single" w:sz="4" w:space="0" w:color="auto"/>
            </w:tcBorders>
            <w:vAlign w:val="center"/>
            <w:hideMark/>
          </w:tcPr>
          <w:p w14:paraId="1150F90D"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84 (2.0)</w:t>
            </w:r>
          </w:p>
        </w:tc>
        <w:tc>
          <w:tcPr>
            <w:tcW w:w="1129" w:type="dxa"/>
            <w:tcBorders>
              <w:top w:val="nil"/>
              <w:left w:val="nil"/>
              <w:bottom w:val="single" w:sz="4" w:space="0" w:color="auto"/>
              <w:right w:val="single" w:sz="4" w:space="0" w:color="auto"/>
            </w:tcBorders>
            <w:vAlign w:val="center"/>
            <w:hideMark/>
          </w:tcPr>
          <w:p w14:paraId="6A6F1CEB"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132 (3.2)</w:t>
            </w:r>
          </w:p>
        </w:tc>
        <w:tc>
          <w:tcPr>
            <w:tcW w:w="1933" w:type="dxa"/>
            <w:tcBorders>
              <w:top w:val="nil"/>
              <w:left w:val="nil"/>
              <w:bottom w:val="single" w:sz="4" w:space="0" w:color="auto"/>
              <w:right w:val="single" w:sz="4" w:space="0" w:color="auto"/>
            </w:tcBorders>
            <w:vAlign w:val="center"/>
            <w:hideMark/>
          </w:tcPr>
          <w:p w14:paraId="43B5623A"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70 (1.7)</w:t>
            </w:r>
          </w:p>
        </w:tc>
        <w:tc>
          <w:tcPr>
            <w:tcW w:w="1933" w:type="dxa"/>
            <w:tcBorders>
              <w:top w:val="nil"/>
              <w:left w:val="nil"/>
              <w:bottom w:val="single" w:sz="4" w:space="0" w:color="auto"/>
              <w:right w:val="single" w:sz="4" w:space="0" w:color="auto"/>
            </w:tcBorders>
            <w:vAlign w:val="center"/>
            <w:hideMark/>
          </w:tcPr>
          <w:p w14:paraId="20861267"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286 (6.9)</w:t>
            </w:r>
          </w:p>
        </w:tc>
        <w:tc>
          <w:tcPr>
            <w:tcW w:w="1392" w:type="dxa"/>
            <w:tcBorders>
              <w:top w:val="nil"/>
              <w:left w:val="nil"/>
              <w:bottom w:val="single" w:sz="4" w:space="0" w:color="auto"/>
              <w:right w:val="single" w:sz="4" w:space="0" w:color="auto"/>
            </w:tcBorders>
            <w:vAlign w:val="center"/>
            <w:hideMark/>
          </w:tcPr>
          <w:p w14:paraId="527CD042"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118 (2.9)</w:t>
            </w:r>
          </w:p>
        </w:tc>
        <w:tc>
          <w:tcPr>
            <w:tcW w:w="1194" w:type="dxa"/>
            <w:tcBorders>
              <w:top w:val="nil"/>
              <w:left w:val="nil"/>
              <w:bottom w:val="single" w:sz="4" w:space="0" w:color="auto"/>
              <w:right w:val="single" w:sz="4" w:space="0" w:color="auto"/>
            </w:tcBorders>
            <w:vAlign w:val="center"/>
            <w:hideMark/>
          </w:tcPr>
          <w:p w14:paraId="194E61D3"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55 (1.3)</w:t>
            </w:r>
          </w:p>
        </w:tc>
        <w:tc>
          <w:tcPr>
            <w:tcW w:w="1216" w:type="dxa"/>
            <w:tcBorders>
              <w:top w:val="nil"/>
              <w:left w:val="nil"/>
              <w:bottom w:val="single" w:sz="4" w:space="0" w:color="auto"/>
              <w:right w:val="single" w:sz="4" w:space="0" w:color="auto"/>
            </w:tcBorders>
            <w:vAlign w:val="center"/>
            <w:hideMark/>
          </w:tcPr>
          <w:p w14:paraId="6F0B9A11"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35 (0.9)</w:t>
            </w:r>
          </w:p>
        </w:tc>
        <w:tc>
          <w:tcPr>
            <w:tcW w:w="1536" w:type="dxa"/>
            <w:tcBorders>
              <w:top w:val="nil"/>
              <w:left w:val="nil"/>
              <w:bottom w:val="single" w:sz="4" w:space="0" w:color="auto"/>
              <w:right w:val="single" w:sz="4" w:space="0" w:color="auto"/>
            </w:tcBorders>
            <w:vAlign w:val="center"/>
            <w:hideMark/>
          </w:tcPr>
          <w:p w14:paraId="2B2263C8"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208 (5.1)</w:t>
            </w:r>
          </w:p>
        </w:tc>
      </w:tr>
      <w:tr w:rsidR="005B5433" w:rsidRPr="00B637CC" w14:paraId="2C3363AA"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6EF18CD9"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Travancore-Cochin</w:t>
            </w:r>
          </w:p>
        </w:tc>
        <w:tc>
          <w:tcPr>
            <w:tcW w:w="1962" w:type="dxa"/>
            <w:tcBorders>
              <w:top w:val="nil"/>
              <w:left w:val="nil"/>
              <w:bottom w:val="single" w:sz="4" w:space="0" w:color="auto"/>
              <w:right w:val="single" w:sz="4" w:space="0" w:color="auto"/>
            </w:tcBorders>
            <w:vAlign w:val="center"/>
            <w:hideMark/>
          </w:tcPr>
          <w:p w14:paraId="43B54383"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49 (0.5)</w:t>
            </w:r>
          </w:p>
        </w:tc>
        <w:tc>
          <w:tcPr>
            <w:tcW w:w="1129" w:type="dxa"/>
            <w:tcBorders>
              <w:top w:val="nil"/>
              <w:left w:val="nil"/>
              <w:bottom w:val="single" w:sz="4" w:space="0" w:color="auto"/>
              <w:right w:val="single" w:sz="4" w:space="0" w:color="auto"/>
            </w:tcBorders>
            <w:vAlign w:val="center"/>
            <w:hideMark/>
          </w:tcPr>
          <w:p w14:paraId="1BEBDAF9"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78 (0.8)</w:t>
            </w:r>
          </w:p>
        </w:tc>
        <w:tc>
          <w:tcPr>
            <w:tcW w:w="1933" w:type="dxa"/>
            <w:tcBorders>
              <w:top w:val="nil"/>
              <w:left w:val="nil"/>
              <w:bottom w:val="single" w:sz="4" w:space="0" w:color="auto"/>
              <w:right w:val="single" w:sz="4" w:space="0" w:color="auto"/>
            </w:tcBorders>
            <w:vAlign w:val="center"/>
            <w:hideMark/>
          </w:tcPr>
          <w:p w14:paraId="423C48E4"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46 (0.5)</w:t>
            </w:r>
          </w:p>
        </w:tc>
        <w:tc>
          <w:tcPr>
            <w:tcW w:w="1933" w:type="dxa"/>
            <w:tcBorders>
              <w:top w:val="nil"/>
              <w:left w:val="nil"/>
              <w:bottom w:val="single" w:sz="4" w:space="0" w:color="auto"/>
              <w:right w:val="single" w:sz="4" w:space="0" w:color="auto"/>
            </w:tcBorders>
            <w:vAlign w:val="center"/>
            <w:hideMark/>
          </w:tcPr>
          <w:p w14:paraId="1DC522C7"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173 (1.8)</w:t>
            </w:r>
          </w:p>
        </w:tc>
        <w:tc>
          <w:tcPr>
            <w:tcW w:w="1392" w:type="dxa"/>
            <w:tcBorders>
              <w:top w:val="nil"/>
              <w:left w:val="nil"/>
              <w:bottom w:val="single" w:sz="4" w:space="0" w:color="auto"/>
              <w:right w:val="single" w:sz="4" w:space="0" w:color="auto"/>
            </w:tcBorders>
            <w:vAlign w:val="center"/>
            <w:hideMark/>
          </w:tcPr>
          <w:p w14:paraId="2ED3FEDE"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291 (3.1)</w:t>
            </w:r>
          </w:p>
        </w:tc>
        <w:tc>
          <w:tcPr>
            <w:tcW w:w="1194" w:type="dxa"/>
            <w:tcBorders>
              <w:top w:val="nil"/>
              <w:left w:val="nil"/>
              <w:bottom w:val="single" w:sz="4" w:space="0" w:color="auto"/>
              <w:right w:val="single" w:sz="4" w:space="0" w:color="auto"/>
            </w:tcBorders>
            <w:vAlign w:val="center"/>
            <w:hideMark/>
          </w:tcPr>
          <w:p w14:paraId="15E54492"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101 (1.1)</w:t>
            </w:r>
          </w:p>
        </w:tc>
        <w:tc>
          <w:tcPr>
            <w:tcW w:w="1216" w:type="dxa"/>
            <w:tcBorders>
              <w:top w:val="nil"/>
              <w:left w:val="nil"/>
              <w:bottom w:val="single" w:sz="4" w:space="0" w:color="auto"/>
              <w:right w:val="single" w:sz="4" w:space="0" w:color="auto"/>
            </w:tcBorders>
            <w:vAlign w:val="center"/>
            <w:hideMark/>
          </w:tcPr>
          <w:p w14:paraId="1784582D"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45 (0.5)</w:t>
            </w:r>
          </w:p>
        </w:tc>
        <w:tc>
          <w:tcPr>
            <w:tcW w:w="1536" w:type="dxa"/>
            <w:tcBorders>
              <w:top w:val="nil"/>
              <w:left w:val="nil"/>
              <w:bottom w:val="single" w:sz="4" w:space="0" w:color="auto"/>
              <w:right w:val="single" w:sz="4" w:space="0" w:color="auto"/>
            </w:tcBorders>
            <w:vAlign w:val="center"/>
            <w:hideMark/>
          </w:tcPr>
          <w:p w14:paraId="4B378698"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437 (4.7)</w:t>
            </w:r>
          </w:p>
        </w:tc>
      </w:tr>
      <w:tr w:rsidR="005B5433" w:rsidRPr="00B637CC" w14:paraId="6610FBB7"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4A83408E"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Uttar Pradesh</w:t>
            </w:r>
          </w:p>
        </w:tc>
        <w:tc>
          <w:tcPr>
            <w:tcW w:w="1962" w:type="dxa"/>
            <w:tcBorders>
              <w:top w:val="nil"/>
              <w:left w:val="nil"/>
              <w:bottom w:val="single" w:sz="4" w:space="0" w:color="auto"/>
              <w:right w:val="single" w:sz="4" w:space="0" w:color="auto"/>
            </w:tcBorders>
            <w:vAlign w:val="center"/>
            <w:hideMark/>
          </w:tcPr>
          <w:p w14:paraId="28507296"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606 (1.0)</w:t>
            </w:r>
          </w:p>
        </w:tc>
        <w:tc>
          <w:tcPr>
            <w:tcW w:w="1129" w:type="dxa"/>
            <w:tcBorders>
              <w:top w:val="nil"/>
              <w:left w:val="nil"/>
              <w:bottom w:val="single" w:sz="4" w:space="0" w:color="auto"/>
              <w:right w:val="single" w:sz="4" w:space="0" w:color="auto"/>
            </w:tcBorders>
            <w:vAlign w:val="center"/>
            <w:hideMark/>
          </w:tcPr>
          <w:p w14:paraId="3148A6A8"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716 (1.1)</w:t>
            </w:r>
          </w:p>
        </w:tc>
        <w:tc>
          <w:tcPr>
            <w:tcW w:w="1933" w:type="dxa"/>
            <w:tcBorders>
              <w:top w:val="nil"/>
              <w:left w:val="nil"/>
              <w:bottom w:val="single" w:sz="4" w:space="0" w:color="auto"/>
              <w:right w:val="single" w:sz="4" w:space="0" w:color="auto"/>
            </w:tcBorders>
            <w:vAlign w:val="center"/>
            <w:hideMark/>
          </w:tcPr>
          <w:p w14:paraId="4B2E3D6B"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271 (0.5)</w:t>
            </w:r>
          </w:p>
        </w:tc>
        <w:tc>
          <w:tcPr>
            <w:tcW w:w="1933" w:type="dxa"/>
            <w:tcBorders>
              <w:top w:val="nil"/>
              <w:left w:val="nil"/>
              <w:bottom w:val="single" w:sz="4" w:space="0" w:color="auto"/>
              <w:right w:val="single" w:sz="4" w:space="0" w:color="auto"/>
            </w:tcBorders>
            <w:vAlign w:val="center"/>
            <w:hideMark/>
          </w:tcPr>
          <w:p w14:paraId="47F7092A"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1593 (2.5)</w:t>
            </w:r>
          </w:p>
        </w:tc>
        <w:tc>
          <w:tcPr>
            <w:tcW w:w="1392" w:type="dxa"/>
            <w:tcBorders>
              <w:top w:val="nil"/>
              <w:left w:val="nil"/>
              <w:bottom w:val="single" w:sz="4" w:space="0" w:color="auto"/>
              <w:right w:val="single" w:sz="4" w:space="0" w:color="auto"/>
            </w:tcBorders>
            <w:vAlign w:val="center"/>
            <w:hideMark/>
          </w:tcPr>
          <w:p w14:paraId="6B275B2F"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784 (1.2)</w:t>
            </w:r>
          </w:p>
        </w:tc>
        <w:tc>
          <w:tcPr>
            <w:tcW w:w="1194" w:type="dxa"/>
            <w:tcBorders>
              <w:top w:val="nil"/>
              <w:left w:val="nil"/>
              <w:bottom w:val="single" w:sz="4" w:space="0" w:color="auto"/>
              <w:right w:val="single" w:sz="4" w:space="0" w:color="auto"/>
            </w:tcBorders>
            <w:vAlign w:val="center"/>
            <w:hideMark/>
          </w:tcPr>
          <w:p w14:paraId="5FE20C7D"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345 (0.6)</w:t>
            </w:r>
          </w:p>
        </w:tc>
        <w:tc>
          <w:tcPr>
            <w:tcW w:w="1216" w:type="dxa"/>
            <w:tcBorders>
              <w:top w:val="nil"/>
              <w:left w:val="nil"/>
              <w:bottom w:val="single" w:sz="4" w:space="0" w:color="auto"/>
              <w:right w:val="single" w:sz="4" w:space="0" w:color="auto"/>
            </w:tcBorders>
            <w:vAlign w:val="center"/>
            <w:hideMark/>
          </w:tcPr>
          <w:p w14:paraId="7E05FF55"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482 (0.8)</w:t>
            </w:r>
          </w:p>
        </w:tc>
        <w:tc>
          <w:tcPr>
            <w:tcW w:w="1536" w:type="dxa"/>
            <w:tcBorders>
              <w:top w:val="nil"/>
              <w:left w:val="nil"/>
              <w:bottom w:val="single" w:sz="4" w:space="0" w:color="auto"/>
              <w:right w:val="single" w:sz="4" w:space="0" w:color="auto"/>
            </w:tcBorders>
            <w:vAlign w:val="center"/>
            <w:hideMark/>
          </w:tcPr>
          <w:p w14:paraId="47215D9C"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1611 (2.6)</w:t>
            </w:r>
          </w:p>
        </w:tc>
      </w:tr>
      <w:tr w:rsidR="005B5433" w:rsidRPr="00B637CC" w14:paraId="2DDEEBEE"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349597B6"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West Bengal</w:t>
            </w:r>
          </w:p>
        </w:tc>
        <w:tc>
          <w:tcPr>
            <w:tcW w:w="1962" w:type="dxa"/>
            <w:tcBorders>
              <w:top w:val="nil"/>
              <w:left w:val="nil"/>
              <w:bottom w:val="single" w:sz="4" w:space="0" w:color="auto"/>
              <w:right w:val="single" w:sz="4" w:space="0" w:color="auto"/>
            </w:tcBorders>
            <w:vAlign w:val="center"/>
            <w:hideMark/>
          </w:tcPr>
          <w:p w14:paraId="69EA0119"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252 (1.0)</w:t>
            </w:r>
          </w:p>
        </w:tc>
        <w:tc>
          <w:tcPr>
            <w:tcW w:w="1129" w:type="dxa"/>
            <w:tcBorders>
              <w:top w:val="nil"/>
              <w:left w:val="nil"/>
              <w:bottom w:val="single" w:sz="4" w:space="0" w:color="auto"/>
              <w:right w:val="single" w:sz="4" w:space="0" w:color="auto"/>
            </w:tcBorders>
            <w:vAlign w:val="center"/>
            <w:hideMark/>
          </w:tcPr>
          <w:p w14:paraId="51391012"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571 (2.3)</w:t>
            </w:r>
          </w:p>
        </w:tc>
        <w:tc>
          <w:tcPr>
            <w:tcW w:w="1933" w:type="dxa"/>
            <w:tcBorders>
              <w:top w:val="nil"/>
              <w:left w:val="nil"/>
              <w:bottom w:val="single" w:sz="4" w:space="0" w:color="auto"/>
              <w:right w:val="single" w:sz="4" w:space="0" w:color="auto"/>
            </w:tcBorders>
            <w:vAlign w:val="center"/>
            <w:hideMark/>
          </w:tcPr>
          <w:p w14:paraId="152A6346"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189 (0.8)</w:t>
            </w:r>
          </w:p>
        </w:tc>
        <w:tc>
          <w:tcPr>
            <w:tcW w:w="1933" w:type="dxa"/>
            <w:tcBorders>
              <w:top w:val="nil"/>
              <w:left w:val="nil"/>
              <w:bottom w:val="single" w:sz="4" w:space="0" w:color="auto"/>
              <w:right w:val="single" w:sz="4" w:space="0" w:color="auto"/>
            </w:tcBorders>
            <w:vAlign w:val="center"/>
            <w:hideMark/>
          </w:tcPr>
          <w:p w14:paraId="162F3B04"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1012 (4.1)</w:t>
            </w:r>
          </w:p>
        </w:tc>
        <w:tc>
          <w:tcPr>
            <w:tcW w:w="1392" w:type="dxa"/>
            <w:tcBorders>
              <w:top w:val="nil"/>
              <w:left w:val="nil"/>
              <w:bottom w:val="single" w:sz="4" w:space="0" w:color="auto"/>
              <w:right w:val="single" w:sz="4" w:space="0" w:color="auto"/>
            </w:tcBorders>
            <w:vAlign w:val="center"/>
            <w:hideMark/>
          </w:tcPr>
          <w:p w14:paraId="2CF7BFFA"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391 (1.6)</w:t>
            </w:r>
          </w:p>
        </w:tc>
        <w:tc>
          <w:tcPr>
            <w:tcW w:w="1194" w:type="dxa"/>
            <w:tcBorders>
              <w:top w:val="nil"/>
              <w:left w:val="nil"/>
              <w:bottom w:val="single" w:sz="4" w:space="0" w:color="auto"/>
              <w:right w:val="single" w:sz="4" w:space="0" w:color="auto"/>
            </w:tcBorders>
            <w:vAlign w:val="center"/>
            <w:hideMark/>
          </w:tcPr>
          <w:p w14:paraId="378CA426"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418 (1.7)</w:t>
            </w:r>
          </w:p>
        </w:tc>
        <w:tc>
          <w:tcPr>
            <w:tcW w:w="1216" w:type="dxa"/>
            <w:tcBorders>
              <w:top w:val="nil"/>
              <w:left w:val="nil"/>
              <w:bottom w:val="single" w:sz="4" w:space="0" w:color="auto"/>
              <w:right w:val="single" w:sz="4" w:space="0" w:color="auto"/>
            </w:tcBorders>
            <w:vAlign w:val="center"/>
            <w:hideMark/>
          </w:tcPr>
          <w:p w14:paraId="298226D7"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262 (1.1)</w:t>
            </w:r>
          </w:p>
        </w:tc>
        <w:tc>
          <w:tcPr>
            <w:tcW w:w="1536" w:type="dxa"/>
            <w:tcBorders>
              <w:top w:val="nil"/>
              <w:left w:val="nil"/>
              <w:bottom w:val="single" w:sz="4" w:space="0" w:color="auto"/>
              <w:right w:val="single" w:sz="4" w:space="0" w:color="auto"/>
            </w:tcBorders>
            <w:vAlign w:val="center"/>
            <w:hideMark/>
          </w:tcPr>
          <w:p w14:paraId="0118C234"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1071 (4.4)</w:t>
            </w:r>
          </w:p>
        </w:tc>
      </w:tr>
      <w:tr w:rsidR="005B5433" w:rsidRPr="00B637CC" w14:paraId="12984CCE"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5C0DD54A"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Jammu and Kashmir</w:t>
            </w:r>
          </w:p>
        </w:tc>
        <w:tc>
          <w:tcPr>
            <w:tcW w:w="1962" w:type="dxa"/>
            <w:tcBorders>
              <w:top w:val="nil"/>
              <w:left w:val="nil"/>
              <w:bottom w:val="single" w:sz="4" w:space="0" w:color="auto"/>
              <w:right w:val="single" w:sz="4" w:space="0" w:color="auto"/>
            </w:tcBorders>
            <w:vAlign w:val="center"/>
            <w:hideMark/>
          </w:tcPr>
          <w:p w14:paraId="19BC5655"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34 (0.8)</w:t>
            </w:r>
          </w:p>
        </w:tc>
        <w:tc>
          <w:tcPr>
            <w:tcW w:w="1129" w:type="dxa"/>
            <w:tcBorders>
              <w:top w:val="nil"/>
              <w:left w:val="nil"/>
              <w:bottom w:val="single" w:sz="4" w:space="0" w:color="auto"/>
              <w:right w:val="single" w:sz="4" w:space="0" w:color="auto"/>
            </w:tcBorders>
            <w:vAlign w:val="center"/>
            <w:hideMark/>
          </w:tcPr>
          <w:p w14:paraId="6948BFF6"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28 (0.6)</w:t>
            </w:r>
          </w:p>
        </w:tc>
        <w:tc>
          <w:tcPr>
            <w:tcW w:w="1933" w:type="dxa"/>
            <w:tcBorders>
              <w:top w:val="nil"/>
              <w:left w:val="nil"/>
              <w:bottom w:val="single" w:sz="4" w:space="0" w:color="auto"/>
              <w:right w:val="single" w:sz="4" w:space="0" w:color="auto"/>
            </w:tcBorders>
            <w:vAlign w:val="center"/>
            <w:hideMark/>
          </w:tcPr>
          <w:p w14:paraId="26F92C57"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 (0.2)</w:t>
            </w:r>
          </w:p>
        </w:tc>
        <w:tc>
          <w:tcPr>
            <w:tcW w:w="1933" w:type="dxa"/>
            <w:tcBorders>
              <w:top w:val="nil"/>
              <w:left w:val="nil"/>
              <w:bottom w:val="single" w:sz="4" w:space="0" w:color="auto"/>
              <w:right w:val="single" w:sz="4" w:space="0" w:color="auto"/>
            </w:tcBorders>
            <w:vAlign w:val="center"/>
            <w:hideMark/>
          </w:tcPr>
          <w:p w14:paraId="4026D5A1"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71 (1.6)</w:t>
            </w:r>
          </w:p>
        </w:tc>
        <w:tc>
          <w:tcPr>
            <w:tcW w:w="1392" w:type="dxa"/>
            <w:tcBorders>
              <w:top w:val="nil"/>
              <w:left w:val="nil"/>
              <w:bottom w:val="single" w:sz="4" w:space="0" w:color="auto"/>
              <w:right w:val="single" w:sz="4" w:space="0" w:color="auto"/>
            </w:tcBorders>
            <w:vAlign w:val="center"/>
            <w:hideMark/>
          </w:tcPr>
          <w:p w14:paraId="2CDE5B07"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43 (1.0)</w:t>
            </w:r>
          </w:p>
        </w:tc>
        <w:tc>
          <w:tcPr>
            <w:tcW w:w="1194" w:type="dxa"/>
            <w:tcBorders>
              <w:top w:val="nil"/>
              <w:left w:val="nil"/>
              <w:bottom w:val="single" w:sz="4" w:space="0" w:color="auto"/>
              <w:right w:val="single" w:sz="4" w:space="0" w:color="auto"/>
            </w:tcBorders>
            <w:vAlign w:val="center"/>
            <w:hideMark/>
          </w:tcPr>
          <w:p w14:paraId="6956F7B4"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20 (0.4)</w:t>
            </w:r>
          </w:p>
        </w:tc>
        <w:tc>
          <w:tcPr>
            <w:tcW w:w="1216" w:type="dxa"/>
            <w:tcBorders>
              <w:top w:val="nil"/>
              <w:left w:val="nil"/>
              <w:bottom w:val="single" w:sz="4" w:space="0" w:color="auto"/>
              <w:right w:val="single" w:sz="4" w:space="0" w:color="auto"/>
            </w:tcBorders>
            <w:vAlign w:val="center"/>
            <w:hideMark/>
          </w:tcPr>
          <w:p w14:paraId="48699E44"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25 (0.6)</w:t>
            </w:r>
          </w:p>
        </w:tc>
        <w:tc>
          <w:tcPr>
            <w:tcW w:w="1536" w:type="dxa"/>
            <w:tcBorders>
              <w:top w:val="nil"/>
              <w:left w:val="nil"/>
              <w:bottom w:val="single" w:sz="4" w:space="0" w:color="auto"/>
              <w:right w:val="single" w:sz="4" w:space="0" w:color="auto"/>
            </w:tcBorders>
            <w:vAlign w:val="center"/>
            <w:hideMark/>
          </w:tcPr>
          <w:p w14:paraId="16E9636F"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88 (2.0)</w:t>
            </w:r>
          </w:p>
        </w:tc>
      </w:tr>
      <w:tr w:rsidR="005B5433" w:rsidRPr="00B637CC" w14:paraId="7F824B19"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77C72624"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Ajmer</w:t>
            </w:r>
          </w:p>
        </w:tc>
        <w:tc>
          <w:tcPr>
            <w:tcW w:w="1962" w:type="dxa"/>
            <w:tcBorders>
              <w:top w:val="nil"/>
              <w:left w:val="nil"/>
              <w:bottom w:val="single" w:sz="4" w:space="0" w:color="auto"/>
              <w:right w:val="single" w:sz="4" w:space="0" w:color="auto"/>
            </w:tcBorders>
            <w:vAlign w:val="center"/>
            <w:hideMark/>
          </w:tcPr>
          <w:p w14:paraId="2E0F32D5"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13 (1.8)</w:t>
            </w:r>
          </w:p>
        </w:tc>
        <w:tc>
          <w:tcPr>
            <w:tcW w:w="1129" w:type="dxa"/>
            <w:tcBorders>
              <w:top w:val="nil"/>
              <w:left w:val="nil"/>
              <w:bottom w:val="single" w:sz="4" w:space="0" w:color="auto"/>
              <w:right w:val="single" w:sz="4" w:space="0" w:color="auto"/>
            </w:tcBorders>
            <w:vAlign w:val="center"/>
            <w:hideMark/>
          </w:tcPr>
          <w:p w14:paraId="181DE3AF"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23 (3.3)</w:t>
            </w:r>
          </w:p>
        </w:tc>
        <w:tc>
          <w:tcPr>
            <w:tcW w:w="1933" w:type="dxa"/>
            <w:tcBorders>
              <w:top w:val="nil"/>
              <w:left w:val="nil"/>
              <w:bottom w:val="single" w:sz="4" w:space="0" w:color="auto"/>
              <w:right w:val="single" w:sz="4" w:space="0" w:color="auto"/>
            </w:tcBorders>
            <w:vAlign w:val="center"/>
            <w:hideMark/>
          </w:tcPr>
          <w:p w14:paraId="4DB45CEE"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 (0.9)</w:t>
            </w:r>
          </w:p>
        </w:tc>
        <w:tc>
          <w:tcPr>
            <w:tcW w:w="1933" w:type="dxa"/>
            <w:tcBorders>
              <w:top w:val="nil"/>
              <w:left w:val="nil"/>
              <w:bottom w:val="single" w:sz="4" w:space="0" w:color="auto"/>
              <w:right w:val="single" w:sz="4" w:space="0" w:color="auto"/>
            </w:tcBorders>
            <w:vAlign w:val="center"/>
            <w:hideMark/>
          </w:tcPr>
          <w:p w14:paraId="1B5E04AF"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42 (6.0)</w:t>
            </w:r>
          </w:p>
        </w:tc>
        <w:tc>
          <w:tcPr>
            <w:tcW w:w="1392" w:type="dxa"/>
            <w:tcBorders>
              <w:top w:val="nil"/>
              <w:left w:val="nil"/>
              <w:bottom w:val="single" w:sz="4" w:space="0" w:color="auto"/>
              <w:right w:val="single" w:sz="4" w:space="0" w:color="auto"/>
            </w:tcBorders>
            <w:vAlign w:val="center"/>
            <w:hideMark/>
          </w:tcPr>
          <w:p w14:paraId="00E66879"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51 (7.3)</w:t>
            </w:r>
          </w:p>
        </w:tc>
        <w:tc>
          <w:tcPr>
            <w:tcW w:w="1194" w:type="dxa"/>
            <w:tcBorders>
              <w:top w:val="nil"/>
              <w:left w:val="nil"/>
              <w:bottom w:val="single" w:sz="4" w:space="0" w:color="auto"/>
              <w:right w:val="single" w:sz="4" w:space="0" w:color="auto"/>
            </w:tcBorders>
            <w:vAlign w:val="center"/>
            <w:hideMark/>
          </w:tcPr>
          <w:p w14:paraId="22429498"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 (1.3)</w:t>
            </w:r>
          </w:p>
        </w:tc>
        <w:tc>
          <w:tcPr>
            <w:tcW w:w="1216" w:type="dxa"/>
            <w:tcBorders>
              <w:top w:val="nil"/>
              <w:left w:val="nil"/>
              <w:bottom w:val="single" w:sz="4" w:space="0" w:color="auto"/>
              <w:right w:val="single" w:sz="4" w:space="0" w:color="auto"/>
            </w:tcBorders>
            <w:vAlign w:val="center"/>
            <w:hideMark/>
          </w:tcPr>
          <w:p w14:paraId="6F4B4C41"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 (1.0)</w:t>
            </w:r>
          </w:p>
        </w:tc>
        <w:tc>
          <w:tcPr>
            <w:tcW w:w="1536" w:type="dxa"/>
            <w:tcBorders>
              <w:top w:val="nil"/>
              <w:left w:val="nil"/>
              <w:bottom w:val="single" w:sz="4" w:space="0" w:color="auto"/>
              <w:right w:val="single" w:sz="4" w:space="0" w:color="auto"/>
            </w:tcBorders>
            <w:vAlign w:val="center"/>
            <w:hideMark/>
          </w:tcPr>
          <w:p w14:paraId="36B9586E"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67 (9.6)</w:t>
            </w:r>
          </w:p>
        </w:tc>
      </w:tr>
      <w:tr w:rsidR="005B5433" w:rsidRPr="00B637CC" w14:paraId="4328124B"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448807CD"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lastRenderedPageBreak/>
              <w:t>Bhopal</w:t>
            </w:r>
          </w:p>
        </w:tc>
        <w:tc>
          <w:tcPr>
            <w:tcW w:w="1962" w:type="dxa"/>
            <w:tcBorders>
              <w:top w:val="nil"/>
              <w:left w:val="nil"/>
              <w:bottom w:val="single" w:sz="4" w:space="0" w:color="auto"/>
              <w:right w:val="single" w:sz="4" w:space="0" w:color="auto"/>
            </w:tcBorders>
            <w:vAlign w:val="center"/>
            <w:hideMark/>
          </w:tcPr>
          <w:p w14:paraId="31A017EB"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16 (2.0)</w:t>
            </w:r>
          </w:p>
        </w:tc>
        <w:tc>
          <w:tcPr>
            <w:tcW w:w="1129" w:type="dxa"/>
            <w:tcBorders>
              <w:top w:val="nil"/>
              <w:left w:val="nil"/>
              <w:bottom w:val="single" w:sz="4" w:space="0" w:color="auto"/>
              <w:right w:val="single" w:sz="4" w:space="0" w:color="auto"/>
            </w:tcBorders>
            <w:vAlign w:val="center"/>
            <w:hideMark/>
          </w:tcPr>
          <w:p w14:paraId="65C2610B"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24 (3.0)</w:t>
            </w:r>
          </w:p>
        </w:tc>
        <w:tc>
          <w:tcPr>
            <w:tcW w:w="1933" w:type="dxa"/>
            <w:tcBorders>
              <w:top w:val="nil"/>
              <w:left w:val="nil"/>
              <w:bottom w:val="single" w:sz="4" w:space="0" w:color="auto"/>
              <w:right w:val="single" w:sz="4" w:space="0" w:color="auto"/>
            </w:tcBorders>
            <w:vAlign w:val="center"/>
            <w:hideMark/>
          </w:tcPr>
          <w:p w14:paraId="6D11D88E"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 (0.9)</w:t>
            </w:r>
          </w:p>
        </w:tc>
        <w:tc>
          <w:tcPr>
            <w:tcW w:w="1933" w:type="dxa"/>
            <w:tcBorders>
              <w:top w:val="nil"/>
              <w:left w:val="nil"/>
              <w:bottom w:val="single" w:sz="4" w:space="0" w:color="auto"/>
              <w:right w:val="single" w:sz="4" w:space="0" w:color="auto"/>
            </w:tcBorders>
            <w:vAlign w:val="center"/>
            <w:hideMark/>
          </w:tcPr>
          <w:p w14:paraId="60ADBF90"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47 (5.9)</w:t>
            </w:r>
          </w:p>
        </w:tc>
        <w:tc>
          <w:tcPr>
            <w:tcW w:w="1392" w:type="dxa"/>
            <w:tcBorders>
              <w:top w:val="nil"/>
              <w:left w:val="nil"/>
              <w:bottom w:val="single" w:sz="4" w:space="0" w:color="auto"/>
              <w:right w:val="single" w:sz="4" w:space="0" w:color="auto"/>
            </w:tcBorders>
            <w:vAlign w:val="center"/>
            <w:hideMark/>
          </w:tcPr>
          <w:p w14:paraId="049ADA72"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22 (2.8)</w:t>
            </w:r>
          </w:p>
        </w:tc>
        <w:tc>
          <w:tcPr>
            <w:tcW w:w="1194" w:type="dxa"/>
            <w:tcBorders>
              <w:top w:val="nil"/>
              <w:left w:val="nil"/>
              <w:bottom w:val="single" w:sz="4" w:space="0" w:color="auto"/>
              <w:right w:val="single" w:sz="4" w:space="0" w:color="auto"/>
            </w:tcBorders>
            <w:vAlign w:val="center"/>
            <w:hideMark/>
          </w:tcPr>
          <w:p w14:paraId="43BB06CE"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21 (2.6)</w:t>
            </w:r>
          </w:p>
        </w:tc>
        <w:tc>
          <w:tcPr>
            <w:tcW w:w="1216" w:type="dxa"/>
            <w:tcBorders>
              <w:top w:val="nil"/>
              <w:left w:val="nil"/>
              <w:bottom w:val="single" w:sz="4" w:space="0" w:color="auto"/>
              <w:right w:val="single" w:sz="4" w:space="0" w:color="auto"/>
            </w:tcBorders>
            <w:vAlign w:val="center"/>
            <w:hideMark/>
          </w:tcPr>
          <w:p w14:paraId="7900D9EF"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26 (3.2)</w:t>
            </w:r>
          </w:p>
        </w:tc>
        <w:tc>
          <w:tcPr>
            <w:tcW w:w="1536" w:type="dxa"/>
            <w:tcBorders>
              <w:top w:val="nil"/>
              <w:left w:val="nil"/>
              <w:bottom w:val="single" w:sz="4" w:space="0" w:color="auto"/>
              <w:right w:val="single" w:sz="4" w:space="0" w:color="auto"/>
            </w:tcBorders>
            <w:vAlign w:val="center"/>
            <w:hideMark/>
          </w:tcPr>
          <w:p w14:paraId="30B5A282"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69 (8.6)</w:t>
            </w:r>
          </w:p>
        </w:tc>
      </w:tr>
      <w:tr w:rsidR="005B5433" w:rsidRPr="00B637CC" w14:paraId="23EDE660"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7352A282"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Coorg</w:t>
            </w:r>
          </w:p>
        </w:tc>
        <w:tc>
          <w:tcPr>
            <w:tcW w:w="1962" w:type="dxa"/>
            <w:tcBorders>
              <w:top w:val="nil"/>
              <w:left w:val="nil"/>
              <w:bottom w:val="single" w:sz="4" w:space="0" w:color="auto"/>
              <w:right w:val="single" w:sz="4" w:space="0" w:color="auto"/>
            </w:tcBorders>
            <w:vAlign w:val="center"/>
            <w:hideMark/>
          </w:tcPr>
          <w:p w14:paraId="44313835"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 (2.5)</w:t>
            </w:r>
          </w:p>
        </w:tc>
        <w:tc>
          <w:tcPr>
            <w:tcW w:w="1129" w:type="dxa"/>
            <w:tcBorders>
              <w:top w:val="nil"/>
              <w:left w:val="nil"/>
              <w:bottom w:val="single" w:sz="4" w:space="0" w:color="auto"/>
              <w:right w:val="single" w:sz="4" w:space="0" w:color="auto"/>
            </w:tcBorders>
            <w:vAlign w:val="center"/>
            <w:hideMark/>
          </w:tcPr>
          <w:p w14:paraId="2F462125"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 (3.0)</w:t>
            </w:r>
          </w:p>
        </w:tc>
        <w:tc>
          <w:tcPr>
            <w:tcW w:w="1933" w:type="dxa"/>
            <w:tcBorders>
              <w:top w:val="nil"/>
              <w:left w:val="nil"/>
              <w:bottom w:val="single" w:sz="4" w:space="0" w:color="auto"/>
              <w:right w:val="single" w:sz="4" w:space="0" w:color="auto"/>
            </w:tcBorders>
            <w:vAlign w:val="center"/>
            <w:hideMark/>
          </w:tcPr>
          <w:p w14:paraId="307264C1"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 (0.9)</w:t>
            </w:r>
          </w:p>
        </w:tc>
        <w:tc>
          <w:tcPr>
            <w:tcW w:w="1933" w:type="dxa"/>
            <w:tcBorders>
              <w:top w:val="nil"/>
              <w:left w:val="nil"/>
              <w:bottom w:val="single" w:sz="4" w:space="0" w:color="auto"/>
              <w:right w:val="single" w:sz="4" w:space="0" w:color="auto"/>
            </w:tcBorders>
            <w:vAlign w:val="center"/>
            <w:hideMark/>
          </w:tcPr>
          <w:p w14:paraId="2F901190"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 (4.5)</w:t>
            </w:r>
          </w:p>
        </w:tc>
        <w:tc>
          <w:tcPr>
            <w:tcW w:w="1392" w:type="dxa"/>
            <w:tcBorders>
              <w:top w:val="nil"/>
              <w:left w:val="nil"/>
              <w:bottom w:val="single" w:sz="4" w:space="0" w:color="auto"/>
              <w:right w:val="single" w:sz="4" w:space="0" w:color="auto"/>
            </w:tcBorders>
            <w:vAlign w:val="center"/>
            <w:hideMark/>
          </w:tcPr>
          <w:p w14:paraId="44FE85CC"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 (3.5)</w:t>
            </w:r>
          </w:p>
        </w:tc>
        <w:tc>
          <w:tcPr>
            <w:tcW w:w="1194" w:type="dxa"/>
            <w:tcBorders>
              <w:top w:val="nil"/>
              <w:left w:val="nil"/>
              <w:bottom w:val="single" w:sz="4" w:space="0" w:color="auto"/>
              <w:right w:val="single" w:sz="4" w:space="0" w:color="auto"/>
            </w:tcBorders>
            <w:vAlign w:val="center"/>
            <w:hideMark/>
          </w:tcPr>
          <w:p w14:paraId="735FBDB2"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6 (3.0)</w:t>
            </w:r>
          </w:p>
        </w:tc>
        <w:tc>
          <w:tcPr>
            <w:tcW w:w="1216" w:type="dxa"/>
            <w:tcBorders>
              <w:top w:val="nil"/>
              <w:left w:val="nil"/>
              <w:bottom w:val="single" w:sz="4" w:space="0" w:color="auto"/>
              <w:right w:val="single" w:sz="4" w:space="0" w:color="auto"/>
            </w:tcBorders>
            <w:vAlign w:val="center"/>
            <w:hideMark/>
          </w:tcPr>
          <w:p w14:paraId="3AFD46A8"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12 (6.0)</w:t>
            </w:r>
          </w:p>
        </w:tc>
        <w:tc>
          <w:tcPr>
            <w:tcW w:w="1536" w:type="dxa"/>
            <w:tcBorders>
              <w:top w:val="nil"/>
              <w:left w:val="nil"/>
              <w:bottom w:val="single" w:sz="4" w:space="0" w:color="auto"/>
              <w:right w:val="single" w:sz="4" w:space="0" w:color="auto"/>
            </w:tcBorders>
            <w:vAlign w:val="center"/>
            <w:hideMark/>
          </w:tcPr>
          <w:p w14:paraId="218C7193"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25 (12.5)</w:t>
            </w:r>
          </w:p>
        </w:tc>
      </w:tr>
      <w:tr w:rsidR="005B5433" w:rsidRPr="00B637CC" w14:paraId="2036FAA6"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78ABBFC5"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Vindhya Pradesh</w:t>
            </w:r>
          </w:p>
        </w:tc>
        <w:tc>
          <w:tcPr>
            <w:tcW w:w="1962" w:type="dxa"/>
            <w:tcBorders>
              <w:top w:val="nil"/>
              <w:left w:val="nil"/>
              <w:bottom w:val="single" w:sz="4" w:space="0" w:color="auto"/>
              <w:right w:val="single" w:sz="4" w:space="0" w:color="auto"/>
            </w:tcBorders>
            <w:vAlign w:val="center"/>
            <w:hideMark/>
          </w:tcPr>
          <w:p w14:paraId="6FE8F308"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28 (0.8)</w:t>
            </w:r>
          </w:p>
        </w:tc>
        <w:tc>
          <w:tcPr>
            <w:tcW w:w="1129" w:type="dxa"/>
            <w:tcBorders>
              <w:top w:val="nil"/>
              <w:left w:val="nil"/>
              <w:bottom w:val="single" w:sz="4" w:space="0" w:color="auto"/>
              <w:right w:val="single" w:sz="4" w:space="0" w:color="auto"/>
            </w:tcBorders>
            <w:vAlign w:val="center"/>
            <w:hideMark/>
          </w:tcPr>
          <w:p w14:paraId="56C06D85"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37 (1.5)</w:t>
            </w:r>
          </w:p>
        </w:tc>
        <w:tc>
          <w:tcPr>
            <w:tcW w:w="1933" w:type="dxa"/>
            <w:tcBorders>
              <w:top w:val="nil"/>
              <w:left w:val="nil"/>
              <w:bottom w:val="single" w:sz="4" w:space="0" w:color="auto"/>
              <w:right w:val="single" w:sz="4" w:space="0" w:color="auto"/>
            </w:tcBorders>
            <w:vAlign w:val="center"/>
            <w:hideMark/>
          </w:tcPr>
          <w:p w14:paraId="2F366BA6"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11 (0.5)</w:t>
            </w:r>
          </w:p>
        </w:tc>
        <w:tc>
          <w:tcPr>
            <w:tcW w:w="1933" w:type="dxa"/>
            <w:tcBorders>
              <w:top w:val="nil"/>
              <w:left w:val="nil"/>
              <w:bottom w:val="single" w:sz="4" w:space="0" w:color="auto"/>
              <w:right w:val="single" w:sz="4" w:space="0" w:color="auto"/>
            </w:tcBorders>
            <w:vAlign w:val="center"/>
            <w:hideMark/>
          </w:tcPr>
          <w:p w14:paraId="55CC7B19"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76 (2.1)</w:t>
            </w:r>
          </w:p>
        </w:tc>
        <w:tc>
          <w:tcPr>
            <w:tcW w:w="1392" w:type="dxa"/>
            <w:tcBorders>
              <w:top w:val="nil"/>
              <w:left w:val="nil"/>
              <w:bottom w:val="single" w:sz="4" w:space="0" w:color="auto"/>
              <w:right w:val="single" w:sz="4" w:space="0" w:color="auto"/>
            </w:tcBorders>
            <w:vAlign w:val="center"/>
            <w:hideMark/>
          </w:tcPr>
          <w:p w14:paraId="209B45FA"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53 (1.5)</w:t>
            </w:r>
          </w:p>
        </w:tc>
        <w:tc>
          <w:tcPr>
            <w:tcW w:w="1194" w:type="dxa"/>
            <w:tcBorders>
              <w:top w:val="nil"/>
              <w:left w:val="nil"/>
              <w:bottom w:val="single" w:sz="4" w:space="0" w:color="auto"/>
              <w:right w:val="single" w:sz="4" w:space="0" w:color="auto"/>
            </w:tcBorders>
            <w:vAlign w:val="center"/>
            <w:hideMark/>
          </w:tcPr>
          <w:p w14:paraId="7FD83DC4"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20 (0.6)</w:t>
            </w:r>
          </w:p>
        </w:tc>
        <w:tc>
          <w:tcPr>
            <w:tcW w:w="1216" w:type="dxa"/>
            <w:tcBorders>
              <w:top w:val="nil"/>
              <w:left w:val="nil"/>
              <w:bottom w:val="single" w:sz="4" w:space="0" w:color="auto"/>
              <w:right w:val="single" w:sz="4" w:space="0" w:color="auto"/>
            </w:tcBorders>
            <w:vAlign w:val="center"/>
            <w:hideMark/>
          </w:tcPr>
          <w:p w14:paraId="25C68004"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19 (0.5)</w:t>
            </w:r>
          </w:p>
        </w:tc>
        <w:tc>
          <w:tcPr>
            <w:tcW w:w="1536" w:type="dxa"/>
            <w:tcBorders>
              <w:top w:val="nil"/>
              <w:left w:val="nil"/>
              <w:bottom w:val="single" w:sz="4" w:space="0" w:color="auto"/>
              <w:right w:val="single" w:sz="4" w:space="0" w:color="auto"/>
            </w:tcBorders>
            <w:vAlign w:val="center"/>
            <w:hideMark/>
          </w:tcPr>
          <w:p w14:paraId="4B29DE03"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92 (2.6)</w:t>
            </w:r>
          </w:p>
        </w:tc>
      </w:tr>
      <w:tr w:rsidR="005B5433" w:rsidRPr="00B637CC" w14:paraId="5BD2683D"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783A78CF" w14:textId="77777777" w:rsidR="005B5433" w:rsidRPr="00B637CC" w:rsidRDefault="005B5433" w:rsidP="00B637CC">
            <w:pPr>
              <w:spacing w:after="0" w:line="240" w:lineRule="auto"/>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Kutch</w:t>
            </w:r>
          </w:p>
        </w:tc>
        <w:tc>
          <w:tcPr>
            <w:tcW w:w="1962" w:type="dxa"/>
            <w:tcBorders>
              <w:top w:val="nil"/>
              <w:left w:val="nil"/>
              <w:bottom w:val="single" w:sz="4" w:space="0" w:color="auto"/>
              <w:right w:val="single" w:sz="4" w:space="0" w:color="auto"/>
            </w:tcBorders>
            <w:vAlign w:val="center"/>
            <w:hideMark/>
          </w:tcPr>
          <w:p w14:paraId="76399A7A"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 (0.8)</w:t>
            </w:r>
          </w:p>
        </w:tc>
        <w:tc>
          <w:tcPr>
            <w:tcW w:w="1129" w:type="dxa"/>
            <w:tcBorders>
              <w:top w:val="nil"/>
              <w:left w:val="nil"/>
              <w:bottom w:val="single" w:sz="4" w:space="0" w:color="auto"/>
              <w:right w:val="single" w:sz="4" w:space="0" w:color="auto"/>
            </w:tcBorders>
            <w:vAlign w:val="center"/>
            <w:hideMark/>
          </w:tcPr>
          <w:p w14:paraId="1AE82F23"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16 (1.0)</w:t>
            </w:r>
          </w:p>
        </w:tc>
        <w:tc>
          <w:tcPr>
            <w:tcW w:w="1933" w:type="dxa"/>
            <w:tcBorders>
              <w:top w:val="nil"/>
              <w:left w:val="nil"/>
              <w:bottom w:val="single" w:sz="4" w:space="0" w:color="auto"/>
              <w:right w:val="single" w:sz="4" w:space="0" w:color="auto"/>
            </w:tcBorders>
            <w:vAlign w:val="center"/>
            <w:hideMark/>
          </w:tcPr>
          <w:p w14:paraId="58650C15"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4 (0.3)</w:t>
            </w:r>
          </w:p>
        </w:tc>
        <w:tc>
          <w:tcPr>
            <w:tcW w:w="1933" w:type="dxa"/>
            <w:tcBorders>
              <w:top w:val="nil"/>
              <w:left w:val="nil"/>
              <w:bottom w:val="single" w:sz="4" w:space="0" w:color="auto"/>
              <w:right w:val="single" w:sz="4" w:space="0" w:color="auto"/>
            </w:tcBorders>
            <w:vAlign w:val="center"/>
            <w:hideMark/>
          </w:tcPr>
          <w:p w14:paraId="378D6E93"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25 (2.2)</w:t>
            </w:r>
          </w:p>
        </w:tc>
        <w:tc>
          <w:tcPr>
            <w:tcW w:w="1392" w:type="dxa"/>
            <w:tcBorders>
              <w:top w:val="nil"/>
              <w:left w:val="nil"/>
              <w:bottom w:val="single" w:sz="4" w:space="0" w:color="auto"/>
              <w:right w:val="single" w:sz="4" w:space="0" w:color="auto"/>
            </w:tcBorders>
            <w:vAlign w:val="center"/>
            <w:hideMark/>
          </w:tcPr>
          <w:p w14:paraId="47D7DB4A"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8 (1.4)</w:t>
            </w:r>
          </w:p>
        </w:tc>
        <w:tc>
          <w:tcPr>
            <w:tcW w:w="1194" w:type="dxa"/>
            <w:tcBorders>
              <w:top w:val="nil"/>
              <w:left w:val="nil"/>
              <w:bottom w:val="single" w:sz="4" w:space="0" w:color="auto"/>
              <w:right w:val="single" w:sz="4" w:space="0" w:color="auto"/>
            </w:tcBorders>
            <w:vAlign w:val="center"/>
            <w:hideMark/>
          </w:tcPr>
          <w:p w14:paraId="3F047036"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 (0.8)</w:t>
            </w:r>
          </w:p>
        </w:tc>
        <w:tc>
          <w:tcPr>
            <w:tcW w:w="1216" w:type="dxa"/>
            <w:tcBorders>
              <w:top w:val="nil"/>
              <w:left w:val="nil"/>
              <w:bottom w:val="single" w:sz="4" w:space="0" w:color="auto"/>
              <w:right w:val="single" w:sz="4" w:space="0" w:color="auto"/>
            </w:tcBorders>
            <w:vAlign w:val="center"/>
            <w:hideMark/>
          </w:tcPr>
          <w:p w14:paraId="2851A8A7"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5 (0.8)</w:t>
            </w:r>
          </w:p>
        </w:tc>
        <w:tc>
          <w:tcPr>
            <w:tcW w:w="1536" w:type="dxa"/>
            <w:tcBorders>
              <w:top w:val="nil"/>
              <w:left w:val="nil"/>
              <w:bottom w:val="single" w:sz="4" w:space="0" w:color="auto"/>
              <w:right w:val="single" w:sz="4" w:space="0" w:color="auto"/>
            </w:tcBorders>
            <w:vAlign w:val="center"/>
            <w:hideMark/>
          </w:tcPr>
          <w:p w14:paraId="5FBFCAC2" w14:textId="77777777" w:rsidR="005B5433" w:rsidRPr="00B637CC" w:rsidRDefault="005B5433" w:rsidP="00B637C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B637CC">
              <w:rPr>
                <w:rFonts w:ascii="Times New Roman" w:eastAsia="Times New Roman" w:hAnsi="Times New Roman" w:cs="Times New Roman"/>
                <w:color w:val="000000"/>
                <w:kern w:val="0"/>
                <w:sz w:val="24"/>
                <w:szCs w:val="24"/>
                <w:lang w:eastAsia="en-IN"/>
                <w14:ligatures w14:val="none"/>
              </w:rPr>
              <w:t>18 (3.0)</w:t>
            </w:r>
          </w:p>
        </w:tc>
      </w:tr>
      <w:tr w:rsidR="005B5433" w:rsidRPr="00B637CC" w14:paraId="0C06E964" w14:textId="77777777" w:rsidTr="00B637CC">
        <w:trPr>
          <w:trHeight w:val="340"/>
        </w:trPr>
        <w:tc>
          <w:tcPr>
            <w:tcW w:w="1842" w:type="dxa"/>
            <w:tcBorders>
              <w:top w:val="nil"/>
              <w:left w:val="single" w:sz="4" w:space="0" w:color="auto"/>
              <w:bottom w:val="single" w:sz="4" w:space="0" w:color="auto"/>
              <w:right w:val="single" w:sz="4" w:space="0" w:color="auto"/>
            </w:tcBorders>
            <w:vAlign w:val="center"/>
            <w:hideMark/>
          </w:tcPr>
          <w:p w14:paraId="31F5DE5A" w14:textId="77777777" w:rsidR="005B5433" w:rsidRPr="00B637CC" w:rsidRDefault="005B5433" w:rsidP="00B637CC">
            <w:pPr>
              <w:spacing w:after="0" w:line="240" w:lineRule="auto"/>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Total</w:t>
            </w:r>
          </w:p>
        </w:tc>
        <w:tc>
          <w:tcPr>
            <w:tcW w:w="1962" w:type="dxa"/>
            <w:tcBorders>
              <w:top w:val="nil"/>
              <w:left w:val="nil"/>
              <w:bottom w:val="single" w:sz="4" w:space="0" w:color="auto"/>
              <w:right w:val="single" w:sz="4" w:space="0" w:color="auto"/>
            </w:tcBorders>
            <w:vAlign w:val="center"/>
            <w:hideMark/>
          </w:tcPr>
          <w:p w14:paraId="405FF5A4" w14:textId="77777777" w:rsidR="005B5433" w:rsidRPr="00B637CC" w:rsidRDefault="005B5433"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3526 (1.0)</w:t>
            </w:r>
          </w:p>
        </w:tc>
        <w:tc>
          <w:tcPr>
            <w:tcW w:w="1129" w:type="dxa"/>
            <w:tcBorders>
              <w:top w:val="nil"/>
              <w:left w:val="nil"/>
              <w:bottom w:val="single" w:sz="4" w:space="0" w:color="auto"/>
              <w:right w:val="single" w:sz="4" w:space="0" w:color="auto"/>
            </w:tcBorders>
            <w:vAlign w:val="center"/>
            <w:hideMark/>
          </w:tcPr>
          <w:p w14:paraId="3C5F7157" w14:textId="77777777" w:rsidR="005B5433" w:rsidRPr="00B637CC" w:rsidRDefault="005B5433"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5434 (1.5)</w:t>
            </w:r>
          </w:p>
        </w:tc>
        <w:tc>
          <w:tcPr>
            <w:tcW w:w="1933" w:type="dxa"/>
            <w:tcBorders>
              <w:top w:val="nil"/>
              <w:left w:val="nil"/>
              <w:bottom w:val="single" w:sz="4" w:space="0" w:color="auto"/>
              <w:right w:val="single" w:sz="4" w:space="0" w:color="auto"/>
            </w:tcBorders>
            <w:vAlign w:val="center"/>
            <w:hideMark/>
          </w:tcPr>
          <w:p w14:paraId="348BEB80" w14:textId="77777777" w:rsidR="005B5433" w:rsidRPr="00B637CC" w:rsidRDefault="005B5433"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1935 (0.5)</w:t>
            </w:r>
          </w:p>
        </w:tc>
        <w:tc>
          <w:tcPr>
            <w:tcW w:w="1933" w:type="dxa"/>
            <w:tcBorders>
              <w:top w:val="nil"/>
              <w:left w:val="nil"/>
              <w:bottom w:val="single" w:sz="4" w:space="0" w:color="auto"/>
              <w:right w:val="single" w:sz="4" w:space="0" w:color="auto"/>
            </w:tcBorders>
            <w:vAlign w:val="center"/>
            <w:hideMark/>
          </w:tcPr>
          <w:p w14:paraId="76D65F9E" w14:textId="77777777" w:rsidR="005B5433" w:rsidRPr="00B637CC" w:rsidRDefault="005B5433"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10895 (3.0)</w:t>
            </w:r>
          </w:p>
        </w:tc>
        <w:tc>
          <w:tcPr>
            <w:tcW w:w="1392" w:type="dxa"/>
            <w:tcBorders>
              <w:top w:val="nil"/>
              <w:left w:val="nil"/>
              <w:bottom w:val="single" w:sz="4" w:space="0" w:color="auto"/>
              <w:right w:val="single" w:sz="4" w:space="0" w:color="auto"/>
            </w:tcBorders>
            <w:vAlign w:val="center"/>
            <w:hideMark/>
          </w:tcPr>
          <w:p w14:paraId="191F339A" w14:textId="77777777" w:rsidR="005B5433" w:rsidRPr="00B637CC" w:rsidRDefault="005B5433"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6813 (1.9)</w:t>
            </w:r>
          </w:p>
        </w:tc>
        <w:tc>
          <w:tcPr>
            <w:tcW w:w="1194" w:type="dxa"/>
            <w:tcBorders>
              <w:top w:val="nil"/>
              <w:left w:val="nil"/>
              <w:bottom w:val="single" w:sz="4" w:space="0" w:color="auto"/>
              <w:right w:val="single" w:sz="4" w:space="0" w:color="auto"/>
            </w:tcBorders>
            <w:vAlign w:val="center"/>
            <w:hideMark/>
          </w:tcPr>
          <w:p w14:paraId="5D0B5085" w14:textId="77777777" w:rsidR="005B5433" w:rsidRPr="00B637CC" w:rsidRDefault="005B5433"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3126 (0.9)</w:t>
            </w:r>
          </w:p>
        </w:tc>
        <w:tc>
          <w:tcPr>
            <w:tcW w:w="1216" w:type="dxa"/>
            <w:tcBorders>
              <w:top w:val="nil"/>
              <w:left w:val="nil"/>
              <w:bottom w:val="single" w:sz="4" w:space="0" w:color="auto"/>
              <w:right w:val="single" w:sz="4" w:space="0" w:color="auto"/>
            </w:tcBorders>
            <w:vAlign w:val="center"/>
            <w:hideMark/>
          </w:tcPr>
          <w:p w14:paraId="161CD34A" w14:textId="77777777" w:rsidR="005B5433" w:rsidRPr="00B637CC" w:rsidRDefault="005B5433"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2665 (0.7)</w:t>
            </w:r>
          </w:p>
        </w:tc>
        <w:tc>
          <w:tcPr>
            <w:tcW w:w="1536" w:type="dxa"/>
            <w:tcBorders>
              <w:top w:val="nil"/>
              <w:left w:val="nil"/>
              <w:bottom w:val="single" w:sz="4" w:space="0" w:color="auto"/>
              <w:right w:val="single" w:sz="4" w:space="0" w:color="auto"/>
            </w:tcBorders>
            <w:vAlign w:val="center"/>
            <w:hideMark/>
          </w:tcPr>
          <w:p w14:paraId="6AE2709B" w14:textId="77777777" w:rsidR="005B5433" w:rsidRPr="00B637CC" w:rsidRDefault="005B5433" w:rsidP="00B637C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B637CC">
              <w:rPr>
                <w:rFonts w:ascii="Times New Roman" w:eastAsia="Times New Roman" w:hAnsi="Times New Roman" w:cs="Times New Roman"/>
                <w:b/>
                <w:bCs/>
                <w:color w:val="000000"/>
                <w:kern w:val="0"/>
                <w:sz w:val="24"/>
                <w:szCs w:val="24"/>
                <w:lang w:eastAsia="en-IN"/>
                <w14:ligatures w14:val="none"/>
              </w:rPr>
              <w:t>12604 (3.3)</w:t>
            </w:r>
          </w:p>
        </w:tc>
      </w:tr>
    </w:tbl>
    <w:p w14:paraId="3522E0E4" w14:textId="77777777" w:rsidR="00C85BB0" w:rsidRDefault="00C85BB0">
      <w:pPr>
        <w:rPr>
          <w:rFonts w:ascii="Times New Roman" w:hAnsi="Times New Roman" w:cs="Times New Roman"/>
        </w:rPr>
      </w:pPr>
      <w:r>
        <w:rPr>
          <w:rFonts w:ascii="Times New Roman" w:hAnsi="Times New Roman" w:cs="Times New Roman"/>
        </w:rPr>
        <w:br w:type="page"/>
      </w:r>
    </w:p>
    <w:p w14:paraId="3E306D58" w14:textId="2860F328" w:rsidR="00BD2496" w:rsidRPr="008C632F" w:rsidRDefault="00C85BB0" w:rsidP="008464AE">
      <w:pPr>
        <w:pStyle w:val="Heading3"/>
      </w:pPr>
      <w:bookmarkStart w:id="53" w:name="_Toc219297666"/>
      <w:r>
        <w:lastRenderedPageBreak/>
        <w:t xml:space="preserve">9(c). </w:t>
      </w:r>
      <w:r w:rsidR="00BD2496" w:rsidRPr="008C632F">
        <w:t>Expenditure in States Selected Services, 1953-54</w:t>
      </w:r>
      <w:bookmarkEnd w:id="53"/>
    </w:p>
    <w:p w14:paraId="62DF8FB3" w14:textId="2966DDDF" w:rsidR="00BD2496" w:rsidRPr="008C632F" w:rsidRDefault="00BD2496" w:rsidP="00BD2496">
      <w:pPr>
        <w:spacing w:after="0"/>
        <w:jc w:val="center"/>
        <w:rPr>
          <w:rFonts w:ascii="Times New Roman" w:hAnsi="Times New Roman" w:cs="Times New Roman"/>
          <w:sz w:val="24"/>
          <w:szCs w:val="24"/>
        </w:rPr>
      </w:pPr>
      <w:r w:rsidRPr="008C632F">
        <w:rPr>
          <w:rFonts w:ascii="Times New Roman" w:hAnsi="Times New Roman" w:cs="Times New Roman"/>
        </w:rPr>
        <w:t>Per Capita Figures (in</w:t>
      </w:r>
      <w:r w:rsidRPr="008C632F">
        <w:rPr>
          <w:rFonts w:ascii="Times New Roman" w:hAnsi="Times New Roman" w:cs="Times New Roman"/>
          <w:sz w:val="24"/>
          <w:szCs w:val="24"/>
        </w:rPr>
        <w:t xml:space="preserve"> rupees) are given in </w:t>
      </w:r>
      <w:r w:rsidR="008464AE" w:rsidRPr="00011E13">
        <w:rPr>
          <w:rFonts w:ascii="Times New Roman" w:hAnsi="Times New Roman" w:cs="Times New Roman"/>
          <w:sz w:val="24"/>
          <w:szCs w:val="24"/>
        </w:rPr>
        <w:t>Parentheses</w:t>
      </w:r>
      <w:r w:rsidR="008464AE">
        <w:rPr>
          <w:rFonts w:ascii="Times New Roman" w:hAnsi="Times New Roman" w:cs="Times New Roman"/>
          <w:sz w:val="24"/>
          <w:szCs w:val="24"/>
        </w:rPr>
        <w:t>.</w:t>
      </w:r>
    </w:p>
    <w:p w14:paraId="3598B1DA" w14:textId="77777777" w:rsidR="00BD2496" w:rsidRPr="008C632F" w:rsidRDefault="00BD2496" w:rsidP="00BD2496">
      <w:pPr>
        <w:spacing w:after="0"/>
        <w:rPr>
          <w:rFonts w:ascii="Times New Roman" w:hAnsi="Times New Roman" w:cs="Times New Roman"/>
        </w:rPr>
      </w:pPr>
    </w:p>
    <w:p w14:paraId="3DEBBA48" w14:textId="77777777" w:rsidR="00BD2496" w:rsidRPr="009A0A52" w:rsidRDefault="00BD2496" w:rsidP="00BD2496">
      <w:pPr>
        <w:jc w:val="right"/>
        <w:rPr>
          <w:rFonts w:ascii="Times New Roman" w:hAnsi="Times New Roman" w:cs="Times New Roman"/>
          <w:i/>
          <w:iCs/>
          <w:sz w:val="24"/>
          <w:szCs w:val="24"/>
        </w:rPr>
      </w:pPr>
      <w:r w:rsidRPr="009A0A52">
        <w:rPr>
          <w:rFonts w:ascii="Times New Roman" w:hAnsi="Times New Roman" w:cs="Times New Roman"/>
          <w:i/>
          <w:iCs/>
          <w:sz w:val="24"/>
          <w:szCs w:val="24"/>
        </w:rPr>
        <w:t>(Rupees in lakhs)</w:t>
      </w:r>
    </w:p>
    <w:tbl>
      <w:tblPr>
        <w:tblW w:w="14231" w:type="dxa"/>
        <w:jc w:val="center"/>
        <w:tblLook w:val="04A0" w:firstRow="1" w:lastRow="0" w:firstColumn="1" w:lastColumn="0" w:noHBand="0" w:noVBand="1"/>
      </w:tblPr>
      <w:tblGrid>
        <w:gridCol w:w="1947"/>
        <w:gridCol w:w="1912"/>
        <w:gridCol w:w="1076"/>
        <w:gridCol w:w="1884"/>
        <w:gridCol w:w="1884"/>
        <w:gridCol w:w="1379"/>
        <w:gridCol w:w="1380"/>
        <w:gridCol w:w="1284"/>
        <w:gridCol w:w="1485"/>
      </w:tblGrid>
      <w:tr w:rsidR="00BD2496" w:rsidRPr="008464AE" w14:paraId="3B1E9BF3" w14:textId="77777777" w:rsidTr="008464AE">
        <w:trPr>
          <w:trHeight w:val="20"/>
          <w:jc w:val="center"/>
        </w:trPr>
        <w:tc>
          <w:tcPr>
            <w:tcW w:w="1947" w:type="dxa"/>
            <w:tcBorders>
              <w:top w:val="single" w:sz="4" w:space="0" w:color="auto"/>
              <w:left w:val="single" w:sz="4" w:space="0" w:color="auto"/>
              <w:bottom w:val="single" w:sz="4" w:space="0" w:color="auto"/>
              <w:right w:val="single" w:sz="4" w:space="0" w:color="auto"/>
            </w:tcBorders>
            <w:vAlign w:val="center"/>
            <w:hideMark/>
          </w:tcPr>
          <w:p w14:paraId="17563DF1"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State</w:t>
            </w:r>
          </w:p>
        </w:tc>
        <w:tc>
          <w:tcPr>
            <w:tcW w:w="1912" w:type="dxa"/>
            <w:tcBorders>
              <w:top w:val="single" w:sz="4" w:space="0" w:color="auto"/>
              <w:left w:val="nil"/>
              <w:bottom w:val="single" w:sz="4" w:space="0" w:color="auto"/>
              <w:right w:val="single" w:sz="4" w:space="0" w:color="auto"/>
            </w:tcBorders>
            <w:vAlign w:val="center"/>
            <w:hideMark/>
          </w:tcPr>
          <w:p w14:paraId="6292FB99"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General Administration</w:t>
            </w:r>
          </w:p>
        </w:tc>
        <w:tc>
          <w:tcPr>
            <w:tcW w:w="1076" w:type="dxa"/>
            <w:tcBorders>
              <w:top w:val="single" w:sz="4" w:space="0" w:color="auto"/>
              <w:left w:val="nil"/>
              <w:bottom w:val="single" w:sz="4" w:space="0" w:color="auto"/>
              <w:right w:val="single" w:sz="4" w:space="0" w:color="auto"/>
            </w:tcBorders>
            <w:vAlign w:val="center"/>
            <w:hideMark/>
          </w:tcPr>
          <w:p w14:paraId="3BCB0D80"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Police</w:t>
            </w:r>
          </w:p>
        </w:tc>
        <w:tc>
          <w:tcPr>
            <w:tcW w:w="1884" w:type="dxa"/>
            <w:tcBorders>
              <w:top w:val="single" w:sz="4" w:space="0" w:color="auto"/>
              <w:left w:val="nil"/>
              <w:bottom w:val="single" w:sz="4" w:space="0" w:color="auto"/>
              <w:right w:val="single" w:sz="4" w:space="0" w:color="auto"/>
            </w:tcBorders>
            <w:vAlign w:val="center"/>
            <w:hideMark/>
          </w:tcPr>
          <w:p w14:paraId="77D1B712"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Other Administrative Services</w:t>
            </w:r>
          </w:p>
        </w:tc>
        <w:tc>
          <w:tcPr>
            <w:tcW w:w="1884" w:type="dxa"/>
            <w:tcBorders>
              <w:top w:val="single" w:sz="4" w:space="0" w:color="auto"/>
              <w:left w:val="nil"/>
              <w:bottom w:val="single" w:sz="4" w:space="0" w:color="auto"/>
              <w:right w:val="single" w:sz="4" w:space="0" w:color="auto"/>
            </w:tcBorders>
            <w:vAlign w:val="center"/>
            <w:hideMark/>
          </w:tcPr>
          <w:p w14:paraId="436929FF"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Total of all Administrative Services</w:t>
            </w:r>
          </w:p>
        </w:tc>
        <w:tc>
          <w:tcPr>
            <w:tcW w:w="1379" w:type="dxa"/>
            <w:tcBorders>
              <w:top w:val="single" w:sz="4" w:space="0" w:color="auto"/>
              <w:left w:val="nil"/>
              <w:bottom w:val="single" w:sz="4" w:space="0" w:color="auto"/>
              <w:right w:val="single" w:sz="4" w:space="0" w:color="auto"/>
            </w:tcBorders>
            <w:vAlign w:val="center"/>
            <w:hideMark/>
          </w:tcPr>
          <w:p w14:paraId="347CEA3D"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Education</w:t>
            </w:r>
          </w:p>
        </w:tc>
        <w:tc>
          <w:tcPr>
            <w:tcW w:w="1380" w:type="dxa"/>
            <w:tcBorders>
              <w:top w:val="single" w:sz="4" w:space="0" w:color="auto"/>
              <w:left w:val="nil"/>
              <w:bottom w:val="single" w:sz="4" w:space="0" w:color="auto"/>
              <w:right w:val="single" w:sz="4" w:space="0" w:color="auto"/>
            </w:tcBorders>
            <w:vAlign w:val="center"/>
            <w:hideMark/>
          </w:tcPr>
          <w:p w14:paraId="3732EE64"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Medical &amp; Public Health</w:t>
            </w:r>
          </w:p>
        </w:tc>
        <w:tc>
          <w:tcPr>
            <w:tcW w:w="1284" w:type="dxa"/>
            <w:tcBorders>
              <w:top w:val="single" w:sz="4" w:space="0" w:color="auto"/>
              <w:left w:val="nil"/>
              <w:bottom w:val="single" w:sz="4" w:space="0" w:color="auto"/>
              <w:right w:val="single" w:sz="4" w:space="0" w:color="auto"/>
            </w:tcBorders>
            <w:vAlign w:val="center"/>
            <w:hideMark/>
          </w:tcPr>
          <w:p w14:paraId="37F05010"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Other Social Services</w:t>
            </w:r>
          </w:p>
        </w:tc>
        <w:tc>
          <w:tcPr>
            <w:tcW w:w="1485" w:type="dxa"/>
            <w:tcBorders>
              <w:top w:val="single" w:sz="4" w:space="0" w:color="auto"/>
              <w:left w:val="nil"/>
              <w:bottom w:val="single" w:sz="4" w:space="0" w:color="auto"/>
              <w:right w:val="single" w:sz="4" w:space="0" w:color="auto"/>
            </w:tcBorders>
            <w:vAlign w:val="center"/>
            <w:hideMark/>
          </w:tcPr>
          <w:p w14:paraId="193C5892"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Total of all Social Services</w:t>
            </w:r>
          </w:p>
        </w:tc>
      </w:tr>
      <w:tr w:rsidR="00BD2496" w:rsidRPr="008464AE" w14:paraId="676A386B"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20519AFC"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Andhra (a)</w:t>
            </w:r>
          </w:p>
        </w:tc>
        <w:tc>
          <w:tcPr>
            <w:tcW w:w="1912" w:type="dxa"/>
            <w:tcBorders>
              <w:top w:val="nil"/>
              <w:left w:val="nil"/>
              <w:bottom w:val="single" w:sz="4" w:space="0" w:color="auto"/>
              <w:right w:val="single" w:sz="4" w:space="0" w:color="auto"/>
            </w:tcBorders>
            <w:vAlign w:val="center"/>
            <w:hideMark/>
          </w:tcPr>
          <w:p w14:paraId="75B389F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154 (1.4)</w:t>
            </w:r>
          </w:p>
        </w:tc>
        <w:tc>
          <w:tcPr>
            <w:tcW w:w="1076" w:type="dxa"/>
            <w:tcBorders>
              <w:top w:val="nil"/>
              <w:left w:val="nil"/>
              <w:bottom w:val="single" w:sz="4" w:space="0" w:color="auto"/>
              <w:right w:val="single" w:sz="4" w:space="0" w:color="auto"/>
            </w:tcBorders>
            <w:vAlign w:val="center"/>
            <w:hideMark/>
          </w:tcPr>
          <w:p w14:paraId="03C1A3F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107 (1.0)</w:t>
            </w:r>
          </w:p>
        </w:tc>
        <w:tc>
          <w:tcPr>
            <w:tcW w:w="1884" w:type="dxa"/>
            <w:tcBorders>
              <w:top w:val="nil"/>
              <w:left w:val="nil"/>
              <w:bottom w:val="single" w:sz="4" w:space="0" w:color="auto"/>
              <w:right w:val="single" w:sz="4" w:space="0" w:color="auto"/>
            </w:tcBorders>
            <w:vAlign w:val="center"/>
            <w:hideMark/>
          </w:tcPr>
          <w:p w14:paraId="36BB70A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36 (0.4)</w:t>
            </w:r>
          </w:p>
        </w:tc>
        <w:tc>
          <w:tcPr>
            <w:tcW w:w="1884" w:type="dxa"/>
            <w:tcBorders>
              <w:top w:val="nil"/>
              <w:left w:val="nil"/>
              <w:bottom w:val="single" w:sz="4" w:space="0" w:color="auto"/>
              <w:right w:val="single" w:sz="4" w:space="0" w:color="auto"/>
            </w:tcBorders>
            <w:vAlign w:val="center"/>
            <w:hideMark/>
          </w:tcPr>
          <w:p w14:paraId="4FDC91A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297 (2.8)</w:t>
            </w:r>
          </w:p>
        </w:tc>
        <w:tc>
          <w:tcPr>
            <w:tcW w:w="1379" w:type="dxa"/>
            <w:tcBorders>
              <w:top w:val="nil"/>
              <w:left w:val="nil"/>
              <w:bottom w:val="single" w:sz="4" w:space="0" w:color="auto"/>
              <w:right w:val="single" w:sz="4" w:space="0" w:color="auto"/>
            </w:tcBorders>
            <w:vAlign w:val="center"/>
            <w:hideMark/>
          </w:tcPr>
          <w:p w14:paraId="5BCD74B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247 (2.4)</w:t>
            </w:r>
          </w:p>
        </w:tc>
        <w:tc>
          <w:tcPr>
            <w:tcW w:w="1380" w:type="dxa"/>
            <w:tcBorders>
              <w:top w:val="nil"/>
              <w:left w:val="nil"/>
              <w:bottom w:val="single" w:sz="4" w:space="0" w:color="auto"/>
              <w:right w:val="single" w:sz="4" w:space="0" w:color="auto"/>
            </w:tcBorders>
            <w:vAlign w:val="center"/>
            <w:hideMark/>
          </w:tcPr>
          <w:p w14:paraId="740436C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64 (0.6)</w:t>
            </w:r>
          </w:p>
        </w:tc>
        <w:tc>
          <w:tcPr>
            <w:tcW w:w="1284" w:type="dxa"/>
            <w:tcBorders>
              <w:top w:val="nil"/>
              <w:left w:val="nil"/>
              <w:bottom w:val="single" w:sz="4" w:space="0" w:color="auto"/>
              <w:right w:val="single" w:sz="4" w:space="0" w:color="auto"/>
            </w:tcBorders>
            <w:vAlign w:val="center"/>
            <w:hideMark/>
          </w:tcPr>
          <w:p w14:paraId="60B71C8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64 (0.6)</w:t>
            </w:r>
          </w:p>
        </w:tc>
        <w:tc>
          <w:tcPr>
            <w:tcW w:w="1485" w:type="dxa"/>
            <w:tcBorders>
              <w:top w:val="nil"/>
              <w:left w:val="nil"/>
              <w:bottom w:val="single" w:sz="4" w:space="0" w:color="auto"/>
              <w:right w:val="single" w:sz="4" w:space="0" w:color="auto"/>
            </w:tcBorders>
            <w:vAlign w:val="center"/>
            <w:hideMark/>
          </w:tcPr>
          <w:p w14:paraId="6BCE60F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375 (2.6)</w:t>
            </w:r>
          </w:p>
        </w:tc>
      </w:tr>
      <w:tr w:rsidR="00BD2496" w:rsidRPr="008464AE" w14:paraId="487C8058"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710361AC"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Assam</w:t>
            </w:r>
          </w:p>
        </w:tc>
        <w:tc>
          <w:tcPr>
            <w:tcW w:w="1912" w:type="dxa"/>
            <w:tcBorders>
              <w:top w:val="nil"/>
              <w:left w:val="nil"/>
              <w:bottom w:val="single" w:sz="4" w:space="0" w:color="auto"/>
              <w:right w:val="single" w:sz="4" w:space="0" w:color="auto"/>
            </w:tcBorders>
            <w:vAlign w:val="center"/>
            <w:hideMark/>
          </w:tcPr>
          <w:p w14:paraId="29C6E68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73 (0.8)</w:t>
            </w:r>
          </w:p>
        </w:tc>
        <w:tc>
          <w:tcPr>
            <w:tcW w:w="1076" w:type="dxa"/>
            <w:tcBorders>
              <w:top w:val="nil"/>
              <w:left w:val="nil"/>
              <w:bottom w:val="single" w:sz="4" w:space="0" w:color="auto"/>
              <w:right w:val="single" w:sz="4" w:space="0" w:color="auto"/>
            </w:tcBorders>
            <w:vAlign w:val="center"/>
            <w:hideMark/>
          </w:tcPr>
          <w:p w14:paraId="4E871B1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140 (1.6)</w:t>
            </w:r>
          </w:p>
        </w:tc>
        <w:tc>
          <w:tcPr>
            <w:tcW w:w="1884" w:type="dxa"/>
            <w:tcBorders>
              <w:top w:val="nil"/>
              <w:left w:val="nil"/>
              <w:bottom w:val="single" w:sz="4" w:space="0" w:color="auto"/>
              <w:right w:val="single" w:sz="4" w:space="0" w:color="auto"/>
            </w:tcBorders>
            <w:vAlign w:val="center"/>
            <w:hideMark/>
          </w:tcPr>
          <w:p w14:paraId="30263A5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36 (0.4)</w:t>
            </w:r>
          </w:p>
        </w:tc>
        <w:tc>
          <w:tcPr>
            <w:tcW w:w="1884" w:type="dxa"/>
            <w:tcBorders>
              <w:top w:val="nil"/>
              <w:left w:val="nil"/>
              <w:bottom w:val="single" w:sz="4" w:space="0" w:color="auto"/>
              <w:right w:val="single" w:sz="4" w:space="0" w:color="auto"/>
            </w:tcBorders>
            <w:vAlign w:val="center"/>
            <w:hideMark/>
          </w:tcPr>
          <w:p w14:paraId="4598C2F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249 (2.8)</w:t>
            </w:r>
          </w:p>
        </w:tc>
        <w:tc>
          <w:tcPr>
            <w:tcW w:w="1379" w:type="dxa"/>
            <w:tcBorders>
              <w:top w:val="nil"/>
              <w:left w:val="nil"/>
              <w:bottom w:val="single" w:sz="4" w:space="0" w:color="auto"/>
              <w:right w:val="single" w:sz="4" w:space="0" w:color="auto"/>
            </w:tcBorders>
            <w:vAlign w:val="center"/>
            <w:hideMark/>
          </w:tcPr>
          <w:p w14:paraId="107B7F4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213 (2.4)</w:t>
            </w:r>
          </w:p>
        </w:tc>
        <w:tc>
          <w:tcPr>
            <w:tcW w:w="1380" w:type="dxa"/>
            <w:tcBorders>
              <w:top w:val="nil"/>
              <w:left w:val="nil"/>
              <w:bottom w:val="single" w:sz="4" w:space="0" w:color="auto"/>
              <w:right w:val="single" w:sz="4" w:space="0" w:color="auto"/>
            </w:tcBorders>
            <w:vAlign w:val="center"/>
            <w:hideMark/>
          </w:tcPr>
          <w:p w14:paraId="6CCDA31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90 (1.0)</w:t>
            </w:r>
          </w:p>
        </w:tc>
        <w:tc>
          <w:tcPr>
            <w:tcW w:w="1284" w:type="dxa"/>
            <w:tcBorders>
              <w:top w:val="nil"/>
              <w:left w:val="nil"/>
              <w:bottom w:val="single" w:sz="4" w:space="0" w:color="auto"/>
              <w:right w:val="single" w:sz="4" w:space="0" w:color="auto"/>
            </w:tcBorders>
            <w:vAlign w:val="center"/>
            <w:hideMark/>
          </w:tcPr>
          <w:p w14:paraId="27F5EE2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94 (1.0)</w:t>
            </w:r>
          </w:p>
        </w:tc>
        <w:tc>
          <w:tcPr>
            <w:tcW w:w="1485" w:type="dxa"/>
            <w:tcBorders>
              <w:top w:val="nil"/>
              <w:left w:val="nil"/>
              <w:bottom w:val="single" w:sz="4" w:space="0" w:color="auto"/>
              <w:right w:val="single" w:sz="4" w:space="0" w:color="auto"/>
            </w:tcBorders>
            <w:vAlign w:val="center"/>
            <w:hideMark/>
          </w:tcPr>
          <w:p w14:paraId="20BE883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397 (4.4)</w:t>
            </w:r>
          </w:p>
        </w:tc>
      </w:tr>
      <w:tr w:rsidR="00BD2496" w:rsidRPr="008464AE" w14:paraId="5A1F7D03"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6B548C0E"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Bihar</w:t>
            </w:r>
          </w:p>
        </w:tc>
        <w:tc>
          <w:tcPr>
            <w:tcW w:w="1912" w:type="dxa"/>
            <w:tcBorders>
              <w:top w:val="nil"/>
              <w:left w:val="nil"/>
              <w:bottom w:val="single" w:sz="4" w:space="0" w:color="auto"/>
              <w:right w:val="single" w:sz="4" w:space="0" w:color="auto"/>
            </w:tcBorders>
            <w:vAlign w:val="center"/>
            <w:hideMark/>
          </w:tcPr>
          <w:p w14:paraId="258DD7F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227 (0.6)</w:t>
            </w:r>
          </w:p>
        </w:tc>
        <w:tc>
          <w:tcPr>
            <w:tcW w:w="1076" w:type="dxa"/>
            <w:tcBorders>
              <w:top w:val="nil"/>
              <w:left w:val="nil"/>
              <w:bottom w:val="single" w:sz="4" w:space="0" w:color="auto"/>
              <w:right w:val="single" w:sz="4" w:space="0" w:color="auto"/>
            </w:tcBorders>
            <w:vAlign w:val="center"/>
            <w:hideMark/>
          </w:tcPr>
          <w:p w14:paraId="4DA3FC1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381 (0.9)</w:t>
            </w:r>
          </w:p>
        </w:tc>
        <w:tc>
          <w:tcPr>
            <w:tcW w:w="1884" w:type="dxa"/>
            <w:tcBorders>
              <w:top w:val="nil"/>
              <w:left w:val="nil"/>
              <w:bottom w:val="single" w:sz="4" w:space="0" w:color="auto"/>
              <w:right w:val="single" w:sz="4" w:space="0" w:color="auto"/>
            </w:tcBorders>
            <w:vAlign w:val="center"/>
            <w:hideMark/>
          </w:tcPr>
          <w:p w14:paraId="270C0AB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191 (0.5)</w:t>
            </w:r>
          </w:p>
        </w:tc>
        <w:tc>
          <w:tcPr>
            <w:tcW w:w="1884" w:type="dxa"/>
            <w:tcBorders>
              <w:top w:val="nil"/>
              <w:left w:val="nil"/>
              <w:bottom w:val="single" w:sz="4" w:space="0" w:color="auto"/>
              <w:right w:val="single" w:sz="4" w:space="0" w:color="auto"/>
            </w:tcBorders>
            <w:vAlign w:val="center"/>
            <w:hideMark/>
          </w:tcPr>
          <w:p w14:paraId="140456C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799 (2.0)</w:t>
            </w:r>
          </w:p>
        </w:tc>
        <w:tc>
          <w:tcPr>
            <w:tcW w:w="1379" w:type="dxa"/>
            <w:tcBorders>
              <w:top w:val="nil"/>
              <w:left w:val="nil"/>
              <w:bottom w:val="single" w:sz="4" w:space="0" w:color="auto"/>
              <w:right w:val="single" w:sz="4" w:space="0" w:color="auto"/>
            </w:tcBorders>
            <w:vAlign w:val="center"/>
            <w:hideMark/>
          </w:tcPr>
          <w:p w14:paraId="058164D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541 (1.3)</w:t>
            </w:r>
          </w:p>
        </w:tc>
        <w:tc>
          <w:tcPr>
            <w:tcW w:w="1380" w:type="dxa"/>
            <w:tcBorders>
              <w:top w:val="nil"/>
              <w:left w:val="nil"/>
              <w:bottom w:val="single" w:sz="4" w:space="0" w:color="auto"/>
              <w:right w:val="single" w:sz="4" w:space="0" w:color="auto"/>
            </w:tcBorders>
            <w:vAlign w:val="center"/>
            <w:hideMark/>
          </w:tcPr>
          <w:p w14:paraId="5006321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245 (0.6)</w:t>
            </w:r>
          </w:p>
        </w:tc>
        <w:tc>
          <w:tcPr>
            <w:tcW w:w="1284" w:type="dxa"/>
            <w:tcBorders>
              <w:top w:val="nil"/>
              <w:left w:val="nil"/>
              <w:bottom w:val="single" w:sz="4" w:space="0" w:color="auto"/>
              <w:right w:val="single" w:sz="4" w:space="0" w:color="auto"/>
            </w:tcBorders>
            <w:vAlign w:val="center"/>
            <w:hideMark/>
          </w:tcPr>
          <w:p w14:paraId="18BCA01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191 (0.5)</w:t>
            </w:r>
          </w:p>
        </w:tc>
        <w:tc>
          <w:tcPr>
            <w:tcW w:w="1485" w:type="dxa"/>
            <w:tcBorders>
              <w:top w:val="nil"/>
              <w:left w:val="nil"/>
              <w:bottom w:val="single" w:sz="4" w:space="0" w:color="auto"/>
              <w:right w:val="single" w:sz="4" w:space="0" w:color="auto"/>
            </w:tcBorders>
            <w:vAlign w:val="center"/>
            <w:hideMark/>
          </w:tcPr>
          <w:p w14:paraId="1756058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977 (2.4)</w:t>
            </w:r>
          </w:p>
        </w:tc>
      </w:tr>
      <w:tr w:rsidR="00BD2496" w:rsidRPr="008464AE" w14:paraId="0F455FFF"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050BBBED"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Bombay</w:t>
            </w:r>
          </w:p>
        </w:tc>
        <w:tc>
          <w:tcPr>
            <w:tcW w:w="1912" w:type="dxa"/>
            <w:tcBorders>
              <w:top w:val="nil"/>
              <w:left w:val="nil"/>
              <w:bottom w:val="single" w:sz="4" w:space="0" w:color="auto"/>
              <w:right w:val="single" w:sz="4" w:space="0" w:color="auto"/>
            </w:tcBorders>
            <w:vAlign w:val="center"/>
            <w:hideMark/>
          </w:tcPr>
          <w:p w14:paraId="2E3532C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458 (1.3)</w:t>
            </w:r>
          </w:p>
        </w:tc>
        <w:tc>
          <w:tcPr>
            <w:tcW w:w="1076" w:type="dxa"/>
            <w:tcBorders>
              <w:top w:val="nil"/>
              <w:left w:val="nil"/>
              <w:bottom w:val="single" w:sz="4" w:space="0" w:color="auto"/>
              <w:right w:val="single" w:sz="4" w:space="0" w:color="auto"/>
            </w:tcBorders>
            <w:vAlign w:val="center"/>
            <w:hideMark/>
          </w:tcPr>
          <w:p w14:paraId="49EA31F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899 (2.5)</w:t>
            </w:r>
          </w:p>
        </w:tc>
        <w:tc>
          <w:tcPr>
            <w:tcW w:w="1884" w:type="dxa"/>
            <w:tcBorders>
              <w:top w:val="nil"/>
              <w:left w:val="nil"/>
              <w:bottom w:val="single" w:sz="4" w:space="0" w:color="auto"/>
              <w:right w:val="single" w:sz="4" w:space="0" w:color="auto"/>
            </w:tcBorders>
            <w:vAlign w:val="center"/>
            <w:hideMark/>
          </w:tcPr>
          <w:p w14:paraId="388CC97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306 (0.8)</w:t>
            </w:r>
          </w:p>
        </w:tc>
        <w:tc>
          <w:tcPr>
            <w:tcW w:w="1884" w:type="dxa"/>
            <w:tcBorders>
              <w:top w:val="nil"/>
              <w:left w:val="nil"/>
              <w:bottom w:val="single" w:sz="4" w:space="0" w:color="auto"/>
              <w:right w:val="single" w:sz="4" w:space="0" w:color="auto"/>
            </w:tcBorders>
            <w:vAlign w:val="center"/>
            <w:hideMark/>
          </w:tcPr>
          <w:p w14:paraId="0C19E58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1663 (4.6)</w:t>
            </w:r>
          </w:p>
        </w:tc>
        <w:tc>
          <w:tcPr>
            <w:tcW w:w="1379" w:type="dxa"/>
            <w:tcBorders>
              <w:top w:val="nil"/>
              <w:left w:val="nil"/>
              <w:bottom w:val="single" w:sz="4" w:space="0" w:color="auto"/>
              <w:right w:val="single" w:sz="4" w:space="0" w:color="auto"/>
            </w:tcBorders>
            <w:vAlign w:val="center"/>
            <w:hideMark/>
          </w:tcPr>
          <w:p w14:paraId="588712D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1284 (3.6)</w:t>
            </w:r>
          </w:p>
        </w:tc>
        <w:tc>
          <w:tcPr>
            <w:tcW w:w="1380" w:type="dxa"/>
            <w:tcBorders>
              <w:top w:val="nil"/>
              <w:left w:val="nil"/>
              <w:bottom w:val="single" w:sz="4" w:space="0" w:color="auto"/>
              <w:right w:val="single" w:sz="4" w:space="0" w:color="auto"/>
            </w:tcBorders>
            <w:vAlign w:val="center"/>
            <w:hideMark/>
          </w:tcPr>
          <w:p w14:paraId="50EB38D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448 (1.2)</w:t>
            </w:r>
          </w:p>
        </w:tc>
        <w:tc>
          <w:tcPr>
            <w:tcW w:w="1284" w:type="dxa"/>
            <w:tcBorders>
              <w:top w:val="nil"/>
              <w:left w:val="nil"/>
              <w:bottom w:val="single" w:sz="4" w:space="0" w:color="auto"/>
              <w:right w:val="single" w:sz="4" w:space="0" w:color="auto"/>
            </w:tcBorders>
            <w:vAlign w:val="center"/>
            <w:hideMark/>
          </w:tcPr>
          <w:p w14:paraId="6AF095C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523 (1.5)</w:t>
            </w:r>
          </w:p>
        </w:tc>
        <w:tc>
          <w:tcPr>
            <w:tcW w:w="1485" w:type="dxa"/>
            <w:tcBorders>
              <w:top w:val="nil"/>
              <w:left w:val="nil"/>
              <w:bottom w:val="single" w:sz="4" w:space="0" w:color="auto"/>
              <w:right w:val="single" w:sz="4" w:space="0" w:color="auto"/>
            </w:tcBorders>
            <w:vAlign w:val="center"/>
            <w:hideMark/>
          </w:tcPr>
          <w:p w14:paraId="2AAECEE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2255 (6.3)</w:t>
            </w:r>
          </w:p>
        </w:tc>
      </w:tr>
      <w:tr w:rsidR="00BD2496" w:rsidRPr="008464AE" w14:paraId="0BD284D0"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738083D0"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Hyderabad</w:t>
            </w:r>
          </w:p>
        </w:tc>
        <w:tc>
          <w:tcPr>
            <w:tcW w:w="1912" w:type="dxa"/>
            <w:tcBorders>
              <w:top w:val="nil"/>
              <w:left w:val="nil"/>
              <w:bottom w:val="single" w:sz="4" w:space="0" w:color="auto"/>
              <w:right w:val="single" w:sz="4" w:space="0" w:color="auto"/>
            </w:tcBorders>
            <w:vAlign w:val="center"/>
            <w:hideMark/>
          </w:tcPr>
          <w:p w14:paraId="244DBC0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97 (0.5)</w:t>
            </w:r>
          </w:p>
        </w:tc>
        <w:tc>
          <w:tcPr>
            <w:tcW w:w="1076" w:type="dxa"/>
            <w:tcBorders>
              <w:top w:val="nil"/>
              <w:left w:val="nil"/>
              <w:bottom w:val="single" w:sz="4" w:space="0" w:color="auto"/>
              <w:right w:val="single" w:sz="4" w:space="0" w:color="auto"/>
            </w:tcBorders>
            <w:vAlign w:val="center"/>
            <w:hideMark/>
          </w:tcPr>
          <w:p w14:paraId="5532F69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325 (1.8)</w:t>
            </w:r>
          </w:p>
        </w:tc>
        <w:tc>
          <w:tcPr>
            <w:tcW w:w="1884" w:type="dxa"/>
            <w:tcBorders>
              <w:top w:val="nil"/>
              <w:left w:val="nil"/>
              <w:bottom w:val="single" w:sz="4" w:space="0" w:color="auto"/>
              <w:right w:val="single" w:sz="4" w:space="0" w:color="auto"/>
            </w:tcBorders>
            <w:vAlign w:val="center"/>
            <w:hideMark/>
          </w:tcPr>
          <w:p w14:paraId="1F2AD27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77 (0.4)</w:t>
            </w:r>
          </w:p>
        </w:tc>
        <w:tc>
          <w:tcPr>
            <w:tcW w:w="1884" w:type="dxa"/>
            <w:tcBorders>
              <w:top w:val="nil"/>
              <w:left w:val="nil"/>
              <w:bottom w:val="single" w:sz="4" w:space="0" w:color="auto"/>
              <w:right w:val="single" w:sz="4" w:space="0" w:color="auto"/>
            </w:tcBorders>
            <w:vAlign w:val="center"/>
            <w:hideMark/>
          </w:tcPr>
          <w:p w14:paraId="48D9611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499 (2.7)</w:t>
            </w:r>
          </w:p>
        </w:tc>
        <w:tc>
          <w:tcPr>
            <w:tcW w:w="1379" w:type="dxa"/>
            <w:tcBorders>
              <w:top w:val="nil"/>
              <w:left w:val="nil"/>
              <w:bottom w:val="single" w:sz="4" w:space="0" w:color="auto"/>
              <w:right w:val="single" w:sz="4" w:space="0" w:color="auto"/>
            </w:tcBorders>
            <w:vAlign w:val="center"/>
            <w:hideMark/>
          </w:tcPr>
          <w:p w14:paraId="566DC5B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462 (2.5)</w:t>
            </w:r>
          </w:p>
        </w:tc>
        <w:tc>
          <w:tcPr>
            <w:tcW w:w="1380" w:type="dxa"/>
            <w:tcBorders>
              <w:top w:val="nil"/>
              <w:left w:val="nil"/>
              <w:bottom w:val="single" w:sz="4" w:space="0" w:color="auto"/>
              <w:right w:val="single" w:sz="4" w:space="0" w:color="auto"/>
            </w:tcBorders>
            <w:vAlign w:val="center"/>
            <w:hideMark/>
          </w:tcPr>
          <w:p w14:paraId="4C46863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185 (1.0)</w:t>
            </w:r>
          </w:p>
        </w:tc>
        <w:tc>
          <w:tcPr>
            <w:tcW w:w="1284" w:type="dxa"/>
            <w:tcBorders>
              <w:top w:val="nil"/>
              <w:left w:val="nil"/>
              <w:bottom w:val="single" w:sz="4" w:space="0" w:color="auto"/>
              <w:right w:val="single" w:sz="4" w:space="0" w:color="auto"/>
            </w:tcBorders>
            <w:vAlign w:val="center"/>
            <w:hideMark/>
          </w:tcPr>
          <w:p w14:paraId="4899026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93 (0.5)</w:t>
            </w:r>
          </w:p>
        </w:tc>
        <w:tc>
          <w:tcPr>
            <w:tcW w:w="1485" w:type="dxa"/>
            <w:tcBorders>
              <w:top w:val="nil"/>
              <w:left w:val="nil"/>
              <w:bottom w:val="single" w:sz="4" w:space="0" w:color="auto"/>
              <w:right w:val="single" w:sz="4" w:space="0" w:color="auto"/>
            </w:tcBorders>
            <w:vAlign w:val="center"/>
            <w:hideMark/>
          </w:tcPr>
          <w:p w14:paraId="30FD988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740 (4.0)</w:t>
            </w:r>
          </w:p>
        </w:tc>
      </w:tr>
      <w:tr w:rsidR="00BD2496" w:rsidRPr="008464AE" w14:paraId="73BDA671"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263DD164"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Madhya Bharat</w:t>
            </w:r>
          </w:p>
        </w:tc>
        <w:tc>
          <w:tcPr>
            <w:tcW w:w="1912" w:type="dxa"/>
            <w:tcBorders>
              <w:top w:val="nil"/>
              <w:left w:val="nil"/>
              <w:bottom w:val="single" w:sz="4" w:space="0" w:color="auto"/>
              <w:right w:val="single" w:sz="4" w:space="0" w:color="auto"/>
            </w:tcBorders>
            <w:vAlign w:val="center"/>
            <w:hideMark/>
          </w:tcPr>
          <w:p w14:paraId="2C96BB2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105 (1.3)</w:t>
            </w:r>
          </w:p>
        </w:tc>
        <w:tc>
          <w:tcPr>
            <w:tcW w:w="1076" w:type="dxa"/>
            <w:tcBorders>
              <w:top w:val="nil"/>
              <w:left w:val="nil"/>
              <w:bottom w:val="single" w:sz="4" w:space="0" w:color="auto"/>
              <w:right w:val="single" w:sz="4" w:space="0" w:color="auto"/>
            </w:tcBorders>
            <w:vAlign w:val="center"/>
            <w:hideMark/>
          </w:tcPr>
          <w:p w14:paraId="2D96882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169 (2.1)</w:t>
            </w:r>
          </w:p>
        </w:tc>
        <w:tc>
          <w:tcPr>
            <w:tcW w:w="1884" w:type="dxa"/>
            <w:tcBorders>
              <w:top w:val="nil"/>
              <w:left w:val="nil"/>
              <w:bottom w:val="single" w:sz="4" w:space="0" w:color="auto"/>
              <w:right w:val="single" w:sz="4" w:space="0" w:color="auto"/>
            </w:tcBorders>
            <w:vAlign w:val="center"/>
            <w:hideMark/>
          </w:tcPr>
          <w:p w14:paraId="02F1465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50 (0.6)</w:t>
            </w:r>
          </w:p>
        </w:tc>
        <w:tc>
          <w:tcPr>
            <w:tcW w:w="1884" w:type="dxa"/>
            <w:tcBorders>
              <w:top w:val="nil"/>
              <w:left w:val="nil"/>
              <w:bottom w:val="single" w:sz="4" w:space="0" w:color="auto"/>
              <w:right w:val="single" w:sz="4" w:space="0" w:color="auto"/>
            </w:tcBorders>
            <w:vAlign w:val="center"/>
            <w:hideMark/>
          </w:tcPr>
          <w:p w14:paraId="7D241DB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324 (4.0)</w:t>
            </w:r>
          </w:p>
        </w:tc>
        <w:tc>
          <w:tcPr>
            <w:tcW w:w="1379" w:type="dxa"/>
            <w:tcBorders>
              <w:top w:val="nil"/>
              <w:left w:val="nil"/>
              <w:bottom w:val="single" w:sz="4" w:space="0" w:color="auto"/>
              <w:right w:val="single" w:sz="4" w:space="0" w:color="auto"/>
            </w:tcBorders>
            <w:vAlign w:val="center"/>
            <w:hideMark/>
          </w:tcPr>
          <w:p w14:paraId="6D95ED5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197 (2.5)</w:t>
            </w:r>
          </w:p>
        </w:tc>
        <w:tc>
          <w:tcPr>
            <w:tcW w:w="1380" w:type="dxa"/>
            <w:tcBorders>
              <w:top w:val="nil"/>
              <w:left w:val="nil"/>
              <w:bottom w:val="single" w:sz="4" w:space="0" w:color="auto"/>
              <w:right w:val="single" w:sz="4" w:space="0" w:color="auto"/>
            </w:tcBorders>
            <w:vAlign w:val="center"/>
            <w:hideMark/>
          </w:tcPr>
          <w:p w14:paraId="2BBE57E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114 (1.4)</w:t>
            </w:r>
          </w:p>
        </w:tc>
        <w:tc>
          <w:tcPr>
            <w:tcW w:w="1284" w:type="dxa"/>
            <w:tcBorders>
              <w:top w:val="nil"/>
              <w:left w:val="nil"/>
              <w:bottom w:val="single" w:sz="4" w:space="0" w:color="auto"/>
              <w:right w:val="single" w:sz="4" w:space="0" w:color="auto"/>
            </w:tcBorders>
            <w:vAlign w:val="center"/>
            <w:hideMark/>
          </w:tcPr>
          <w:p w14:paraId="403F0F2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107 (1.3)</w:t>
            </w:r>
          </w:p>
        </w:tc>
        <w:tc>
          <w:tcPr>
            <w:tcW w:w="1485" w:type="dxa"/>
            <w:tcBorders>
              <w:top w:val="nil"/>
              <w:left w:val="nil"/>
              <w:bottom w:val="single" w:sz="4" w:space="0" w:color="auto"/>
              <w:right w:val="single" w:sz="4" w:space="0" w:color="auto"/>
            </w:tcBorders>
            <w:vAlign w:val="center"/>
            <w:hideMark/>
          </w:tcPr>
          <w:p w14:paraId="4E35745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418 (5.2)</w:t>
            </w:r>
          </w:p>
        </w:tc>
      </w:tr>
      <w:tr w:rsidR="00BD2496" w:rsidRPr="008464AE" w14:paraId="0E1F0FB9"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4DA71FA8"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Madhya Pradesh</w:t>
            </w:r>
          </w:p>
        </w:tc>
        <w:tc>
          <w:tcPr>
            <w:tcW w:w="1912" w:type="dxa"/>
            <w:tcBorders>
              <w:top w:val="nil"/>
              <w:left w:val="nil"/>
              <w:bottom w:val="single" w:sz="4" w:space="0" w:color="auto"/>
              <w:right w:val="single" w:sz="4" w:space="0" w:color="auto"/>
            </w:tcBorders>
            <w:vAlign w:val="center"/>
            <w:hideMark/>
          </w:tcPr>
          <w:p w14:paraId="1F764B5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210 (1.0)</w:t>
            </w:r>
          </w:p>
        </w:tc>
        <w:tc>
          <w:tcPr>
            <w:tcW w:w="1076" w:type="dxa"/>
            <w:tcBorders>
              <w:top w:val="nil"/>
              <w:left w:val="nil"/>
              <w:bottom w:val="single" w:sz="4" w:space="0" w:color="auto"/>
              <w:right w:val="single" w:sz="4" w:space="0" w:color="auto"/>
            </w:tcBorders>
            <w:vAlign w:val="center"/>
            <w:hideMark/>
          </w:tcPr>
          <w:p w14:paraId="18363F1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245 (1.1)</w:t>
            </w:r>
          </w:p>
        </w:tc>
        <w:tc>
          <w:tcPr>
            <w:tcW w:w="1884" w:type="dxa"/>
            <w:tcBorders>
              <w:top w:val="nil"/>
              <w:left w:val="nil"/>
              <w:bottom w:val="single" w:sz="4" w:space="0" w:color="auto"/>
              <w:right w:val="single" w:sz="4" w:space="0" w:color="auto"/>
            </w:tcBorders>
            <w:vAlign w:val="center"/>
            <w:hideMark/>
          </w:tcPr>
          <w:p w14:paraId="741F75C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79 (0.4)</w:t>
            </w:r>
          </w:p>
        </w:tc>
        <w:tc>
          <w:tcPr>
            <w:tcW w:w="1884" w:type="dxa"/>
            <w:tcBorders>
              <w:top w:val="nil"/>
              <w:left w:val="nil"/>
              <w:bottom w:val="single" w:sz="4" w:space="0" w:color="auto"/>
              <w:right w:val="single" w:sz="4" w:space="0" w:color="auto"/>
            </w:tcBorders>
            <w:vAlign w:val="center"/>
            <w:hideMark/>
          </w:tcPr>
          <w:p w14:paraId="75F6290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534 (2.5)</w:t>
            </w:r>
          </w:p>
        </w:tc>
        <w:tc>
          <w:tcPr>
            <w:tcW w:w="1379" w:type="dxa"/>
            <w:tcBorders>
              <w:top w:val="nil"/>
              <w:left w:val="nil"/>
              <w:bottom w:val="single" w:sz="4" w:space="0" w:color="auto"/>
              <w:right w:val="single" w:sz="4" w:space="0" w:color="auto"/>
            </w:tcBorders>
            <w:vAlign w:val="center"/>
            <w:hideMark/>
          </w:tcPr>
          <w:p w14:paraId="7F902A2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386 (1.8)</w:t>
            </w:r>
          </w:p>
        </w:tc>
        <w:tc>
          <w:tcPr>
            <w:tcW w:w="1380" w:type="dxa"/>
            <w:tcBorders>
              <w:top w:val="nil"/>
              <w:left w:val="nil"/>
              <w:bottom w:val="single" w:sz="4" w:space="0" w:color="auto"/>
              <w:right w:val="single" w:sz="4" w:space="0" w:color="auto"/>
            </w:tcBorders>
            <w:vAlign w:val="center"/>
            <w:hideMark/>
          </w:tcPr>
          <w:p w14:paraId="58AD56A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123 (0.6)</w:t>
            </w:r>
          </w:p>
        </w:tc>
        <w:tc>
          <w:tcPr>
            <w:tcW w:w="1284" w:type="dxa"/>
            <w:tcBorders>
              <w:top w:val="nil"/>
              <w:left w:val="nil"/>
              <w:bottom w:val="single" w:sz="4" w:space="0" w:color="auto"/>
              <w:right w:val="single" w:sz="4" w:space="0" w:color="auto"/>
            </w:tcBorders>
            <w:vAlign w:val="center"/>
            <w:hideMark/>
          </w:tcPr>
          <w:p w14:paraId="0CE2521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286 (1.3)</w:t>
            </w:r>
          </w:p>
        </w:tc>
        <w:tc>
          <w:tcPr>
            <w:tcW w:w="1485" w:type="dxa"/>
            <w:tcBorders>
              <w:top w:val="nil"/>
              <w:left w:val="nil"/>
              <w:bottom w:val="single" w:sz="4" w:space="0" w:color="auto"/>
              <w:right w:val="single" w:sz="4" w:space="0" w:color="auto"/>
            </w:tcBorders>
            <w:vAlign w:val="center"/>
            <w:hideMark/>
          </w:tcPr>
          <w:p w14:paraId="6172D9E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795 (3.7)</w:t>
            </w:r>
          </w:p>
        </w:tc>
      </w:tr>
      <w:tr w:rsidR="00BD2496" w:rsidRPr="008464AE" w14:paraId="1E4FE698"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58AAEFA4"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Madras (a)</w:t>
            </w:r>
          </w:p>
        </w:tc>
        <w:tc>
          <w:tcPr>
            <w:tcW w:w="1912" w:type="dxa"/>
            <w:tcBorders>
              <w:top w:val="nil"/>
              <w:left w:val="nil"/>
              <w:bottom w:val="single" w:sz="4" w:space="0" w:color="auto"/>
              <w:right w:val="single" w:sz="4" w:space="0" w:color="auto"/>
            </w:tcBorders>
            <w:vAlign w:val="center"/>
            <w:hideMark/>
          </w:tcPr>
          <w:p w14:paraId="30B852B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205 (1.2)</w:t>
            </w:r>
          </w:p>
        </w:tc>
        <w:tc>
          <w:tcPr>
            <w:tcW w:w="1076" w:type="dxa"/>
            <w:tcBorders>
              <w:top w:val="nil"/>
              <w:left w:val="nil"/>
              <w:bottom w:val="single" w:sz="4" w:space="0" w:color="auto"/>
              <w:right w:val="single" w:sz="4" w:space="0" w:color="auto"/>
            </w:tcBorders>
            <w:vAlign w:val="center"/>
            <w:hideMark/>
          </w:tcPr>
          <w:p w14:paraId="2A497AF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203 (1.2)</w:t>
            </w:r>
          </w:p>
        </w:tc>
        <w:tc>
          <w:tcPr>
            <w:tcW w:w="1884" w:type="dxa"/>
            <w:tcBorders>
              <w:top w:val="nil"/>
              <w:left w:val="nil"/>
              <w:bottom w:val="single" w:sz="4" w:space="0" w:color="auto"/>
              <w:right w:val="single" w:sz="4" w:space="0" w:color="auto"/>
            </w:tcBorders>
            <w:vAlign w:val="center"/>
            <w:hideMark/>
          </w:tcPr>
          <w:p w14:paraId="60000D3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107 (0.6)</w:t>
            </w:r>
          </w:p>
        </w:tc>
        <w:tc>
          <w:tcPr>
            <w:tcW w:w="1884" w:type="dxa"/>
            <w:tcBorders>
              <w:top w:val="nil"/>
              <w:left w:val="nil"/>
              <w:bottom w:val="single" w:sz="4" w:space="0" w:color="auto"/>
              <w:right w:val="single" w:sz="4" w:space="0" w:color="auto"/>
            </w:tcBorders>
            <w:vAlign w:val="center"/>
            <w:hideMark/>
          </w:tcPr>
          <w:p w14:paraId="7D07872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515 (3.0)</w:t>
            </w:r>
          </w:p>
        </w:tc>
        <w:tc>
          <w:tcPr>
            <w:tcW w:w="1379" w:type="dxa"/>
            <w:tcBorders>
              <w:top w:val="nil"/>
              <w:left w:val="nil"/>
              <w:bottom w:val="single" w:sz="4" w:space="0" w:color="auto"/>
              <w:right w:val="single" w:sz="4" w:space="0" w:color="auto"/>
            </w:tcBorders>
            <w:vAlign w:val="center"/>
            <w:hideMark/>
          </w:tcPr>
          <w:p w14:paraId="24D9391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523 (3.0)</w:t>
            </w:r>
          </w:p>
        </w:tc>
        <w:tc>
          <w:tcPr>
            <w:tcW w:w="1380" w:type="dxa"/>
            <w:tcBorders>
              <w:top w:val="nil"/>
              <w:left w:val="nil"/>
              <w:bottom w:val="single" w:sz="4" w:space="0" w:color="auto"/>
              <w:right w:val="single" w:sz="4" w:space="0" w:color="auto"/>
            </w:tcBorders>
            <w:vAlign w:val="center"/>
            <w:hideMark/>
          </w:tcPr>
          <w:p w14:paraId="3C6FF14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183 (1.0)</w:t>
            </w:r>
          </w:p>
        </w:tc>
        <w:tc>
          <w:tcPr>
            <w:tcW w:w="1284" w:type="dxa"/>
            <w:tcBorders>
              <w:top w:val="nil"/>
              <w:left w:val="nil"/>
              <w:bottom w:val="single" w:sz="4" w:space="0" w:color="auto"/>
              <w:right w:val="single" w:sz="4" w:space="0" w:color="auto"/>
            </w:tcBorders>
            <w:vAlign w:val="center"/>
            <w:hideMark/>
          </w:tcPr>
          <w:p w14:paraId="2D89484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116 (0.6)</w:t>
            </w:r>
          </w:p>
        </w:tc>
        <w:tc>
          <w:tcPr>
            <w:tcW w:w="1485" w:type="dxa"/>
            <w:tcBorders>
              <w:top w:val="nil"/>
              <w:left w:val="nil"/>
              <w:bottom w:val="single" w:sz="4" w:space="0" w:color="auto"/>
              <w:right w:val="single" w:sz="4" w:space="0" w:color="auto"/>
            </w:tcBorders>
            <w:vAlign w:val="center"/>
            <w:hideMark/>
          </w:tcPr>
          <w:p w14:paraId="06A5B65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822 (4.6)</w:t>
            </w:r>
          </w:p>
        </w:tc>
      </w:tr>
      <w:tr w:rsidR="00BD2496" w:rsidRPr="008464AE" w14:paraId="11DE0B43"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7A4E0C4A"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Mysore</w:t>
            </w:r>
          </w:p>
        </w:tc>
        <w:tc>
          <w:tcPr>
            <w:tcW w:w="1912" w:type="dxa"/>
            <w:tcBorders>
              <w:top w:val="nil"/>
              <w:left w:val="nil"/>
              <w:bottom w:val="single" w:sz="4" w:space="0" w:color="auto"/>
              <w:right w:val="single" w:sz="4" w:space="0" w:color="auto"/>
            </w:tcBorders>
            <w:vAlign w:val="center"/>
            <w:hideMark/>
          </w:tcPr>
          <w:p w14:paraId="1F3A602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84 (0.9)</w:t>
            </w:r>
          </w:p>
        </w:tc>
        <w:tc>
          <w:tcPr>
            <w:tcW w:w="1076" w:type="dxa"/>
            <w:tcBorders>
              <w:top w:val="nil"/>
              <w:left w:val="nil"/>
              <w:bottom w:val="single" w:sz="4" w:space="0" w:color="auto"/>
              <w:right w:val="single" w:sz="4" w:space="0" w:color="auto"/>
            </w:tcBorders>
            <w:vAlign w:val="center"/>
            <w:hideMark/>
          </w:tcPr>
          <w:p w14:paraId="1D86A58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113 (1.1)</w:t>
            </w:r>
          </w:p>
        </w:tc>
        <w:tc>
          <w:tcPr>
            <w:tcW w:w="1884" w:type="dxa"/>
            <w:tcBorders>
              <w:top w:val="nil"/>
              <w:left w:val="nil"/>
              <w:bottom w:val="single" w:sz="4" w:space="0" w:color="auto"/>
              <w:right w:val="single" w:sz="4" w:space="0" w:color="auto"/>
            </w:tcBorders>
            <w:vAlign w:val="center"/>
            <w:hideMark/>
          </w:tcPr>
          <w:p w14:paraId="5189408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40 (0.4)</w:t>
            </w:r>
          </w:p>
        </w:tc>
        <w:tc>
          <w:tcPr>
            <w:tcW w:w="1884" w:type="dxa"/>
            <w:tcBorders>
              <w:top w:val="nil"/>
              <w:left w:val="nil"/>
              <w:bottom w:val="single" w:sz="4" w:space="0" w:color="auto"/>
              <w:right w:val="single" w:sz="4" w:space="0" w:color="auto"/>
            </w:tcBorders>
            <w:vAlign w:val="center"/>
            <w:hideMark/>
          </w:tcPr>
          <w:p w14:paraId="197E3B8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237 (2.4)</w:t>
            </w:r>
          </w:p>
        </w:tc>
        <w:tc>
          <w:tcPr>
            <w:tcW w:w="1379" w:type="dxa"/>
            <w:tcBorders>
              <w:top w:val="nil"/>
              <w:left w:val="nil"/>
              <w:bottom w:val="single" w:sz="4" w:space="0" w:color="auto"/>
              <w:right w:val="single" w:sz="4" w:space="0" w:color="auto"/>
            </w:tcBorders>
            <w:vAlign w:val="center"/>
            <w:hideMark/>
          </w:tcPr>
          <w:p w14:paraId="1ABDE5B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323 (3.3)</w:t>
            </w:r>
          </w:p>
        </w:tc>
        <w:tc>
          <w:tcPr>
            <w:tcW w:w="1380" w:type="dxa"/>
            <w:tcBorders>
              <w:top w:val="nil"/>
              <w:left w:val="nil"/>
              <w:bottom w:val="single" w:sz="4" w:space="0" w:color="auto"/>
              <w:right w:val="single" w:sz="4" w:space="0" w:color="auto"/>
            </w:tcBorders>
            <w:vAlign w:val="center"/>
            <w:hideMark/>
          </w:tcPr>
          <w:p w14:paraId="022237C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125 (1.3)</w:t>
            </w:r>
          </w:p>
        </w:tc>
        <w:tc>
          <w:tcPr>
            <w:tcW w:w="1284" w:type="dxa"/>
            <w:tcBorders>
              <w:top w:val="nil"/>
              <w:left w:val="nil"/>
              <w:bottom w:val="single" w:sz="4" w:space="0" w:color="auto"/>
              <w:right w:val="single" w:sz="4" w:space="0" w:color="auto"/>
            </w:tcBorders>
            <w:vAlign w:val="center"/>
            <w:hideMark/>
          </w:tcPr>
          <w:p w14:paraId="75C2C42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122 (1.2)</w:t>
            </w:r>
          </w:p>
        </w:tc>
        <w:tc>
          <w:tcPr>
            <w:tcW w:w="1485" w:type="dxa"/>
            <w:tcBorders>
              <w:top w:val="nil"/>
              <w:left w:val="nil"/>
              <w:bottom w:val="single" w:sz="4" w:space="0" w:color="auto"/>
              <w:right w:val="single" w:sz="4" w:space="0" w:color="auto"/>
            </w:tcBorders>
            <w:vAlign w:val="center"/>
            <w:hideMark/>
          </w:tcPr>
          <w:p w14:paraId="4BEB02F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570 (5.8)</w:t>
            </w:r>
          </w:p>
        </w:tc>
      </w:tr>
      <w:tr w:rsidR="00BD2496" w:rsidRPr="008464AE" w14:paraId="1A2D371D"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0E62C609"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Orissa</w:t>
            </w:r>
          </w:p>
        </w:tc>
        <w:tc>
          <w:tcPr>
            <w:tcW w:w="1912" w:type="dxa"/>
            <w:tcBorders>
              <w:top w:val="nil"/>
              <w:left w:val="nil"/>
              <w:bottom w:val="single" w:sz="4" w:space="0" w:color="auto"/>
              <w:right w:val="single" w:sz="4" w:space="0" w:color="auto"/>
            </w:tcBorders>
            <w:vAlign w:val="center"/>
            <w:hideMark/>
          </w:tcPr>
          <w:p w14:paraId="7E53FFB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149 (1.0)</w:t>
            </w:r>
          </w:p>
        </w:tc>
        <w:tc>
          <w:tcPr>
            <w:tcW w:w="1076" w:type="dxa"/>
            <w:tcBorders>
              <w:top w:val="nil"/>
              <w:left w:val="nil"/>
              <w:bottom w:val="single" w:sz="4" w:space="0" w:color="auto"/>
              <w:right w:val="single" w:sz="4" w:space="0" w:color="auto"/>
            </w:tcBorders>
            <w:vAlign w:val="center"/>
            <w:hideMark/>
          </w:tcPr>
          <w:p w14:paraId="7784FA8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145 (1.0)</w:t>
            </w:r>
          </w:p>
        </w:tc>
        <w:tc>
          <w:tcPr>
            <w:tcW w:w="1884" w:type="dxa"/>
            <w:tcBorders>
              <w:top w:val="nil"/>
              <w:left w:val="nil"/>
              <w:bottom w:val="single" w:sz="4" w:space="0" w:color="auto"/>
              <w:right w:val="single" w:sz="4" w:space="0" w:color="auto"/>
            </w:tcBorders>
            <w:vAlign w:val="center"/>
            <w:hideMark/>
          </w:tcPr>
          <w:p w14:paraId="438BBC9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45 (0.3)</w:t>
            </w:r>
          </w:p>
        </w:tc>
        <w:tc>
          <w:tcPr>
            <w:tcW w:w="1884" w:type="dxa"/>
            <w:tcBorders>
              <w:top w:val="nil"/>
              <w:left w:val="nil"/>
              <w:bottom w:val="single" w:sz="4" w:space="0" w:color="auto"/>
              <w:right w:val="single" w:sz="4" w:space="0" w:color="auto"/>
            </w:tcBorders>
            <w:vAlign w:val="center"/>
            <w:hideMark/>
          </w:tcPr>
          <w:p w14:paraId="62D006C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339 (2.3)</w:t>
            </w:r>
          </w:p>
        </w:tc>
        <w:tc>
          <w:tcPr>
            <w:tcW w:w="1379" w:type="dxa"/>
            <w:tcBorders>
              <w:top w:val="nil"/>
              <w:left w:val="nil"/>
              <w:bottom w:val="single" w:sz="4" w:space="0" w:color="auto"/>
              <w:right w:val="single" w:sz="4" w:space="0" w:color="auto"/>
            </w:tcBorders>
            <w:vAlign w:val="center"/>
            <w:hideMark/>
          </w:tcPr>
          <w:p w14:paraId="61A143D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174 (1.2)</w:t>
            </w:r>
          </w:p>
        </w:tc>
        <w:tc>
          <w:tcPr>
            <w:tcW w:w="1380" w:type="dxa"/>
            <w:tcBorders>
              <w:top w:val="nil"/>
              <w:left w:val="nil"/>
              <w:bottom w:val="single" w:sz="4" w:space="0" w:color="auto"/>
              <w:right w:val="single" w:sz="4" w:space="0" w:color="auto"/>
            </w:tcBorders>
            <w:vAlign w:val="center"/>
            <w:hideMark/>
          </w:tcPr>
          <w:p w14:paraId="02B5058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90 (0.6)</w:t>
            </w:r>
          </w:p>
        </w:tc>
        <w:tc>
          <w:tcPr>
            <w:tcW w:w="1284" w:type="dxa"/>
            <w:tcBorders>
              <w:top w:val="nil"/>
              <w:left w:val="nil"/>
              <w:bottom w:val="single" w:sz="4" w:space="0" w:color="auto"/>
              <w:right w:val="single" w:sz="4" w:space="0" w:color="auto"/>
            </w:tcBorders>
            <w:vAlign w:val="center"/>
            <w:hideMark/>
          </w:tcPr>
          <w:p w14:paraId="75A28F4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75 (0.5)</w:t>
            </w:r>
          </w:p>
        </w:tc>
        <w:tc>
          <w:tcPr>
            <w:tcW w:w="1485" w:type="dxa"/>
            <w:tcBorders>
              <w:top w:val="nil"/>
              <w:left w:val="nil"/>
              <w:bottom w:val="single" w:sz="4" w:space="0" w:color="auto"/>
              <w:right w:val="single" w:sz="4" w:space="0" w:color="auto"/>
            </w:tcBorders>
            <w:vAlign w:val="center"/>
            <w:hideMark/>
          </w:tcPr>
          <w:p w14:paraId="78601C5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339 (2.3)</w:t>
            </w:r>
          </w:p>
        </w:tc>
      </w:tr>
      <w:tr w:rsidR="00BD2496" w:rsidRPr="008464AE" w14:paraId="71795575"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53A81BD7"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8464AE">
              <w:rPr>
                <w:rFonts w:ascii="Times New Roman" w:eastAsia="Times New Roman" w:hAnsi="Times New Roman" w:cs="Times New Roman"/>
                <w:color w:val="000000"/>
                <w:kern w:val="0"/>
                <w:sz w:val="24"/>
                <w:szCs w:val="24"/>
                <w:lang w:eastAsia="en-IN"/>
                <w14:ligatures w14:val="none"/>
              </w:rPr>
              <w:t>Pepsu</w:t>
            </w:r>
            <w:proofErr w:type="spellEnd"/>
          </w:p>
        </w:tc>
        <w:tc>
          <w:tcPr>
            <w:tcW w:w="1912" w:type="dxa"/>
            <w:tcBorders>
              <w:top w:val="nil"/>
              <w:left w:val="nil"/>
              <w:bottom w:val="single" w:sz="4" w:space="0" w:color="auto"/>
              <w:right w:val="single" w:sz="4" w:space="0" w:color="auto"/>
            </w:tcBorders>
            <w:vAlign w:val="center"/>
            <w:hideMark/>
          </w:tcPr>
          <w:p w14:paraId="7340EBC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52 (1.5)</w:t>
            </w:r>
          </w:p>
        </w:tc>
        <w:tc>
          <w:tcPr>
            <w:tcW w:w="1076" w:type="dxa"/>
            <w:tcBorders>
              <w:top w:val="nil"/>
              <w:left w:val="nil"/>
              <w:bottom w:val="single" w:sz="4" w:space="0" w:color="auto"/>
              <w:right w:val="single" w:sz="4" w:space="0" w:color="auto"/>
            </w:tcBorders>
            <w:vAlign w:val="center"/>
            <w:hideMark/>
          </w:tcPr>
          <w:p w14:paraId="1CA342D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88 (2.5)</w:t>
            </w:r>
          </w:p>
        </w:tc>
        <w:tc>
          <w:tcPr>
            <w:tcW w:w="1884" w:type="dxa"/>
            <w:tcBorders>
              <w:top w:val="nil"/>
              <w:left w:val="nil"/>
              <w:bottom w:val="single" w:sz="4" w:space="0" w:color="auto"/>
              <w:right w:val="single" w:sz="4" w:space="0" w:color="auto"/>
            </w:tcBorders>
            <w:vAlign w:val="center"/>
            <w:hideMark/>
          </w:tcPr>
          <w:p w14:paraId="3E47CF1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29 (0.8)</w:t>
            </w:r>
          </w:p>
        </w:tc>
        <w:tc>
          <w:tcPr>
            <w:tcW w:w="1884" w:type="dxa"/>
            <w:tcBorders>
              <w:top w:val="nil"/>
              <w:left w:val="nil"/>
              <w:bottom w:val="single" w:sz="4" w:space="0" w:color="auto"/>
              <w:right w:val="single" w:sz="4" w:space="0" w:color="auto"/>
            </w:tcBorders>
            <w:vAlign w:val="center"/>
            <w:hideMark/>
          </w:tcPr>
          <w:p w14:paraId="63E0FD9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169 (4.8)</w:t>
            </w:r>
          </w:p>
        </w:tc>
        <w:tc>
          <w:tcPr>
            <w:tcW w:w="1379" w:type="dxa"/>
            <w:tcBorders>
              <w:top w:val="nil"/>
              <w:left w:val="nil"/>
              <w:bottom w:val="single" w:sz="4" w:space="0" w:color="auto"/>
              <w:right w:val="single" w:sz="4" w:space="0" w:color="auto"/>
            </w:tcBorders>
            <w:vAlign w:val="center"/>
            <w:hideMark/>
          </w:tcPr>
          <w:p w14:paraId="496DB8A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88 (2.5)</w:t>
            </w:r>
          </w:p>
        </w:tc>
        <w:tc>
          <w:tcPr>
            <w:tcW w:w="1380" w:type="dxa"/>
            <w:tcBorders>
              <w:top w:val="nil"/>
              <w:left w:val="nil"/>
              <w:bottom w:val="single" w:sz="4" w:space="0" w:color="auto"/>
              <w:right w:val="single" w:sz="4" w:space="0" w:color="auto"/>
            </w:tcBorders>
            <w:vAlign w:val="center"/>
            <w:hideMark/>
          </w:tcPr>
          <w:p w14:paraId="115222A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46 (1.3)</w:t>
            </w:r>
          </w:p>
        </w:tc>
        <w:tc>
          <w:tcPr>
            <w:tcW w:w="1284" w:type="dxa"/>
            <w:tcBorders>
              <w:top w:val="nil"/>
              <w:left w:val="nil"/>
              <w:bottom w:val="single" w:sz="4" w:space="0" w:color="auto"/>
              <w:right w:val="single" w:sz="4" w:space="0" w:color="auto"/>
            </w:tcBorders>
            <w:vAlign w:val="center"/>
            <w:hideMark/>
          </w:tcPr>
          <w:p w14:paraId="17094DA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36 (1.1)</w:t>
            </w:r>
          </w:p>
        </w:tc>
        <w:tc>
          <w:tcPr>
            <w:tcW w:w="1485" w:type="dxa"/>
            <w:tcBorders>
              <w:top w:val="nil"/>
              <w:left w:val="nil"/>
              <w:bottom w:val="single" w:sz="4" w:space="0" w:color="auto"/>
              <w:right w:val="single" w:sz="4" w:space="0" w:color="auto"/>
            </w:tcBorders>
            <w:vAlign w:val="center"/>
            <w:hideMark/>
          </w:tcPr>
          <w:p w14:paraId="5AF4840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170 (4.9)</w:t>
            </w:r>
          </w:p>
        </w:tc>
      </w:tr>
      <w:tr w:rsidR="00BD2496" w:rsidRPr="008464AE" w14:paraId="6CB21CC8"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56D058B2"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Punjab</w:t>
            </w:r>
          </w:p>
        </w:tc>
        <w:tc>
          <w:tcPr>
            <w:tcW w:w="1912" w:type="dxa"/>
            <w:tcBorders>
              <w:top w:val="nil"/>
              <w:left w:val="nil"/>
              <w:bottom w:val="single" w:sz="4" w:space="0" w:color="auto"/>
              <w:right w:val="single" w:sz="4" w:space="0" w:color="auto"/>
            </w:tcBorders>
            <w:vAlign w:val="center"/>
            <w:hideMark/>
          </w:tcPr>
          <w:p w14:paraId="11E793C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140 (1.1)</w:t>
            </w:r>
          </w:p>
        </w:tc>
        <w:tc>
          <w:tcPr>
            <w:tcW w:w="1076" w:type="dxa"/>
            <w:tcBorders>
              <w:top w:val="nil"/>
              <w:left w:val="nil"/>
              <w:bottom w:val="single" w:sz="4" w:space="0" w:color="auto"/>
              <w:right w:val="single" w:sz="4" w:space="0" w:color="auto"/>
            </w:tcBorders>
            <w:vAlign w:val="center"/>
            <w:hideMark/>
          </w:tcPr>
          <w:p w14:paraId="7C1D47C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294 (2.3)</w:t>
            </w:r>
          </w:p>
        </w:tc>
        <w:tc>
          <w:tcPr>
            <w:tcW w:w="1884" w:type="dxa"/>
            <w:tcBorders>
              <w:top w:val="nil"/>
              <w:left w:val="nil"/>
              <w:bottom w:val="single" w:sz="4" w:space="0" w:color="auto"/>
              <w:right w:val="single" w:sz="4" w:space="0" w:color="auto"/>
            </w:tcBorders>
            <w:vAlign w:val="center"/>
            <w:hideMark/>
          </w:tcPr>
          <w:p w14:paraId="0A58961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87 (0.7)</w:t>
            </w:r>
          </w:p>
        </w:tc>
        <w:tc>
          <w:tcPr>
            <w:tcW w:w="1884" w:type="dxa"/>
            <w:tcBorders>
              <w:top w:val="nil"/>
              <w:left w:val="nil"/>
              <w:bottom w:val="single" w:sz="4" w:space="0" w:color="auto"/>
              <w:right w:val="single" w:sz="4" w:space="0" w:color="auto"/>
            </w:tcBorders>
            <w:vAlign w:val="center"/>
            <w:hideMark/>
          </w:tcPr>
          <w:p w14:paraId="038375C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521 (4.1)</w:t>
            </w:r>
          </w:p>
        </w:tc>
        <w:tc>
          <w:tcPr>
            <w:tcW w:w="1379" w:type="dxa"/>
            <w:tcBorders>
              <w:top w:val="nil"/>
              <w:left w:val="nil"/>
              <w:bottom w:val="single" w:sz="4" w:space="0" w:color="auto"/>
              <w:right w:val="single" w:sz="4" w:space="0" w:color="auto"/>
            </w:tcBorders>
            <w:vAlign w:val="center"/>
            <w:hideMark/>
          </w:tcPr>
          <w:p w14:paraId="654A49A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246 (2.0)</w:t>
            </w:r>
          </w:p>
        </w:tc>
        <w:tc>
          <w:tcPr>
            <w:tcW w:w="1380" w:type="dxa"/>
            <w:tcBorders>
              <w:top w:val="nil"/>
              <w:left w:val="nil"/>
              <w:bottom w:val="single" w:sz="4" w:space="0" w:color="auto"/>
              <w:right w:val="single" w:sz="4" w:space="0" w:color="auto"/>
            </w:tcBorders>
            <w:vAlign w:val="center"/>
            <w:hideMark/>
          </w:tcPr>
          <w:p w14:paraId="6DF971B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107 (0.8)</w:t>
            </w:r>
          </w:p>
        </w:tc>
        <w:tc>
          <w:tcPr>
            <w:tcW w:w="1284" w:type="dxa"/>
            <w:tcBorders>
              <w:top w:val="nil"/>
              <w:left w:val="nil"/>
              <w:bottom w:val="single" w:sz="4" w:space="0" w:color="auto"/>
              <w:right w:val="single" w:sz="4" w:space="0" w:color="auto"/>
            </w:tcBorders>
            <w:vAlign w:val="center"/>
            <w:hideMark/>
          </w:tcPr>
          <w:p w14:paraId="158DAEE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93 (0.7)</w:t>
            </w:r>
          </w:p>
        </w:tc>
        <w:tc>
          <w:tcPr>
            <w:tcW w:w="1485" w:type="dxa"/>
            <w:tcBorders>
              <w:top w:val="nil"/>
              <w:left w:val="nil"/>
              <w:bottom w:val="single" w:sz="4" w:space="0" w:color="auto"/>
              <w:right w:val="single" w:sz="4" w:space="0" w:color="auto"/>
            </w:tcBorders>
            <w:vAlign w:val="center"/>
            <w:hideMark/>
          </w:tcPr>
          <w:p w14:paraId="777C0AA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446 (3.5)</w:t>
            </w:r>
          </w:p>
        </w:tc>
      </w:tr>
      <w:tr w:rsidR="00BD2496" w:rsidRPr="008464AE" w14:paraId="772750A4"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08071CC5"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Rajasthan</w:t>
            </w:r>
          </w:p>
        </w:tc>
        <w:tc>
          <w:tcPr>
            <w:tcW w:w="1912" w:type="dxa"/>
            <w:tcBorders>
              <w:top w:val="nil"/>
              <w:left w:val="nil"/>
              <w:bottom w:val="single" w:sz="4" w:space="0" w:color="auto"/>
              <w:right w:val="single" w:sz="4" w:space="0" w:color="auto"/>
            </w:tcBorders>
            <w:vAlign w:val="center"/>
            <w:hideMark/>
          </w:tcPr>
          <w:p w14:paraId="13E76BA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170 (1.1)</w:t>
            </w:r>
          </w:p>
        </w:tc>
        <w:tc>
          <w:tcPr>
            <w:tcW w:w="1076" w:type="dxa"/>
            <w:tcBorders>
              <w:top w:val="nil"/>
              <w:left w:val="nil"/>
              <w:bottom w:val="single" w:sz="4" w:space="0" w:color="auto"/>
              <w:right w:val="single" w:sz="4" w:space="0" w:color="auto"/>
            </w:tcBorders>
            <w:vAlign w:val="center"/>
            <w:hideMark/>
          </w:tcPr>
          <w:p w14:paraId="30191D4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303 (2.0)</w:t>
            </w:r>
          </w:p>
        </w:tc>
        <w:tc>
          <w:tcPr>
            <w:tcW w:w="1884" w:type="dxa"/>
            <w:tcBorders>
              <w:top w:val="nil"/>
              <w:left w:val="nil"/>
              <w:bottom w:val="single" w:sz="4" w:space="0" w:color="auto"/>
              <w:right w:val="single" w:sz="4" w:space="0" w:color="auto"/>
            </w:tcBorders>
            <w:vAlign w:val="center"/>
            <w:hideMark/>
          </w:tcPr>
          <w:p w14:paraId="4E8567E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57 (0.4)</w:t>
            </w:r>
          </w:p>
        </w:tc>
        <w:tc>
          <w:tcPr>
            <w:tcW w:w="1884" w:type="dxa"/>
            <w:tcBorders>
              <w:top w:val="nil"/>
              <w:left w:val="nil"/>
              <w:bottom w:val="single" w:sz="4" w:space="0" w:color="auto"/>
              <w:right w:val="single" w:sz="4" w:space="0" w:color="auto"/>
            </w:tcBorders>
            <w:vAlign w:val="center"/>
            <w:hideMark/>
          </w:tcPr>
          <w:p w14:paraId="6EEF5EA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530 (3.5)</w:t>
            </w:r>
          </w:p>
        </w:tc>
        <w:tc>
          <w:tcPr>
            <w:tcW w:w="1379" w:type="dxa"/>
            <w:tcBorders>
              <w:top w:val="nil"/>
              <w:left w:val="nil"/>
              <w:bottom w:val="single" w:sz="4" w:space="0" w:color="auto"/>
              <w:right w:val="single" w:sz="4" w:space="0" w:color="auto"/>
            </w:tcBorders>
            <w:vAlign w:val="center"/>
            <w:hideMark/>
          </w:tcPr>
          <w:p w14:paraId="700F422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290 (1.9)</w:t>
            </w:r>
          </w:p>
        </w:tc>
        <w:tc>
          <w:tcPr>
            <w:tcW w:w="1380" w:type="dxa"/>
            <w:tcBorders>
              <w:top w:val="nil"/>
              <w:left w:val="nil"/>
              <w:bottom w:val="single" w:sz="4" w:space="0" w:color="auto"/>
              <w:right w:val="single" w:sz="4" w:space="0" w:color="auto"/>
            </w:tcBorders>
            <w:vAlign w:val="center"/>
            <w:hideMark/>
          </w:tcPr>
          <w:p w14:paraId="1469940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154 (1.0)</w:t>
            </w:r>
          </w:p>
        </w:tc>
        <w:tc>
          <w:tcPr>
            <w:tcW w:w="1284" w:type="dxa"/>
            <w:tcBorders>
              <w:top w:val="nil"/>
              <w:left w:val="nil"/>
              <w:bottom w:val="single" w:sz="4" w:space="0" w:color="auto"/>
              <w:right w:val="single" w:sz="4" w:space="0" w:color="auto"/>
            </w:tcBorders>
            <w:vAlign w:val="center"/>
            <w:hideMark/>
          </w:tcPr>
          <w:p w14:paraId="3160C3D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68 (0.4)</w:t>
            </w:r>
          </w:p>
        </w:tc>
        <w:tc>
          <w:tcPr>
            <w:tcW w:w="1485" w:type="dxa"/>
            <w:tcBorders>
              <w:top w:val="nil"/>
              <w:left w:val="nil"/>
              <w:bottom w:val="single" w:sz="4" w:space="0" w:color="auto"/>
              <w:right w:val="single" w:sz="4" w:space="0" w:color="auto"/>
            </w:tcBorders>
            <w:vAlign w:val="center"/>
            <w:hideMark/>
          </w:tcPr>
          <w:p w14:paraId="6846974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512 (3.3)</w:t>
            </w:r>
          </w:p>
        </w:tc>
      </w:tr>
      <w:tr w:rsidR="00BD2496" w:rsidRPr="008464AE" w14:paraId="6B5009D2"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3A4DA475"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lastRenderedPageBreak/>
              <w:t>Saurashtra</w:t>
            </w:r>
          </w:p>
        </w:tc>
        <w:tc>
          <w:tcPr>
            <w:tcW w:w="1912" w:type="dxa"/>
            <w:tcBorders>
              <w:top w:val="nil"/>
              <w:left w:val="nil"/>
              <w:bottom w:val="single" w:sz="4" w:space="0" w:color="auto"/>
              <w:right w:val="single" w:sz="4" w:space="0" w:color="auto"/>
            </w:tcBorders>
            <w:vAlign w:val="center"/>
            <w:hideMark/>
          </w:tcPr>
          <w:p w14:paraId="4FAAE02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80 (2.0)</w:t>
            </w:r>
          </w:p>
        </w:tc>
        <w:tc>
          <w:tcPr>
            <w:tcW w:w="1076" w:type="dxa"/>
            <w:tcBorders>
              <w:top w:val="nil"/>
              <w:left w:val="nil"/>
              <w:bottom w:val="single" w:sz="4" w:space="0" w:color="auto"/>
              <w:right w:val="single" w:sz="4" w:space="0" w:color="auto"/>
            </w:tcBorders>
            <w:vAlign w:val="center"/>
            <w:hideMark/>
          </w:tcPr>
          <w:p w14:paraId="696685E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108 (2.6)</w:t>
            </w:r>
          </w:p>
        </w:tc>
        <w:tc>
          <w:tcPr>
            <w:tcW w:w="1884" w:type="dxa"/>
            <w:tcBorders>
              <w:top w:val="nil"/>
              <w:left w:val="nil"/>
              <w:bottom w:val="single" w:sz="4" w:space="0" w:color="auto"/>
              <w:right w:val="single" w:sz="4" w:space="0" w:color="auto"/>
            </w:tcBorders>
            <w:vAlign w:val="center"/>
            <w:hideMark/>
          </w:tcPr>
          <w:p w14:paraId="1D2C805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65 (1.6)</w:t>
            </w:r>
          </w:p>
        </w:tc>
        <w:tc>
          <w:tcPr>
            <w:tcW w:w="1884" w:type="dxa"/>
            <w:tcBorders>
              <w:top w:val="nil"/>
              <w:left w:val="nil"/>
              <w:bottom w:val="single" w:sz="4" w:space="0" w:color="auto"/>
              <w:right w:val="single" w:sz="4" w:space="0" w:color="auto"/>
            </w:tcBorders>
            <w:vAlign w:val="center"/>
            <w:hideMark/>
          </w:tcPr>
          <w:p w14:paraId="4F440F4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253 (6.2)</w:t>
            </w:r>
          </w:p>
        </w:tc>
        <w:tc>
          <w:tcPr>
            <w:tcW w:w="1379" w:type="dxa"/>
            <w:tcBorders>
              <w:top w:val="nil"/>
              <w:left w:val="nil"/>
              <w:bottom w:val="single" w:sz="4" w:space="0" w:color="auto"/>
              <w:right w:val="single" w:sz="4" w:space="0" w:color="auto"/>
            </w:tcBorders>
            <w:vAlign w:val="center"/>
            <w:hideMark/>
          </w:tcPr>
          <w:p w14:paraId="010BCF5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132 (3.2)</w:t>
            </w:r>
          </w:p>
        </w:tc>
        <w:tc>
          <w:tcPr>
            <w:tcW w:w="1380" w:type="dxa"/>
            <w:tcBorders>
              <w:top w:val="nil"/>
              <w:left w:val="nil"/>
              <w:bottom w:val="single" w:sz="4" w:space="0" w:color="auto"/>
              <w:right w:val="single" w:sz="4" w:space="0" w:color="auto"/>
            </w:tcBorders>
            <w:vAlign w:val="center"/>
            <w:hideMark/>
          </w:tcPr>
          <w:p w14:paraId="3D1D482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48 (1.2)</w:t>
            </w:r>
          </w:p>
        </w:tc>
        <w:tc>
          <w:tcPr>
            <w:tcW w:w="1284" w:type="dxa"/>
            <w:tcBorders>
              <w:top w:val="nil"/>
              <w:left w:val="nil"/>
              <w:bottom w:val="single" w:sz="4" w:space="0" w:color="auto"/>
              <w:right w:val="single" w:sz="4" w:space="0" w:color="auto"/>
            </w:tcBorders>
            <w:vAlign w:val="center"/>
            <w:hideMark/>
          </w:tcPr>
          <w:p w14:paraId="2766691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38 (0.9)</w:t>
            </w:r>
          </w:p>
        </w:tc>
        <w:tc>
          <w:tcPr>
            <w:tcW w:w="1485" w:type="dxa"/>
            <w:tcBorders>
              <w:top w:val="nil"/>
              <w:left w:val="nil"/>
              <w:bottom w:val="single" w:sz="4" w:space="0" w:color="auto"/>
              <w:right w:val="single" w:sz="4" w:space="0" w:color="auto"/>
            </w:tcBorders>
            <w:vAlign w:val="center"/>
            <w:hideMark/>
          </w:tcPr>
          <w:p w14:paraId="1EDBA4D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218 (5.3)</w:t>
            </w:r>
          </w:p>
        </w:tc>
      </w:tr>
      <w:tr w:rsidR="00BD2496" w:rsidRPr="008464AE" w14:paraId="131A9ED1"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7895BA31"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Travancore-Cochin</w:t>
            </w:r>
          </w:p>
        </w:tc>
        <w:tc>
          <w:tcPr>
            <w:tcW w:w="1912" w:type="dxa"/>
            <w:tcBorders>
              <w:top w:val="nil"/>
              <w:left w:val="nil"/>
              <w:bottom w:val="single" w:sz="4" w:space="0" w:color="auto"/>
              <w:right w:val="single" w:sz="4" w:space="0" w:color="auto"/>
            </w:tcBorders>
            <w:vAlign w:val="center"/>
            <w:hideMark/>
          </w:tcPr>
          <w:p w14:paraId="2314E23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56 (0.6)</w:t>
            </w:r>
          </w:p>
        </w:tc>
        <w:tc>
          <w:tcPr>
            <w:tcW w:w="1076" w:type="dxa"/>
            <w:tcBorders>
              <w:top w:val="nil"/>
              <w:left w:val="nil"/>
              <w:bottom w:val="single" w:sz="4" w:space="0" w:color="auto"/>
              <w:right w:val="single" w:sz="4" w:space="0" w:color="auto"/>
            </w:tcBorders>
            <w:vAlign w:val="center"/>
            <w:hideMark/>
          </w:tcPr>
          <w:p w14:paraId="7337078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81 (0.9)</w:t>
            </w:r>
          </w:p>
        </w:tc>
        <w:tc>
          <w:tcPr>
            <w:tcW w:w="1884" w:type="dxa"/>
            <w:tcBorders>
              <w:top w:val="nil"/>
              <w:left w:val="nil"/>
              <w:bottom w:val="single" w:sz="4" w:space="0" w:color="auto"/>
              <w:right w:val="single" w:sz="4" w:space="0" w:color="auto"/>
            </w:tcBorders>
            <w:vAlign w:val="center"/>
            <w:hideMark/>
          </w:tcPr>
          <w:p w14:paraId="2129DFE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48 (0.5)</w:t>
            </w:r>
          </w:p>
        </w:tc>
        <w:tc>
          <w:tcPr>
            <w:tcW w:w="1884" w:type="dxa"/>
            <w:tcBorders>
              <w:top w:val="nil"/>
              <w:left w:val="nil"/>
              <w:bottom w:val="single" w:sz="4" w:space="0" w:color="auto"/>
              <w:right w:val="single" w:sz="4" w:space="0" w:color="auto"/>
            </w:tcBorders>
            <w:vAlign w:val="center"/>
            <w:hideMark/>
          </w:tcPr>
          <w:p w14:paraId="5E7F6A9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185 (2.0)</w:t>
            </w:r>
          </w:p>
        </w:tc>
        <w:tc>
          <w:tcPr>
            <w:tcW w:w="1379" w:type="dxa"/>
            <w:tcBorders>
              <w:top w:val="nil"/>
              <w:left w:val="nil"/>
              <w:bottom w:val="single" w:sz="4" w:space="0" w:color="auto"/>
              <w:right w:val="single" w:sz="4" w:space="0" w:color="auto"/>
            </w:tcBorders>
            <w:vAlign w:val="center"/>
            <w:hideMark/>
          </w:tcPr>
          <w:p w14:paraId="5928521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304 (3.3)</w:t>
            </w:r>
          </w:p>
        </w:tc>
        <w:tc>
          <w:tcPr>
            <w:tcW w:w="1380" w:type="dxa"/>
            <w:tcBorders>
              <w:top w:val="nil"/>
              <w:left w:val="nil"/>
              <w:bottom w:val="single" w:sz="4" w:space="0" w:color="auto"/>
              <w:right w:val="single" w:sz="4" w:space="0" w:color="auto"/>
            </w:tcBorders>
            <w:vAlign w:val="center"/>
            <w:hideMark/>
          </w:tcPr>
          <w:p w14:paraId="7AE1D0C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104 (1.1)</w:t>
            </w:r>
          </w:p>
        </w:tc>
        <w:tc>
          <w:tcPr>
            <w:tcW w:w="1284" w:type="dxa"/>
            <w:tcBorders>
              <w:top w:val="nil"/>
              <w:left w:val="nil"/>
              <w:bottom w:val="single" w:sz="4" w:space="0" w:color="auto"/>
              <w:right w:val="single" w:sz="4" w:space="0" w:color="auto"/>
            </w:tcBorders>
            <w:vAlign w:val="center"/>
            <w:hideMark/>
          </w:tcPr>
          <w:p w14:paraId="4414859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43 (0.5)</w:t>
            </w:r>
          </w:p>
        </w:tc>
        <w:tc>
          <w:tcPr>
            <w:tcW w:w="1485" w:type="dxa"/>
            <w:tcBorders>
              <w:top w:val="nil"/>
              <w:left w:val="nil"/>
              <w:bottom w:val="single" w:sz="4" w:space="0" w:color="auto"/>
              <w:right w:val="single" w:sz="4" w:space="0" w:color="auto"/>
            </w:tcBorders>
            <w:vAlign w:val="center"/>
            <w:hideMark/>
          </w:tcPr>
          <w:p w14:paraId="6255DD6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451 (4.9)</w:t>
            </w:r>
          </w:p>
        </w:tc>
      </w:tr>
      <w:tr w:rsidR="00BD2496" w:rsidRPr="008464AE" w14:paraId="4F939AB7"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7F4B83D3"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Uttar Pradesh</w:t>
            </w:r>
          </w:p>
        </w:tc>
        <w:tc>
          <w:tcPr>
            <w:tcW w:w="1912" w:type="dxa"/>
            <w:tcBorders>
              <w:top w:val="nil"/>
              <w:left w:val="nil"/>
              <w:bottom w:val="single" w:sz="4" w:space="0" w:color="auto"/>
              <w:right w:val="single" w:sz="4" w:space="0" w:color="auto"/>
            </w:tcBorders>
            <w:vAlign w:val="center"/>
            <w:hideMark/>
          </w:tcPr>
          <w:p w14:paraId="0F0D35E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611 (1.0)</w:t>
            </w:r>
          </w:p>
        </w:tc>
        <w:tc>
          <w:tcPr>
            <w:tcW w:w="1076" w:type="dxa"/>
            <w:tcBorders>
              <w:top w:val="nil"/>
              <w:left w:val="nil"/>
              <w:bottom w:val="single" w:sz="4" w:space="0" w:color="auto"/>
              <w:right w:val="single" w:sz="4" w:space="0" w:color="auto"/>
            </w:tcBorders>
            <w:vAlign w:val="center"/>
            <w:hideMark/>
          </w:tcPr>
          <w:p w14:paraId="08DAC41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705 (1.1)</w:t>
            </w:r>
          </w:p>
        </w:tc>
        <w:tc>
          <w:tcPr>
            <w:tcW w:w="1884" w:type="dxa"/>
            <w:tcBorders>
              <w:top w:val="nil"/>
              <w:left w:val="nil"/>
              <w:bottom w:val="single" w:sz="4" w:space="0" w:color="auto"/>
              <w:right w:val="single" w:sz="4" w:space="0" w:color="auto"/>
            </w:tcBorders>
            <w:vAlign w:val="center"/>
            <w:hideMark/>
          </w:tcPr>
          <w:p w14:paraId="4BA1EEB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272 (0.4)</w:t>
            </w:r>
          </w:p>
        </w:tc>
        <w:tc>
          <w:tcPr>
            <w:tcW w:w="1884" w:type="dxa"/>
            <w:tcBorders>
              <w:top w:val="nil"/>
              <w:left w:val="nil"/>
              <w:bottom w:val="single" w:sz="4" w:space="0" w:color="auto"/>
              <w:right w:val="single" w:sz="4" w:space="0" w:color="auto"/>
            </w:tcBorders>
            <w:vAlign w:val="center"/>
            <w:hideMark/>
          </w:tcPr>
          <w:p w14:paraId="1E4FB11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1588 (2.5)</w:t>
            </w:r>
          </w:p>
        </w:tc>
        <w:tc>
          <w:tcPr>
            <w:tcW w:w="1379" w:type="dxa"/>
            <w:tcBorders>
              <w:top w:val="nil"/>
              <w:left w:val="nil"/>
              <w:bottom w:val="single" w:sz="4" w:space="0" w:color="auto"/>
              <w:right w:val="single" w:sz="4" w:space="0" w:color="auto"/>
            </w:tcBorders>
            <w:vAlign w:val="center"/>
            <w:hideMark/>
          </w:tcPr>
          <w:p w14:paraId="72493AD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844 (1.3)</w:t>
            </w:r>
          </w:p>
        </w:tc>
        <w:tc>
          <w:tcPr>
            <w:tcW w:w="1380" w:type="dxa"/>
            <w:tcBorders>
              <w:top w:val="nil"/>
              <w:left w:val="nil"/>
              <w:bottom w:val="single" w:sz="4" w:space="0" w:color="auto"/>
              <w:right w:val="single" w:sz="4" w:space="0" w:color="auto"/>
            </w:tcBorders>
            <w:vAlign w:val="center"/>
            <w:hideMark/>
          </w:tcPr>
          <w:p w14:paraId="7E63E7A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361 (0.6)</w:t>
            </w:r>
          </w:p>
        </w:tc>
        <w:tc>
          <w:tcPr>
            <w:tcW w:w="1284" w:type="dxa"/>
            <w:tcBorders>
              <w:top w:val="nil"/>
              <w:left w:val="nil"/>
              <w:bottom w:val="single" w:sz="4" w:space="0" w:color="auto"/>
              <w:right w:val="single" w:sz="4" w:space="0" w:color="auto"/>
            </w:tcBorders>
            <w:vAlign w:val="center"/>
            <w:hideMark/>
          </w:tcPr>
          <w:p w14:paraId="59BAFAD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606 (1.0)</w:t>
            </w:r>
          </w:p>
        </w:tc>
        <w:tc>
          <w:tcPr>
            <w:tcW w:w="1485" w:type="dxa"/>
            <w:tcBorders>
              <w:top w:val="nil"/>
              <w:left w:val="nil"/>
              <w:bottom w:val="single" w:sz="4" w:space="0" w:color="auto"/>
              <w:right w:val="single" w:sz="4" w:space="0" w:color="auto"/>
            </w:tcBorders>
            <w:vAlign w:val="center"/>
            <w:hideMark/>
          </w:tcPr>
          <w:p w14:paraId="7536BA3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1811 (2.9)</w:t>
            </w:r>
          </w:p>
        </w:tc>
      </w:tr>
      <w:tr w:rsidR="00BD2496" w:rsidRPr="008464AE" w14:paraId="43A56F67"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6CA32F53"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West Bengal</w:t>
            </w:r>
          </w:p>
        </w:tc>
        <w:tc>
          <w:tcPr>
            <w:tcW w:w="1912" w:type="dxa"/>
            <w:tcBorders>
              <w:top w:val="nil"/>
              <w:left w:val="nil"/>
              <w:bottom w:val="single" w:sz="4" w:space="0" w:color="auto"/>
              <w:right w:val="single" w:sz="4" w:space="0" w:color="auto"/>
            </w:tcBorders>
            <w:vAlign w:val="center"/>
            <w:hideMark/>
          </w:tcPr>
          <w:p w14:paraId="4B5B82F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256 (1.0)</w:t>
            </w:r>
          </w:p>
        </w:tc>
        <w:tc>
          <w:tcPr>
            <w:tcW w:w="1076" w:type="dxa"/>
            <w:tcBorders>
              <w:top w:val="nil"/>
              <w:left w:val="nil"/>
              <w:bottom w:val="single" w:sz="4" w:space="0" w:color="auto"/>
              <w:right w:val="single" w:sz="4" w:space="0" w:color="auto"/>
            </w:tcBorders>
            <w:vAlign w:val="center"/>
            <w:hideMark/>
          </w:tcPr>
          <w:p w14:paraId="10BCAC8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584 (2.3)</w:t>
            </w:r>
          </w:p>
        </w:tc>
        <w:tc>
          <w:tcPr>
            <w:tcW w:w="1884" w:type="dxa"/>
            <w:tcBorders>
              <w:top w:val="nil"/>
              <w:left w:val="nil"/>
              <w:bottom w:val="single" w:sz="4" w:space="0" w:color="auto"/>
              <w:right w:val="single" w:sz="4" w:space="0" w:color="auto"/>
            </w:tcBorders>
            <w:vAlign w:val="center"/>
            <w:hideMark/>
          </w:tcPr>
          <w:p w14:paraId="31338C9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195 (0.8)</w:t>
            </w:r>
          </w:p>
        </w:tc>
        <w:tc>
          <w:tcPr>
            <w:tcW w:w="1884" w:type="dxa"/>
            <w:tcBorders>
              <w:top w:val="nil"/>
              <w:left w:val="nil"/>
              <w:bottom w:val="single" w:sz="4" w:space="0" w:color="auto"/>
              <w:right w:val="single" w:sz="4" w:space="0" w:color="auto"/>
            </w:tcBorders>
            <w:vAlign w:val="center"/>
            <w:hideMark/>
          </w:tcPr>
          <w:p w14:paraId="21A6272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1035 (4.1)</w:t>
            </w:r>
          </w:p>
        </w:tc>
        <w:tc>
          <w:tcPr>
            <w:tcW w:w="1379" w:type="dxa"/>
            <w:tcBorders>
              <w:top w:val="nil"/>
              <w:left w:val="nil"/>
              <w:bottom w:val="single" w:sz="4" w:space="0" w:color="auto"/>
              <w:right w:val="single" w:sz="4" w:space="0" w:color="auto"/>
            </w:tcBorders>
            <w:vAlign w:val="center"/>
            <w:hideMark/>
          </w:tcPr>
          <w:p w14:paraId="7E38948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464 (1.9)</w:t>
            </w:r>
          </w:p>
        </w:tc>
        <w:tc>
          <w:tcPr>
            <w:tcW w:w="1380" w:type="dxa"/>
            <w:tcBorders>
              <w:top w:val="nil"/>
              <w:left w:val="nil"/>
              <w:bottom w:val="single" w:sz="4" w:space="0" w:color="auto"/>
              <w:right w:val="single" w:sz="4" w:space="0" w:color="auto"/>
            </w:tcBorders>
            <w:vAlign w:val="center"/>
            <w:hideMark/>
          </w:tcPr>
          <w:p w14:paraId="5BA7C47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469 (1.9)</w:t>
            </w:r>
          </w:p>
        </w:tc>
        <w:tc>
          <w:tcPr>
            <w:tcW w:w="1284" w:type="dxa"/>
            <w:tcBorders>
              <w:top w:val="nil"/>
              <w:left w:val="nil"/>
              <w:bottom w:val="single" w:sz="4" w:space="0" w:color="auto"/>
              <w:right w:val="single" w:sz="4" w:space="0" w:color="auto"/>
            </w:tcBorders>
            <w:vAlign w:val="center"/>
            <w:hideMark/>
          </w:tcPr>
          <w:p w14:paraId="4E28913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421 (1.7)</w:t>
            </w:r>
          </w:p>
        </w:tc>
        <w:tc>
          <w:tcPr>
            <w:tcW w:w="1485" w:type="dxa"/>
            <w:tcBorders>
              <w:top w:val="nil"/>
              <w:left w:val="nil"/>
              <w:bottom w:val="single" w:sz="4" w:space="0" w:color="auto"/>
              <w:right w:val="single" w:sz="4" w:space="0" w:color="auto"/>
            </w:tcBorders>
            <w:vAlign w:val="center"/>
            <w:hideMark/>
          </w:tcPr>
          <w:p w14:paraId="0559087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1354 (5.5)</w:t>
            </w:r>
          </w:p>
        </w:tc>
      </w:tr>
      <w:tr w:rsidR="00BD2496" w:rsidRPr="008464AE" w14:paraId="109364FD"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3CAF9D88"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Jammu and Kashmir</w:t>
            </w:r>
          </w:p>
        </w:tc>
        <w:tc>
          <w:tcPr>
            <w:tcW w:w="1912" w:type="dxa"/>
            <w:tcBorders>
              <w:top w:val="nil"/>
              <w:left w:val="nil"/>
              <w:bottom w:val="single" w:sz="4" w:space="0" w:color="auto"/>
              <w:right w:val="single" w:sz="4" w:space="0" w:color="auto"/>
            </w:tcBorders>
            <w:vAlign w:val="center"/>
            <w:hideMark/>
          </w:tcPr>
          <w:p w14:paraId="383B3F7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33 (0.8)</w:t>
            </w:r>
          </w:p>
        </w:tc>
        <w:tc>
          <w:tcPr>
            <w:tcW w:w="1076" w:type="dxa"/>
            <w:tcBorders>
              <w:top w:val="nil"/>
              <w:left w:val="nil"/>
              <w:bottom w:val="single" w:sz="4" w:space="0" w:color="auto"/>
              <w:right w:val="single" w:sz="4" w:space="0" w:color="auto"/>
            </w:tcBorders>
            <w:vAlign w:val="center"/>
            <w:hideMark/>
          </w:tcPr>
          <w:p w14:paraId="53FDFED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40 (0.9)</w:t>
            </w:r>
          </w:p>
        </w:tc>
        <w:tc>
          <w:tcPr>
            <w:tcW w:w="1884" w:type="dxa"/>
            <w:tcBorders>
              <w:top w:val="nil"/>
              <w:left w:val="nil"/>
              <w:bottom w:val="single" w:sz="4" w:space="0" w:color="auto"/>
              <w:right w:val="single" w:sz="4" w:space="0" w:color="auto"/>
            </w:tcBorders>
            <w:vAlign w:val="center"/>
            <w:hideMark/>
          </w:tcPr>
          <w:p w14:paraId="52262C5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 (0.2)</w:t>
            </w:r>
          </w:p>
        </w:tc>
        <w:tc>
          <w:tcPr>
            <w:tcW w:w="1884" w:type="dxa"/>
            <w:tcBorders>
              <w:top w:val="nil"/>
              <w:left w:val="nil"/>
              <w:bottom w:val="single" w:sz="4" w:space="0" w:color="auto"/>
              <w:right w:val="single" w:sz="4" w:space="0" w:color="auto"/>
            </w:tcBorders>
            <w:vAlign w:val="center"/>
            <w:hideMark/>
          </w:tcPr>
          <w:p w14:paraId="1D7FBBD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83 (1.9)</w:t>
            </w:r>
          </w:p>
        </w:tc>
        <w:tc>
          <w:tcPr>
            <w:tcW w:w="1379" w:type="dxa"/>
            <w:tcBorders>
              <w:top w:val="nil"/>
              <w:left w:val="nil"/>
              <w:bottom w:val="single" w:sz="4" w:space="0" w:color="auto"/>
              <w:right w:val="single" w:sz="4" w:space="0" w:color="auto"/>
            </w:tcBorders>
            <w:vAlign w:val="center"/>
            <w:hideMark/>
          </w:tcPr>
          <w:p w14:paraId="4856878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49 (1.1)</w:t>
            </w:r>
          </w:p>
        </w:tc>
        <w:tc>
          <w:tcPr>
            <w:tcW w:w="1380" w:type="dxa"/>
            <w:tcBorders>
              <w:top w:val="nil"/>
              <w:left w:val="nil"/>
              <w:bottom w:val="single" w:sz="4" w:space="0" w:color="auto"/>
              <w:right w:val="single" w:sz="4" w:space="0" w:color="auto"/>
            </w:tcBorders>
            <w:vAlign w:val="center"/>
            <w:hideMark/>
          </w:tcPr>
          <w:p w14:paraId="3A99AD5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22 (0.5)</w:t>
            </w:r>
          </w:p>
        </w:tc>
        <w:tc>
          <w:tcPr>
            <w:tcW w:w="1284" w:type="dxa"/>
            <w:tcBorders>
              <w:top w:val="nil"/>
              <w:left w:val="nil"/>
              <w:bottom w:val="single" w:sz="4" w:space="0" w:color="auto"/>
              <w:right w:val="single" w:sz="4" w:space="0" w:color="auto"/>
            </w:tcBorders>
            <w:vAlign w:val="center"/>
            <w:hideMark/>
          </w:tcPr>
          <w:p w14:paraId="349AD88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29 (0.7)</w:t>
            </w:r>
          </w:p>
        </w:tc>
        <w:tc>
          <w:tcPr>
            <w:tcW w:w="1485" w:type="dxa"/>
            <w:tcBorders>
              <w:top w:val="nil"/>
              <w:left w:val="nil"/>
              <w:bottom w:val="single" w:sz="4" w:space="0" w:color="auto"/>
              <w:right w:val="single" w:sz="4" w:space="0" w:color="auto"/>
            </w:tcBorders>
            <w:vAlign w:val="center"/>
            <w:hideMark/>
          </w:tcPr>
          <w:p w14:paraId="3370FC7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100 (2.3)</w:t>
            </w:r>
          </w:p>
        </w:tc>
      </w:tr>
      <w:tr w:rsidR="00BD2496" w:rsidRPr="008464AE" w14:paraId="4759936D"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0195F104"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Ajmer</w:t>
            </w:r>
          </w:p>
        </w:tc>
        <w:tc>
          <w:tcPr>
            <w:tcW w:w="1912" w:type="dxa"/>
            <w:tcBorders>
              <w:top w:val="nil"/>
              <w:left w:val="nil"/>
              <w:bottom w:val="single" w:sz="4" w:space="0" w:color="auto"/>
              <w:right w:val="single" w:sz="4" w:space="0" w:color="auto"/>
            </w:tcBorders>
            <w:vAlign w:val="center"/>
            <w:hideMark/>
          </w:tcPr>
          <w:p w14:paraId="704BD54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13 (1.9)</w:t>
            </w:r>
          </w:p>
        </w:tc>
        <w:tc>
          <w:tcPr>
            <w:tcW w:w="1076" w:type="dxa"/>
            <w:tcBorders>
              <w:top w:val="nil"/>
              <w:left w:val="nil"/>
              <w:bottom w:val="single" w:sz="4" w:space="0" w:color="auto"/>
              <w:right w:val="single" w:sz="4" w:space="0" w:color="auto"/>
            </w:tcBorders>
            <w:vAlign w:val="center"/>
            <w:hideMark/>
          </w:tcPr>
          <w:p w14:paraId="2842192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25 (3.6)</w:t>
            </w:r>
          </w:p>
        </w:tc>
        <w:tc>
          <w:tcPr>
            <w:tcW w:w="1884" w:type="dxa"/>
            <w:tcBorders>
              <w:top w:val="nil"/>
              <w:left w:val="nil"/>
              <w:bottom w:val="single" w:sz="4" w:space="0" w:color="auto"/>
              <w:right w:val="single" w:sz="4" w:space="0" w:color="auto"/>
            </w:tcBorders>
            <w:vAlign w:val="center"/>
            <w:hideMark/>
          </w:tcPr>
          <w:p w14:paraId="0ACBC51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 (0.8)</w:t>
            </w:r>
          </w:p>
        </w:tc>
        <w:tc>
          <w:tcPr>
            <w:tcW w:w="1884" w:type="dxa"/>
            <w:tcBorders>
              <w:top w:val="nil"/>
              <w:left w:val="nil"/>
              <w:bottom w:val="single" w:sz="4" w:space="0" w:color="auto"/>
              <w:right w:val="single" w:sz="4" w:space="0" w:color="auto"/>
            </w:tcBorders>
            <w:vAlign w:val="center"/>
            <w:hideMark/>
          </w:tcPr>
          <w:p w14:paraId="4653ACC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44 (6.3)</w:t>
            </w:r>
          </w:p>
        </w:tc>
        <w:tc>
          <w:tcPr>
            <w:tcW w:w="1379" w:type="dxa"/>
            <w:tcBorders>
              <w:top w:val="nil"/>
              <w:left w:val="nil"/>
              <w:bottom w:val="single" w:sz="4" w:space="0" w:color="auto"/>
              <w:right w:val="single" w:sz="4" w:space="0" w:color="auto"/>
            </w:tcBorders>
            <w:vAlign w:val="center"/>
            <w:hideMark/>
          </w:tcPr>
          <w:p w14:paraId="1317864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54 (7.7)</w:t>
            </w:r>
          </w:p>
        </w:tc>
        <w:tc>
          <w:tcPr>
            <w:tcW w:w="1380" w:type="dxa"/>
            <w:tcBorders>
              <w:top w:val="nil"/>
              <w:left w:val="nil"/>
              <w:bottom w:val="single" w:sz="4" w:space="0" w:color="auto"/>
              <w:right w:val="single" w:sz="4" w:space="0" w:color="auto"/>
            </w:tcBorders>
            <w:vAlign w:val="center"/>
            <w:hideMark/>
          </w:tcPr>
          <w:p w14:paraId="0887895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11 (1.6)</w:t>
            </w:r>
          </w:p>
        </w:tc>
        <w:tc>
          <w:tcPr>
            <w:tcW w:w="1284" w:type="dxa"/>
            <w:tcBorders>
              <w:top w:val="nil"/>
              <w:left w:val="nil"/>
              <w:bottom w:val="single" w:sz="4" w:space="0" w:color="auto"/>
              <w:right w:val="single" w:sz="4" w:space="0" w:color="auto"/>
            </w:tcBorders>
            <w:vAlign w:val="center"/>
            <w:hideMark/>
          </w:tcPr>
          <w:p w14:paraId="52ADB5B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 (1.0)</w:t>
            </w:r>
          </w:p>
        </w:tc>
        <w:tc>
          <w:tcPr>
            <w:tcW w:w="1485" w:type="dxa"/>
            <w:tcBorders>
              <w:top w:val="nil"/>
              <w:left w:val="nil"/>
              <w:bottom w:val="single" w:sz="4" w:space="0" w:color="auto"/>
              <w:right w:val="single" w:sz="4" w:space="0" w:color="auto"/>
            </w:tcBorders>
            <w:vAlign w:val="center"/>
            <w:hideMark/>
          </w:tcPr>
          <w:p w14:paraId="6D21DE4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72 (10.3)</w:t>
            </w:r>
          </w:p>
        </w:tc>
      </w:tr>
      <w:tr w:rsidR="00BD2496" w:rsidRPr="008464AE" w14:paraId="4E5437EC"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52798EA5"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Bhopal</w:t>
            </w:r>
          </w:p>
        </w:tc>
        <w:tc>
          <w:tcPr>
            <w:tcW w:w="1912" w:type="dxa"/>
            <w:tcBorders>
              <w:top w:val="nil"/>
              <w:left w:val="nil"/>
              <w:bottom w:val="single" w:sz="4" w:space="0" w:color="auto"/>
              <w:right w:val="single" w:sz="4" w:space="0" w:color="auto"/>
            </w:tcBorders>
            <w:vAlign w:val="center"/>
            <w:hideMark/>
          </w:tcPr>
          <w:p w14:paraId="1C6225D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17 (2.1)</w:t>
            </w:r>
          </w:p>
        </w:tc>
        <w:tc>
          <w:tcPr>
            <w:tcW w:w="1076" w:type="dxa"/>
            <w:tcBorders>
              <w:top w:val="nil"/>
              <w:left w:val="nil"/>
              <w:bottom w:val="single" w:sz="4" w:space="0" w:color="auto"/>
              <w:right w:val="single" w:sz="4" w:space="0" w:color="auto"/>
            </w:tcBorders>
            <w:vAlign w:val="center"/>
            <w:hideMark/>
          </w:tcPr>
          <w:p w14:paraId="7C51562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24 (3.0)</w:t>
            </w:r>
          </w:p>
        </w:tc>
        <w:tc>
          <w:tcPr>
            <w:tcW w:w="1884" w:type="dxa"/>
            <w:tcBorders>
              <w:top w:val="nil"/>
              <w:left w:val="nil"/>
              <w:bottom w:val="single" w:sz="4" w:space="0" w:color="auto"/>
              <w:right w:val="single" w:sz="4" w:space="0" w:color="auto"/>
            </w:tcBorders>
            <w:vAlign w:val="center"/>
            <w:hideMark/>
          </w:tcPr>
          <w:p w14:paraId="576416B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 (0.9)</w:t>
            </w:r>
          </w:p>
        </w:tc>
        <w:tc>
          <w:tcPr>
            <w:tcW w:w="1884" w:type="dxa"/>
            <w:tcBorders>
              <w:top w:val="nil"/>
              <w:left w:val="nil"/>
              <w:bottom w:val="single" w:sz="4" w:space="0" w:color="auto"/>
              <w:right w:val="single" w:sz="4" w:space="0" w:color="auto"/>
            </w:tcBorders>
            <w:vAlign w:val="center"/>
            <w:hideMark/>
          </w:tcPr>
          <w:p w14:paraId="35C7B1C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48 (6.0)</w:t>
            </w:r>
          </w:p>
        </w:tc>
        <w:tc>
          <w:tcPr>
            <w:tcW w:w="1379" w:type="dxa"/>
            <w:tcBorders>
              <w:top w:val="nil"/>
              <w:left w:val="nil"/>
              <w:bottom w:val="single" w:sz="4" w:space="0" w:color="auto"/>
              <w:right w:val="single" w:sz="4" w:space="0" w:color="auto"/>
            </w:tcBorders>
            <w:vAlign w:val="center"/>
            <w:hideMark/>
          </w:tcPr>
          <w:p w14:paraId="48FB4C6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34 (4.2)</w:t>
            </w:r>
          </w:p>
        </w:tc>
        <w:tc>
          <w:tcPr>
            <w:tcW w:w="1380" w:type="dxa"/>
            <w:tcBorders>
              <w:top w:val="nil"/>
              <w:left w:val="nil"/>
              <w:bottom w:val="single" w:sz="4" w:space="0" w:color="auto"/>
              <w:right w:val="single" w:sz="4" w:space="0" w:color="auto"/>
            </w:tcBorders>
            <w:vAlign w:val="center"/>
            <w:hideMark/>
          </w:tcPr>
          <w:p w14:paraId="6BAFA91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34 (4.3)</w:t>
            </w:r>
          </w:p>
        </w:tc>
        <w:tc>
          <w:tcPr>
            <w:tcW w:w="1284" w:type="dxa"/>
            <w:tcBorders>
              <w:top w:val="nil"/>
              <w:left w:val="nil"/>
              <w:bottom w:val="single" w:sz="4" w:space="0" w:color="auto"/>
              <w:right w:val="single" w:sz="4" w:space="0" w:color="auto"/>
            </w:tcBorders>
            <w:vAlign w:val="center"/>
            <w:hideMark/>
          </w:tcPr>
          <w:p w14:paraId="4CF7D49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20 (2.5)</w:t>
            </w:r>
          </w:p>
        </w:tc>
        <w:tc>
          <w:tcPr>
            <w:tcW w:w="1485" w:type="dxa"/>
            <w:tcBorders>
              <w:top w:val="nil"/>
              <w:left w:val="nil"/>
              <w:bottom w:val="single" w:sz="4" w:space="0" w:color="auto"/>
              <w:right w:val="single" w:sz="4" w:space="0" w:color="auto"/>
            </w:tcBorders>
            <w:vAlign w:val="center"/>
            <w:hideMark/>
          </w:tcPr>
          <w:p w14:paraId="5AA385E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88 (11.0)</w:t>
            </w:r>
          </w:p>
        </w:tc>
      </w:tr>
      <w:tr w:rsidR="00BD2496" w:rsidRPr="008464AE" w14:paraId="5A72B789"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0FF22623"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Coorg</w:t>
            </w:r>
          </w:p>
        </w:tc>
        <w:tc>
          <w:tcPr>
            <w:tcW w:w="1912" w:type="dxa"/>
            <w:tcBorders>
              <w:top w:val="nil"/>
              <w:left w:val="nil"/>
              <w:bottom w:val="single" w:sz="4" w:space="0" w:color="auto"/>
              <w:right w:val="single" w:sz="4" w:space="0" w:color="auto"/>
            </w:tcBorders>
            <w:vAlign w:val="center"/>
            <w:hideMark/>
          </w:tcPr>
          <w:p w14:paraId="57ADD88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 (2.5)</w:t>
            </w:r>
          </w:p>
        </w:tc>
        <w:tc>
          <w:tcPr>
            <w:tcW w:w="1076" w:type="dxa"/>
            <w:tcBorders>
              <w:top w:val="nil"/>
              <w:left w:val="nil"/>
              <w:bottom w:val="single" w:sz="4" w:space="0" w:color="auto"/>
              <w:right w:val="single" w:sz="4" w:space="0" w:color="auto"/>
            </w:tcBorders>
            <w:vAlign w:val="center"/>
            <w:hideMark/>
          </w:tcPr>
          <w:p w14:paraId="43591F7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 (2.0)</w:t>
            </w:r>
          </w:p>
        </w:tc>
        <w:tc>
          <w:tcPr>
            <w:tcW w:w="1884" w:type="dxa"/>
            <w:tcBorders>
              <w:top w:val="nil"/>
              <w:left w:val="nil"/>
              <w:bottom w:val="single" w:sz="4" w:space="0" w:color="auto"/>
              <w:right w:val="single" w:sz="4" w:space="0" w:color="auto"/>
            </w:tcBorders>
            <w:vAlign w:val="center"/>
            <w:hideMark/>
          </w:tcPr>
          <w:p w14:paraId="4D180ED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 (0.5)</w:t>
            </w:r>
          </w:p>
        </w:tc>
        <w:tc>
          <w:tcPr>
            <w:tcW w:w="1884" w:type="dxa"/>
            <w:tcBorders>
              <w:top w:val="nil"/>
              <w:left w:val="nil"/>
              <w:bottom w:val="single" w:sz="4" w:space="0" w:color="auto"/>
              <w:right w:val="single" w:sz="4" w:space="0" w:color="auto"/>
            </w:tcBorders>
            <w:vAlign w:val="center"/>
            <w:hideMark/>
          </w:tcPr>
          <w:p w14:paraId="2EFD167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 (5.0)</w:t>
            </w:r>
          </w:p>
        </w:tc>
        <w:tc>
          <w:tcPr>
            <w:tcW w:w="1379" w:type="dxa"/>
            <w:tcBorders>
              <w:top w:val="nil"/>
              <w:left w:val="nil"/>
              <w:bottom w:val="single" w:sz="4" w:space="0" w:color="auto"/>
              <w:right w:val="single" w:sz="4" w:space="0" w:color="auto"/>
            </w:tcBorders>
            <w:vAlign w:val="center"/>
            <w:hideMark/>
          </w:tcPr>
          <w:p w14:paraId="3E5358A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16 (8.0)</w:t>
            </w:r>
          </w:p>
        </w:tc>
        <w:tc>
          <w:tcPr>
            <w:tcW w:w="1380" w:type="dxa"/>
            <w:tcBorders>
              <w:top w:val="nil"/>
              <w:left w:val="nil"/>
              <w:bottom w:val="single" w:sz="4" w:space="0" w:color="auto"/>
              <w:right w:val="single" w:sz="4" w:space="0" w:color="auto"/>
            </w:tcBorders>
            <w:vAlign w:val="center"/>
            <w:hideMark/>
          </w:tcPr>
          <w:p w14:paraId="1E7BCEF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 (4.0)</w:t>
            </w:r>
          </w:p>
        </w:tc>
        <w:tc>
          <w:tcPr>
            <w:tcW w:w="1284" w:type="dxa"/>
            <w:tcBorders>
              <w:top w:val="nil"/>
              <w:left w:val="nil"/>
              <w:bottom w:val="single" w:sz="4" w:space="0" w:color="auto"/>
              <w:right w:val="single" w:sz="4" w:space="0" w:color="auto"/>
            </w:tcBorders>
            <w:vAlign w:val="center"/>
            <w:hideMark/>
          </w:tcPr>
          <w:p w14:paraId="0EBF8F3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12 (6.0)</w:t>
            </w:r>
          </w:p>
        </w:tc>
        <w:tc>
          <w:tcPr>
            <w:tcW w:w="1485" w:type="dxa"/>
            <w:tcBorders>
              <w:top w:val="nil"/>
              <w:left w:val="nil"/>
              <w:bottom w:val="single" w:sz="4" w:space="0" w:color="auto"/>
              <w:right w:val="single" w:sz="4" w:space="0" w:color="auto"/>
            </w:tcBorders>
            <w:vAlign w:val="center"/>
            <w:hideMark/>
          </w:tcPr>
          <w:p w14:paraId="65E6986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36 (18.0)</w:t>
            </w:r>
          </w:p>
        </w:tc>
      </w:tr>
      <w:tr w:rsidR="00BD2496" w:rsidRPr="008464AE" w14:paraId="3E0F7714"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7DF7DB1B"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Vindhya Pradesh</w:t>
            </w:r>
          </w:p>
        </w:tc>
        <w:tc>
          <w:tcPr>
            <w:tcW w:w="1912" w:type="dxa"/>
            <w:tcBorders>
              <w:top w:val="nil"/>
              <w:left w:val="nil"/>
              <w:bottom w:val="single" w:sz="4" w:space="0" w:color="auto"/>
              <w:right w:val="single" w:sz="4" w:space="0" w:color="auto"/>
            </w:tcBorders>
            <w:vAlign w:val="center"/>
            <w:hideMark/>
          </w:tcPr>
          <w:p w14:paraId="289DA0E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36 (1.0)</w:t>
            </w:r>
          </w:p>
        </w:tc>
        <w:tc>
          <w:tcPr>
            <w:tcW w:w="1076" w:type="dxa"/>
            <w:tcBorders>
              <w:top w:val="nil"/>
              <w:left w:val="nil"/>
              <w:bottom w:val="single" w:sz="4" w:space="0" w:color="auto"/>
              <w:right w:val="single" w:sz="4" w:space="0" w:color="auto"/>
            </w:tcBorders>
            <w:vAlign w:val="center"/>
            <w:hideMark/>
          </w:tcPr>
          <w:p w14:paraId="4233A9B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45 (1.3)</w:t>
            </w:r>
          </w:p>
        </w:tc>
        <w:tc>
          <w:tcPr>
            <w:tcW w:w="1884" w:type="dxa"/>
            <w:tcBorders>
              <w:top w:val="nil"/>
              <w:left w:val="nil"/>
              <w:bottom w:val="single" w:sz="4" w:space="0" w:color="auto"/>
              <w:right w:val="single" w:sz="4" w:space="0" w:color="auto"/>
            </w:tcBorders>
            <w:vAlign w:val="center"/>
            <w:hideMark/>
          </w:tcPr>
          <w:p w14:paraId="5301E65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12 (0.3)</w:t>
            </w:r>
          </w:p>
        </w:tc>
        <w:tc>
          <w:tcPr>
            <w:tcW w:w="1884" w:type="dxa"/>
            <w:tcBorders>
              <w:top w:val="nil"/>
              <w:left w:val="nil"/>
              <w:bottom w:val="single" w:sz="4" w:space="0" w:color="auto"/>
              <w:right w:val="single" w:sz="4" w:space="0" w:color="auto"/>
            </w:tcBorders>
            <w:vAlign w:val="center"/>
            <w:hideMark/>
          </w:tcPr>
          <w:p w14:paraId="0AEE2E7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93 (2.6)</w:t>
            </w:r>
          </w:p>
        </w:tc>
        <w:tc>
          <w:tcPr>
            <w:tcW w:w="1379" w:type="dxa"/>
            <w:tcBorders>
              <w:top w:val="nil"/>
              <w:left w:val="nil"/>
              <w:bottom w:val="single" w:sz="4" w:space="0" w:color="auto"/>
              <w:right w:val="single" w:sz="4" w:space="0" w:color="auto"/>
            </w:tcBorders>
            <w:vAlign w:val="center"/>
            <w:hideMark/>
          </w:tcPr>
          <w:p w14:paraId="6E7927B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67 (1.8)</w:t>
            </w:r>
          </w:p>
        </w:tc>
        <w:tc>
          <w:tcPr>
            <w:tcW w:w="1380" w:type="dxa"/>
            <w:tcBorders>
              <w:top w:val="nil"/>
              <w:left w:val="nil"/>
              <w:bottom w:val="single" w:sz="4" w:space="0" w:color="auto"/>
              <w:right w:val="single" w:sz="4" w:space="0" w:color="auto"/>
            </w:tcBorders>
            <w:vAlign w:val="center"/>
            <w:hideMark/>
          </w:tcPr>
          <w:p w14:paraId="38F4FF2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28 (0.8)</w:t>
            </w:r>
          </w:p>
        </w:tc>
        <w:tc>
          <w:tcPr>
            <w:tcW w:w="1284" w:type="dxa"/>
            <w:tcBorders>
              <w:top w:val="nil"/>
              <w:left w:val="nil"/>
              <w:bottom w:val="single" w:sz="4" w:space="0" w:color="auto"/>
              <w:right w:val="single" w:sz="4" w:space="0" w:color="auto"/>
            </w:tcBorders>
            <w:vAlign w:val="center"/>
            <w:hideMark/>
          </w:tcPr>
          <w:p w14:paraId="29EC6DA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24 (0.7)</w:t>
            </w:r>
          </w:p>
        </w:tc>
        <w:tc>
          <w:tcPr>
            <w:tcW w:w="1485" w:type="dxa"/>
            <w:tcBorders>
              <w:top w:val="nil"/>
              <w:left w:val="nil"/>
              <w:bottom w:val="single" w:sz="4" w:space="0" w:color="auto"/>
              <w:right w:val="single" w:sz="4" w:space="0" w:color="auto"/>
            </w:tcBorders>
            <w:vAlign w:val="center"/>
            <w:hideMark/>
          </w:tcPr>
          <w:p w14:paraId="6E368EC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119 (3.3)</w:t>
            </w:r>
          </w:p>
        </w:tc>
      </w:tr>
      <w:tr w:rsidR="00BD2496" w:rsidRPr="008464AE" w14:paraId="7C90469C"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72580292"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Kutch</w:t>
            </w:r>
          </w:p>
        </w:tc>
        <w:tc>
          <w:tcPr>
            <w:tcW w:w="1912" w:type="dxa"/>
            <w:tcBorders>
              <w:top w:val="nil"/>
              <w:left w:val="nil"/>
              <w:bottom w:val="single" w:sz="4" w:space="0" w:color="auto"/>
              <w:right w:val="single" w:sz="4" w:space="0" w:color="auto"/>
            </w:tcBorders>
            <w:vAlign w:val="center"/>
            <w:hideMark/>
          </w:tcPr>
          <w:p w14:paraId="35677FB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 (1.0)</w:t>
            </w:r>
          </w:p>
        </w:tc>
        <w:tc>
          <w:tcPr>
            <w:tcW w:w="1076" w:type="dxa"/>
            <w:tcBorders>
              <w:top w:val="nil"/>
              <w:left w:val="nil"/>
              <w:bottom w:val="single" w:sz="4" w:space="0" w:color="auto"/>
              <w:right w:val="single" w:sz="4" w:space="0" w:color="auto"/>
            </w:tcBorders>
            <w:vAlign w:val="center"/>
            <w:hideMark/>
          </w:tcPr>
          <w:p w14:paraId="5E9C7AA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17 (2.8)</w:t>
            </w:r>
          </w:p>
        </w:tc>
        <w:tc>
          <w:tcPr>
            <w:tcW w:w="1884" w:type="dxa"/>
            <w:tcBorders>
              <w:top w:val="nil"/>
              <w:left w:val="nil"/>
              <w:bottom w:val="single" w:sz="4" w:space="0" w:color="auto"/>
              <w:right w:val="single" w:sz="4" w:space="0" w:color="auto"/>
            </w:tcBorders>
            <w:vAlign w:val="center"/>
            <w:hideMark/>
          </w:tcPr>
          <w:p w14:paraId="341A68A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 (0.7)</w:t>
            </w:r>
          </w:p>
        </w:tc>
        <w:tc>
          <w:tcPr>
            <w:tcW w:w="1884" w:type="dxa"/>
            <w:tcBorders>
              <w:top w:val="nil"/>
              <w:left w:val="nil"/>
              <w:bottom w:val="single" w:sz="4" w:space="0" w:color="auto"/>
              <w:right w:val="single" w:sz="4" w:space="0" w:color="auto"/>
            </w:tcBorders>
            <w:vAlign w:val="center"/>
            <w:hideMark/>
          </w:tcPr>
          <w:p w14:paraId="742EB96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27 (4.5)</w:t>
            </w:r>
          </w:p>
        </w:tc>
        <w:tc>
          <w:tcPr>
            <w:tcW w:w="1379" w:type="dxa"/>
            <w:tcBorders>
              <w:top w:val="nil"/>
              <w:left w:val="nil"/>
              <w:bottom w:val="single" w:sz="4" w:space="0" w:color="auto"/>
              <w:right w:val="single" w:sz="4" w:space="0" w:color="auto"/>
            </w:tcBorders>
            <w:vAlign w:val="center"/>
            <w:hideMark/>
          </w:tcPr>
          <w:p w14:paraId="3F8B3DE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 (1.5)</w:t>
            </w:r>
          </w:p>
        </w:tc>
        <w:tc>
          <w:tcPr>
            <w:tcW w:w="1380" w:type="dxa"/>
            <w:tcBorders>
              <w:top w:val="nil"/>
              <w:left w:val="nil"/>
              <w:bottom w:val="single" w:sz="4" w:space="0" w:color="auto"/>
              <w:right w:val="single" w:sz="4" w:space="0" w:color="auto"/>
            </w:tcBorders>
            <w:vAlign w:val="center"/>
            <w:hideMark/>
          </w:tcPr>
          <w:p w14:paraId="5BD24AB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 (1.0)</w:t>
            </w:r>
          </w:p>
        </w:tc>
        <w:tc>
          <w:tcPr>
            <w:tcW w:w="1284" w:type="dxa"/>
            <w:tcBorders>
              <w:top w:val="nil"/>
              <w:left w:val="nil"/>
              <w:bottom w:val="single" w:sz="4" w:space="0" w:color="auto"/>
              <w:right w:val="single" w:sz="4" w:space="0" w:color="auto"/>
            </w:tcBorders>
            <w:vAlign w:val="center"/>
            <w:hideMark/>
          </w:tcPr>
          <w:p w14:paraId="2D8A189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 (0.7)</w:t>
            </w:r>
          </w:p>
        </w:tc>
        <w:tc>
          <w:tcPr>
            <w:tcW w:w="1485" w:type="dxa"/>
            <w:tcBorders>
              <w:top w:val="nil"/>
              <w:left w:val="nil"/>
              <w:bottom w:val="single" w:sz="4" w:space="0" w:color="auto"/>
              <w:right w:val="single" w:sz="4" w:space="0" w:color="auto"/>
            </w:tcBorders>
            <w:vAlign w:val="center"/>
            <w:hideMark/>
          </w:tcPr>
          <w:p w14:paraId="25DF24B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19 (3.2)</w:t>
            </w:r>
          </w:p>
        </w:tc>
      </w:tr>
      <w:tr w:rsidR="00BD2496" w:rsidRPr="008464AE" w14:paraId="418D6574" w14:textId="77777777" w:rsidTr="008464AE">
        <w:trPr>
          <w:trHeight w:val="20"/>
          <w:jc w:val="center"/>
        </w:trPr>
        <w:tc>
          <w:tcPr>
            <w:tcW w:w="1947" w:type="dxa"/>
            <w:tcBorders>
              <w:top w:val="nil"/>
              <w:left w:val="single" w:sz="4" w:space="0" w:color="auto"/>
              <w:bottom w:val="single" w:sz="4" w:space="0" w:color="auto"/>
              <w:right w:val="single" w:sz="4" w:space="0" w:color="auto"/>
            </w:tcBorders>
            <w:vAlign w:val="center"/>
            <w:hideMark/>
          </w:tcPr>
          <w:p w14:paraId="45F1CF79"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Total</w:t>
            </w:r>
          </w:p>
        </w:tc>
        <w:tc>
          <w:tcPr>
            <w:tcW w:w="1912" w:type="dxa"/>
            <w:tcBorders>
              <w:top w:val="nil"/>
              <w:left w:val="nil"/>
              <w:bottom w:val="single" w:sz="4" w:space="0" w:color="auto"/>
              <w:right w:val="single" w:sz="4" w:space="0" w:color="auto"/>
            </w:tcBorders>
            <w:vAlign w:val="center"/>
            <w:hideMark/>
          </w:tcPr>
          <w:p w14:paraId="68B1381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3237 (1.0)</w:t>
            </w:r>
          </w:p>
        </w:tc>
        <w:tc>
          <w:tcPr>
            <w:tcW w:w="1076" w:type="dxa"/>
            <w:tcBorders>
              <w:top w:val="nil"/>
              <w:left w:val="nil"/>
              <w:bottom w:val="single" w:sz="4" w:space="0" w:color="auto"/>
              <w:right w:val="single" w:sz="4" w:space="0" w:color="auto"/>
            </w:tcBorders>
            <w:vAlign w:val="center"/>
            <w:hideMark/>
          </w:tcPr>
          <w:p w14:paraId="71C189B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5045 (1.5)</w:t>
            </w:r>
          </w:p>
        </w:tc>
        <w:tc>
          <w:tcPr>
            <w:tcW w:w="1884" w:type="dxa"/>
            <w:tcBorders>
              <w:top w:val="nil"/>
              <w:left w:val="nil"/>
              <w:bottom w:val="single" w:sz="4" w:space="0" w:color="auto"/>
              <w:right w:val="single" w:sz="4" w:space="0" w:color="auto"/>
            </w:tcBorders>
            <w:vAlign w:val="center"/>
            <w:hideMark/>
          </w:tcPr>
          <w:p w14:paraId="28CE317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1760 (0.5)</w:t>
            </w:r>
          </w:p>
        </w:tc>
        <w:tc>
          <w:tcPr>
            <w:tcW w:w="1884" w:type="dxa"/>
            <w:tcBorders>
              <w:top w:val="nil"/>
              <w:left w:val="nil"/>
              <w:bottom w:val="single" w:sz="4" w:space="0" w:color="auto"/>
              <w:right w:val="single" w:sz="4" w:space="0" w:color="auto"/>
            </w:tcBorders>
            <w:vAlign w:val="center"/>
            <w:hideMark/>
          </w:tcPr>
          <w:p w14:paraId="094D5EC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10042 (3.0)</w:t>
            </w:r>
          </w:p>
        </w:tc>
        <w:tc>
          <w:tcPr>
            <w:tcW w:w="1379" w:type="dxa"/>
            <w:tcBorders>
              <w:top w:val="nil"/>
              <w:left w:val="nil"/>
              <w:bottom w:val="single" w:sz="4" w:space="0" w:color="auto"/>
              <w:right w:val="single" w:sz="4" w:space="0" w:color="auto"/>
            </w:tcBorders>
            <w:vAlign w:val="center"/>
            <w:hideMark/>
          </w:tcPr>
          <w:p w14:paraId="783AC8D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6947 (2.0)</w:t>
            </w:r>
          </w:p>
        </w:tc>
        <w:tc>
          <w:tcPr>
            <w:tcW w:w="1380" w:type="dxa"/>
            <w:tcBorders>
              <w:top w:val="nil"/>
              <w:left w:val="nil"/>
              <w:bottom w:val="single" w:sz="4" w:space="0" w:color="auto"/>
              <w:right w:val="single" w:sz="4" w:space="0" w:color="auto"/>
            </w:tcBorders>
            <w:vAlign w:val="center"/>
            <w:hideMark/>
          </w:tcPr>
          <w:p w14:paraId="0238EA2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3065 (0.9)</w:t>
            </w:r>
          </w:p>
        </w:tc>
        <w:tc>
          <w:tcPr>
            <w:tcW w:w="1284" w:type="dxa"/>
            <w:tcBorders>
              <w:top w:val="nil"/>
              <w:left w:val="nil"/>
              <w:bottom w:val="single" w:sz="4" w:space="0" w:color="auto"/>
              <w:right w:val="single" w:sz="4" w:space="0" w:color="auto"/>
            </w:tcBorders>
            <w:vAlign w:val="center"/>
            <w:hideMark/>
          </w:tcPr>
          <w:p w14:paraId="5C7BBD9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3072 (0.9)</w:t>
            </w:r>
          </w:p>
        </w:tc>
        <w:tc>
          <w:tcPr>
            <w:tcW w:w="1485" w:type="dxa"/>
            <w:tcBorders>
              <w:top w:val="nil"/>
              <w:left w:val="nil"/>
              <w:bottom w:val="single" w:sz="4" w:space="0" w:color="auto"/>
              <w:right w:val="single" w:sz="4" w:space="0" w:color="auto"/>
            </w:tcBorders>
            <w:vAlign w:val="center"/>
            <w:hideMark/>
          </w:tcPr>
          <w:p w14:paraId="122571D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13084 (3.8)</w:t>
            </w:r>
          </w:p>
        </w:tc>
      </w:tr>
    </w:tbl>
    <w:p w14:paraId="5075967E" w14:textId="01D92C42" w:rsidR="00BD2496" w:rsidRPr="008C632F" w:rsidRDefault="00BD2496" w:rsidP="00435EDC">
      <w:pPr>
        <w:rPr>
          <w:rFonts w:ascii="Times New Roman" w:hAnsi="Times New Roman" w:cs="Times New Roman"/>
        </w:rPr>
      </w:pPr>
    </w:p>
    <w:p w14:paraId="67E25027" w14:textId="77777777" w:rsidR="00C85BB0" w:rsidRDefault="00C85BB0">
      <w:pPr>
        <w:rPr>
          <w:rFonts w:ascii="Times New Roman" w:hAnsi="Times New Roman" w:cs="Times New Roman"/>
        </w:rPr>
      </w:pPr>
      <w:r>
        <w:rPr>
          <w:rFonts w:ascii="Times New Roman" w:hAnsi="Times New Roman" w:cs="Times New Roman"/>
        </w:rPr>
        <w:br w:type="page"/>
      </w:r>
    </w:p>
    <w:p w14:paraId="4A1B4201" w14:textId="2DEEB7B3" w:rsidR="00BD2496" w:rsidRPr="008C632F" w:rsidRDefault="00BD2496" w:rsidP="008464AE">
      <w:pPr>
        <w:pStyle w:val="Heading3"/>
      </w:pPr>
      <w:bookmarkStart w:id="54" w:name="_Toc219297667"/>
      <w:r w:rsidRPr="008C632F">
        <w:lastRenderedPageBreak/>
        <w:t>9(d)</w:t>
      </w:r>
      <w:r w:rsidR="008464AE">
        <w:t>.</w:t>
      </w:r>
      <w:r w:rsidRPr="008C632F">
        <w:t xml:space="preserve"> Expenditure in States Selected Services, 1954-55</w:t>
      </w:r>
      <w:bookmarkEnd w:id="54"/>
    </w:p>
    <w:p w14:paraId="12BFFF3A" w14:textId="27351CD2" w:rsidR="00BD2496" w:rsidRPr="008C632F" w:rsidRDefault="00BD2496" w:rsidP="00BD2496">
      <w:pPr>
        <w:spacing w:after="0"/>
        <w:jc w:val="center"/>
        <w:rPr>
          <w:rFonts w:ascii="Times New Roman" w:hAnsi="Times New Roman" w:cs="Times New Roman"/>
          <w:sz w:val="24"/>
          <w:szCs w:val="24"/>
        </w:rPr>
      </w:pPr>
      <w:r w:rsidRPr="008C632F">
        <w:rPr>
          <w:rFonts w:ascii="Times New Roman" w:hAnsi="Times New Roman" w:cs="Times New Roman"/>
        </w:rPr>
        <w:t>Per Capita Figures (in</w:t>
      </w:r>
      <w:r w:rsidRPr="008C632F">
        <w:rPr>
          <w:rFonts w:ascii="Times New Roman" w:hAnsi="Times New Roman" w:cs="Times New Roman"/>
          <w:sz w:val="24"/>
          <w:szCs w:val="24"/>
        </w:rPr>
        <w:t xml:space="preserve"> rupees) are given in </w:t>
      </w:r>
      <w:r w:rsidR="008464AE" w:rsidRPr="00011E13">
        <w:rPr>
          <w:rFonts w:ascii="Times New Roman" w:hAnsi="Times New Roman" w:cs="Times New Roman"/>
          <w:sz w:val="24"/>
          <w:szCs w:val="24"/>
        </w:rPr>
        <w:t>Parentheses</w:t>
      </w:r>
      <w:r w:rsidR="008464AE">
        <w:rPr>
          <w:rFonts w:ascii="Times New Roman" w:hAnsi="Times New Roman" w:cs="Times New Roman"/>
          <w:sz w:val="24"/>
          <w:szCs w:val="24"/>
        </w:rPr>
        <w:t>.</w:t>
      </w:r>
    </w:p>
    <w:p w14:paraId="6AAF05E5" w14:textId="77777777" w:rsidR="00BD2496" w:rsidRPr="008C632F" w:rsidRDefault="00BD2496" w:rsidP="00BD2496">
      <w:pPr>
        <w:spacing w:after="0"/>
        <w:rPr>
          <w:rFonts w:ascii="Times New Roman" w:hAnsi="Times New Roman" w:cs="Times New Roman"/>
        </w:rPr>
      </w:pPr>
    </w:p>
    <w:p w14:paraId="57821A60" w14:textId="77777777" w:rsidR="00BD2496" w:rsidRPr="009A0A52" w:rsidRDefault="00BD2496" w:rsidP="00C85BB0">
      <w:pPr>
        <w:jc w:val="right"/>
        <w:rPr>
          <w:rFonts w:ascii="Times New Roman" w:hAnsi="Times New Roman" w:cs="Times New Roman"/>
          <w:i/>
          <w:iCs/>
          <w:sz w:val="24"/>
          <w:szCs w:val="24"/>
        </w:rPr>
      </w:pPr>
      <w:r w:rsidRPr="009A0A52">
        <w:rPr>
          <w:rFonts w:ascii="Times New Roman" w:hAnsi="Times New Roman" w:cs="Times New Roman"/>
          <w:i/>
          <w:iCs/>
          <w:sz w:val="24"/>
          <w:szCs w:val="24"/>
        </w:rPr>
        <w:t>(Rupees in lakhs)</w:t>
      </w:r>
    </w:p>
    <w:tbl>
      <w:tblPr>
        <w:tblW w:w="13745" w:type="dxa"/>
        <w:jc w:val="center"/>
        <w:tblLook w:val="04A0" w:firstRow="1" w:lastRow="0" w:firstColumn="1" w:lastColumn="0" w:noHBand="0" w:noVBand="1"/>
      </w:tblPr>
      <w:tblGrid>
        <w:gridCol w:w="1740"/>
        <w:gridCol w:w="1790"/>
        <w:gridCol w:w="1290"/>
        <w:gridCol w:w="1763"/>
        <w:gridCol w:w="1763"/>
        <w:gridCol w:w="1386"/>
        <w:gridCol w:w="1224"/>
        <w:gridCol w:w="1117"/>
        <w:gridCol w:w="1672"/>
      </w:tblGrid>
      <w:tr w:rsidR="00BD2496" w:rsidRPr="008464AE" w14:paraId="042B119C" w14:textId="77777777" w:rsidTr="008464AE">
        <w:trPr>
          <w:trHeight w:val="2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353ABC34"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State</w:t>
            </w:r>
          </w:p>
        </w:tc>
        <w:tc>
          <w:tcPr>
            <w:tcW w:w="1559" w:type="dxa"/>
            <w:tcBorders>
              <w:top w:val="single" w:sz="4" w:space="0" w:color="auto"/>
              <w:left w:val="nil"/>
              <w:bottom w:val="single" w:sz="4" w:space="0" w:color="auto"/>
              <w:right w:val="single" w:sz="4" w:space="0" w:color="auto"/>
            </w:tcBorders>
            <w:vAlign w:val="center"/>
            <w:hideMark/>
          </w:tcPr>
          <w:p w14:paraId="2952DCE0"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General Administration</w:t>
            </w:r>
          </w:p>
        </w:tc>
        <w:tc>
          <w:tcPr>
            <w:tcW w:w="1418" w:type="dxa"/>
            <w:tcBorders>
              <w:top w:val="single" w:sz="4" w:space="0" w:color="auto"/>
              <w:left w:val="nil"/>
              <w:bottom w:val="single" w:sz="4" w:space="0" w:color="auto"/>
              <w:right w:val="single" w:sz="4" w:space="0" w:color="auto"/>
            </w:tcBorders>
            <w:vAlign w:val="center"/>
            <w:hideMark/>
          </w:tcPr>
          <w:p w14:paraId="6AF049E0"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Police</w:t>
            </w:r>
          </w:p>
        </w:tc>
        <w:tc>
          <w:tcPr>
            <w:tcW w:w="1701" w:type="dxa"/>
            <w:tcBorders>
              <w:top w:val="single" w:sz="4" w:space="0" w:color="auto"/>
              <w:left w:val="nil"/>
              <w:bottom w:val="single" w:sz="4" w:space="0" w:color="auto"/>
              <w:right w:val="single" w:sz="4" w:space="0" w:color="auto"/>
            </w:tcBorders>
            <w:vAlign w:val="center"/>
            <w:hideMark/>
          </w:tcPr>
          <w:p w14:paraId="1F4F01AD"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Other Administrative Services</w:t>
            </w:r>
          </w:p>
        </w:tc>
        <w:tc>
          <w:tcPr>
            <w:tcW w:w="1559" w:type="dxa"/>
            <w:tcBorders>
              <w:top w:val="single" w:sz="4" w:space="0" w:color="auto"/>
              <w:left w:val="nil"/>
              <w:bottom w:val="single" w:sz="4" w:space="0" w:color="auto"/>
              <w:right w:val="single" w:sz="4" w:space="0" w:color="auto"/>
            </w:tcBorders>
            <w:vAlign w:val="center"/>
            <w:hideMark/>
          </w:tcPr>
          <w:p w14:paraId="35000185"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Total of all Administrative Services</w:t>
            </w:r>
          </w:p>
        </w:tc>
        <w:tc>
          <w:tcPr>
            <w:tcW w:w="1418" w:type="dxa"/>
            <w:tcBorders>
              <w:top w:val="single" w:sz="4" w:space="0" w:color="auto"/>
              <w:left w:val="nil"/>
              <w:bottom w:val="single" w:sz="4" w:space="0" w:color="auto"/>
              <w:right w:val="single" w:sz="4" w:space="0" w:color="auto"/>
            </w:tcBorders>
            <w:vAlign w:val="center"/>
            <w:hideMark/>
          </w:tcPr>
          <w:p w14:paraId="5C472395"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Education</w:t>
            </w:r>
          </w:p>
        </w:tc>
        <w:tc>
          <w:tcPr>
            <w:tcW w:w="1275" w:type="dxa"/>
            <w:tcBorders>
              <w:top w:val="single" w:sz="4" w:space="0" w:color="auto"/>
              <w:left w:val="nil"/>
              <w:bottom w:val="single" w:sz="4" w:space="0" w:color="auto"/>
              <w:right w:val="single" w:sz="4" w:space="0" w:color="auto"/>
            </w:tcBorders>
            <w:vAlign w:val="center"/>
            <w:hideMark/>
          </w:tcPr>
          <w:p w14:paraId="302CE3EC"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Medical &amp; Public Health</w:t>
            </w:r>
          </w:p>
        </w:tc>
        <w:tc>
          <w:tcPr>
            <w:tcW w:w="1134" w:type="dxa"/>
            <w:tcBorders>
              <w:top w:val="single" w:sz="4" w:space="0" w:color="auto"/>
              <w:left w:val="nil"/>
              <w:bottom w:val="single" w:sz="4" w:space="0" w:color="auto"/>
              <w:right w:val="single" w:sz="4" w:space="0" w:color="auto"/>
            </w:tcBorders>
            <w:vAlign w:val="center"/>
            <w:hideMark/>
          </w:tcPr>
          <w:p w14:paraId="45309193"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Other Social Services</w:t>
            </w:r>
          </w:p>
        </w:tc>
        <w:tc>
          <w:tcPr>
            <w:tcW w:w="1843" w:type="dxa"/>
            <w:tcBorders>
              <w:top w:val="single" w:sz="4" w:space="0" w:color="auto"/>
              <w:left w:val="nil"/>
              <w:bottom w:val="single" w:sz="4" w:space="0" w:color="auto"/>
              <w:right w:val="single" w:sz="4" w:space="0" w:color="auto"/>
            </w:tcBorders>
            <w:vAlign w:val="center"/>
            <w:hideMark/>
          </w:tcPr>
          <w:p w14:paraId="734DA11F"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8464AE">
              <w:rPr>
                <w:rFonts w:ascii="Times New Roman" w:eastAsia="Times New Roman" w:hAnsi="Times New Roman" w:cs="Times New Roman"/>
                <w:b/>
                <w:bCs/>
                <w:color w:val="000000"/>
                <w:kern w:val="0"/>
                <w:sz w:val="24"/>
                <w:szCs w:val="24"/>
                <w:lang w:eastAsia="en-IN"/>
                <w14:ligatures w14:val="none"/>
              </w:rPr>
              <w:t>Total of all Social Services</w:t>
            </w:r>
          </w:p>
        </w:tc>
      </w:tr>
      <w:tr w:rsidR="00BD2496" w:rsidRPr="008464AE" w14:paraId="6ABEEAB9"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034F3E28"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Andhra</w:t>
            </w:r>
          </w:p>
        </w:tc>
        <w:tc>
          <w:tcPr>
            <w:tcW w:w="1559" w:type="dxa"/>
            <w:tcBorders>
              <w:top w:val="nil"/>
              <w:left w:val="nil"/>
              <w:bottom w:val="single" w:sz="4" w:space="0" w:color="auto"/>
              <w:right w:val="single" w:sz="4" w:space="0" w:color="auto"/>
            </w:tcBorders>
            <w:vAlign w:val="center"/>
            <w:hideMark/>
          </w:tcPr>
          <w:p w14:paraId="121025A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371 (1.8)</w:t>
            </w:r>
          </w:p>
        </w:tc>
        <w:tc>
          <w:tcPr>
            <w:tcW w:w="1418" w:type="dxa"/>
            <w:tcBorders>
              <w:top w:val="nil"/>
              <w:left w:val="nil"/>
              <w:bottom w:val="single" w:sz="4" w:space="0" w:color="auto"/>
              <w:right w:val="single" w:sz="4" w:space="0" w:color="auto"/>
            </w:tcBorders>
            <w:vAlign w:val="center"/>
            <w:hideMark/>
          </w:tcPr>
          <w:p w14:paraId="1081361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268 (1.3)</w:t>
            </w:r>
          </w:p>
        </w:tc>
        <w:tc>
          <w:tcPr>
            <w:tcW w:w="1701" w:type="dxa"/>
            <w:tcBorders>
              <w:top w:val="nil"/>
              <w:left w:val="nil"/>
              <w:bottom w:val="single" w:sz="4" w:space="0" w:color="auto"/>
              <w:right w:val="single" w:sz="4" w:space="0" w:color="auto"/>
            </w:tcBorders>
            <w:vAlign w:val="center"/>
            <w:hideMark/>
          </w:tcPr>
          <w:p w14:paraId="4804C03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90 (0.5)</w:t>
            </w:r>
          </w:p>
        </w:tc>
        <w:tc>
          <w:tcPr>
            <w:tcW w:w="1559" w:type="dxa"/>
            <w:tcBorders>
              <w:top w:val="nil"/>
              <w:left w:val="nil"/>
              <w:bottom w:val="single" w:sz="4" w:space="0" w:color="auto"/>
              <w:right w:val="single" w:sz="4" w:space="0" w:color="auto"/>
            </w:tcBorders>
            <w:vAlign w:val="center"/>
            <w:hideMark/>
          </w:tcPr>
          <w:p w14:paraId="794F9A4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729 (3.6)</w:t>
            </w:r>
          </w:p>
        </w:tc>
        <w:tc>
          <w:tcPr>
            <w:tcW w:w="1418" w:type="dxa"/>
            <w:tcBorders>
              <w:top w:val="nil"/>
              <w:left w:val="nil"/>
              <w:bottom w:val="single" w:sz="4" w:space="0" w:color="auto"/>
              <w:right w:val="single" w:sz="4" w:space="0" w:color="auto"/>
            </w:tcBorders>
            <w:vAlign w:val="center"/>
            <w:hideMark/>
          </w:tcPr>
          <w:p w14:paraId="7DDDB55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449 (2.2)</w:t>
            </w:r>
          </w:p>
        </w:tc>
        <w:tc>
          <w:tcPr>
            <w:tcW w:w="1275" w:type="dxa"/>
            <w:tcBorders>
              <w:top w:val="nil"/>
              <w:left w:val="nil"/>
              <w:bottom w:val="single" w:sz="4" w:space="0" w:color="auto"/>
              <w:right w:val="single" w:sz="4" w:space="0" w:color="auto"/>
            </w:tcBorders>
            <w:vAlign w:val="center"/>
            <w:hideMark/>
          </w:tcPr>
          <w:p w14:paraId="3D836D1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158 (0.8)</w:t>
            </w:r>
          </w:p>
        </w:tc>
        <w:tc>
          <w:tcPr>
            <w:tcW w:w="1134" w:type="dxa"/>
            <w:tcBorders>
              <w:top w:val="nil"/>
              <w:left w:val="nil"/>
              <w:bottom w:val="single" w:sz="4" w:space="0" w:color="auto"/>
              <w:right w:val="single" w:sz="4" w:space="0" w:color="auto"/>
            </w:tcBorders>
            <w:vAlign w:val="center"/>
            <w:hideMark/>
          </w:tcPr>
          <w:p w14:paraId="75FD60D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141 (0.7)</w:t>
            </w:r>
          </w:p>
        </w:tc>
        <w:tc>
          <w:tcPr>
            <w:tcW w:w="1843" w:type="dxa"/>
            <w:tcBorders>
              <w:top w:val="nil"/>
              <w:left w:val="nil"/>
              <w:bottom w:val="single" w:sz="4" w:space="0" w:color="auto"/>
              <w:right w:val="single" w:sz="4" w:space="0" w:color="auto"/>
            </w:tcBorders>
            <w:vAlign w:val="center"/>
            <w:hideMark/>
          </w:tcPr>
          <w:p w14:paraId="14786B7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748 (3.7)</w:t>
            </w:r>
          </w:p>
        </w:tc>
      </w:tr>
      <w:tr w:rsidR="00BD2496" w:rsidRPr="008464AE" w14:paraId="2F7C9825"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393FB424"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Assam</w:t>
            </w:r>
          </w:p>
        </w:tc>
        <w:tc>
          <w:tcPr>
            <w:tcW w:w="1559" w:type="dxa"/>
            <w:tcBorders>
              <w:top w:val="nil"/>
              <w:left w:val="nil"/>
              <w:bottom w:val="single" w:sz="4" w:space="0" w:color="auto"/>
              <w:right w:val="single" w:sz="4" w:space="0" w:color="auto"/>
            </w:tcBorders>
            <w:vAlign w:val="center"/>
            <w:hideMark/>
          </w:tcPr>
          <w:p w14:paraId="5BEEA95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84 (0.9)</w:t>
            </w:r>
          </w:p>
        </w:tc>
        <w:tc>
          <w:tcPr>
            <w:tcW w:w="1418" w:type="dxa"/>
            <w:tcBorders>
              <w:top w:val="nil"/>
              <w:left w:val="nil"/>
              <w:bottom w:val="single" w:sz="4" w:space="0" w:color="auto"/>
              <w:right w:val="single" w:sz="4" w:space="0" w:color="auto"/>
            </w:tcBorders>
            <w:vAlign w:val="center"/>
            <w:hideMark/>
          </w:tcPr>
          <w:p w14:paraId="6DE417E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148 (1.7)</w:t>
            </w:r>
          </w:p>
        </w:tc>
        <w:tc>
          <w:tcPr>
            <w:tcW w:w="1701" w:type="dxa"/>
            <w:tcBorders>
              <w:top w:val="nil"/>
              <w:left w:val="nil"/>
              <w:bottom w:val="single" w:sz="4" w:space="0" w:color="auto"/>
              <w:right w:val="single" w:sz="4" w:space="0" w:color="auto"/>
            </w:tcBorders>
            <w:vAlign w:val="center"/>
            <w:hideMark/>
          </w:tcPr>
          <w:p w14:paraId="627688F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35 (0.4)</w:t>
            </w:r>
          </w:p>
        </w:tc>
        <w:tc>
          <w:tcPr>
            <w:tcW w:w="1559" w:type="dxa"/>
            <w:tcBorders>
              <w:top w:val="nil"/>
              <w:left w:val="nil"/>
              <w:bottom w:val="single" w:sz="4" w:space="0" w:color="auto"/>
              <w:right w:val="single" w:sz="4" w:space="0" w:color="auto"/>
            </w:tcBorders>
            <w:vAlign w:val="center"/>
            <w:hideMark/>
          </w:tcPr>
          <w:p w14:paraId="7871F3B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267 (3.0)</w:t>
            </w:r>
          </w:p>
        </w:tc>
        <w:tc>
          <w:tcPr>
            <w:tcW w:w="1418" w:type="dxa"/>
            <w:tcBorders>
              <w:top w:val="nil"/>
              <w:left w:val="nil"/>
              <w:bottom w:val="single" w:sz="4" w:space="0" w:color="auto"/>
              <w:right w:val="single" w:sz="4" w:space="0" w:color="auto"/>
            </w:tcBorders>
            <w:vAlign w:val="center"/>
            <w:hideMark/>
          </w:tcPr>
          <w:p w14:paraId="469F172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266 (2.9)</w:t>
            </w:r>
          </w:p>
        </w:tc>
        <w:tc>
          <w:tcPr>
            <w:tcW w:w="1275" w:type="dxa"/>
            <w:tcBorders>
              <w:top w:val="nil"/>
              <w:left w:val="nil"/>
              <w:bottom w:val="single" w:sz="4" w:space="0" w:color="auto"/>
              <w:right w:val="single" w:sz="4" w:space="0" w:color="auto"/>
            </w:tcBorders>
            <w:vAlign w:val="center"/>
            <w:hideMark/>
          </w:tcPr>
          <w:p w14:paraId="6048408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115 (1.3)</w:t>
            </w:r>
          </w:p>
        </w:tc>
        <w:tc>
          <w:tcPr>
            <w:tcW w:w="1134" w:type="dxa"/>
            <w:tcBorders>
              <w:top w:val="nil"/>
              <w:left w:val="nil"/>
              <w:bottom w:val="single" w:sz="4" w:space="0" w:color="auto"/>
              <w:right w:val="single" w:sz="4" w:space="0" w:color="auto"/>
            </w:tcBorders>
            <w:vAlign w:val="center"/>
            <w:hideMark/>
          </w:tcPr>
          <w:p w14:paraId="4EE17E6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118 (1.3)</w:t>
            </w:r>
          </w:p>
        </w:tc>
        <w:tc>
          <w:tcPr>
            <w:tcW w:w="1843" w:type="dxa"/>
            <w:tcBorders>
              <w:top w:val="nil"/>
              <w:left w:val="nil"/>
              <w:bottom w:val="single" w:sz="4" w:space="0" w:color="auto"/>
              <w:right w:val="single" w:sz="4" w:space="0" w:color="auto"/>
            </w:tcBorders>
            <w:vAlign w:val="center"/>
            <w:hideMark/>
          </w:tcPr>
          <w:p w14:paraId="3BBBD23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499 (5.5)</w:t>
            </w:r>
          </w:p>
        </w:tc>
      </w:tr>
      <w:tr w:rsidR="00BD2496" w:rsidRPr="008464AE" w14:paraId="1E9CD16D"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59E58933"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Bihar</w:t>
            </w:r>
          </w:p>
        </w:tc>
        <w:tc>
          <w:tcPr>
            <w:tcW w:w="1559" w:type="dxa"/>
            <w:tcBorders>
              <w:top w:val="nil"/>
              <w:left w:val="nil"/>
              <w:bottom w:val="single" w:sz="4" w:space="0" w:color="auto"/>
              <w:right w:val="single" w:sz="4" w:space="0" w:color="auto"/>
            </w:tcBorders>
            <w:vAlign w:val="center"/>
            <w:hideMark/>
          </w:tcPr>
          <w:p w14:paraId="55CD477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273 (0.7)</w:t>
            </w:r>
          </w:p>
        </w:tc>
        <w:tc>
          <w:tcPr>
            <w:tcW w:w="1418" w:type="dxa"/>
            <w:tcBorders>
              <w:top w:val="nil"/>
              <w:left w:val="nil"/>
              <w:bottom w:val="single" w:sz="4" w:space="0" w:color="auto"/>
              <w:right w:val="single" w:sz="4" w:space="0" w:color="auto"/>
            </w:tcBorders>
            <w:vAlign w:val="center"/>
            <w:hideMark/>
          </w:tcPr>
          <w:p w14:paraId="3F3C57B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396 (1.0)</w:t>
            </w:r>
          </w:p>
        </w:tc>
        <w:tc>
          <w:tcPr>
            <w:tcW w:w="1701" w:type="dxa"/>
            <w:tcBorders>
              <w:top w:val="nil"/>
              <w:left w:val="nil"/>
              <w:bottom w:val="single" w:sz="4" w:space="0" w:color="auto"/>
              <w:right w:val="single" w:sz="4" w:space="0" w:color="auto"/>
            </w:tcBorders>
            <w:vAlign w:val="center"/>
            <w:hideMark/>
          </w:tcPr>
          <w:p w14:paraId="08FD97A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191 (0.4)</w:t>
            </w:r>
          </w:p>
        </w:tc>
        <w:tc>
          <w:tcPr>
            <w:tcW w:w="1559" w:type="dxa"/>
            <w:tcBorders>
              <w:top w:val="nil"/>
              <w:left w:val="nil"/>
              <w:bottom w:val="single" w:sz="4" w:space="0" w:color="auto"/>
              <w:right w:val="single" w:sz="4" w:space="0" w:color="auto"/>
            </w:tcBorders>
            <w:vAlign w:val="center"/>
            <w:hideMark/>
          </w:tcPr>
          <w:p w14:paraId="03B0379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860 (2.1)</w:t>
            </w:r>
          </w:p>
        </w:tc>
        <w:tc>
          <w:tcPr>
            <w:tcW w:w="1418" w:type="dxa"/>
            <w:tcBorders>
              <w:top w:val="nil"/>
              <w:left w:val="nil"/>
              <w:bottom w:val="single" w:sz="4" w:space="0" w:color="auto"/>
              <w:right w:val="single" w:sz="4" w:space="0" w:color="auto"/>
            </w:tcBorders>
            <w:vAlign w:val="center"/>
            <w:hideMark/>
          </w:tcPr>
          <w:p w14:paraId="1A5165B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669 (1.6)</w:t>
            </w:r>
          </w:p>
        </w:tc>
        <w:tc>
          <w:tcPr>
            <w:tcW w:w="1275" w:type="dxa"/>
            <w:tcBorders>
              <w:top w:val="nil"/>
              <w:left w:val="nil"/>
              <w:bottom w:val="single" w:sz="4" w:space="0" w:color="auto"/>
              <w:right w:val="single" w:sz="4" w:space="0" w:color="auto"/>
            </w:tcBorders>
            <w:vAlign w:val="center"/>
            <w:hideMark/>
          </w:tcPr>
          <w:p w14:paraId="3FB8BAE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351 (0.9)</w:t>
            </w:r>
          </w:p>
        </w:tc>
        <w:tc>
          <w:tcPr>
            <w:tcW w:w="1134" w:type="dxa"/>
            <w:tcBorders>
              <w:top w:val="nil"/>
              <w:left w:val="nil"/>
              <w:bottom w:val="single" w:sz="4" w:space="0" w:color="auto"/>
              <w:right w:val="single" w:sz="4" w:space="0" w:color="auto"/>
            </w:tcBorders>
            <w:vAlign w:val="center"/>
            <w:hideMark/>
          </w:tcPr>
          <w:p w14:paraId="2CE644E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321 (0.8)</w:t>
            </w:r>
          </w:p>
        </w:tc>
        <w:tc>
          <w:tcPr>
            <w:tcW w:w="1843" w:type="dxa"/>
            <w:tcBorders>
              <w:top w:val="nil"/>
              <w:left w:val="nil"/>
              <w:bottom w:val="single" w:sz="4" w:space="0" w:color="auto"/>
              <w:right w:val="single" w:sz="4" w:space="0" w:color="auto"/>
            </w:tcBorders>
            <w:vAlign w:val="center"/>
            <w:hideMark/>
          </w:tcPr>
          <w:p w14:paraId="18EEDCE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1341 (3.3)</w:t>
            </w:r>
          </w:p>
        </w:tc>
      </w:tr>
      <w:tr w:rsidR="00BD2496" w:rsidRPr="008464AE" w14:paraId="6DDFFF49"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011AF7BA"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Bombay</w:t>
            </w:r>
          </w:p>
        </w:tc>
        <w:tc>
          <w:tcPr>
            <w:tcW w:w="1559" w:type="dxa"/>
            <w:tcBorders>
              <w:top w:val="nil"/>
              <w:left w:val="nil"/>
              <w:bottom w:val="single" w:sz="4" w:space="0" w:color="auto"/>
              <w:right w:val="single" w:sz="4" w:space="0" w:color="auto"/>
            </w:tcBorders>
            <w:vAlign w:val="center"/>
            <w:hideMark/>
          </w:tcPr>
          <w:p w14:paraId="029E45B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506 (1.4)</w:t>
            </w:r>
          </w:p>
        </w:tc>
        <w:tc>
          <w:tcPr>
            <w:tcW w:w="1418" w:type="dxa"/>
            <w:tcBorders>
              <w:top w:val="nil"/>
              <w:left w:val="nil"/>
              <w:bottom w:val="single" w:sz="4" w:space="0" w:color="auto"/>
              <w:right w:val="single" w:sz="4" w:space="0" w:color="auto"/>
            </w:tcBorders>
            <w:vAlign w:val="center"/>
            <w:hideMark/>
          </w:tcPr>
          <w:p w14:paraId="0CE5E26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921 (2.6)</w:t>
            </w:r>
          </w:p>
        </w:tc>
        <w:tc>
          <w:tcPr>
            <w:tcW w:w="1701" w:type="dxa"/>
            <w:tcBorders>
              <w:top w:val="nil"/>
              <w:left w:val="nil"/>
              <w:bottom w:val="single" w:sz="4" w:space="0" w:color="auto"/>
              <w:right w:val="single" w:sz="4" w:space="0" w:color="auto"/>
            </w:tcBorders>
            <w:vAlign w:val="center"/>
            <w:hideMark/>
          </w:tcPr>
          <w:p w14:paraId="6A2AD1E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298 (0.8)</w:t>
            </w:r>
          </w:p>
        </w:tc>
        <w:tc>
          <w:tcPr>
            <w:tcW w:w="1559" w:type="dxa"/>
            <w:tcBorders>
              <w:top w:val="nil"/>
              <w:left w:val="nil"/>
              <w:bottom w:val="single" w:sz="4" w:space="0" w:color="auto"/>
              <w:right w:val="single" w:sz="4" w:space="0" w:color="auto"/>
            </w:tcBorders>
            <w:vAlign w:val="center"/>
            <w:hideMark/>
          </w:tcPr>
          <w:p w14:paraId="07C4807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1725 (4.8)</w:t>
            </w:r>
          </w:p>
        </w:tc>
        <w:tc>
          <w:tcPr>
            <w:tcW w:w="1418" w:type="dxa"/>
            <w:tcBorders>
              <w:top w:val="nil"/>
              <w:left w:val="nil"/>
              <w:bottom w:val="single" w:sz="4" w:space="0" w:color="auto"/>
              <w:right w:val="single" w:sz="4" w:space="0" w:color="auto"/>
            </w:tcBorders>
            <w:vAlign w:val="center"/>
            <w:hideMark/>
          </w:tcPr>
          <w:p w14:paraId="1881DA6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1414 (3.9)</w:t>
            </w:r>
          </w:p>
        </w:tc>
        <w:tc>
          <w:tcPr>
            <w:tcW w:w="1275" w:type="dxa"/>
            <w:tcBorders>
              <w:top w:val="nil"/>
              <w:left w:val="nil"/>
              <w:bottom w:val="single" w:sz="4" w:space="0" w:color="auto"/>
              <w:right w:val="single" w:sz="4" w:space="0" w:color="auto"/>
            </w:tcBorders>
            <w:vAlign w:val="center"/>
            <w:hideMark/>
          </w:tcPr>
          <w:p w14:paraId="48A58F7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458 (1.3)</w:t>
            </w:r>
          </w:p>
        </w:tc>
        <w:tc>
          <w:tcPr>
            <w:tcW w:w="1134" w:type="dxa"/>
            <w:tcBorders>
              <w:top w:val="nil"/>
              <w:left w:val="nil"/>
              <w:bottom w:val="single" w:sz="4" w:space="0" w:color="auto"/>
              <w:right w:val="single" w:sz="4" w:space="0" w:color="auto"/>
            </w:tcBorders>
            <w:vAlign w:val="center"/>
            <w:hideMark/>
          </w:tcPr>
          <w:p w14:paraId="127CC7F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260 (0.7)</w:t>
            </w:r>
          </w:p>
        </w:tc>
        <w:tc>
          <w:tcPr>
            <w:tcW w:w="1843" w:type="dxa"/>
            <w:tcBorders>
              <w:top w:val="nil"/>
              <w:left w:val="nil"/>
              <w:bottom w:val="single" w:sz="4" w:space="0" w:color="auto"/>
              <w:right w:val="single" w:sz="4" w:space="0" w:color="auto"/>
            </w:tcBorders>
            <w:vAlign w:val="center"/>
            <w:hideMark/>
          </w:tcPr>
          <w:p w14:paraId="580FB6A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2132 (5.9)</w:t>
            </w:r>
          </w:p>
        </w:tc>
      </w:tr>
      <w:tr w:rsidR="00BD2496" w:rsidRPr="008464AE" w14:paraId="0DDE28BE"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455177B3"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Hyderabad</w:t>
            </w:r>
          </w:p>
        </w:tc>
        <w:tc>
          <w:tcPr>
            <w:tcW w:w="1559" w:type="dxa"/>
            <w:tcBorders>
              <w:top w:val="nil"/>
              <w:left w:val="nil"/>
              <w:bottom w:val="single" w:sz="4" w:space="0" w:color="auto"/>
              <w:right w:val="single" w:sz="4" w:space="0" w:color="auto"/>
            </w:tcBorders>
            <w:vAlign w:val="center"/>
            <w:hideMark/>
          </w:tcPr>
          <w:p w14:paraId="6169E25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100 (0.5)</w:t>
            </w:r>
          </w:p>
        </w:tc>
        <w:tc>
          <w:tcPr>
            <w:tcW w:w="1418" w:type="dxa"/>
            <w:tcBorders>
              <w:top w:val="nil"/>
              <w:left w:val="nil"/>
              <w:bottom w:val="single" w:sz="4" w:space="0" w:color="auto"/>
              <w:right w:val="single" w:sz="4" w:space="0" w:color="auto"/>
            </w:tcBorders>
            <w:vAlign w:val="center"/>
            <w:hideMark/>
          </w:tcPr>
          <w:p w14:paraId="361C4AE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309 (1.7)</w:t>
            </w:r>
          </w:p>
        </w:tc>
        <w:tc>
          <w:tcPr>
            <w:tcW w:w="1701" w:type="dxa"/>
            <w:tcBorders>
              <w:top w:val="nil"/>
              <w:left w:val="nil"/>
              <w:bottom w:val="single" w:sz="4" w:space="0" w:color="auto"/>
              <w:right w:val="single" w:sz="4" w:space="0" w:color="auto"/>
            </w:tcBorders>
            <w:vAlign w:val="center"/>
            <w:hideMark/>
          </w:tcPr>
          <w:p w14:paraId="7671E44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80 (0.4)</w:t>
            </w:r>
          </w:p>
        </w:tc>
        <w:tc>
          <w:tcPr>
            <w:tcW w:w="1559" w:type="dxa"/>
            <w:tcBorders>
              <w:top w:val="nil"/>
              <w:left w:val="nil"/>
              <w:bottom w:val="single" w:sz="4" w:space="0" w:color="auto"/>
              <w:right w:val="single" w:sz="4" w:space="0" w:color="auto"/>
            </w:tcBorders>
            <w:vAlign w:val="center"/>
            <w:hideMark/>
          </w:tcPr>
          <w:p w14:paraId="0A4F03E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489 (2.6)</w:t>
            </w:r>
          </w:p>
        </w:tc>
        <w:tc>
          <w:tcPr>
            <w:tcW w:w="1418" w:type="dxa"/>
            <w:tcBorders>
              <w:top w:val="nil"/>
              <w:left w:val="nil"/>
              <w:bottom w:val="single" w:sz="4" w:space="0" w:color="auto"/>
              <w:right w:val="single" w:sz="4" w:space="0" w:color="auto"/>
            </w:tcBorders>
            <w:vAlign w:val="center"/>
            <w:hideMark/>
          </w:tcPr>
          <w:p w14:paraId="1456ABC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497 (2.7)</w:t>
            </w:r>
          </w:p>
        </w:tc>
        <w:tc>
          <w:tcPr>
            <w:tcW w:w="1275" w:type="dxa"/>
            <w:tcBorders>
              <w:top w:val="nil"/>
              <w:left w:val="nil"/>
              <w:bottom w:val="single" w:sz="4" w:space="0" w:color="auto"/>
              <w:right w:val="single" w:sz="4" w:space="0" w:color="auto"/>
            </w:tcBorders>
            <w:vAlign w:val="center"/>
            <w:hideMark/>
          </w:tcPr>
          <w:p w14:paraId="5C090E3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191 (1.0)</w:t>
            </w:r>
          </w:p>
        </w:tc>
        <w:tc>
          <w:tcPr>
            <w:tcW w:w="1134" w:type="dxa"/>
            <w:tcBorders>
              <w:top w:val="nil"/>
              <w:left w:val="nil"/>
              <w:bottom w:val="single" w:sz="4" w:space="0" w:color="auto"/>
              <w:right w:val="single" w:sz="4" w:space="0" w:color="auto"/>
            </w:tcBorders>
            <w:vAlign w:val="center"/>
            <w:hideMark/>
          </w:tcPr>
          <w:p w14:paraId="6272554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96 (0.5)</w:t>
            </w:r>
          </w:p>
        </w:tc>
        <w:tc>
          <w:tcPr>
            <w:tcW w:w="1843" w:type="dxa"/>
            <w:tcBorders>
              <w:top w:val="nil"/>
              <w:left w:val="nil"/>
              <w:bottom w:val="single" w:sz="4" w:space="0" w:color="auto"/>
              <w:right w:val="single" w:sz="4" w:space="0" w:color="auto"/>
            </w:tcBorders>
            <w:vAlign w:val="center"/>
            <w:hideMark/>
          </w:tcPr>
          <w:p w14:paraId="573E58B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784 (4.2)</w:t>
            </w:r>
          </w:p>
        </w:tc>
      </w:tr>
      <w:tr w:rsidR="00BD2496" w:rsidRPr="008464AE" w14:paraId="06E16E93"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1ECDC6B6"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Madhya Bharat</w:t>
            </w:r>
          </w:p>
        </w:tc>
        <w:tc>
          <w:tcPr>
            <w:tcW w:w="1559" w:type="dxa"/>
            <w:tcBorders>
              <w:top w:val="nil"/>
              <w:left w:val="nil"/>
              <w:bottom w:val="single" w:sz="4" w:space="0" w:color="auto"/>
              <w:right w:val="single" w:sz="4" w:space="0" w:color="auto"/>
            </w:tcBorders>
            <w:vAlign w:val="center"/>
            <w:hideMark/>
          </w:tcPr>
          <w:p w14:paraId="574CE4B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108 (1.3)</w:t>
            </w:r>
          </w:p>
        </w:tc>
        <w:tc>
          <w:tcPr>
            <w:tcW w:w="1418" w:type="dxa"/>
            <w:tcBorders>
              <w:top w:val="nil"/>
              <w:left w:val="nil"/>
              <w:bottom w:val="single" w:sz="4" w:space="0" w:color="auto"/>
              <w:right w:val="single" w:sz="4" w:space="0" w:color="auto"/>
            </w:tcBorders>
            <w:vAlign w:val="center"/>
            <w:hideMark/>
          </w:tcPr>
          <w:p w14:paraId="3BF048C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171 (2.1)</w:t>
            </w:r>
          </w:p>
        </w:tc>
        <w:tc>
          <w:tcPr>
            <w:tcW w:w="1701" w:type="dxa"/>
            <w:tcBorders>
              <w:top w:val="nil"/>
              <w:left w:val="nil"/>
              <w:bottom w:val="single" w:sz="4" w:space="0" w:color="auto"/>
              <w:right w:val="single" w:sz="4" w:space="0" w:color="auto"/>
            </w:tcBorders>
            <w:vAlign w:val="center"/>
            <w:hideMark/>
          </w:tcPr>
          <w:p w14:paraId="0C25E36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52 (0.7)</w:t>
            </w:r>
          </w:p>
        </w:tc>
        <w:tc>
          <w:tcPr>
            <w:tcW w:w="1559" w:type="dxa"/>
            <w:tcBorders>
              <w:top w:val="nil"/>
              <w:left w:val="nil"/>
              <w:bottom w:val="single" w:sz="4" w:space="0" w:color="auto"/>
              <w:right w:val="single" w:sz="4" w:space="0" w:color="auto"/>
            </w:tcBorders>
            <w:vAlign w:val="center"/>
            <w:hideMark/>
          </w:tcPr>
          <w:p w14:paraId="249099D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331 (4.1)</w:t>
            </w:r>
          </w:p>
        </w:tc>
        <w:tc>
          <w:tcPr>
            <w:tcW w:w="1418" w:type="dxa"/>
            <w:tcBorders>
              <w:top w:val="nil"/>
              <w:left w:val="nil"/>
              <w:bottom w:val="single" w:sz="4" w:space="0" w:color="auto"/>
              <w:right w:val="single" w:sz="4" w:space="0" w:color="auto"/>
            </w:tcBorders>
            <w:vAlign w:val="center"/>
            <w:hideMark/>
          </w:tcPr>
          <w:p w14:paraId="5A6B91C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227 (2.8)</w:t>
            </w:r>
          </w:p>
        </w:tc>
        <w:tc>
          <w:tcPr>
            <w:tcW w:w="1275" w:type="dxa"/>
            <w:tcBorders>
              <w:top w:val="nil"/>
              <w:left w:val="nil"/>
              <w:bottom w:val="single" w:sz="4" w:space="0" w:color="auto"/>
              <w:right w:val="single" w:sz="4" w:space="0" w:color="auto"/>
            </w:tcBorders>
            <w:vAlign w:val="center"/>
            <w:hideMark/>
          </w:tcPr>
          <w:p w14:paraId="6BC40E4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129 (1.6)</w:t>
            </w:r>
          </w:p>
        </w:tc>
        <w:tc>
          <w:tcPr>
            <w:tcW w:w="1134" w:type="dxa"/>
            <w:tcBorders>
              <w:top w:val="nil"/>
              <w:left w:val="nil"/>
              <w:bottom w:val="single" w:sz="4" w:space="0" w:color="auto"/>
              <w:right w:val="single" w:sz="4" w:space="0" w:color="auto"/>
            </w:tcBorders>
            <w:vAlign w:val="center"/>
            <w:hideMark/>
          </w:tcPr>
          <w:p w14:paraId="5B64A03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148 (1.9)</w:t>
            </w:r>
          </w:p>
        </w:tc>
        <w:tc>
          <w:tcPr>
            <w:tcW w:w="1843" w:type="dxa"/>
            <w:tcBorders>
              <w:top w:val="nil"/>
              <w:left w:val="nil"/>
              <w:bottom w:val="single" w:sz="4" w:space="0" w:color="auto"/>
              <w:right w:val="single" w:sz="4" w:space="0" w:color="auto"/>
            </w:tcBorders>
            <w:vAlign w:val="center"/>
            <w:hideMark/>
          </w:tcPr>
          <w:p w14:paraId="3E6369D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504 (6.3)</w:t>
            </w:r>
          </w:p>
        </w:tc>
      </w:tr>
      <w:tr w:rsidR="00BD2496" w:rsidRPr="008464AE" w14:paraId="69EAF487"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115BB9B9"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Madhya Pradesh</w:t>
            </w:r>
          </w:p>
        </w:tc>
        <w:tc>
          <w:tcPr>
            <w:tcW w:w="1559" w:type="dxa"/>
            <w:tcBorders>
              <w:top w:val="nil"/>
              <w:left w:val="nil"/>
              <w:bottom w:val="single" w:sz="4" w:space="0" w:color="auto"/>
              <w:right w:val="single" w:sz="4" w:space="0" w:color="auto"/>
            </w:tcBorders>
            <w:vAlign w:val="center"/>
            <w:hideMark/>
          </w:tcPr>
          <w:p w14:paraId="06F0AA2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228 (1.1)</w:t>
            </w:r>
          </w:p>
        </w:tc>
        <w:tc>
          <w:tcPr>
            <w:tcW w:w="1418" w:type="dxa"/>
            <w:tcBorders>
              <w:top w:val="nil"/>
              <w:left w:val="nil"/>
              <w:bottom w:val="single" w:sz="4" w:space="0" w:color="auto"/>
              <w:right w:val="single" w:sz="4" w:space="0" w:color="auto"/>
            </w:tcBorders>
            <w:vAlign w:val="center"/>
            <w:hideMark/>
          </w:tcPr>
          <w:p w14:paraId="59BC59A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260 (1.2)</w:t>
            </w:r>
          </w:p>
        </w:tc>
        <w:tc>
          <w:tcPr>
            <w:tcW w:w="1701" w:type="dxa"/>
            <w:tcBorders>
              <w:top w:val="nil"/>
              <w:left w:val="nil"/>
              <w:bottom w:val="single" w:sz="4" w:space="0" w:color="auto"/>
              <w:right w:val="single" w:sz="4" w:space="0" w:color="auto"/>
            </w:tcBorders>
            <w:vAlign w:val="center"/>
            <w:hideMark/>
          </w:tcPr>
          <w:p w14:paraId="29C76FE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84 (0.4)</w:t>
            </w:r>
          </w:p>
        </w:tc>
        <w:tc>
          <w:tcPr>
            <w:tcW w:w="1559" w:type="dxa"/>
            <w:tcBorders>
              <w:top w:val="nil"/>
              <w:left w:val="nil"/>
              <w:bottom w:val="single" w:sz="4" w:space="0" w:color="auto"/>
              <w:right w:val="single" w:sz="4" w:space="0" w:color="auto"/>
            </w:tcBorders>
            <w:vAlign w:val="center"/>
            <w:hideMark/>
          </w:tcPr>
          <w:p w14:paraId="631D82E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572 (2.7)</w:t>
            </w:r>
          </w:p>
        </w:tc>
        <w:tc>
          <w:tcPr>
            <w:tcW w:w="1418" w:type="dxa"/>
            <w:tcBorders>
              <w:top w:val="nil"/>
              <w:left w:val="nil"/>
              <w:bottom w:val="single" w:sz="4" w:space="0" w:color="auto"/>
              <w:right w:val="single" w:sz="4" w:space="0" w:color="auto"/>
            </w:tcBorders>
            <w:vAlign w:val="center"/>
            <w:hideMark/>
          </w:tcPr>
          <w:p w14:paraId="7E34C84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436 (2.1)</w:t>
            </w:r>
          </w:p>
        </w:tc>
        <w:tc>
          <w:tcPr>
            <w:tcW w:w="1275" w:type="dxa"/>
            <w:tcBorders>
              <w:top w:val="nil"/>
              <w:left w:val="nil"/>
              <w:bottom w:val="single" w:sz="4" w:space="0" w:color="auto"/>
              <w:right w:val="single" w:sz="4" w:space="0" w:color="auto"/>
            </w:tcBorders>
            <w:vAlign w:val="center"/>
            <w:hideMark/>
          </w:tcPr>
          <w:p w14:paraId="49F3B07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126 (0.6)</w:t>
            </w:r>
          </w:p>
        </w:tc>
        <w:tc>
          <w:tcPr>
            <w:tcW w:w="1134" w:type="dxa"/>
            <w:tcBorders>
              <w:top w:val="nil"/>
              <w:left w:val="nil"/>
              <w:bottom w:val="single" w:sz="4" w:space="0" w:color="auto"/>
              <w:right w:val="single" w:sz="4" w:space="0" w:color="auto"/>
            </w:tcBorders>
            <w:vAlign w:val="center"/>
            <w:hideMark/>
          </w:tcPr>
          <w:p w14:paraId="24C4D3D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239 (1.1)</w:t>
            </w:r>
          </w:p>
        </w:tc>
        <w:tc>
          <w:tcPr>
            <w:tcW w:w="1843" w:type="dxa"/>
            <w:tcBorders>
              <w:top w:val="nil"/>
              <w:left w:val="nil"/>
              <w:bottom w:val="single" w:sz="4" w:space="0" w:color="auto"/>
              <w:right w:val="single" w:sz="4" w:space="0" w:color="auto"/>
            </w:tcBorders>
            <w:vAlign w:val="center"/>
            <w:hideMark/>
          </w:tcPr>
          <w:p w14:paraId="2E00A5F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801 (3.8)</w:t>
            </w:r>
          </w:p>
        </w:tc>
      </w:tr>
      <w:tr w:rsidR="00BD2496" w:rsidRPr="008464AE" w14:paraId="60225F23"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75B3C10C"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Madras</w:t>
            </w:r>
          </w:p>
        </w:tc>
        <w:tc>
          <w:tcPr>
            <w:tcW w:w="1559" w:type="dxa"/>
            <w:tcBorders>
              <w:top w:val="nil"/>
              <w:left w:val="nil"/>
              <w:bottom w:val="single" w:sz="4" w:space="0" w:color="auto"/>
              <w:right w:val="single" w:sz="4" w:space="0" w:color="auto"/>
            </w:tcBorders>
            <w:vAlign w:val="center"/>
            <w:hideMark/>
          </w:tcPr>
          <w:p w14:paraId="0C01D9A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613 (1.7)</w:t>
            </w:r>
          </w:p>
        </w:tc>
        <w:tc>
          <w:tcPr>
            <w:tcW w:w="1418" w:type="dxa"/>
            <w:tcBorders>
              <w:top w:val="nil"/>
              <w:left w:val="nil"/>
              <w:bottom w:val="single" w:sz="4" w:space="0" w:color="auto"/>
              <w:right w:val="single" w:sz="4" w:space="0" w:color="auto"/>
            </w:tcBorders>
            <w:vAlign w:val="center"/>
            <w:hideMark/>
          </w:tcPr>
          <w:p w14:paraId="3E08A67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481 (1.4)</w:t>
            </w:r>
          </w:p>
        </w:tc>
        <w:tc>
          <w:tcPr>
            <w:tcW w:w="1701" w:type="dxa"/>
            <w:tcBorders>
              <w:top w:val="nil"/>
              <w:left w:val="nil"/>
              <w:bottom w:val="single" w:sz="4" w:space="0" w:color="auto"/>
              <w:right w:val="single" w:sz="4" w:space="0" w:color="auto"/>
            </w:tcBorders>
            <w:vAlign w:val="center"/>
            <w:hideMark/>
          </w:tcPr>
          <w:p w14:paraId="6CE76DF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218 (0.6)</w:t>
            </w:r>
          </w:p>
        </w:tc>
        <w:tc>
          <w:tcPr>
            <w:tcW w:w="1559" w:type="dxa"/>
            <w:tcBorders>
              <w:top w:val="nil"/>
              <w:left w:val="nil"/>
              <w:bottom w:val="single" w:sz="4" w:space="0" w:color="auto"/>
              <w:right w:val="single" w:sz="4" w:space="0" w:color="auto"/>
            </w:tcBorders>
            <w:vAlign w:val="center"/>
            <w:hideMark/>
          </w:tcPr>
          <w:p w14:paraId="05734A5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1312 (3.7)</w:t>
            </w:r>
          </w:p>
        </w:tc>
        <w:tc>
          <w:tcPr>
            <w:tcW w:w="1418" w:type="dxa"/>
            <w:tcBorders>
              <w:top w:val="nil"/>
              <w:left w:val="nil"/>
              <w:bottom w:val="single" w:sz="4" w:space="0" w:color="auto"/>
              <w:right w:val="single" w:sz="4" w:space="0" w:color="auto"/>
            </w:tcBorders>
            <w:vAlign w:val="center"/>
            <w:hideMark/>
          </w:tcPr>
          <w:p w14:paraId="32F6E35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919 (2.6)</w:t>
            </w:r>
          </w:p>
        </w:tc>
        <w:tc>
          <w:tcPr>
            <w:tcW w:w="1275" w:type="dxa"/>
            <w:tcBorders>
              <w:top w:val="nil"/>
              <w:left w:val="nil"/>
              <w:bottom w:val="single" w:sz="4" w:space="0" w:color="auto"/>
              <w:right w:val="single" w:sz="4" w:space="0" w:color="auto"/>
            </w:tcBorders>
            <w:vAlign w:val="center"/>
            <w:hideMark/>
          </w:tcPr>
          <w:p w14:paraId="447B3E6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408 (1.1)</w:t>
            </w:r>
          </w:p>
        </w:tc>
        <w:tc>
          <w:tcPr>
            <w:tcW w:w="1134" w:type="dxa"/>
            <w:tcBorders>
              <w:top w:val="nil"/>
              <w:left w:val="nil"/>
              <w:bottom w:val="single" w:sz="4" w:space="0" w:color="auto"/>
              <w:right w:val="single" w:sz="4" w:space="0" w:color="auto"/>
            </w:tcBorders>
            <w:vAlign w:val="center"/>
            <w:hideMark/>
          </w:tcPr>
          <w:p w14:paraId="4715635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276 (0.8)</w:t>
            </w:r>
          </w:p>
        </w:tc>
        <w:tc>
          <w:tcPr>
            <w:tcW w:w="1843" w:type="dxa"/>
            <w:tcBorders>
              <w:top w:val="nil"/>
              <w:left w:val="nil"/>
              <w:bottom w:val="single" w:sz="4" w:space="0" w:color="auto"/>
              <w:right w:val="single" w:sz="4" w:space="0" w:color="auto"/>
            </w:tcBorders>
            <w:vAlign w:val="center"/>
            <w:hideMark/>
          </w:tcPr>
          <w:p w14:paraId="1A91A2E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1603 (4.5)</w:t>
            </w:r>
          </w:p>
        </w:tc>
      </w:tr>
      <w:tr w:rsidR="00BD2496" w:rsidRPr="008464AE" w14:paraId="37732F85"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21A8B3E8"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Mysore</w:t>
            </w:r>
          </w:p>
        </w:tc>
        <w:tc>
          <w:tcPr>
            <w:tcW w:w="1559" w:type="dxa"/>
            <w:tcBorders>
              <w:top w:val="nil"/>
              <w:left w:val="nil"/>
              <w:bottom w:val="single" w:sz="4" w:space="0" w:color="auto"/>
              <w:right w:val="single" w:sz="4" w:space="0" w:color="auto"/>
            </w:tcBorders>
            <w:vAlign w:val="center"/>
            <w:hideMark/>
          </w:tcPr>
          <w:p w14:paraId="600A9E3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93 (0.9)</w:t>
            </w:r>
          </w:p>
        </w:tc>
        <w:tc>
          <w:tcPr>
            <w:tcW w:w="1418" w:type="dxa"/>
            <w:tcBorders>
              <w:top w:val="nil"/>
              <w:left w:val="nil"/>
              <w:bottom w:val="single" w:sz="4" w:space="0" w:color="auto"/>
              <w:right w:val="single" w:sz="4" w:space="0" w:color="auto"/>
            </w:tcBorders>
            <w:vAlign w:val="center"/>
            <w:hideMark/>
          </w:tcPr>
          <w:p w14:paraId="1264F3D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116 (1.2)</w:t>
            </w:r>
          </w:p>
        </w:tc>
        <w:tc>
          <w:tcPr>
            <w:tcW w:w="1701" w:type="dxa"/>
            <w:tcBorders>
              <w:top w:val="nil"/>
              <w:left w:val="nil"/>
              <w:bottom w:val="single" w:sz="4" w:space="0" w:color="auto"/>
              <w:right w:val="single" w:sz="4" w:space="0" w:color="auto"/>
            </w:tcBorders>
            <w:vAlign w:val="center"/>
            <w:hideMark/>
          </w:tcPr>
          <w:p w14:paraId="45EB074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42 (0.4)</w:t>
            </w:r>
          </w:p>
        </w:tc>
        <w:tc>
          <w:tcPr>
            <w:tcW w:w="1559" w:type="dxa"/>
            <w:tcBorders>
              <w:top w:val="nil"/>
              <w:left w:val="nil"/>
              <w:bottom w:val="single" w:sz="4" w:space="0" w:color="auto"/>
              <w:right w:val="single" w:sz="4" w:space="0" w:color="auto"/>
            </w:tcBorders>
            <w:vAlign w:val="center"/>
            <w:hideMark/>
          </w:tcPr>
          <w:p w14:paraId="6482DA8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251 (2.5)</w:t>
            </w:r>
          </w:p>
        </w:tc>
        <w:tc>
          <w:tcPr>
            <w:tcW w:w="1418" w:type="dxa"/>
            <w:tcBorders>
              <w:top w:val="nil"/>
              <w:left w:val="nil"/>
              <w:bottom w:val="single" w:sz="4" w:space="0" w:color="auto"/>
              <w:right w:val="single" w:sz="4" w:space="0" w:color="auto"/>
            </w:tcBorders>
            <w:vAlign w:val="center"/>
            <w:hideMark/>
          </w:tcPr>
          <w:p w14:paraId="0B07301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343 (3.5)</w:t>
            </w:r>
          </w:p>
        </w:tc>
        <w:tc>
          <w:tcPr>
            <w:tcW w:w="1275" w:type="dxa"/>
            <w:tcBorders>
              <w:top w:val="nil"/>
              <w:left w:val="nil"/>
              <w:bottom w:val="single" w:sz="4" w:space="0" w:color="auto"/>
              <w:right w:val="single" w:sz="4" w:space="0" w:color="auto"/>
            </w:tcBorders>
            <w:vAlign w:val="center"/>
            <w:hideMark/>
          </w:tcPr>
          <w:p w14:paraId="2DCB8B5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139 (1.4)</w:t>
            </w:r>
          </w:p>
        </w:tc>
        <w:tc>
          <w:tcPr>
            <w:tcW w:w="1134" w:type="dxa"/>
            <w:tcBorders>
              <w:top w:val="nil"/>
              <w:left w:val="nil"/>
              <w:bottom w:val="single" w:sz="4" w:space="0" w:color="auto"/>
              <w:right w:val="single" w:sz="4" w:space="0" w:color="auto"/>
            </w:tcBorders>
            <w:vAlign w:val="center"/>
            <w:hideMark/>
          </w:tcPr>
          <w:p w14:paraId="74AC4A0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140 (1.4)</w:t>
            </w:r>
          </w:p>
        </w:tc>
        <w:tc>
          <w:tcPr>
            <w:tcW w:w="1843" w:type="dxa"/>
            <w:tcBorders>
              <w:top w:val="nil"/>
              <w:left w:val="nil"/>
              <w:bottom w:val="single" w:sz="4" w:space="0" w:color="auto"/>
              <w:right w:val="single" w:sz="4" w:space="0" w:color="auto"/>
            </w:tcBorders>
            <w:vAlign w:val="center"/>
            <w:hideMark/>
          </w:tcPr>
          <w:p w14:paraId="10A2250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622 (6.3)</w:t>
            </w:r>
          </w:p>
        </w:tc>
      </w:tr>
      <w:tr w:rsidR="00BD2496" w:rsidRPr="008464AE" w14:paraId="105F30C5"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58F2E113"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Orissa</w:t>
            </w:r>
          </w:p>
        </w:tc>
        <w:tc>
          <w:tcPr>
            <w:tcW w:w="1559" w:type="dxa"/>
            <w:tcBorders>
              <w:top w:val="nil"/>
              <w:left w:val="nil"/>
              <w:bottom w:val="single" w:sz="4" w:space="0" w:color="auto"/>
              <w:right w:val="single" w:sz="4" w:space="0" w:color="auto"/>
            </w:tcBorders>
            <w:vAlign w:val="center"/>
            <w:hideMark/>
          </w:tcPr>
          <w:p w14:paraId="78B174F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218 (1.5)</w:t>
            </w:r>
          </w:p>
        </w:tc>
        <w:tc>
          <w:tcPr>
            <w:tcW w:w="1418" w:type="dxa"/>
            <w:tcBorders>
              <w:top w:val="nil"/>
              <w:left w:val="nil"/>
              <w:bottom w:val="single" w:sz="4" w:space="0" w:color="auto"/>
              <w:right w:val="single" w:sz="4" w:space="0" w:color="auto"/>
            </w:tcBorders>
            <w:vAlign w:val="center"/>
            <w:hideMark/>
          </w:tcPr>
          <w:p w14:paraId="4AE1D4A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148 (1.0)</w:t>
            </w:r>
          </w:p>
        </w:tc>
        <w:tc>
          <w:tcPr>
            <w:tcW w:w="1701" w:type="dxa"/>
            <w:tcBorders>
              <w:top w:val="nil"/>
              <w:left w:val="nil"/>
              <w:bottom w:val="single" w:sz="4" w:space="0" w:color="auto"/>
              <w:right w:val="single" w:sz="4" w:space="0" w:color="auto"/>
            </w:tcBorders>
            <w:vAlign w:val="center"/>
            <w:hideMark/>
          </w:tcPr>
          <w:p w14:paraId="54A7836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48 (0.3)</w:t>
            </w:r>
          </w:p>
        </w:tc>
        <w:tc>
          <w:tcPr>
            <w:tcW w:w="1559" w:type="dxa"/>
            <w:tcBorders>
              <w:top w:val="nil"/>
              <w:left w:val="nil"/>
              <w:bottom w:val="single" w:sz="4" w:space="0" w:color="auto"/>
              <w:right w:val="single" w:sz="4" w:space="0" w:color="auto"/>
            </w:tcBorders>
            <w:vAlign w:val="center"/>
            <w:hideMark/>
          </w:tcPr>
          <w:p w14:paraId="3968C88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414 (2.8)</w:t>
            </w:r>
          </w:p>
        </w:tc>
        <w:tc>
          <w:tcPr>
            <w:tcW w:w="1418" w:type="dxa"/>
            <w:tcBorders>
              <w:top w:val="nil"/>
              <w:left w:val="nil"/>
              <w:bottom w:val="single" w:sz="4" w:space="0" w:color="auto"/>
              <w:right w:val="single" w:sz="4" w:space="0" w:color="auto"/>
            </w:tcBorders>
            <w:vAlign w:val="center"/>
            <w:hideMark/>
          </w:tcPr>
          <w:p w14:paraId="03E0DEA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190 (1.3)</w:t>
            </w:r>
          </w:p>
        </w:tc>
        <w:tc>
          <w:tcPr>
            <w:tcW w:w="1275" w:type="dxa"/>
            <w:tcBorders>
              <w:top w:val="nil"/>
              <w:left w:val="nil"/>
              <w:bottom w:val="single" w:sz="4" w:space="0" w:color="auto"/>
              <w:right w:val="single" w:sz="4" w:space="0" w:color="auto"/>
            </w:tcBorders>
            <w:vAlign w:val="center"/>
            <w:hideMark/>
          </w:tcPr>
          <w:p w14:paraId="64CA3B5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91 (0.6)</w:t>
            </w:r>
          </w:p>
        </w:tc>
        <w:tc>
          <w:tcPr>
            <w:tcW w:w="1134" w:type="dxa"/>
            <w:tcBorders>
              <w:top w:val="nil"/>
              <w:left w:val="nil"/>
              <w:bottom w:val="single" w:sz="4" w:space="0" w:color="auto"/>
              <w:right w:val="single" w:sz="4" w:space="0" w:color="auto"/>
            </w:tcBorders>
            <w:vAlign w:val="center"/>
            <w:hideMark/>
          </w:tcPr>
          <w:p w14:paraId="3D53DC9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96 (0.7)</w:t>
            </w:r>
          </w:p>
        </w:tc>
        <w:tc>
          <w:tcPr>
            <w:tcW w:w="1843" w:type="dxa"/>
            <w:tcBorders>
              <w:top w:val="nil"/>
              <w:left w:val="nil"/>
              <w:bottom w:val="single" w:sz="4" w:space="0" w:color="auto"/>
              <w:right w:val="single" w:sz="4" w:space="0" w:color="auto"/>
            </w:tcBorders>
            <w:vAlign w:val="center"/>
            <w:hideMark/>
          </w:tcPr>
          <w:p w14:paraId="5543429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377 (2.6)</w:t>
            </w:r>
          </w:p>
        </w:tc>
      </w:tr>
      <w:tr w:rsidR="00BD2496" w:rsidRPr="008464AE" w14:paraId="1D48CB43"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2EDE9DBB"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8464AE">
              <w:rPr>
                <w:rFonts w:ascii="Times New Roman" w:eastAsia="Times New Roman" w:hAnsi="Times New Roman" w:cs="Times New Roman"/>
                <w:color w:val="000000"/>
                <w:kern w:val="0"/>
                <w:sz w:val="24"/>
                <w:szCs w:val="24"/>
                <w:lang w:eastAsia="en-IN"/>
                <w14:ligatures w14:val="none"/>
              </w:rPr>
              <w:t>Pepsu</w:t>
            </w:r>
            <w:proofErr w:type="spellEnd"/>
          </w:p>
        </w:tc>
        <w:tc>
          <w:tcPr>
            <w:tcW w:w="1559" w:type="dxa"/>
            <w:tcBorders>
              <w:top w:val="nil"/>
              <w:left w:val="nil"/>
              <w:bottom w:val="single" w:sz="4" w:space="0" w:color="auto"/>
              <w:right w:val="single" w:sz="4" w:space="0" w:color="auto"/>
            </w:tcBorders>
            <w:vAlign w:val="center"/>
            <w:hideMark/>
          </w:tcPr>
          <w:p w14:paraId="2D55D03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53 (1.5)</w:t>
            </w:r>
          </w:p>
        </w:tc>
        <w:tc>
          <w:tcPr>
            <w:tcW w:w="1418" w:type="dxa"/>
            <w:tcBorders>
              <w:top w:val="nil"/>
              <w:left w:val="nil"/>
              <w:bottom w:val="single" w:sz="4" w:space="0" w:color="auto"/>
              <w:right w:val="single" w:sz="4" w:space="0" w:color="auto"/>
            </w:tcBorders>
            <w:vAlign w:val="center"/>
            <w:hideMark/>
          </w:tcPr>
          <w:p w14:paraId="5020F00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87 (2.5)</w:t>
            </w:r>
          </w:p>
        </w:tc>
        <w:tc>
          <w:tcPr>
            <w:tcW w:w="1701" w:type="dxa"/>
            <w:tcBorders>
              <w:top w:val="nil"/>
              <w:left w:val="nil"/>
              <w:bottom w:val="single" w:sz="4" w:space="0" w:color="auto"/>
              <w:right w:val="single" w:sz="4" w:space="0" w:color="auto"/>
            </w:tcBorders>
            <w:vAlign w:val="center"/>
            <w:hideMark/>
          </w:tcPr>
          <w:p w14:paraId="1AA4D23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28 (0.8)</w:t>
            </w:r>
          </w:p>
        </w:tc>
        <w:tc>
          <w:tcPr>
            <w:tcW w:w="1559" w:type="dxa"/>
            <w:tcBorders>
              <w:top w:val="nil"/>
              <w:left w:val="nil"/>
              <w:bottom w:val="single" w:sz="4" w:space="0" w:color="auto"/>
              <w:right w:val="single" w:sz="4" w:space="0" w:color="auto"/>
            </w:tcBorders>
            <w:vAlign w:val="center"/>
            <w:hideMark/>
          </w:tcPr>
          <w:p w14:paraId="4020B4F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168 (4.8)</w:t>
            </w:r>
          </w:p>
        </w:tc>
        <w:tc>
          <w:tcPr>
            <w:tcW w:w="1418" w:type="dxa"/>
            <w:tcBorders>
              <w:top w:val="nil"/>
              <w:left w:val="nil"/>
              <w:bottom w:val="single" w:sz="4" w:space="0" w:color="auto"/>
              <w:right w:val="single" w:sz="4" w:space="0" w:color="auto"/>
            </w:tcBorders>
            <w:vAlign w:val="center"/>
            <w:hideMark/>
          </w:tcPr>
          <w:p w14:paraId="41CB115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123 (3.5)</w:t>
            </w:r>
          </w:p>
        </w:tc>
        <w:tc>
          <w:tcPr>
            <w:tcW w:w="1275" w:type="dxa"/>
            <w:tcBorders>
              <w:top w:val="nil"/>
              <w:left w:val="nil"/>
              <w:bottom w:val="single" w:sz="4" w:space="0" w:color="auto"/>
              <w:right w:val="single" w:sz="4" w:space="0" w:color="auto"/>
            </w:tcBorders>
            <w:vAlign w:val="center"/>
            <w:hideMark/>
          </w:tcPr>
          <w:p w14:paraId="2664230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64 (1.8)</w:t>
            </w:r>
          </w:p>
        </w:tc>
        <w:tc>
          <w:tcPr>
            <w:tcW w:w="1134" w:type="dxa"/>
            <w:tcBorders>
              <w:top w:val="nil"/>
              <w:left w:val="nil"/>
              <w:bottom w:val="single" w:sz="4" w:space="0" w:color="auto"/>
              <w:right w:val="single" w:sz="4" w:space="0" w:color="auto"/>
            </w:tcBorders>
            <w:vAlign w:val="center"/>
            <w:hideMark/>
          </w:tcPr>
          <w:p w14:paraId="6A9F70E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42 (1.2)</w:t>
            </w:r>
          </w:p>
        </w:tc>
        <w:tc>
          <w:tcPr>
            <w:tcW w:w="1843" w:type="dxa"/>
            <w:tcBorders>
              <w:top w:val="nil"/>
              <w:left w:val="nil"/>
              <w:bottom w:val="single" w:sz="4" w:space="0" w:color="auto"/>
              <w:right w:val="single" w:sz="4" w:space="0" w:color="auto"/>
            </w:tcBorders>
            <w:vAlign w:val="center"/>
            <w:hideMark/>
          </w:tcPr>
          <w:p w14:paraId="01BBD0E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229 (6.5)</w:t>
            </w:r>
          </w:p>
        </w:tc>
      </w:tr>
      <w:tr w:rsidR="00BD2496" w:rsidRPr="008464AE" w14:paraId="56B89966"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0CAA916D"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Punjab</w:t>
            </w:r>
          </w:p>
        </w:tc>
        <w:tc>
          <w:tcPr>
            <w:tcW w:w="1559" w:type="dxa"/>
            <w:tcBorders>
              <w:top w:val="nil"/>
              <w:left w:val="nil"/>
              <w:bottom w:val="single" w:sz="4" w:space="0" w:color="auto"/>
              <w:right w:val="single" w:sz="4" w:space="0" w:color="auto"/>
            </w:tcBorders>
            <w:vAlign w:val="center"/>
            <w:hideMark/>
          </w:tcPr>
          <w:p w14:paraId="0699C30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138 (1.1)</w:t>
            </w:r>
          </w:p>
        </w:tc>
        <w:tc>
          <w:tcPr>
            <w:tcW w:w="1418" w:type="dxa"/>
            <w:tcBorders>
              <w:top w:val="nil"/>
              <w:left w:val="nil"/>
              <w:bottom w:val="single" w:sz="4" w:space="0" w:color="auto"/>
              <w:right w:val="single" w:sz="4" w:space="0" w:color="auto"/>
            </w:tcBorders>
            <w:vAlign w:val="center"/>
            <w:hideMark/>
          </w:tcPr>
          <w:p w14:paraId="53DC123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305 (2.4)</w:t>
            </w:r>
          </w:p>
        </w:tc>
        <w:tc>
          <w:tcPr>
            <w:tcW w:w="1701" w:type="dxa"/>
            <w:tcBorders>
              <w:top w:val="nil"/>
              <w:left w:val="nil"/>
              <w:bottom w:val="single" w:sz="4" w:space="0" w:color="auto"/>
              <w:right w:val="single" w:sz="4" w:space="0" w:color="auto"/>
            </w:tcBorders>
            <w:vAlign w:val="center"/>
            <w:hideMark/>
          </w:tcPr>
          <w:p w14:paraId="3CB317E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83 (0.7)</w:t>
            </w:r>
          </w:p>
        </w:tc>
        <w:tc>
          <w:tcPr>
            <w:tcW w:w="1559" w:type="dxa"/>
            <w:tcBorders>
              <w:top w:val="nil"/>
              <w:left w:val="nil"/>
              <w:bottom w:val="single" w:sz="4" w:space="0" w:color="auto"/>
              <w:right w:val="single" w:sz="4" w:space="0" w:color="auto"/>
            </w:tcBorders>
            <w:vAlign w:val="center"/>
            <w:hideMark/>
          </w:tcPr>
          <w:p w14:paraId="3DA7D50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526 (4.2)</w:t>
            </w:r>
          </w:p>
        </w:tc>
        <w:tc>
          <w:tcPr>
            <w:tcW w:w="1418" w:type="dxa"/>
            <w:tcBorders>
              <w:top w:val="nil"/>
              <w:left w:val="nil"/>
              <w:bottom w:val="single" w:sz="4" w:space="0" w:color="auto"/>
              <w:right w:val="single" w:sz="4" w:space="0" w:color="auto"/>
            </w:tcBorders>
            <w:vAlign w:val="center"/>
            <w:hideMark/>
          </w:tcPr>
          <w:p w14:paraId="6AA5240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284 (2.3)</w:t>
            </w:r>
          </w:p>
        </w:tc>
        <w:tc>
          <w:tcPr>
            <w:tcW w:w="1275" w:type="dxa"/>
            <w:tcBorders>
              <w:top w:val="nil"/>
              <w:left w:val="nil"/>
              <w:bottom w:val="single" w:sz="4" w:space="0" w:color="auto"/>
              <w:right w:val="single" w:sz="4" w:space="0" w:color="auto"/>
            </w:tcBorders>
            <w:vAlign w:val="center"/>
            <w:hideMark/>
          </w:tcPr>
          <w:p w14:paraId="5C64AF6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117 (0.9)</w:t>
            </w:r>
          </w:p>
        </w:tc>
        <w:tc>
          <w:tcPr>
            <w:tcW w:w="1134" w:type="dxa"/>
            <w:tcBorders>
              <w:top w:val="nil"/>
              <w:left w:val="nil"/>
              <w:bottom w:val="single" w:sz="4" w:space="0" w:color="auto"/>
              <w:right w:val="single" w:sz="4" w:space="0" w:color="auto"/>
            </w:tcBorders>
            <w:vAlign w:val="center"/>
            <w:hideMark/>
          </w:tcPr>
          <w:p w14:paraId="1DAA1AD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104 (0.8)</w:t>
            </w:r>
          </w:p>
        </w:tc>
        <w:tc>
          <w:tcPr>
            <w:tcW w:w="1843" w:type="dxa"/>
            <w:tcBorders>
              <w:top w:val="nil"/>
              <w:left w:val="nil"/>
              <w:bottom w:val="single" w:sz="4" w:space="0" w:color="auto"/>
              <w:right w:val="single" w:sz="4" w:space="0" w:color="auto"/>
            </w:tcBorders>
            <w:vAlign w:val="center"/>
            <w:hideMark/>
          </w:tcPr>
          <w:p w14:paraId="21D3D5A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505 (4.0)</w:t>
            </w:r>
          </w:p>
        </w:tc>
      </w:tr>
      <w:tr w:rsidR="00BD2496" w:rsidRPr="008464AE" w14:paraId="5FBDD2C7"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02E1B234"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Rajasthan</w:t>
            </w:r>
          </w:p>
        </w:tc>
        <w:tc>
          <w:tcPr>
            <w:tcW w:w="1559" w:type="dxa"/>
            <w:tcBorders>
              <w:top w:val="nil"/>
              <w:left w:val="nil"/>
              <w:bottom w:val="single" w:sz="4" w:space="0" w:color="auto"/>
              <w:right w:val="single" w:sz="4" w:space="0" w:color="auto"/>
            </w:tcBorders>
            <w:vAlign w:val="center"/>
            <w:hideMark/>
          </w:tcPr>
          <w:p w14:paraId="277E27B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187 (1.2)</w:t>
            </w:r>
          </w:p>
        </w:tc>
        <w:tc>
          <w:tcPr>
            <w:tcW w:w="1418" w:type="dxa"/>
            <w:tcBorders>
              <w:top w:val="nil"/>
              <w:left w:val="nil"/>
              <w:bottom w:val="single" w:sz="4" w:space="0" w:color="auto"/>
              <w:right w:val="single" w:sz="4" w:space="0" w:color="auto"/>
            </w:tcBorders>
            <w:vAlign w:val="center"/>
            <w:hideMark/>
          </w:tcPr>
          <w:p w14:paraId="2DC590F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298 (2.0)</w:t>
            </w:r>
          </w:p>
        </w:tc>
        <w:tc>
          <w:tcPr>
            <w:tcW w:w="1701" w:type="dxa"/>
            <w:tcBorders>
              <w:top w:val="nil"/>
              <w:left w:val="nil"/>
              <w:bottom w:val="single" w:sz="4" w:space="0" w:color="auto"/>
              <w:right w:val="single" w:sz="4" w:space="0" w:color="auto"/>
            </w:tcBorders>
            <w:vAlign w:val="center"/>
            <w:hideMark/>
          </w:tcPr>
          <w:p w14:paraId="0F5802A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61 (0.4)</w:t>
            </w:r>
          </w:p>
        </w:tc>
        <w:tc>
          <w:tcPr>
            <w:tcW w:w="1559" w:type="dxa"/>
            <w:tcBorders>
              <w:top w:val="nil"/>
              <w:left w:val="nil"/>
              <w:bottom w:val="single" w:sz="4" w:space="0" w:color="auto"/>
              <w:right w:val="single" w:sz="4" w:space="0" w:color="auto"/>
            </w:tcBorders>
            <w:vAlign w:val="center"/>
            <w:hideMark/>
          </w:tcPr>
          <w:p w14:paraId="3E6B1BE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546 (3.6)</w:t>
            </w:r>
          </w:p>
        </w:tc>
        <w:tc>
          <w:tcPr>
            <w:tcW w:w="1418" w:type="dxa"/>
            <w:tcBorders>
              <w:top w:val="nil"/>
              <w:left w:val="nil"/>
              <w:bottom w:val="single" w:sz="4" w:space="0" w:color="auto"/>
              <w:right w:val="single" w:sz="4" w:space="0" w:color="auto"/>
            </w:tcBorders>
            <w:vAlign w:val="center"/>
            <w:hideMark/>
          </w:tcPr>
          <w:p w14:paraId="2E1A7F8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322 (2.1)</w:t>
            </w:r>
          </w:p>
        </w:tc>
        <w:tc>
          <w:tcPr>
            <w:tcW w:w="1275" w:type="dxa"/>
            <w:tcBorders>
              <w:top w:val="nil"/>
              <w:left w:val="nil"/>
              <w:bottom w:val="single" w:sz="4" w:space="0" w:color="auto"/>
              <w:right w:val="single" w:sz="4" w:space="0" w:color="auto"/>
            </w:tcBorders>
            <w:vAlign w:val="center"/>
            <w:hideMark/>
          </w:tcPr>
          <w:p w14:paraId="499C301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192 (1.2)</w:t>
            </w:r>
          </w:p>
        </w:tc>
        <w:tc>
          <w:tcPr>
            <w:tcW w:w="1134" w:type="dxa"/>
            <w:tcBorders>
              <w:top w:val="nil"/>
              <w:left w:val="nil"/>
              <w:bottom w:val="single" w:sz="4" w:space="0" w:color="auto"/>
              <w:right w:val="single" w:sz="4" w:space="0" w:color="auto"/>
            </w:tcBorders>
            <w:vAlign w:val="center"/>
            <w:hideMark/>
          </w:tcPr>
          <w:p w14:paraId="07EEDE5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89 (0.6)</w:t>
            </w:r>
          </w:p>
        </w:tc>
        <w:tc>
          <w:tcPr>
            <w:tcW w:w="1843" w:type="dxa"/>
            <w:tcBorders>
              <w:top w:val="nil"/>
              <w:left w:val="nil"/>
              <w:bottom w:val="single" w:sz="4" w:space="0" w:color="auto"/>
              <w:right w:val="single" w:sz="4" w:space="0" w:color="auto"/>
            </w:tcBorders>
            <w:vAlign w:val="center"/>
            <w:hideMark/>
          </w:tcPr>
          <w:p w14:paraId="71D3A71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603 (3.9)</w:t>
            </w:r>
          </w:p>
        </w:tc>
      </w:tr>
      <w:tr w:rsidR="00BD2496" w:rsidRPr="008464AE" w14:paraId="2F42F7E9"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104C09C4"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Saurashtra</w:t>
            </w:r>
          </w:p>
        </w:tc>
        <w:tc>
          <w:tcPr>
            <w:tcW w:w="1559" w:type="dxa"/>
            <w:tcBorders>
              <w:top w:val="nil"/>
              <w:left w:val="nil"/>
              <w:bottom w:val="single" w:sz="4" w:space="0" w:color="auto"/>
              <w:right w:val="single" w:sz="4" w:space="0" w:color="auto"/>
            </w:tcBorders>
            <w:vAlign w:val="center"/>
            <w:hideMark/>
          </w:tcPr>
          <w:p w14:paraId="501F662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68 (1.6)</w:t>
            </w:r>
          </w:p>
        </w:tc>
        <w:tc>
          <w:tcPr>
            <w:tcW w:w="1418" w:type="dxa"/>
            <w:tcBorders>
              <w:top w:val="nil"/>
              <w:left w:val="nil"/>
              <w:bottom w:val="single" w:sz="4" w:space="0" w:color="auto"/>
              <w:right w:val="single" w:sz="4" w:space="0" w:color="auto"/>
            </w:tcBorders>
            <w:vAlign w:val="center"/>
            <w:hideMark/>
          </w:tcPr>
          <w:p w14:paraId="5F9E46E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105 (2.6)</w:t>
            </w:r>
          </w:p>
        </w:tc>
        <w:tc>
          <w:tcPr>
            <w:tcW w:w="1701" w:type="dxa"/>
            <w:tcBorders>
              <w:top w:val="nil"/>
              <w:left w:val="nil"/>
              <w:bottom w:val="single" w:sz="4" w:space="0" w:color="auto"/>
              <w:right w:val="single" w:sz="4" w:space="0" w:color="auto"/>
            </w:tcBorders>
            <w:vAlign w:val="center"/>
            <w:hideMark/>
          </w:tcPr>
          <w:p w14:paraId="5613AF6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77 (1.9)</w:t>
            </w:r>
          </w:p>
        </w:tc>
        <w:tc>
          <w:tcPr>
            <w:tcW w:w="1559" w:type="dxa"/>
            <w:tcBorders>
              <w:top w:val="nil"/>
              <w:left w:val="nil"/>
              <w:bottom w:val="single" w:sz="4" w:space="0" w:color="auto"/>
              <w:right w:val="single" w:sz="4" w:space="0" w:color="auto"/>
            </w:tcBorders>
            <w:vAlign w:val="center"/>
            <w:hideMark/>
          </w:tcPr>
          <w:p w14:paraId="4C3C592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250 (6.1)</w:t>
            </w:r>
          </w:p>
        </w:tc>
        <w:tc>
          <w:tcPr>
            <w:tcW w:w="1418" w:type="dxa"/>
            <w:tcBorders>
              <w:top w:val="nil"/>
              <w:left w:val="nil"/>
              <w:bottom w:val="single" w:sz="4" w:space="0" w:color="auto"/>
              <w:right w:val="single" w:sz="4" w:space="0" w:color="auto"/>
            </w:tcBorders>
            <w:vAlign w:val="center"/>
            <w:hideMark/>
          </w:tcPr>
          <w:p w14:paraId="423443F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154 (3.8)</w:t>
            </w:r>
          </w:p>
        </w:tc>
        <w:tc>
          <w:tcPr>
            <w:tcW w:w="1275" w:type="dxa"/>
            <w:tcBorders>
              <w:top w:val="nil"/>
              <w:left w:val="nil"/>
              <w:bottom w:val="single" w:sz="4" w:space="0" w:color="auto"/>
              <w:right w:val="single" w:sz="4" w:space="0" w:color="auto"/>
            </w:tcBorders>
            <w:vAlign w:val="center"/>
            <w:hideMark/>
          </w:tcPr>
          <w:p w14:paraId="6A205A0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70 (1.7)</w:t>
            </w:r>
          </w:p>
        </w:tc>
        <w:tc>
          <w:tcPr>
            <w:tcW w:w="1134" w:type="dxa"/>
            <w:tcBorders>
              <w:top w:val="nil"/>
              <w:left w:val="nil"/>
              <w:bottom w:val="single" w:sz="4" w:space="0" w:color="auto"/>
              <w:right w:val="single" w:sz="4" w:space="0" w:color="auto"/>
            </w:tcBorders>
            <w:vAlign w:val="center"/>
            <w:hideMark/>
          </w:tcPr>
          <w:p w14:paraId="762AD60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56 (1.3)</w:t>
            </w:r>
          </w:p>
        </w:tc>
        <w:tc>
          <w:tcPr>
            <w:tcW w:w="1843" w:type="dxa"/>
            <w:tcBorders>
              <w:top w:val="nil"/>
              <w:left w:val="nil"/>
              <w:bottom w:val="single" w:sz="4" w:space="0" w:color="auto"/>
              <w:right w:val="single" w:sz="4" w:space="0" w:color="auto"/>
            </w:tcBorders>
            <w:vAlign w:val="center"/>
            <w:hideMark/>
          </w:tcPr>
          <w:p w14:paraId="64626ED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280 (6.8)</w:t>
            </w:r>
          </w:p>
        </w:tc>
      </w:tr>
      <w:tr w:rsidR="00BD2496" w:rsidRPr="008464AE" w14:paraId="506FDBC8"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372D7C43"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Travancore-Cochin</w:t>
            </w:r>
          </w:p>
        </w:tc>
        <w:tc>
          <w:tcPr>
            <w:tcW w:w="1559" w:type="dxa"/>
            <w:tcBorders>
              <w:top w:val="nil"/>
              <w:left w:val="nil"/>
              <w:bottom w:val="single" w:sz="4" w:space="0" w:color="auto"/>
              <w:right w:val="single" w:sz="4" w:space="0" w:color="auto"/>
            </w:tcBorders>
            <w:vAlign w:val="center"/>
            <w:hideMark/>
          </w:tcPr>
          <w:p w14:paraId="6704EF4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56 (0.6)</w:t>
            </w:r>
          </w:p>
        </w:tc>
        <w:tc>
          <w:tcPr>
            <w:tcW w:w="1418" w:type="dxa"/>
            <w:tcBorders>
              <w:top w:val="nil"/>
              <w:left w:val="nil"/>
              <w:bottom w:val="single" w:sz="4" w:space="0" w:color="auto"/>
              <w:right w:val="single" w:sz="4" w:space="0" w:color="auto"/>
            </w:tcBorders>
            <w:vAlign w:val="center"/>
            <w:hideMark/>
          </w:tcPr>
          <w:p w14:paraId="435C67E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85 (0.9)</w:t>
            </w:r>
          </w:p>
        </w:tc>
        <w:tc>
          <w:tcPr>
            <w:tcW w:w="1701" w:type="dxa"/>
            <w:tcBorders>
              <w:top w:val="nil"/>
              <w:left w:val="nil"/>
              <w:bottom w:val="single" w:sz="4" w:space="0" w:color="auto"/>
              <w:right w:val="single" w:sz="4" w:space="0" w:color="auto"/>
            </w:tcBorders>
            <w:vAlign w:val="center"/>
            <w:hideMark/>
          </w:tcPr>
          <w:p w14:paraId="4B0C204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49 (0.5)</w:t>
            </w:r>
          </w:p>
        </w:tc>
        <w:tc>
          <w:tcPr>
            <w:tcW w:w="1559" w:type="dxa"/>
            <w:tcBorders>
              <w:top w:val="nil"/>
              <w:left w:val="nil"/>
              <w:bottom w:val="single" w:sz="4" w:space="0" w:color="auto"/>
              <w:right w:val="single" w:sz="4" w:space="0" w:color="auto"/>
            </w:tcBorders>
            <w:vAlign w:val="center"/>
            <w:hideMark/>
          </w:tcPr>
          <w:p w14:paraId="2B401A1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190 (2.0)</w:t>
            </w:r>
          </w:p>
        </w:tc>
        <w:tc>
          <w:tcPr>
            <w:tcW w:w="1418" w:type="dxa"/>
            <w:tcBorders>
              <w:top w:val="nil"/>
              <w:left w:val="nil"/>
              <w:bottom w:val="single" w:sz="4" w:space="0" w:color="auto"/>
              <w:right w:val="single" w:sz="4" w:space="0" w:color="auto"/>
            </w:tcBorders>
            <w:vAlign w:val="center"/>
            <w:hideMark/>
          </w:tcPr>
          <w:p w14:paraId="5534CDD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330 (3.6)</w:t>
            </w:r>
          </w:p>
        </w:tc>
        <w:tc>
          <w:tcPr>
            <w:tcW w:w="1275" w:type="dxa"/>
            <w:tcBorders>
              <w:top w:val="nil"/>
              <w:left w:val="nil"/>
              <w:bottom w:val="single" w:sz="4" w:space="0" w:color="auto"/>
              <w:right w:val="single" w:sz="4" w:space="0" w:color="auto"/>
            </w:tcBorders>
            <w:vAlign w:val="center"/>
            <w:hideMark/>
          </w:tcPr>
          <w:p w14:paraId="65C8F4B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114 (1.2)</w:t>
            </w:r>
          </w:p>
        </w:tc>
        <w:tc>
          <w:tcPr>
            <w:tcW w:w="1134" w:type="dxa"/>
            <w:tcBorders>
              <w:top w:val="nil"/>
              <w:left w:val="nil"/>
              <w:bottom w:val="single" w:sz="4" w:space="0" w:color="auto"/>
              <w:right w:val="single" w:sz="4" w:space="0" w:color="auto"/>
            </w:tcBorders>
            <w:vAlign w:val="center"/>
            <w:hideMark/>
          </w:tcPr>
          <w:p w14:paraId="6960DAE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69 (0.7)</w:t>
            </w:r>
          </w:p>
        </w:tc>
        <w:tc>
          <w:tcPr>
            <w:tcW w:w="1843" w:type="dxa"/>
            <w:tcBorders>
              <w:top w:val="nil"/>
              <w:left w:val="nil"/>
              <w:bottom w:val="single" w:sz="4" w:space="0" w:color="auto"/>
              <w:right w:val="single" w:sz="4" w:space="0" w:color="auto"/>
            </w:tcBorders>
            <w:vAlign w:val="center"/>
            <w:hideMark/>
          </w:tcPr>
          <w:p w14:paraId="43B9F81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513 (5.5)</w:t>
            </w:r>
          </w:p>
        </w:tc>
      </w:tr>
      <w:tr w:rsidR="00BD2496" w:rsidRPr="008464AE" w14:paraId="44C86F21"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6E4F556E"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Uttar Pradesh</w:t>
            </w:r>
          </w:p>
        </w:tc>
        <w:tc>
          <w:tcPr>
            <w:tcW w:w="1559" w:type="dxa"/>
            <w:tcBorders>
              <w:top w:val="nil"/>
              <w:left w:val="nil"/>
              <w:bottom w:val="single" w:sz="4" w:space="0" w:color="auto"/>
              <w:right w:val="single" w:sz="4" w:space="0" w:color="auto"/>
            </w:tcBorders>
            <w:vAlign w:val="center"/>
            <w:hideMark/>
          </w:tcPr>
          <w:p w14:paraId="748D4BA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545 (0.9)</w:t>
            </w:r>
          </w:p>
        </w:tc>
        <w:tc>
          <w:tcPr>
            <w:tcW w:w="1418" w:type="dxa"/>
            <w:tcBorders>
              <w:top w:val="nil"/>
              <w:left w:val="nil"/>
              <w:bottom w:val="single" w:sz="4" w:space="0" w:color="auto"/>
              <w:right w:val="single" w:sz="4" w:space="0" w:color="auto"/>
            </w:tcBorders>
            <w:vAlign w:val="center"/>
            <w:hideMark/>
          </w:tcPr>
          <w:p w14:paraId="6B9B444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739 (1.2)</w:t>
            </w:r>
          </w:p>
        </w:tc>
        <w:tc>
          <w:tcPr>
            <w:tcW w:w="1701" w:type="dxa"/>
            <w:tcBorders>
              <w:top w:val="nil"/>
              <w:left w:val="nil"/>
              <w:bottom w:val="single" w:sz="4" w:space="0" w:color="auto"/>
              <w:right w:val="single" w:sz="4" w:space="0" w:color="auto"/>
            </w:tcBorders>
            <w:vAlign w:val="center"/>
            <w:hideMark/>
          </w:tcPr>
          <w:p w14:paraId="3E96CA6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276 (0.4)</w:t>
            </w:r>
          </w:p>
        </w:tc>
        <w:tc>
          <w:tcPr>
            <w:tcW w:w="1559" w:type="dxa"/>
            <w:tcBorders>
              <w:top w:val="nil"/>
              <w:left w:val="nil"/>
              <w:bottom w:val="single" w:sz="4" w:space="0" w:color="auto"/>
              <w:right w:val="single" w:sz="4" w:space="0" w:color="auto"/>
            </w:tcBorders>
            <w:vAlign w:val="center"/>
            <w:hideMark/>
          </w:tcPr>
          <w:p w14:paraId="39DED7C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1560 (2.1)</w:t>
            </w:r>
          </w:p>
        </w:tc>
        <w:tc>
          <w:tcPr>
            <w:tcW w:w="1418" w:type="dxa"/>
            <w:tcBorders>
              <w:top w:val="nil"/>
              <w:left w:val="nil"/>
              <w:bottom w:val="single" w:sz="4" w:space="0" w:color="auto"/>
              <w:right w:val="single" w:sz="4" w:space="0" w:color="auto"/>
            </w:tcBorders>
            <w:vAlign w:val="center"/>
            <w:hideMark/>
          </w:tcPr>
          <w:p w14:paraId="350A019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960 (1.5)</w:t>
            </w:r>
          </w:p>
        </w:tc>
        <w:tc>
          <w:tcPr>
            <w:tcW w:w="1275" w:type="dxa"/>
            <w:tcBorders>
              <w:top w:val="nil"/>
              <w:left w:val="nil"/>
              <w:bottom w:val="single" w:sz="4" w:space="0" w:color="auto"/>
              <w:right w:val="single" w:sz="4" w:space="0" w:color="auto"/>
            </w:tcBorders>
            <w:vAlign w:val="center"/>
            <w:hideMark/>
          </w:tcPr>
          <w:p w14:paraId="5BEC763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368 (0.6)</w:t>
            </w:r>
          </w:p>
        </w:tc>
        <w:tc>
          <w:tcPr>
            <w:tcW w:w="1134" w:type="dxa"/>
            <w:tcBorders>
              <w:top w:val="nil"/>
              <w:left w:val="nil"/>
              <w:bottom w:val="single" w:sz="4" w:space="0" w:color="auto"/>
              <w:right w:val="single" w:sz="4" w:space="0" w:color="auto"/>
            </w:tcBorders>
            <w:vAlign w:val="center"/>
            <w:hideMark/>
          </w:tcPr>
          <w:p w14:paraId="198107A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545 (0.9)</w:t>
            </w:r>
          </w:p>
        </w:tc>
        <w:tc>
          <w:tcPr>
            <w:tcW w:w="1843" w:type="dxa"/>
            <w:tcBorders>
              <w:top w:val="nil"/>
              <w:left w:val="nil"/>
              <w:bottom w:val="single" w:sz="4" w:space="0" w:color="auto"/>
              <w:right w:val="single" w:sz="4" w:space="0" w:color="auto"/>
            </w:tcBorders>
            <w:vAlign w:val="center"/>
            <w:hideMark/>
          </w:tcPr>
          <w:p w14:paraId="0610924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1873 (3.0)</w:t>
            </w:r>
          </w:p>
        </w:tc>
      </w:tr>
      <w:tr w:rsidR="00BD2496" w:rsidRPr="008464AE" w14:paraId="35DBD8A5"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585C2DD0"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West Bengal</w:t>
            </w:r>
          </w:p>
        </w:tc>
        <w:tc>
          <w:tcPr>
            <w:tcW w:w="1559" w:type="dxa"/>
            <w:tcBorders>
              <w:top w:val="nil"/>
              <w:left w:val="nil"/>
              <w:bottom w:val="single" w:sz="4" w:space="0" w:color="auto"/>
              <w:right w:val="single" w:sz="4" w:space="0" w:color="auto"/>
            </w:tcBorders>
            <w:vAlign w:val="center"/>
            <w:hideMark/>
          </w:tcPr>
          <w:p w14:paraId="635662D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276 (1.1)</w:t>
            </w:r>
          </w:p>
        </w:tc>
        <w:tc>
          <w:tcPr>
            <w:tcW w:w="1418" w:type="dxa"/>
            <w:tcBorders>
              <w:top w:val="nil"/>
              <w:left w:val="nil"/>
              <w:bottom w:val="single" w:sz="4" w:space="0" w:color="auto"/>
              <w:right w:val="single" w:sz="4" w:space="0" w:color="auto"/>
            </w:tcBorders>
            <w:vAlign w:val="center"/>
            <w:hideMark/>
          </w:tcPr>
          <w:p w14:paraId="0419FF7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596 (2.4)</w:t>
            </w:r>
          </w:p>
        </w:tc>
        <w:tc>
          <w:tcPr>
            <w:tcW w:w="1701" w:type="dxa"/>
            <w:tcBorders>
              <w:top w:val="nil"/>
              <w:left w:val="nil"/>
              <w:bottom w:val="single" w:sz="4" w:space="0" w:color="auto"/>
              <w:right w:val="single" w:sz="4" w:space="0" w:color="auto"/>
            </w:tcBorders>
            <w:vAlign w:val="center"/>
            <w:hideMark/>
          </w:tcPr>
          <w:p w14:paraId="746A1E4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195 (0.8)</w:t>
            </w:r>
          </w:p>
        </w:tc>
        <w:tc>
          <w:tcPr>
            <w:tcW w:w="1559" w:type="dxa"/>
            <w:tcBorders>
              <w:top w:val="nil"/>
              <w:left w:val="nil"/>
              <w:bottom w:val="single" w:sz="4" w:space="0" w:color="auto"/>
              <w:right w:val="single" w:sz="4" w:space="0" w:color="auto"/>
            </w:tcBorders>
            <w:vAlign w:val="center"/>
            <w:hideMark/>
          </w:tcPr>
          <w:p w14:paraId="2619079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1067 (4.1)</w:t>
            </w:r>
          </w:p>
        </w:tc>
        <w:tc>
          <w:tcPr>
            <w:tcW w:w="1418" w:type="dxa"/>
            <w:tcBorders>
              <w:top w:val="nil"/>
              <w:left w:val="nil"/>
              <w:bottom w:val="single" w:sz="4" w:space="0" w:color="auto"/>
              <w:right w:val="single" w:sz="4" w:space="0" w:color="auto"/>
            </w:tcBorders>
            <w:vAlign w:val="center"/>
            <w:hideMark/>
          </w:tcPr>
          <w:p w14:paraId="294474A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627 (2.5)</w:t>
            </w:r>
          </w:p>
        </w:tc>
        <w:tc>
          <w:tcPr>
            <w:tcW w:w="1275" w:type="dxa"/>
            <w:tcBorders>
              <w:top w:val="nil"/>
              <w:left w:val="nil"/>
              <w:bottom w:val="single" w:sz="4" w:space="0" w:color="auto"/>
              <w:right w:val="single" w:sz="4" w:space="0" w:color="auto"/>
            </w:tcBorders>
            <w:vAlign w:val="center"/>
            <w:hideMark/>
          </w:tcPr>
          <w:p w14:paraId="423B49B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487 (2.0)</w:t>
            </w:r>
          </w:p>
        </w:tc>
        <w:tc>
          <w:tcPr>
            <w:tcW w:w="1134" w:type="dxa"/>
            <w:tcBorders>
              <w:top w:val="nil"/>
              <w:left w:val="nil"/>
              <w:bottom w:val="single" w:sz="4" w:space="0" w:color="auto"/>
              <w:right w:val="single" w:sz="4" w:space="0" w:color="auto"/>
            </w:tcBorders>
            <w:vAlign w:val="center"/>
            <w:hideMark/>
          </w:tcPr>
          <w:p w14:paraId="7787A34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365 (1.5)</w:t>
            </w:r>
          </w:p>
        </w:tc>
        <w:tc>
          <w:tcPr>
            <w:tcW w:w="1843" w:type="dxa"/>
            <w:tcBorders>
              <w:top w:val="nil"/>
              <w:left w:val="nil"/>
              <w:bottom w:val="single" w:sz="4" w:space="0" w:color="auto"/>
              <w:right w:val="single" w:sz="4" w:space="0" w:color="auto"/>
            </w:tcBorders>
            <w:vAlign w:val="center"/>
            <w:hideMark/>
          </w:tcPr>
          <w:p w14:paraId="2990DF8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1479 (6.0)</w:t>
            </w:r>
          </w:p>
        </w:tc>
      </w:tr>
      <w:tr w:rsidR="00BD2496" w:rsidRPr="008464AE" w14:paraId="5D7B2B59"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4E12F7ED"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Jammu &amp; Kashmir</w:t>
            </w:r>
          </w:p>
        </w:tc>
        <w:tc>
          <w:tcPr>
            <w:tcW w:w="1559" w:type="dxa"/>
            <w:tcBorders>
              <w:top w:val="nil"/>
              <w:left w:val="nil"/>
              <w:bottom w:val="single" w:sz="4" w:space="0" w:color="auto"/>
              <w:right w:val="single" w:sz="4" w:space="0" w:color="auto"/>
            </w:tcBorders>
            <w:vAlign w:val="center"/>
            <w:hideMark/>
          </w:tcPr>
          <w:p w14:paraId="48BE0B9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35 (0.8)</w:t>
            </w:r>
          </w:p>
        </w:tc>
        <w:tc>
          <w:tcPr>
            <w:tcW w:w="1418" w:type="dxa"/>
            <w:tcBorders>
              <w:top w:val="nil"/>
              <w:left w:val="nil"/>
              <w:bottom w:val="single" w:sz="4" w:space="0" w:color="auto"/>
              <w:right w:val="single" w:sz="4" w:space="0" w:color="auto"/>
            </w:tcBorders>
            <w:vAlign w:val="center"/>
            <w:hideMark/>
          </w:tcPr>
          <w:p w14:paraId="3DCFD7E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45 (1.0)</w:t>
            </w:r>
          </w:p>
        </w:tc>
        <w:tc>
          <w:tcPr>
            <w:tcW w:w="1701" w:type="dxa"/>
            <w:tcBorders>
              <w:top w:val="nil"/>
              <w:left w:val="nil"/>
              <w:bottom w:val="single" w:sz="4" w:space="0" w:color="auto"/>
              <w:right w:val="single" w:sz="4" w:space="0" w:color="auto"/>
            </w:tcBorders>
            <w:vAlign w:val="center"/>
            <w:hideMark/>
          </w:tcPr>
          <w:p w14:paraId="6999B0C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 (0.2)</w:t>
            </w:r>
          </w:p>
        </w:tc>
        <w:tc>
          <w:tcPr>
            <w:tcW w:w="1559" w:type="dxa"/>
            <w:tcBorders>
              <w:top w:val="nil"/>
              <w:left w:val="nil"/>
              <w:bottom w:val="single" w:sz="4" w:space="0" w:color="auto"/>
              <w:right w:val="single" w:sz="4" w:space="0" w:color="auto"/>
            </w:tcBorders>
            <w:vAlign w:val="center"/>
            <w:hideMark/>
          </w:tcPr>
          <w:p w14:paraId="481F743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90 (2.0)</w:t>
            </w:r>
          </w:p>
        </w:tc>
        <w:tc>
          <w:tcPr>
            <w:tcW w:w="1418" w:type="dxa"/>
            <w:tcBorders>
              <w:top w:val="nil"/>
              <w:left w:val="nil"/>
              <w:bottom w:val="single" w:sz="4" w:space="0" w:color="auto"/>
              <w:right w:val="single" w:sz="4" w:space="0" w:color="auto"/>
            </w:tcBorders>
            <w:vAlign w:val="center"/>
            <w:hideMark/>
          </w:tcPr>
          <w:p w14:paraId="79B97AF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57 (1.3)</w:t>
            </w:r>
          </w:p>
        </w:tc>
        <w:tc>
          <w:tcPr>
            <w:tcW w:w="1275" w:type="dxa"/>
            <w:tcBorders>
              <w:top w:val="nil"/>
              <w:left w:val="nil"/>
              <w:bottom w:val="single" w:sz="4" w:space="0" w:color="auto"/>
              <w:right w:val="single" w:sz="4" w:space="0" w:color="auto"/>
            </w:tcBorders>
            <w:vAlign w:val="center"/>
            <w:hideMark/>
          </w:tcPr>
          <w:p w14:paraId="5BAEC5D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26 (0.6)</w:t>
            </w:r>
          </w:p>
        </w:tc>
        <w:tc>
          <w:tcPr>
            <w:tcW w:w="1134" w:type="dxa"/>
            <w:tcBorders>
              <w:top w:val="nil"/>
              <w:left w:val="nil"/>
              <w:bottom w:val="single" w:sz="4" w:space="0" w:color="auto"/>
              <w:right w:val="single" w:sz="4" w:space="0" w:color="auto"/>
            </w:tcBorders>
            <w:vAlign w:val="center"/>
            <w:hideMark/>
          </w:tcPr>
          <w:p w14:paraId="5AE8DC3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31 (0.7)</w:t>
            </w:r>
          </w:p>
        </w:tc>
        <w:tc>
          <w:tcPr>
            <w:tcW w:w="1843" w:type="dxa"/>
            <w:tcBorders>
              <w:top w:val="nil"/>
              <w:left w:val="nil"/>
              <w:bottom w:val="single" w:sz="4" w:space="0" w:color="auto"/>
              <w:right w:val="single" w:sz="4" w:space="0" w:color="auto"/>
            </w:tcBorders>
            <w:vAlign w:val="center"/>
            <w:hideMark/>
          </w:tcPr>
          <w:p w14:paraId="32540CC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114 (2.6)</w:t>
            </w:r>
          </w:p>
        </w:tc>
      </w:tr>
      <w:tr w:rsidR="00BD2496" w:rsidRPr="008464AE" w14:paraId="17474FAC"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593AD53D"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Ajmer</w:t>
            </w:r>
          </w:p>
        </w:tc>
        <w:tc>
          <w:tcPr>
            <w:tcW w:w="1559" w:type="dxa"/>
            <w:tcBorders>
              <w:top w:val="nil"/>
              <w:left w:val="nil"/>
              <w:bottom w:val="single" w:sz="4" w:space="0" w:color="auto"/>
              <w:right w:val="single" w:sz="4" w:space="0" w:color="auto"/>
            </w:tcBorders>
            <w:vAlign w:val="center"/>
            <w:hideMark/>
          </w:tcPr>
          <w:p w14:paraId="4113722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14 (2.0)</w:t>
            </w:r>
          </w:p>
        </w:tc>
        <w:tc>
          <w:tcPr>
            <w:tcW w:w="1418" w:type="dxa"/>
            <w:tcBorders>
              <w:top w:val="nil"/>
              <w:left w:val="nil"/>
              <w:bottom w:val="single" w:sz="4" w:space="0" w:color="auto"/>
              <w:right w:val="single" w:sz="4" w:space="0" w:color="auto"/>
            </w:tcBorders>
            <w:vAlign w:val="center"/>
            <w:hideMark/>
          </w:tcPr>
          <w:p w14:paraId="2210339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26 (3.7)</w:t>
            </w:r>
          </w:p>
        </w:tc>
        <w:tc>
          <w:tcPr>
            <w:tcW w:w="1701" w:type="dxa"/>
            <w:tcBorders>
              <w:top w:val="nil"/>
              <w:left w:val="nil"/>
              <w:bottom w:val="single" w:sz="4" w:space="0" w:color="auto"/>
              <w:right w:val="single" w:sz="4" w:space="0" w:color="auto"/>
            </w:tcBorders>
            <w:vAlign w:val="center"/>
            <w:hideMark/>
          </w:tcPr>
          <w:p w14:paraId="629707E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 (0.9)</w:t>
            </w:r>
          </w:p>
        </w:tc>
        <w:tc>
          <w:tcPr>
            <w:tcW w:w="1559" w:type="dxa"/>
            <w:tcBorders>
              <w:top w:val="nil"/>
              <w:left w:val="nil"/>
              <w:bottom w:val="single" w:sz="4" w:space="0" w:color="auto"/>
              <w:right w:val="single" w:sz="4" w:space="0" w:color="auto"/>
            </w:tcBorders>
            <w:vAlign w:val="center"/>
            <w:hideMark/>
          </w:tcPr>
          <w:p w14:paraId="57164A8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46 (6.6)</w:t>
            </w:r>
          </w:p>
        </w:tc>
        <w:tc>
          <w:tcPr>
            <w:tcW w:w="1418" w:type="dxa"/>
            <w:tcBorders>
              <w:top w:val="nil"/>
              <w:left w:val="nil"/>
              <w:bottom w:val="single" w:sz="4" w:space="0" w:color="auto"/>
              <w:right w:val="single" w:sz="4" w:space="0" w:color="auto"/>
            </w:tcBorders>
            <w:vAlign w:val="center"/>
            <w:hideMark/>
          </w:tcPr>
          <w:p w14:paraId="0D353C2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59 (8.4)</w:t>
            </w:r>
          </w:p>
        </w:tc>
        <w:tc>
          <w:tcPr>
            <w:tcW w:w="1275" w:type="dxa"/>
            <w:tcBorders>
              <w:top w:val="nil"/>
              <w:left w:val="nil"/>
              <w:bottom w:val="single" w:sz="4" w:space="0" w:color="auto"/>
              <w:right w:val="single" w:sz="4" w:space="0" w:color="auto"/>
            </w:tcBorders>
            <w:vAlign w:val="center"/>
            <w:hideMark/>
          </w:tcPr>
          <w:p w14:paraId="4E51D00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12 (1.7)</w:t>
            </w:r>
          </w:p>
        </w:tc>
        <w:tc>
          <w:tcPr>
            <w:tcW w:w="1134" w:type="dxa"/>
            <w:tcBorders>
              <w:top w:val="nil"/>
              <w:left w:val="nil"/>
              <w:bottom w:val="single" w:sz="4" w:space="0" w:color="auto"/>
              <w:right w:val="single" w:sz="4" w:space="0" w:color="auto"/>
            </w:tcBorders>
            <w:vAlign w:val="center"/>
            <w:hideMark/>
          </w:tcPr>
          <w:p w14:paraId="33A776C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 (1.0)</w:t>
            </w:r>
          </w:p>
        </w:tc>
        <w:tc>
          <w:tcPr>
            <w:tcW w:w="1843" w:type="dxa"/>
            <w:tcBorders>
              <w:top w:val="nil"/>
              <w:left w:val="nil"/>
              <w:bottom w:val="single" w:sz="4" w:space="0" w:color="auto"/>
              <w:right w:val="single" w:sz="4" w:space="0" w:color="auto"/>
            </w:tcBorders>
            <w:vAlign w:val="center"/>
            <w:hideMark/>
          </w:tcPr>
          <w:p w14:paraId="3A84E4B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78 (11.1)</w:t>
            </w:r>
          </w:p>
        </w:tc>
      </w:tr>
      <w:tr w:rsidR="00BD2496" w:rsidRPr="008464AE" w14:paraId="2C4878D8"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25C83162"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Bhopal</w:t>
            </w:r>
          </w:p>
        </w:tc>
        <w:tc>
          <w:tcPr>
            <w:tcW w:w="1559" w:type="dxa"/>
            <w:tcBorders>
              <w:top w:val="nil"/>
              <w:left w:val="nil"/>
              <w:bottom w:val="single" w:sz="4" w:space="0" w:color="auto"/>
              <w:right w:val="single" w:sz="4" w:space="0" w:color="auto"/>
            </w:tcBorders>
            <w:vAlign w:val="center"/>
            <w:hideMark/>
          </w:tcPr>
          <w:p w14:paraId="0C1B436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20 (2.5)</w:t>
            </w:r>
          </w:p>
        </w:tc>
        <w:tc>
          <w:tcPr>
            <w:tcW w:w="1418" w:type="dxa"/>
            <w:tcBorders>
              <w:top w:val="nil"/>
              <w:left w:val="nil"/>
              <w:bottom w:val="single" w:sz="4" w:space="0" w:color="auto"/>
              <w:right w:val="single" w:sz="4" w:space="0" w:color="auto"/>
            </w:tcBorders>
            <w:vAlign w:val="center"/>
            <w:hideMark/>
          </w:tcPr>
          <w:p w14:paraId="0CF5DF9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24 (3.0)</w:t>
            </w:r>
          </w:p>
        </w:tc>
        <w:tc>
          <w:tcPr>
            <w:tcW w:w="1701" w:type="dxa"/>
            <w:tcBorders>
              <w:top w:val="nil"/>
              <w:left w:val="nil"/>
              <w:bottom w:val="single" w:sz="4" w:space="0" w:color="auto"/>
              <w:right w:val="single" w:sz="4" w:space="0" w:color="auto"/>
            </w:tcBorders>
            <w:vAlign w:val="center"/>
            <w:hideMark/>
          </w:tcPr>
          <w:p w14:paraId="4F8EC85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 (0.8)</w:t>
            </w:r>
          </w:p>
        </w:tc>
        <w:tc>
          <w:tcPr>
            <w:tcW w:w="1559" w:type="dxa"/>
            <w:tcBorders>
              <w:top w:val="nil"/>
              <w:left w:val="nil"/>
              <w:bottom w:val="single" w:sz="4" w:space="0" w:color="auto"/>
              <w:right w:val="single" w:sz="4" w:space="0" w:color="auto"/>
            </w:tcBorders>
            <w:vAlign w:val="center"/>
            <w:hideMark/>
          </w:tcPr>
          <w:p w14:paraId="33A9A04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50 (6.3)</w:t>
            </w:r>
          </w:p>
        </w:tc>
        <w:tc>
          <w:tcPr>
            <w:tcW w:w="1418" w:type="dxa"/>
            <w:tcBorders>
              <w:top w:val="nil"/>
              <w:left w:val="nil"/>
              <w:bottom w:val="single" w:sz="4" w:space="0" w:color="auto"/>
              <w:right w:val="single" w:sz="4" w:space="0" w:color="auto"/>
            </w:tcBorders>
            <w:vAlign w:val="center"/>
            <w:hideMark/>
          </w:tcPr>
          <w:p w14:paraId="0D77A83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51 (6.4)</w:t>
            </w:r>
          </w:p>
        </w:tc>
        <w:tc>
          <w:tcPr>
            <w:tcW w:w="1275" w:type="dxa"/>
            <w:tcBorders>
              <w:top w:val="nil"/>
              <w:left w:val="nil"/>
              <w:bottom w:val="single" w:sz="4" w:space="0" w:color="auto"/>
              <w:right w:val="single" w:sz="4" w:space="0" w:color="auto"/>
            </w:tcBorders>
            <w:vAlign w:val="center"/>
            <w:hideMark/>
          </w:tcPr>
          <w:p w14:paraId="427D956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40 (5.0)</w:t>
            </w:r>
          </w:p>
        </w:tc>
        <w:tc>
          <w:tcPr>
            <w:tcW w:w="1134" w:type="dxa"/>
            <w:tcBorders>
              <w:top w:val="nil"/>
              <w:left w:val="nil"/>
              <w:bottom w:val="single" w:sz="4" w:space="0" w:color="auto"/>
              <w:right w:val="single" w:sz="4" w:space="0" w:color="auto"/>
            </w:tcBorders>
            <w:vAlign w:val="center"/>
            <w:hideMark/>
          </w:tcPr>
          <w:p w14:paraId="66D8A20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19 (2.4)</w:t>
            </w:r>
          </w:p>
        </w:tc>
        <w:tc>
          <w:tcPr>
            <w:tcW w:w="1843" w:type="dxa"/>
            <w:tcBorders>
              <w:top w:val="nil"/>
              <w:left w:val="nil"/>
              <w:bottom w:val="single" w:sz="4" w:space="0" w:color="auto"/>
              <w:right w:val="single" w:sz="4" w:space="0" w:color="auto"/>
            </w:tcBorders>
            <w:vAlign w:val="center"/>
            <w:hideMark/>
          </w:tcPr>
          <w:p w14:paraId="1FCD913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110 (13.8)</w:t>
            </w:r>
          </w:p>
        </w:tc>
      </w:tr>
      <w:tr w:rsidR="00BD2496" w:rsidRPr="008464AE" w14:paraId="4F04C2E1"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7350C118"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Coorg</w:t>
            </w:r>
          </w:p>
        </w:tc>
        <w:tc>
          <w:tcPr>
            <w:tcW w:w="1559" w:type="dxa"/>
            <w:tcBorders>
              <w:top w:val="nil"/>
              <w:left w:val="nil"/>
              <w:bottom w:val="single" w:sz="4" w:space="0" w:color="auto"/>
              <w:right w:val="single" w:sz="4" w:space="0" w:color="auto"/>
            </w:tcBorders>
            <w:vAlign w:val="center"/>
            <w:hideMark/>
          </w:tcPr>
          <w:p w14:paraId="7C0CB29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 (2.5)</w:t>
            </w:r>
          </w:p>
        </w:tc>
        <w:tc>
          <w:tcPr>
            <w:tcW w:w="1418" w:type="dxa"/>
            <w:tcBorders>
              <w:top w:val="nil"/>
              <w:left w:val="nil"/>
              <w:bottom w:val="single" w:sz="4" w:space="0" w:color="auto"/>
              <w:right w:val="single" w:sz="4" w:space="0" w:color="auto"/>
            </w:tcBorders>
            <w:vAlign w:val="center"/>
            <w:hideMark/>
          </w:tcPr>
          <w:p w14:paraId="0E2D762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 (2.0)</w:t>
            </w:r>
          </w:p>
        </w:tc>
        <w:tc>
          <w:tcPr>
            <w:tcW w:w="1701" w:type="dxa"/>
            <w:tcBorders>
              <w:top w:val="nil"/>
              <w:left w:val="nil"/>
              <w:bottom w:val="single" w:sz="4" w:space="0" w:color="auto"/>
              <w:right w:val="single" w:sz="4" w:space="0" w:color="auto"/>
            </w:tcBorders>
            <w:vAlign w:val="center"/>
            <w:hideMark/>
          </w:tcPr>
          <w:p w14:paraId="011B4BE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 (0.5)</w:t>
            </w:r>
          </w:p>
        </w:tc>
        <w:tc>
          <w:tcPr>
            <w:tcW w:w="1559" w:type="dxa"/>
            <w:tcBorders>
              <w:top w:val="nil"/>
              <w:left w:val="nil"/>
              <w:bottom w:val="single" w:sz="4" w:space="0" w:color="auto"/>
              <w:right w:val="single" w:sz="4" w:space="0" w:color="auto"/>
            </w:tcBorders>
            <w:vAlign w:val="center"/>
            <w:hideMark/>
          </w:tcPr>
          <w:p w14:paraId="0F3CAA0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 (5.0)</w:t>
            </w:r>
          </w:p>
        </w:tc>
        <w:tc>
          <w:tcPr>
            <w:tcW w:w="1418" w:type="dxa"/>
            <w:tcBorders>
              <w:top w:val="nil"/>
              <w:left w:val="nil"/>
              <w:bottom w:val="single" w:sz="4" w:space="0" w:color="auto"/>
              <w:right w:val="single" w:sz="4" w:space="0" w:color="auto"/>
            </w:tcBorders>
            <w:vAlign w:val="center"/>
            <w:hideMark/>
          </w:tcPr>
          <w:p w14:paraId="25547E3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20 (10.0)</w:t>
            </w:r>
          </w:p>
        </w:tc>
        <w:tc>
          <w:tcPr>
            <w:tcW w:w="1275" w:type="dxa"/>
            <w:tcBorders>
              <w:top w:val="nil"/>
              <w:left w:val="nil"/>
              <w:bottom w:val="single" w:sz="4" w:space="0" w:color="auto"/>
              <w:right w:val="single" w:sz="4" w:space="0" w:color="auto"/>
            </w:tcBorders>
            <w:vAlign w:val="center"/>
            <w:hideMark/>
          </w:tcPr>
          <w:p w14:paraId="357B63A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 (4.0)</w:t>
            </w:r>
          </w:p>
        </w:tc>
        <w:tc>
          <w:tcPr>
            <w:tcW w:w="1134" w:type="dxa"/>
            <w:tcBorders>
              <w:top w:val="nil"/>
              <w:left w:val="nil"/>
              <w:bottom w:val="single" w:sz="4" w:space="0" w:color="auto"/>
              <w:right w:val="single" w:sz="4" w:space="0" w:color="auto"/>
            </w:tcBorders>
            <w:vAlign w:val="center"/>
            <w:hideMark/>
          </w:tcPr>
          <w:p w14:paraId="59ABDBE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12 (6.0)</w:t>
            </w:r>
          </w:p>
        </w:tc>
        <w:tc>
          <w:tcPr>
            <w:tcW w:w="1843" w:type="dxa"/>
            <w:tcBorders>
              <w:top w:val="nil"/>
              <w:left w:val="nil"/>
              <w:bottom w:val="single" w:sz="4" w:space="0" w:color="auto"/>
              <w:right w:val="single" w:sz="4" w:space="0" w:color="auto"/>
            </w:tcBorders>
            <w:vAlign w:val="center"/>
            <w:hideMark/>
          </w:tcPr>
          <w:p w14:paraId="3120B67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40 (20.0)</w:t>
            </w:r>
          </w:p>
        </w:tc>
      </w:tr>
      <w:tr w:rsidR="00BD2496" w:rsidRPr="008464AE" w14:paraId="21AC3463"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04B50ECE"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lastRenderedPageBreak/>
              <w:t>Vindhya Pradesh</w:t>
            </w:r>
          </w:p>
        </w:tc>
        <w:tc>
          <w:tcPr>
            <w:tcW w:w="1559" w:type="dxa"/>
            <w:tcBorders>
              <w:top w:val="nil"/>
              <w:left w:val="nil"/>
              <w:bottom w:val="single" w:sz="4" w:space="0" w:color="auto"/>
              <w:right w:val="single" w:sz="4" w:space="0" w:color="auto"/>
            </w:tcBorders>
            <w:vAlign w:val="center"/>
            <w:hideMark/>
          </w:tcPr>
          <w:p w14:paraId="310598E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38 (1.1)</w:t>
            </w:r>
          </w:p>
        </w:tc>
        <w:tc>
          <w:tcPr>
            <w:tcW w:w="1418" w:type="dxa"/>
            <w:tcBorders>
              <w:top w:val="nil"/>
              <w:left w:val="nil"/>
              <w:bottom w:val="single" w:sz="4" w:space="0" w:color="auto"/>
              <w:right w:val="single" w:sz="4" w:space="0" w:color="auto"/>
            </w:tcBorders>
            <w:vAlign w:val="center"/>
            <w:hideMark/>
          </w:tcPr>
          <w:p w14:paraId="3EC6B16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44 (1.2)</w:t>
            </w:r>
          </w:p>
        </w:tc>
        <w:tc>
          <w:tcPr>
            <w:tcW w:w="1701" w:type="dxa"/>
            <w:tcBorders>
              <w:top w:val="nil"/>
              <w:left w:val="nil"/>
              <w:bottom w:val="single" w:sz="4" w:space="0" w:color="auto"/>
              <w:right w:val="single" w:sz="4" w:space="0" w:color="auto"/>
            </w:tcBorders>
            <w:vAlign w:val="center"/>
            <w:hideMark/>
          </w:tcPr>
          <w:p w14:paraId="678F8E3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14 (0.4)</w:t>
            </w:r>
          </w:p>
        </w:tc>
        <w:tc>
          <w:tcPr>
            <w:tcW w:w="1559" w:type="dxa"/>
            <w:tcBorders>
              <w:top w:val="nil"/>
              <w:left w:val="nil"/>
              <w:bottom w:val="single" w:sz="4" w:space="0" w:color="auto"/>
              <w:right w:val="single" w:sz="4" w:space="0" w:color="auto"/>
            </w:tcBorders>
            <w:vAlign w:val="center"/>
            <w:hideMark/>
          </w:tcPr>
          <w:p w14:paraId="094F7B6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96 (2.7)</w:t>
            </w:r>
          </w:p>
        </w:tc>
        <w:tc>
          <w:tcPr>
            <w:tcW w:w="1418" w:type="dxa"/>
            <w:tcBorders>
              <w:top w:val="nil"/>
              <w:left w:val="nil"/>
              <w:bottom w:val="single" w:sz="4" w:space="0" w:color="auto"/>
              <w:right w:val="single" w:sz="4" w:space="0" w:color="auto"/>
            </w:tcBorders>
            <w:vAlign w:val="center"/>
            <w:hideMark/>
          </w:tcPr>
          <w:p w14:paraId="493D99F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108 (3.0)</w:t>
            </w:r>
          </w:p>
        </w:tc>
        <w:tc>
          <w:tcPr>
            <w:tcW w:w="1275" w:type="dxa"/>
            <w:tcBorders>
              <w:top w:val="nil"/>
              <w:left w:val="nil"/>
              <w:bottom w:val="single" w:sz="4" w:space="0" w:color="auto"/>
              <w:right w:val="single" w:sz="4" w:space="0" w:color="auto"/>
            </w:tcBorders>
            <w:vAlign w:val="center"/>
            <w:hideMark/>
          </w:tcPr>
          <w:p w14:paraId="5B49B05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33 (0.9)</w:t>
            </w:r>
          </w:p>
        </w:tc>
        <w:tc>
          <w:tcPr>
            <w:tcW w:w="1134" w:type="dxa"/>
            <w:tcBorders>
              <w:top w:val="nil"/>
              <w:left w:val="nil"/>
              <w:bottom w:val="single" w:sz="4" w:space="0" w:color="auto"/>
              <w:right w:val="single" w:sz="4" w:space="0" w:color="auto"/>
            </w:tcBorders>
            <w:vAlign w:val="center"/>
            <w:hideMark/>
          </w:tcPr>
          <w:p w14:paraId="34FED83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26 (0.7)</w:t>
            </w:r>
          </w:p>
        </w:tc>
        <w:tc>
          <w:tcPr>
            <w:tcW w:w="1843" w:type="dxa"/>
            <w:tcBorders>
              <w:top w:val="nil"/>
              <w:left w:val="nil"/>
              <w:bottom w:val="single" w:sz="4" w:space="0" w:color="auto"/>
              <w:right w:val="single" w:sz="4" w:space="0" w:color="auto"/>
            </w:tcBorders>
            <w:vAlign w:val="center"/>
            <w:hideMark/>
          </w:tcPr>
          <w:p w14:paraId="2FBA85C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167 (4.6)</w:t>
            </w:r>
          </w:p>
        </w:tc>
      </w:tr>
      <w:tr w:rsidR="00BD2496" w:rsidRPr="008464AE" w14:paraId="2198279B"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666279CD"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Kutch</w:t>
            </w:r>
          </w:p>
        </w:tc>
        <w:tc>
          <w:tcPr>
            <w:tcW w:w="1559" w:type="dxa"/>
            <w:tcBorders>
              <w:top w:val="nil"/>
              <w:left w:val="nil"/>
              <w:bottom w:val="single" w:sz="4" w:space="0" w:color="auto"/>
              <w:right w:val="single" w:sz="4" w:space="0" w:color="auto"/>
            </w:tcBorders>
            <w:vAlign w:val="center"/>
            <w:hideMark/>
          </w:tcPr>
          <w:p w14:paraId="6AE7A46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 (1.0)</w:t>
            </w:r>
          </w:p>
        </w:tc>
        <w:tc>
          <w:tcPr>
            <w:tcW w:w="1418" w:type="dxa"/>
            <w:tcBorders>
              <w:top w:val="nil"/>
              <w:left w:val="nil"/>
              <w:bottom w:val="single" w:sz="4" w:space="0" w:color="auto"/>
              <w:right w:val="single" w:sz="4" w:space="0" w:color="auto"/>
            </w:tcBorders>
            <w:vAlign w:val="center"/>
            <w:hideMark/>
          </w:tcPr>
          <w:p w14:paraId="539A278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20 (3.3)</w:t>
            </w:r>
          </w:p>
        </w:tc>
        <w:tc>
          <w:tcPr>
            <w:tcW w:w="1701" w:type="dxa"/>
            <w:tcBorders>
              <w:top w:val="nil"/>
              <w:left w:val="nil"/>
              <w:bottom w:val="single" w:sz="4" w:space="0" w:color="auto"/>
              <w:right w:val="single" w:sz="4" w:space="0" w:color="auto"/>
            </w:tcBorders>
            <w:vAlign w:val="center"/>
            <w:hideMark/>
          </w:tcPr>
          <w:p w14:paraId="5BEC586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 (0.9)</w:t>
            </w:r>
          </w:p>
        </w:tc>
        <w:tc>
          <w:tcPr>
            <w:tcW w:w="1559" w:type="dxa"/>
            <w:tcBorders>
              <w:top w:val="nil"/>
              <w:left w:val="nil"/>
              <w:bottom w:val="single" w:sz="4" w:space="0" w:color="auto"/>
              <w:right w:val="single" w:sz="4" w:space="0" w:color="auto"/>
            </w:tcBorders>
            <w:vAlign w:val="center"/>
            <w:hideMark/>
          </w:tcPr>
          <w:p w14:paraId="1508AE9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31 (5.2)</w:t>
            </w:r>
          </w:p>
        </w:tc>
        <w:tc>
          <w:tcPr>
            <w:tcW w:w="1418" w:type="dxa"/>
            <w:tcBorders>
              <w:top w:val="nil"/>
              <w:left w:val="nil"/>
              <w:bottom w:val="single" w:sz="4" w:space="0" w:color="auto"/>
              <w:right w:val="single" w:sz="4" w:space="0" w:color="auto"/>
            </w:tcBorders>
            <w:vAlign w:val="center"/>
            <w:hideMark/>
          </w:tcPr>
          <w:p w14:paraId="091E35F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11 (1.9)</w:t>
            </w:r>
          </w:p>
        </w:tc>
        <w:tc>
          <w:tcPr>
            <w:tcW w:w="1275" w:type="dxa"/>
            <w:tcBorders>
              <w:top w:val="nil"/>
              <w:left w:val="nil"/>
              <w:bottom w:val="single" w:sz="4" w:space="0" w:color="auto"/>
              <w:right w:val="single" w:sz="4" w:space="0" w:color="auto"/>
            </w:tcBorders>
            <w:vAlign w:val="center"/>
            <w:hideMark/>
          </w:tcPr>
          <w:p w14:paraId="6709022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 (1.3)</w:t>
            </w:r>
          </w:p>
        </w:tc>
        <w:tc>
          <w:tcPr>
            <w:tcW w:w="1134" w:type="dxa"/>
            <w:tcBorders>
              <w:top w:val="nil"/>
              <w:left w:val="nil"/>
              <w:bottom w:val="single" w:sz="4" w:space="0" w:color="auto"/>
              <w:right w:val="single" w:sz="4" w:space="0" w:color="auto"/>
            </w:tcBorders>
            <w:vAlign w:val="center"/>
            <w:hideMark/>
          </w:tcPr>
          <w:p w14:paraId="5FA529B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6 (1.0)</w:t>
            </w:r>
          </w:p>
        </w:tc>
        <w:tc>
          <w:tcPr>
            <w:tcW w:w="1843" w:type="dxa"/>
            <w:tcBorders>
              <w:top w:val="nil"/>
              <w:left w:val="nil"/>
              <w:bottom w:val="single" w:sz="4" w:space="0" w:color="auto"/>
              <w:right w:val="single" w:sz="4" w:space="0" w:color="auto"/>
            </w:tcBorders>
            <w:vAlign w:val="center"/>
            <w:hideMark/>
          </w:tcPr>
          <w:p w14:paraId="5E3E92F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25 (4.2)</w:t>
            </w:r>
          </w:p>
        </w:tc>
      </w:tr>
      <w:tr w:rsidR="00BD2496" w:rsidRPr="008464AE" w14:paraId="54F919FC" w14:textId="77777777" w:rsidTr="008464AE">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6534290B" w14:textId="77777777" w:rsidR="00BD2496" w:rsidRPr="008464AE" w:rsidRDefault="00BD2496" w:rsidP="0071756C">
            <w:pPr>
              <w:spacing w:after="0" w:line="240" w:lineRule="auto"/>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Total</w:t>
            </w:r>
          </w:p>
        </w:tc>
        <w:tc>
          <w:tcPr>
            <w:tcW w:w="1559" w:type="dxa"/>
            <w:tcBorders>
              <w:top w:val="nil"/>
              <w:left w:val="nil"/>
              <w:bottom w:val="single" w:sz="4" w:space="0" w:color="auto"/>
              <w:right w:val="single" w:sz="4" w:space="0" w:color="auto"/>
            </w:tcBorders>
            <w:vAlign w:val="center"/>
            <w:hideMark/>
          </w:tcPr>
          <w:p w14:paraId="1D176CA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4035 (1.1)</w:t>
            </w:r>
          </w:p>
        </w:tc>
        <w:tc>
          <w:tcPr>
            <w:tcW w:w="1418" w:type="dxa"/>
            <w:tcBorders>
              <w:top w:val="nil"/>
              <w:left w:val="nil"/>
              <w:bottom w:val="single" w:sz="4" w:space="0" w:color="auto"/>
              <w:right w:val="single" w:sz="4" w:space="0" w:color="auto"/>
            </w:tcBorders>
            <w:vAlign w:val="center"/>
            <w:hideMark/>
          </w:tcPr>
          <w:p w14:paraId="26AF29F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5596 (1.6)</w:t>
            </w:r>
          </w:p>
        </w:tc>
        <w:tc>
          <w:tcPr>
            <w:tcW w:w="1701" w:type="dxa"/>
            <w:tcBorders>
              <w:top w:val="nil"/>
              <w:left w:val="nil"/>
              <w:bottom w:val="single" w:sz="4" w:space="0" w:color="auto"/>
              <w:right w:val="single" w:sz="4" w:space="0" w:color="auto"/>
            </w:tcBorders>
            <w:vAlign w:val="center"/>
            <w:hideMark/>
          </w:tcPr>
          <w:p w14:paraId="28E9BB8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1949 (0.5)</w:t>
            </w:r>
          </w:p>
        </w:tc>
        <w:tc>
          <w:tcPr>
            <w:tcW w:w="1559" w:type="dxa"/>
            <w:tcBorders>
              <w:top w:val="nil"/>
              <w:left w:val="nil"/>
              <w:bottom w:val="single" w:sz="4" w:space="0" w:color="auto"/>
              <w:right w:val="single" w:sz="4" w:space="0" w:color="auto"/>
            </w:tcBorders>
            <w:vAlign w:val="center"/>
            <w:hideMark/>
          </w:tcPr>
          <w:p w14:paraId="29CBF8D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15190 (3.2)</w:t>
            </w:r>
          </w:p>
        </w:tc>
        <w:tc>
          <w:tcPr>
            <w:tcW w:w="1418" w:type="dxa"/>
            <w:tcBorders>
              <w:top w:val="nil"/>
              <w:left w:val="nil"/>
              <w:bottom w:val="single" w:sz="4" w:space="0" w:color="auto"/>
              <w:right w:val="single" w:sz="4" w:space="0" w:color="auto"/>
            </w:tcBorders>
            <w:vAlign w:val="center"/>
            <w:hideMark/>
          </w:tcPr>
          <w:p w14:paraId="111739C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8516 (2.4)</w:t>
            </w:r>
          </w:p>
        </w:tc>
        <w:tc>
          <w:tcPr>
            <w:tcW w:w="1275" w:type="dxa"/>
            <w:tcBorders>
              <w:top w:val="nil"/>
              <w:left w:val="nil"/>
              <w:bottom w:val="single" w:sz="4" w:space="0" w:color="auto"/>
              <w:right w:val="single" w:sz="4" w:space="0" w:color="auto"/>
            </w:tcBorders>
            <w:vAlign w:val="center"/>
            <w:hideMark/>
          </w:tcPr>
          <w:p w14:paraId="4310A56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3705 (1.0)</w:t>
            </w:r>
          </w:p>
        </w:tc>
        <w:tc>
          <w:tcPr>
            <w:tcW w:w="1134" w:type="dxa"/>
            <w:tcBorders>
              <w:top w:val="nil"/>
              <w:left w:val="nil"/>
              <w:bottom w:val="single" w:sz="4" w:space="0" w:color="auto"/>
              <w:right w:val="single" w:sz="4" w:space="0" w:color="auto"/>
            </w:tcBorders>
            <w:vAlign w:val="center"/>
            <w:hideMark/>
          </w:tcPr>
          <w:p w14:paraId="70A5D13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3206 (0.9)</w:t>
            </w:r>
          </w:p>
        </w:tc>
        <w:tc>
          <w:tcPr>
            <w:tcW w:w="1843" w:type="dxa"/>
            <w:tcBorders>
              <w:top w:val="nil"/>
              <w:left w:val="nil"/>
              <w:bottom w:val="single" w:sz="4" w:space="0" w:color="auto"/>
              <w:right w:val="single" w:sz="4" w:space="0" w:color="auto"/>
            </w:tcBorders>
            <w:vAlign w:val="center"/>
            <w:hideMark/>
          </w:tcPr>
          <w:p w14:paraId="2457BCF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8464AE">
              <w:rPr>
                <w:rFonts w:ascii="Times New Roman" w:eastAsia="Times New Roman" w:hAnsi="Times New Roman" w:cs="Times New Roman"/>
                <w:color w:val="000000"/>
                <w:kern w:val="0"/>
                <w:sz w:val="24"/>
                <w:szCs w:val="24"/>
                <w:lang w:eastAsia="en-IN"/>
                <w14:ligatures w14:val="none"/>
              </w:rPr>
              <w:t>15427 (4.3)</w:t>
            </w:r>
          </w:p>
        </w:tc>
      </w:tr>
    </w:tbl>
    <w:p w14:paraId="7366B29C" w14:textId="77777777" w:rsidR="00BD2496" w:rsidRPr="008C632F" w:rsidRDefault="00BD2496" w:rsidP="00BD2496">
      <w:pPr>
        <w:rPr>
          <w:rFonts w:ascii="Times New Roman" w:hAnsi="Times New Roman" w:cs="Times New Roman"/>
          <w:sz w:val="24"/>
          <w:szCs w:val="24"/>
        </w:rPr>
      </w:pPr>
    </w:p>
    <w:p w14:paraId="45DEF140" w14:textId="77777777" w:rsidR="00BD2496" w:rsidRPr="008C632F" w:rsidRDefault="00BD2496" w:rsidP="00BD2496">
      <w:pPr>
        <w:rPr>
          <w:rFonts w:ascii="Times New Roman" w:hAnsi="Times New Roman" w:cs="Times New Roman"/>
        </w:rPr>
      </w:pPr>
      <w:r w:rsidRPr="008C632F">
        <w:rPr>
          <w:rFonts w:ascii="Times New Roman" w:hAnsi="Times New Roman" w:cs="Times New Roman"/>
        </w:rPr>
        <w:br w:type="page"/>
      </w:r>
    </w:p>
    <w:p w14:paraId="080CE004" w14:textId="6ECDDFA5" w:rsidR="00BD2496" w:rsidRPr="008C632F" w:rsidRDefault="00BD2496" w:rsidP="008464AE">
      <w:pPr>
        <w:pStyle w:val="Heading3"/>
      </w:pPr>
      <w:bookmarkStart w:id="55" w:name="_Toc219297668"/>
      <w:r w:rsidRPr="008C632F">
        <w:lastRenderedPageBreak/>
        <w:t>9(e)</w:t>
      </w:r>
      <w:r w:rsidR="008464AE">
        <w:t>.</w:t>
      </w:r>
      <w:r w:rsidRPr="008C632F">
        <w:t xml:space="preserve"> Expenditure in States Selected Services, 1955-56</w:t>
      </w:r>
      <w:bookmarkEnd w:id="55"/>
    </w:p>
    <w:p w14:paraId="70FAB684" w14:textId="09D4F7CE" w:rsidR="00BD2496" w:rsidRPr="008C632F" w:rsidRDefault="00BD2496" w:rsidP="00BD2496">
      <w:pPr>
        <w:spacing w:after="0"/>
        <w:jc w:val="center"/>
        <w:rPr>
          <w:rFonts w:ascii="Times New Roman" w:hAnsi="Times New Roman" w:cs="Times New Roman"/>
          <w:sz w:val="24"/>
          <w:szCs w:val="24"/>
        </w:rPr>
      </w:pPr>
      <w:r w:rsidRPr="008C632F">
        <w:rPr>
          <w:rFonts w:ascii="Times New Roman" w:hAnsi="Times New Roman" w:cs="Times New Roman"/>
        </w:rPr>
        <w:t>Per Capita Figures (in</w:t>
      </w:r>
      <w:r w:rsidRPr="008C632F">
        <w:rPr>
          <w:rFonts w:ascii="Times New Roman" w:hAnsi="Times New Roman" w:cs="Times New Roman"/>
          <w:sz w:val="24"/>
          <w:szCs w:val="24"/>
        </w:rPr>
        <w:t xml:space="preserve"> rupees) are given in </w:t>
      </w:r>
      <w:r w:rsidR="008464AE" w:rsidRPr="00011E13">
        <w:rPr>
          <w:rFonts w:ascii="Times New Roman" w:hAnsi="Times New Roman" w:cs="Times New Roman"/>
          <w:sz w:val="24"/>
          <w:szCs w:val="24"/>
        </w:rPr>
        <w:t>Parentheses</w:t>
      </w:r>
      <w:r w:rsidR="008464AE">
        <w:rPr>
          <w:rFonts w:ascii="Times New Roman" w:hAnsi="Times New Roman" w:cs="Times New Roman"/>
          <w:sz w:val="24"/>
          <w:szCs w:val="24"/>
        </w:rPr>
        <w:t>.</w:t>
      </w:r>
    </w:p>
    <w:p w14:paraId="5D38E794" w14:textId="77777777" w:rsidR="00BD2496" w:rsidRPr="008C632F" w:rsidRDefault="00BD2496" w:rsidP="00BD2496">
      <w:pPr>
        <w:spacing w:after="0"/>
        <w:rPr>
          <w:rFonts w:ascii="Times New Roman" w:hAnsi="Times New Roman" w:cs="Times New Roman"/>
        </w:rPr>
      </w:pPr>
    </w:p>
    <w:p w14:paraId="6B18FBE5" w14:textId="77777777" w:rsidR="00BD2496" w:rsidRPr="009A0A52" w:rsidRDefault="00BD2496" w:rsidP="00BD2496">
      <w:pPr>
        <w:jc w:val="right"/>
        <w:rPr>
          <w:rFonts w:ascii="Times New Roman" w:hAnsi="Times New Roman" w:cs="Times New Roman"/>
          <w:i/>
          <w:iCs/>
          <w:sz w:val="24"/>
          <w:szCs w:val="24"/>
        </w:rPr>
      </w:pPr>
      <w:r w:rsidRPr="009A0A52">
        <w:rPr>
          <w:rFonts w:ascii="Times New Roman" w:hAnsi="Times New Roman" w:cs="Times New Roman"/>
          <w:i/>
          <w:iCs/>
          <w:sz w:val="24"/>
          <w:szCs w:val="24"/>
        </w:rPr>
        <w:t>(Rupees in lakhs)</w:t>
      </w:r>
    </w:p>
    <w:tbl>
      <w:tblPr>
        <w:tblW w:w="13887" w:type="dxa"/>
        <w:jc w:val="center"/>
        <w:tblLook w:val="04A0" w:firstRow="1" w:lastRow="0" w:firstColumn="1" w:lastColumn="0" w:noHBand="0" w:noVBand="1"/>
      </w:tblPr>
      <w:tblGrid>
        <w:gridCol w:w="1749"/>
        <w:gridCol w:w="1659"/>
        <w:gridCol w:w="966"/>
        <w:gridCol w:w="1692"/>
        <w:gridCol w:w="1634"/>
        <w:gridCol w:w="1263"/>
        <w:gridCol w:w="1477"/>
        <w:gridCol w:w="1236"/>
        <w:gridCol w:w="2211"/>
      </w:tblGrid>
      <w:tr w:rsidR="00BD2496" w:rsidRPr="008464AE" w14:paraId="7EC8D5C4" w14:textId="77777777" w:rsidTr="008464AE">
        <w:trPr>
          <w:trHeight w:val="20"/>
          <w:jc w:val="center"/>
        </w:trPr>
        <w:tc>
          <w:tcPr>
            <w:tcW w:w="1823" w:type="dxa"/>
            <w:tcBorders>
              <w:top w:val="single" w:sz="4" w:space="0" w:color="auto"/>
              <w:left w:val="single" w:sz="4" w:space="0" w:color="auto"/>
              <w:bottom w:val="single" w:sz="4" w:space="0" w:color="auto"/>
              <w:right w:val="single" w:sz="4" w:space="0" w:color="auto"/>
            </w:tcBorders>
            <w:vAlign w:val="center"/>
            <w:hideMark/>
          </w:tcPr>
          <w:p w14:paraId="388465F2"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State</w:t>
            </w:r>
          </w:p>
        </w:tc>
        <w:tc>
          <w:tcPr>
            <w:tcW w:w="1428" w:type="dxa"/>
            <w:tcBorders>
              <w:top w:val="single" w:sz="4" w:space="0" w:color="auto"/>
              <w:left w:val="nil"/>
              <w:bottom w:val="single" w:sz="4" w:space="0" w:color="auto"/>
              <w:right w:val="single" w:sz="4" w:space="0" w:color="auto"/>
            </w:tcBorders>
            <w:vAlign w:val="center"/>
            <w:hideMark/>
          </w:tcPr>
          <w:p w14:paraId="4A47C22A"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General Administration</w:t>
            </w:r>
          </w:p>
        </w:tc>
        <w:tc>
          <w:tcPr>
            <w:tcW w:w="997" w:type="dxa"/>
            <w:tcBorders>
              <w:top w:val="single" w:sz="4" w:space="0" w:color="auto"/>
              <w:left w:val="nil"/>
              <w:bottom w:val="single" w:sz="4" w:space="0" w:color="auto"/>
              <w:right w:val="single" w:sz="4" w:space="0" w:color="auto"/>
            </w:tcBorders>
            <w:vAlign w:val="center"/>
            <w:hideMark/>
          </w:tcPr>
          <w:p w14:paraId="3DF0A983"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Police</w:t>
            </w:r>
          </w:p>
        </w:tc>
        <w:tc>
          <w:tcPr>
            <w:tcW w:w="1701" w:type="dxa"/>
            <w:tcBorders>
              <w:top w:val="single" w:sz="4" w:space="0" w:color="auto"/>
              <w:left w:val="nil"/>
              <w:bottom w:val="single" w:sz="4" w:space="0" w:color="auto"/>
              <w:right w:val="single" w:sz="4" w:space="0" w:color="auto"/>
            </w:tcBorders>
            <w:vAlign w:val="center"/>
            <w:hideMark/>
          </w:tcPr>
          <w:p w14:paraId="54A3E1C7"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Other Administrative Services</w:t>
            </w:r>
          </w:p>
        </w:tc>
        <w:tc>
          <w:tcPr>
            <w:tcW w:w="1417" w:type="dxa"/>
            <w:tcBorders>
              <w:top w:val="single" w:sz="4" w:space="0" w:color="auto"/>
              <w:left w:val="nil"/>
              <w:bottom w:val="single" w:sz="4" w:space="0" w:color="auto"/>
              <w:right w:val="single" w:sz="4" w:space="0" w:color="auto"/>
            </w:tcBorders>
            <w:vAlign w:val="center"/>
            <w:hideMark/>
          </w:tcPr>
          <w:p w14:paraId="2E196B4E"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Total of all Administrative Services</w:t>
            </w:r>
          </w:p>
        </w:tc>
        <w:tc>
          <w:tcPr>
            <w:tcW w:w="1276" w:type="dxa"/>
            <w:tcBorders>
              <w:top w:val="single" w:sz="4" w:space="0" w:color="auto"/>
              <w:left w:val="nil"/>
              <w:bottom w:val="single" w:sz="4" w:space="0" w:color="auto"/>
              <w:right w:val="single" w:sz="4" w:space="0" w:color="auto"/>
            </w:tcBorders>
            <w:vAlign w:val="center"/>
            <w:hideMark/>
          </w:tcPr>
          <w:p w14:paraId="20366B46"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Education</w:t>
            </w:r>
          </w:p>
        </w:tc>
        <w:tc>
          <w:tcPr>
            <w:tcW w:w="1559" w:type="dxa"/>
            <w:tcBorders>
              <w:top w:val="single" w:sz="4" w:space="0" w:color="auto"/>
              <w:left w:val="nil"/>
              <w:bottom w:val="single" w:sz="4" w:space="0" w:color="auto"/>
              <w:right w:val="single" w:sz="4" w:space="0" w:color="auto"/>
            </w:tcBorders>
            <w:vAlign w:val="center"/>
            <w:hideMark/>
          </w:tcPr>
          <w:p w14:paraId="62BE3166"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Medical &amp; Public Health</w:t>
            </w:r>
          </w:p>
        </w:tc>
        <w:tc>
          <w:tcPr>
            <w:tcW w:w="1276" w:type="dxa"/>
            <w:tcBorders>
              <w:top w:val="single" w:sz="4" w:space="0" w:color="auto"/>
              <w:left w:val="nil"/>
              <w:bottom w:val="single" w:sz="4" w:space="0" w:color="auto"/>
              <w:right w:val="single" w:sz="4" w:space="0" w:color="auto"/>
            </w:tcBorders>
            <w:vAlign w:val="center"/>
            <w:hideMark/>
          </w:tcPr>
          <w:p w14:paraId="3579EF25"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Other Social Services</w:t>
            </w:r>
          </w:p>
        </w:tc>
        <w:tc>
          <w:tcPr>
            <w:tcW w:w="2410" w:type="dxa"/>
            <w:tcBorders>
              <w:top w:val="single" w:sz="4" w:space="0" w:color="auto"/>
              <w:left w:val="nil"/>
              <w:bottom w:val="single" w:sz="4" w:space="0" w:color="auto"/>
              <w:right w:val="single" w:sz="4" w:space="0" w:color="auto"/>
            </w:tcBorders>
            <w:vAlign w:val="center"/>
            <w:hideMark/>
          </w:tcPr>
          <w:p w14:paraId="21D83729" w14:textId="77777777" w:rsidR="00BD2496" w:rsidRPr="008464AE"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Total of all Social Services</w:t>
            </w:r>
          </w:p>
        </w:tc>
      </w:tr>
      <w:tr w:rsidR="00BD2496" w:rsidRPr="008464AE" w14:paraId="445682AC"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79BDB10B"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Andhra</w:t>
            </w:r>
          </w:p>
        </w:tc>
        <w:tc>
          <w:tcPr>
            <w:tcW w:w="1428" w:type="dxa"/>
            <w:tcBorders>
              <w:top w:val="nil"/>
              <w:left w:val="nil"/>
              <w:bottom w:val="single" w:sz="4" w:space="0" w:color="auto"/>
              <w:right w:val="single" w:sz="4" w:space="0" w:color="auto"/>
            </w:tcBorders>
            <w:vAlign w:val="center"/>
            <w:hideMark/>
          </w:tcPr>
          <w:p w14:paraId="7D3DE21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359 (1.7)</w:t>
            </w:r>
          </w:p>
        </w:tc>
        <w:tc>
          <w:tcPr>
            <w:tcW w:w="997" w:type="dxa"/>
            <w:tcBorders>
              <w:top w:val="nil"/>
              <w:left w:val="nil"/>
              <w:bottom w:val="single" w:sz="4" w:space="0" w:color="auto"/>
              <w:right w:val="single" w:sz="4" w:space="0" w:color="auto"/>
            </w:tcBorders>
            <w:vAlign w:val="center"/>
            <w:hideMark/>
          </w:tcPr>
          <w:p w14:paraId="4A185AC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267 (1.3)</w:t>
            </w:r>
          </w:p>
        </w:tc>
        <w:tc>
          <w:tcPr>
            <w:tcW w:w="1701" w:type="dxa"/>
            <w:tcBorders>
              <w:top w:val="nil"/>
              <w:left w:val="nil"/>
              <w:bottom w:val="single" w:sz="4" w:space="0" w:color="auto"/>
              <w:right w:val="single" w:sz="4" w:space="0" w:color="auto"/>
            </w:tcBorders>
            <w:vAlign w:val="center"/>
            <w:hideMark/>
          </w:tcPr>
          <w:p w14:paraId="235EB7C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100 (0.5)</w:t>
            </w:r>
          </w:p>
        </w:tc>
        <w:tc>
          <w:tcPr>
            <w:tcW w:w="1417" w:type="dxa"/>
            <w:tcBorders>
              <w:top w:val="nil"/>
              <w:left w:val="nil"/>
              <w:bottom w:val="single" w:sz="4" w:space="0" w:color="auto"/>
              <w:right w:val="single" w:sz="4" w:space="0" w:color="auto"/>
            </w:tcBorders>
            <w:vAlign w:val="center"/>
            <w:hideMark/>
          </w:tcPr>
          <w:p w14:paraId="03BDAF2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726 (3.5)</w:t>
            </w:r>
          </w:p>
        </w:tc>
        <w:tc>
          <w:tcPr>
            <w:tcW w:w="1276" w:type="dxa"/>
            <w:tcBorders>
              <w:top w:val="nil"/>
              <w:left w:val="nil"/>
              <w:bottom w:val="single" w:sz="4" w:space="0" w:color="auto"/>
              <w:right w:val="single" w:sz="4" w:space="0" w:color="auto"/>
            </w:tcBorders>
            <w:vAlign w:val="center"/>
            <w:hideMark/>
          </w:tcPr>
          <w:p w14:paraId="1EF44A4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515 (2.5)</w:t>
            </w:r>
          </w:p>
        </w:tc>
        <w:tc>
          <w:tcPr>
            <w:tcW w:w="1559" w:type="dxa"/>
            <w:tcBorders>
              <w:top w:val="nil"/>
              <w:left w:val="nil"/>
              <w:bottom w:val="single" w:sz="4" w:space="0" w:color="auto"/>
              <w:right w:val="single" w:sz="4" w:space="0" w:color="auto"/>
            </w:tcBorders>
            <w:vAlign w:val="center"/>
            <w:hideMark/>
          </w:tcPr>
          <w:p w14:paraId="1CD3202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201 (1.0)</w:t>
            </w:r>
          </w:p>
        </w:tc>
        <w:tc>
          <w:tcPr>
            <w:tcW w:w="1276" w:type="dxa"/>
            <w:tcBorders>
              <w:top w:val="nil"/>
              <w:left w:val="nil"/>
              <w:bottom w:val="single" w:sz="4" w:space="0" w:color="auto"/>
              <w:right w:val="single" w:sz="4" w:space="0" w:color="auto"/>
            </w:tcBorders>
            <w:vAlign w:val="center"/>
            <w:hideMark/>
          </w:tcPr>
          <w:p w14:paraId="6A842F4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145 (0.7)</w:t>
            </w:r>
          </w:p>
        </w:tc>
        <w:tc>
          <w:tcPr>
            <w:tcW w:w="2410" w:type="dxa"/>
            <w:tcBorders>
              <w:top w:val="nil"/>
              <w:left w:val="nil"/>
              <w:bottom w:val="single" w:sz="4" w:space="0" w:color="auto"/>
              <w:right w:val="single" w:sz="4" w:space="0" w:color="auto"/>
            </w:tcBorders>
            <w:vAlign w:val="center"/>
            <w:hideMark/>
          </w:tcPr>
          <w:p w14:paraId="6C16DE2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861 (4.2)</w:t>
            </w:r>
          </w:p>
        </w:tc>
      </w:tr>
      <w:tr w:rsidR="00BD2496" w:rsidRPr="008464AE" w14:paraId="16B9F09E"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45DFD2FB"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Assam</w:t>
            </w:r>
          </w:p>
        </w:tc>
        <w:tc>
          <w:tcPr>
            <w:tcW w:w="1428" w:type="dxa"/>
            <w:tcBorders>
              <w:top w:val="nil"/>
              <w:left w:val="nil"/>
              <w:bottom w:val="single" w:sz="4" w:space="0" w:color="auto"/>
              <w:right w:val="single" w:sz="4" w:space="0" w:color="auto"/>
            </w:tcBorders>
            <w:vAlign w:val="center"/>
            <w:hideMark/>
          </w:tcPr>
          <w:p w14:paraId="36ADC08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104 (1.2)</w:t>
            </w:r>
          </w:p>
        </w:tc>
        <w:tc>
          <w:tcPr>
            <w:tcW w:w="997" w:type="dxa"/>
            <w:tcBorders>
              <w:top w:val="nil"/>
              <w:left w:val="nil"/>
              <w:bottom w:val="single" w:sz="4" w:space="0" w:color="auto"/>
              <w:right w:val="single" w:sz="4" w:space="0" w:color="auto"/>
            </w:tcBorders>
            <w:vAlign w:val="center"/>
            <w:hideMark/>
          </w:tcPr>
          <w:p w14:paraId="42BEB5C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166 (1.8)</w:t>
            </w:r>
          </w:p>
        </w:tc>
        <w:tc>
          <w:tcPr>
            <w:tcW w:w="1701" w:type="dxa"/>
            <w:tcBorders>
              <w:top w:val="nil"/>
              <w:left w:val="nil"/>
              <w:bottom w:val="single" w:sz="4" w:space="0" w:color="auto"/>
              <w:right w:val="single" w:sz="4" w:space="0" w:color="auto"/>
            </w:tcBorders>
            <w:vAlign w:val="center"/>
            <w:hideMark/>
          </w:tcPr>
          <w:p w14:paraId="294FA35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39 (0.4)</w:t>
            </w:r>
          </w:p>
        </w:tc>
        <w:tc>
          <w:tcPr>
            <w:tcW w:w="1417" w:type="dxa"/>
            <w:tcBorders>
              <w:top w:val="nil"/>
              <w:left w:val="nil"/>
              <w:bottom w:val="single" w:sz="4" w:space="0" w:color="auto"/>
              <w:right w:val="single" w:sz="4" w:space="0" w:color="auto"/>
            </w:tcBorders>
            <w:vAlign w:val="center"/>
            <w:hideMark/>
          </w:tcPr>
          <w:p w14:paraId="6F3A7F4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309 (3.4)</w:t>
            </w:r>
          </w:p>
        </w:tc>
        <w:tc>
          <w:tcPr>
            <w:tcW w:w="1276" w:type="dxa"/>
            <w:tcBorders>
              <w:top w:val="nil"/>
              <w:left w:val="nil"/>
              <w:bottom w:val="single" w:sz="4" w:space="0" w:color="auto"/>
              <w:right w:val="single" w:sz="4" w:space="0" w:color="auto"/>
            </w:tcBorders>
            <w:vAlign w:val="center"/>
            <w:hideMark/>
          </w:tcPr>
          <w:p w14:paraId="32326B0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392 (4.4)</w:t>
            </w:r>
          </w:p>
        </w:tc>
        <w:tc>
          <w:tcPr>
            <w:tcW w:w="1559" w:type="dxa"/>
            <w:tcBorders>
              <w:top w:val="nil"/>
              <w:left w:val="nil"/>
              <w:bottom w:val="single" w:sz="4" w:space="0" w:color="auto"/>
              <w:right w:val="single" w:sz="4" w:space="0" w:color="auto"/>
            </w:tcBorders>
            <w:vAlign w:val="center"/>
            <w:hideMark/>
          </w:tcPr>
          <w:p w14:paraId="53403B3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153 (1.7)</w:t>
            </w:r>
          </w:p>
        </w:tc>
        <w:tc>
          <w:tcPr>
            <w:tcW w:w="1276" w:type="dxa"/>
            <w:tcBorders>
              <w:top w:val="nil"/>
              <w:left w:val="nil"/>
              <w:bottom w:val="single" w:sz="4" w:space="0" w:color="auto"/>
              <w:right w:val="single" w:sz="4" w:space="0" w:color="auto"/>
            </w:tcBorders>
            <w:vAlign w:val="center"/>
            <w:hideMark/>
          </w:tcPr>
          <w:p w14:paraId="622C80C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184 (2.0)</w:t>
            </w:r>
          </w:p>
        </w:tc>
        <w:tc>
          <w:tcPr>
            <w:tcW w:w="2410" w:type="dxa"/>
            <w:tcBorders>
              <w:top w:val="nil"/>
              <w:left w:val="nil"/>
              <w:bottom w:val="single" w:sz="4" w:space="0" w:color="auto"/>
              <w:right w:val="single" w:sz="4" w:space="0" w:color="auto"/>
            </w:tcBorders>
            <w:vAlign w:val="center"/>
            <w:hideMark/>
          </w:tcPr>
          <w:p w14:paraId="6054226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729 (8.1)</w:t>
            </w:r>
          </w:p>
        </w:tc>
      </w:tr>
      <w:tr w:rsidR="00BD2496" w:rsidRPr="008464AE" w14:paraId="78CF9AE3"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76508D46"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Bihar</w:t>
            </w:r>
          </w:p>
        </w:tc>
        <w:tc>
          <w:tcPr>
            <w:tcW w:w="1428" w:type="dxa"/>
            <w:tcBorders>
              <w:top w:val="nil"/>
              <w:left w:val="nil"/>
              <w:bottom w:val="single" w:sz="4" w:space="0" w:color="auto"/>
              <w:right w:val="single" w:sz="4" w:space="0" w:color="auto"/>
            </w:tcBorders>
            <w:vAlign w:val="center"/>
            <w:hideMark/>
          </w:tcPr>
          <w:p w14:paraId="0B48B94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338 (0.8)</w:t>
            </w:r>
          </w:p>
        </w:tc>
        <w:tc>
          <w:tcPr>
            <w:tcW w:w="997" w:type="dxa"/>
            <w:tcBorders>
              <w:top w:val="nil"/>
              <w:left w:val="nil"/>
              <w:bottom w:val="single" w:sz="4" w:space="0" w:color="auto"/>
              <w:right w:val="single" w:sz="4" w:space="0" w:color="auto"/>
            </w:tcBorders>
            <w:vAlign w:val="center"/>
            <w:hideMark/>
          </w:tcPr>
          <w:p w14:paraId="7FF7D22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421 (1.1)</w:t>
            </w:r>
          </w:p>
        </w:tc>
        <w:tc>
          <w:tcPr>
            <w:tcW w:w="1701" w:type="dxa"/>
            <w:tcBorders>
              <w:top w:val="nil"/>
              <w:left w:val="nil"/>
              <w:bottom w:val="single" w:sz="4" w:space="0" w:color="auto"/>
              <w:right w:val="single" w:sz="4" w:space="0" w:color="auto"/>
            </w:tcBorders>
            <w:vAlign w:val="center"/>
            <w:hideMark/>
          </w:tcPr>
          <w:p w14:paraId="6145C5F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191 (0.5)</w:t>
            </w:r>
          </w:p>
        </w:tc>
        <w:tc>
          <w:tcPr>
            <w:tcW w:w="1417" w:type="dxa"/>
            <w:tcBorders>
              <w:top w:val="nil"/>
              <w:left w:val="nil"/>
              <w:bottom w:val="single" w:sz="4" w:space="0" w:color="auto"/>
              <w:right w:val="single" w:sz="4" w:space="0" w:color="auto"/>
            </w:tcBorders>
            <w:vAlign w:val="center"/>
            <w:hideMark/>
          </w:tcPr>
          <w:p w14:paraId="4CC927C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950 (2.4)</w:t>
            </w:r>
          </w:p>
        </w:tc>
        <w:tc>
          <w:tcPr>
            <w:tcW w:w="1276" w:type="dxa"/>
            <w:tcBorders>
              <w:top w:val="nil"/>
              <w:left w:val="nil"/>
              <w:bottom w:val="single" w:sz="4" w:space="0" w:color="auto"/>
              <w:right w:val="single" w:sz="4" w:space="0" w:color="auto"/>
            </w:tcBorders>
            <w:vAlign w:val="center"/>
            <w:hideMark/>
          </w:tcPr>
          <w:p w14:paraId="5C08690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774 (1.9)</w:t>
            </w:r>
          </w:p>
        </w:tc>
        <w:tc>
          <w:tcPr>
            <w:tcW w:w="1559" w:type="dxa"/>
            <w:tcBorders>
              <w:top w:val="nil"/>
              <w:left w:val="nil"/>
              <w:bottom w:val="single" w:sz="4" w:space="0" w:color="auto"/>
              <w:right w:val="single" w:sz="4" w:space="0" w:color="auto"/>
            </w:tcBorders>
            <w:vAlign w:val="center"/>
            <w:hideMark/>
          </w:tcPr>
          <w:p w14:paraId="49B1A93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566 (1.4)</w:t>
            </w:r>
          </w:p>
        </w:tc>
        <w:tc>
          <w:tcPr>
            <w:tcW w:w="1276" w:type="dxa"/>
            <w:tcBorders>
              <w:top w:val="nil"/>
              <w:left w:val="nil"/>
              <w:bottom w:val="single" w:sz="4" w:space="0" w:color="auto"/>
              <w:right w:val="single" w:sz="4" w:space="0" w:color="auto"/>
            </w:tcBorders>
            <w:vAlign w:val="center"/>
            <w:hideMark/>
          </w:tcPr>
          <w:p w14:paraId="3FB5E9B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552 (1.4)</w:t>
            </w:r>
          </w:p>
        </w:tc>
        <w:tc>
          <w:tcPr>
            <w:tcW w:w="2410" w:type="dxa"/>
            <w:tcBorders>
              <w:top w:val="nil"/>
              <w:left w:val="nil"/>
              <w:bottom w:val="single" w:sz="4" w:space="0" w:color="auto"/>
              <w:right w:val="single" w:sz="4" w:space="0" w:color="auto"/>
            </w:tcBorders>
            <w:vAlign w:val="center"/>
            <w:hideMark/>
          </w:tcPr>
          <w:p w14:paraId="40D2FA0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1892 (4.7)</w:t>
            </w:r>
          </w:p>
        </w:tc>
      </w:tr>
      <w:tr w:rsidR="00BD2496" w:rsidRPr="008464AE" w14:paraId="2A56E08C"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4F75F252"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Bombay</w:t>
            </w:r>
          </w:p>
        </w:tc>
        <w:tc>
          <w:tcPr>
            <w:tcW w:w="1428" w:type="dxa"/>
            <w:tcBorders>
              <w:top w:val="nil"/>
              <w:left w:val="nil"/>
              <w:bottom w:val="single" w:sz="4" w:space="0" w:color="auto"/>
              <w:right w:val="single" w:sz="4" w:space="0" w:color="auto"/>
            </w:tcBorders>
            <w:vAlign w:val="center"/>
            <w:hideMark/>
          </w:tcPr>
          <w:p w14:paraId="7ADE175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478 (1.3)</w:t>
            </w:r>
          </w:p>
        </w:tc>
        <w:tc>
          <w:tcPr>
            <w:tcW w:w="997" w:type="dxa"/>
            <w:tcBorders>
              <w:top w:val="nil"/>
              <w:left w:val="nil"/>
              <w:bottom w:val="single" w:sz="4" w:space="0" w:color="auto"/>
              <w:right w:val="single" w:sz="4" w:space="0" w:color="auto"/>
            </w:tcBorders>
            <w:vAlign w:val="center"/>
            <w:hideMark/>
          </w:tcPr>
          <w:p w14:paraId="35335A5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980 (2.7)</w:t>
            </w:r>
          </w:p>
        </w:tc>
        <w:tc>
          <w:tcPr>
            <w:tcW w:w="1701" w:type="dxa"/>
            <w:tcBorders>
              <w:top w:val="nil"/>
              <w:left w:val="nil"/>
              <w:bottom w:val="single" w:sz="4" w:space="0" w:color="auto"/>
              <w:right w:val="single" w:sz="4" w:space="0" w:color="auto"/>
            </w:tcBorders>
            <w:vAlign w:val="center"/>
            <w:hideMark/>
          </w:tcPr>
          <w:p w14:paraId="0E1DE31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298 (0.8)</w:t>
            </w:r>
          </w:p>
        </w:tc>
        <w:tc>
          <w:tcPr>
            <w:tcW w:w="1417" w:type="dxa"/>
            <w:tcBorders>
              <w:top w:val="nil"/>
              <w:left w:val="nil"/>
              <w:bottom w:val="single" w:sz="4" w:space="0" w:color="auto"/>
              <w:right w:val="single" w:sz="4" w:space="0" w:color="auto"/>
            </w:tcBorders>
            <w:vAlign w:val="center"/>
            <w:hideMark/>
          </w:tcPr>
          <w:p w14:paraId="2B9D021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1756 (4.8)</w:t>
            </w:r>
          </w:p>
        </w:tc>
        <w:tc>
          <w:tcPr>
            <w:tcW w:w="1276" w:type="dxa"/>
            <w:tcBorders>
              <w:top w:val="nil"/>
              <w:left w:val="nil"/>
              <w:bottom w:val="single" w:sz="4" w:space="0" w:color="auto"/>
              <w:right w:val="single" w:sz="4" w:space="0" w:color="auto"/>
            </w:tcBorders>
            <w:vAlign w:val="center"/>
            <w:hideMark/>
          </w:tcPr>
          <w:p w14:paraId="4166941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1592 (4.4)</w:t>
            </w:r>
          </w:p>
        </w:tc>
        <w:tc>
          <w:tcPr>
            <w:tcW w:w="1559" w:type="dxa"/>
            <w:tcBorders>
              <w:top w:val="nil"/>
              <w:left w:val="nil"/>
              <w:bottom w:val="single" w:sz="4" w:space="0" w:color="auto"/>
              <w:right w:val="single" w:sz="4" w:space="0" w:color="auto"/>
            </w:tcBorders>
            <w:vAlign w:val="center"/>
            <w:hideMark/>
          </w:tcPr>
          <w:p w14:paraId="174CC8E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584 (1.6)</w:t>
            </w:r>
          </w:p>
        </w:tc>
        <w:tc>
          <w:tcPr>
            <w:tcW w:w="1276" w:type="dxa"/>
            <w:tcBorders>
              <w:top w:val="nil"/>
              <w:left w:val="nil"/>
              <w:bottom w:val="single" w:sz="4" w:space="0" w:color="auto"/>
              <w:right w:val="single" w:sz="4" w:space="0" w:color="auto"/>
            </w:tcBorders>
            <w:vAlign w:val="center"/>
            <w:hideMark/>
          </w:tcPr>
          <w:p w14:paraId="77C3C10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384 (1.1)</w:t>
            </w:r>
          </w:p>
        </w:tc>
        <w:tc>
          <w:tcPr>
            <w:tcW w:w="2410" w:type="dxa"/>
            <w:tcBorders>
              <w:top w:val="nil"/>
              <w:left w:val="nil"/>
              <w:bottom w:val="single" w:sz="4" w:space="0" w:color="auto"/>
              <w:right w:val="single" w:sz="4" w:space="0" w:color="auto"/>
            </w:tcBorders>
            <w:vAlign w:val="center"/>
            <w:hideMark/>
          </w:tcPr>
          <w:p w14:paraId="2BD1CA9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2560 (7.1)</w:t>
            </w:r>
          </w:p>
        </w:tc>
      </w:tr>
      <w:tr w:rsidR="00BD2496" w:rsidRPr="008464AE" w14:paraId="0DA18726"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61F129D5"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Hyderabad</w:t>
            </w:r>
          </w:p>
        </w:tc>
        <w:tc>
          <w:tcPr>
            <w:tcW w:w="1428" w:type="dxa"/>
            <w:tcBorders>
              <w:top w:val="nil"/>
              <w:left w:val="nil"/>
              <w:bottom w:val="single" w:sz="4" w:space="0" w:color="auto"/>
              <w:right w:val="single" w:sz="4" w:space="0" w:color="auto"/>
            </w:tcBorders>
            <w:vAlign w:val="center"/>
            <w:hideMark/>
          </w:tcPr>
          <w:p w14:paraId="7BDEBB7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178 (1.0)</w:t>
            </w:r>
          </w:p>
        </w:tc>
        <w:tc>
          <w:tcPr>
            <w:tcW w:w="997" w:type="dxa"/>
            <w:tcBorders>
              <w:top w:val="nil"/>
              <w:left w:val="nil"/>
              <w:bottom w:val="single" w:sz="4" w:space="0" w:color="auto"/>
              <w:right w:val="single" w:sz="4" w:space="0" w:color="auto"/>
            </w:tcBorders>
            <w:vAlign w:val="center"/>
            <w:hideMark/>
          </w:tcPr>
          <w:p w14:paraId="2ACA1A4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302 (1.6)</w:t>
            </w:r>
          </w:p>
        </w:tc>
        <w:tc>
          <w:tcPr>
            <w:tcW w:w="1701" w:type="dxa"/>
            <w:tcBorders>
              <w:top w:val="nil"/>
              <w:left w:val="nil"/>
              <w:bottom w:val="single" w:sz="4" w:space="0" w:color="auto"/>
              <w:right w:val="single" w:sz="4" w:space="0" w:color="auto"/>
            </w:tcBorders>
            <w:vAlign w:val="center"/>
            <w:hideMark/>
          </w:tcPr>
          <w:p w14:paraId="265EADB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77 (0.4)</w:t>
            </w:r>
          </w:p>
        </w:tc>
        <w:tc>
          <w:tcPr>
            <w:tcW w:w="1417" w:type="dxa"/>
            <w:tcBorders>
              <w:top w:val="nil"/>
              <w:left w:val="nil"/>
              <w:bottom w:val="single" w:sz="4" w:space="0" w:color="auto"/>
              <w:right w:val="single" w:sz="4" w:space="0" w:color="auto"/>
            </w:tcBorders>
            <w:vAlign w:val="center"/>
            <w:hideMark/>
          </w:tcPr>
          <w:p w14:paraId="193A5D5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557 (3.0)</w:t>
            </w:r>
          </w:p>
        </w:tc>
        <w:tc>
          <w:tcPr>
            <w:tcW w:w="1276" w:type="dxa"/>
            <w:tcBorders>
              <w:top w:val="nil"/>
              <w:left w:val="nil"/>
              <w:bottom w:val="single" w:sz="4" w:space="0" w:color="auto"/>
              <w:right w:val="single" w:sz="4" w:space="0" w:color="auto"/>
            </w:tcBorders>
            <w:vAlign w:val="center"/>
            <w:hideMark/>
          </w:tcPr>
          <w:p w14:paraId="6F1B4D4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535 (2.9)</w:t>
            </w:r>
          </w:p>
        </w:tc>
        <w:tc>
          <w:tcPr>
            <w:tcW w:w="1559" w:type="dxa"/>
            <w:tcBorders>
              <w:top w:val="nil"/>
              <w:left w:val="nil"/>
              <w:bottom w:val="single" w:sz="4" w:space="0" w:color="auto"/>
              <w:right w:val="single" w:sz="4" w:space="0" w:color="auto"/>
            </w:tcBorders>
            <w:vAlign w:val="center"/>
            <w:hideMark/>
          </w:tcPr>
          <w:p w14:paraId="0570C75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196 (1.0)</w:t>
            </w:r>
          </w:p>
        </w:tc>
        <w:tc>
          <w:tcPr>
            <w:tcW w:w="1276" w:type="dxa"/>
            <w:tcBorders>
              <w:top w:val="nil"/>
              <w:left w:val="nil"/>
              <w:bottom w:val="single" w:sz="4" w:space="0" w:color="auto"/>
              <w:right w:val="single" w:sz="4" w:space="0" w:color="auto"/>
            </w:tcBorders>
            <w:vAlign w:val="center"/>
            <w:hideMark/>
          </w:tcPr>
          <w:p w14:paraId="529BCB3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114 (0.6)</w:t>
            </w:r>
          </w:p>
        </w:tc>
        <w:tc>
          <w:tcPr>
            <w:tcW w:w="2410" w:type="dxa"/>
            <w:tcBorders>
              <w:top w:val="nil"/>
              <w:left w:val="nil"/>
              <w:bottom w:val="single" w:sz="4" w:space="0" w:color="auto"/>
              <w:right w:val="single" w:sz="4" w:space="0" w:color="auto"/>
            </w:tcBorders>
            <w:vAlign w:val="center"/>
            <w:hideMark/>
          </w:tcPr>
          <w:p w14:paraId="3DD0C85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845 (4.5)</w:t>
            </w:r>
          </w:p>
        </w:tc>
      </w:tr>
      <w:tr w:rsidR="00BD2496" w:rsidRPr="008464AE" w14:paraId="118DE6BA"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08CA675E"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Madhya Bharat</w:t>
            </w:r>
          </w:p>
        </w:tc>
        <w:tc>
          <w:tcPr>
            <w:tcW w:w="1428" w:type="dxa"/>
            <w:tcBorders>
              <w:top w:val="nil"/>
              <w:left w:val="nil"/>
              <w:bottom w:val="single" w:sz="4" w:space="0" w:color="auto"/>
              <w:right w:val="single" w:sz="4" w:space="0" w:color="auto"/>
            </w:tcBorders>
            <w:vAlign w:val="center"/>
            <w:hideMark/>
          </w:tcPr>
          <w:p w14:paraId="57EC3B3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124 (1.6)</w:t>
            </w:r>
          </w:p>
        </w:tc>
        <w:tc>
          <w:tcPr>
            <w:tcW w:w="997" w:type="dxa"/>
            <w:tcBorders>
              <w:top w:val="nil"/>
              <w:left w:val="nil"/>
              <w:bottom w:val="single" w:sz="4" w:space="0" w:color="auto"/>
              <w:right w:val="single" w:sz="4" w:space="0" w:color="auto"/>
            </w:tcBorders>
            <w:vAlign w:val="center"/>
            <w:hideMark/>
          </w:tcPr>
          <w:p w14:paraId="1CA8A46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206 (2.6)</w:t>
            </w:r>
          </w:p>
        </w:tc>
        <w:tc>
          <w:tcPr>
            <w:tcW w:w="1701" w:type="dxa"/>
            <w:tcBorders>
              <w:top w:val="nil"/>
              <w:left w:val="nil"/>
              <w:bottom w:val="single" w:sz="4" w:space="0" w:color="auto"/>
              <w:right w:val="single" w:sz="4" w:space="0" w:color="auto"/>
            </w:tcBorders>
            <w:vAlign w:val="center"/>
            <w:hideMark/>
          </w:tcPr>
          <w:p w14:paraId="0CB864E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52 (0.7)</w:t>
            </w:r>
          </w:p>
        </w:tc>
        <w:tc>
          <w:tcPr>
            <w:tcW w:w="1417" w:type="dxa"/>
            <w:tcBorders>
              <w:top w:val="nil"/>
              <w:left w:val="nil"/>
              <w:bottom w:val="single" w:sz="4" w:space="0" w:color="auto"/>
              <w:right w:val="single" w:sz="4" w:space="0" w:color="auto"/>
            </w:tcBorders>
            <w:vAlign w:val="center"/>
            <w:hideMark/>
          </w:tcPr>
          <w:p w14:paraId="1902D49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382 (4.8)</w:t>
            </w:r>
          </w:p>
        </w:tc>
        <w:tc>
          <w:tcPr>
            <w:tcW w:w="1276" w:type="dxa"/>
            <w:tcBorders>
              <w:top w:val="nil"/>
              <w:left w:val="nil"/>
              <w:bottom w:val="single" w:sz="4" w:space="0" w:color="auto"/>
              <w:right w:val="single" w:sz="4" w:space="0" w:color="auto"/>
            </w:tcBorders>
            <w:vAlign w:val="center"/>
            <w:hideMark/>
          </w:tcPr>
          <w:p w14:paraId="1CA1ADC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266 (3.3)</w:t>
            </w:r>
          </w:p>
        </w:tc>
        <w:tc>
          <w:tcPr>
            <w:tcW w:w="1559" w:type="dxa"/>
            <w:tcBorders>
              <w:top w:val="nil"/>
              <w:left w:val="nil"/>
              <w:bottom w:val="single" w:sz="4" w:space="0" w:color="auto"/>
              <w:right w:val="single" w:sz="4" w:space="0" w:color="auto"/>
            </w:tcBorders>
            <w:vAlign w:val="center"/>
            <w:hideMark/>
          </w:tcPr>
          <w:p w14:paraId="01952CE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211 (2.7)</w:t>
            </w:r>
          </w:p>
        </w:tc>
        <w:tc>
          <w:tcPr>
            <w:tcW w:w="1276" w:type="dxa"/>
            <w:tcBorders>
              <w:top w:val="nil"/>
              <w:left w:val="nil"/>
              <w:bottom w:val="single" w:sz="4" w:space="0" w:color="auto"/>
              <w:right w:val="single" w:sz="4" w:space="0" w:color="auto"/>
            </w:tcBorders>
            <w:vAlign w:val="center"/>
            <w:hideMark/>
          </w:tcPr>
          <w:p w14:paraId="52E8397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251 (3.1)</w:t>
            </w:r>
          </w:p>
        </w:tc>
        <w:tc>
          <w:tcPr>
            <w:tcW w:w="2410" w:type="dxa"/>
            <w:tcBorders>
              <w:top w:val="nil"/>
              <w:left w:val="nil"/>
              <w:bottom w:val="single" w:sz="4" w:space="0" w:color="auto"/>
              <w:right w:val="single" w:sz="4" w:space="0" w:color="auto"/>
            </w:tcBorders>
            <w:vAlign w:val="center"/>
            <w:hideMark/>
          </w:tcPr>
          <w:p w14:paraId="31F14FC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728 (9.1)</w:t>
            </w:r>
          </w:p>
        </w:tc>
      </w:tr>
      <w:tr w:rsidR="00BD2496" w:rsidRPr="008464AE" w14:paraId="6010E735"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0BD91CDB"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Madhya Pradesh</w:t>
            </w:r>
          </w:p>
        </w:tc>
        <w:tc>
          <w:tcPr>
            <w:tcW w:w="1428" w:type="dxa"/>
            <w:tcBorders>
              <w:top w:val="nil"/>
              <w:left w:val="nil"/>
              <w:bottom w:val="single" w:sz="4" w:space="0" w:color="auto"/>
              <w:right w:val="single" w:sz="4" w:space="0" w:color="auto"/>
            </w:tcBorders>
            <w:vAlign w:val="center"/>
            <w:hideMark/>
          </w:tcPr>
          <w:p w14:paraId="2334A24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304 (1.4)</w:t>
            </w:r>
          </w:p>
        </w:tc>
        <w:tc>
          <w:tcPr>
            <w:tcW w:w="997" w:type="dxa"/>
            <w:tcBorders>
              <w:top w:val="nil"/>
              <w:left w:val="nil"/>
              <w:bottom w:val="single" w:sz="4" w:space="0" w:color="auto"/>
              <w:right w:val="single" w:sz="4" w:space="0" w:color="auto"/>
            </w:tcBorders>
            <w:vAlign w:val="center"/>
            <w:hideMark/>
          </w:tcPr>
          <w:p w14:paraId="3542316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265 (1.2)</w:t>
            </w:r>
          </w:p>
        </w:tc>
        <w:tc>
          <w:tcPr>
            <w:tcW w:w="1701" w:type="dxa"/>
            <w:tcBorders>
              <w:top w:val="nil"/>
              <w:left w:val="nil"/>
              <w:bottom w:val="single" w:sz="4" w:space="0" w:color="auto"/>
              <w:right w:val="single" w:sz="4" w:space="0" w:color="auto"/>
            </w:tcBorders>
            <w:vAlign w:val="center"/>
            <w:hideMark/>
          </w:tcPr>
          <w:p w14:paraId="476EB57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81 (0.4)</w:t>
            </w:r>
          </w:p>
        </w:tc>
        <w:tc>
          <w:tcPr>
            <w:tcW w:w="1417" w:type="dxa"/>
            <w:tcBorders>
              <w:top w:val="nil"/>
              <w:left w:val="nil"/>
              <w:bottom w:val="single" w:sz="4" w:space="0" w:color="auto"/>
              <w:right w:val="single" w:sz="4" w:space="0" w:color="auto"/>
            </w:tcBorders>
            <w:vAlign w:val="center"/>
            <w:hideMark/>
          </w:tcPr>
          <w:p w14:paraId="7D3500D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650 (3.0)</w:t>
            </w:r>
          </w:p>
        </w:tc>
        <w:tc>
          <w:tcPr>
            <w:tcW w:w="1276" w:type="dxa"/>
            <w:tcBorders>
              <w:top w:val="nil"/>
              <w:left w:val="nil"/>
              <w:bottom w:val="single" w:sz="4" w:space="0" w:color="auto"/>
              <w:right w:val="single" w:sz="4" w:space="0" w:color="auto"/>
            </w:tcBorders>
            <w:vAlign w:val="center"/>
            <w:hideMark/>
          </w:tcPr>
          <w:p w14:paraId="756DBA5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563 (2.6)</w:t>
            </w:r>
          </w:p>
        </w:tc>
        <w:tc>
          <w:tcPr>
            <w:tcW w:w="1559" w:type="dxa"/>
            <w:tcBorders>
              <w:top w:val="nil"/>
              <w:left w:val="nil"/>
              <w:bottom w:val="single" w:sz="4" w:space="0" w:color="auto"/>
              <w:right w:val="single" w:sz="4" w:space="0" w:color="auto"/>
            </w:tcBorders>
            <w:vAlign w:val="center"/>
            <w:hideMark/>
          </w:tcPr>
          <w:p w14:paraId="0D92F9E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167 (0.8)</w:t>
            </w:r>
          </w:p>
        </w:tc>
        <w:tc>
          <w:tcPr>
            <w:tcW w:w="1276" w:type="dxa"/>
            <w:tcBorders>
              <w:top w:val="nil"/>
              <w:left w:val="nil"/>
              <w:bottom w:val="single" w:sz="4" w:space="0" w:color="auto"/>
              <w:right w:val="single" w:sz="4" w:space="0" w:color="auto"/>
            </w:tcBorders>
            <w:vAlign w:val="center"/>
            <w:hideMark/>
          </w:tcPr>
          <w:p w14:paraId="5A8A838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151 (0.7)</w:t>
            </w:r>
          </w:p>
        </w:tc>
        <w:tc>
          <w:tcPr>
            <w:tcW w:w="2410" w:type="dxa"/>
            <w:tcBorders>
              <w:top w:val="nil"/>
              <w:left w:val="nil"/>
              <w:bottom w:val="single" w:sz="4" w:space="0" w:color="auto"/>
              <w:right w:val="single" w:sz="4" w:space="0" w:color="auto"/>
            </w:tcBorders>
            <w:vAlign w:val="center"/>
            <w:hideMark/>
          </w:tcPr>
          <w:p w14:paraId="0EE41BF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881 (4.1)</w:t>
            </w:r>
          </w:p>
        </w:tc>
      </w:tr>
      <w:tr w:rsidR="00BD2496" w:rsidRPr="008464AE" w14:paraId="090FDE8C"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0382C35C"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Madras</w:t>
            </w:r>
          </w:p>
        </w:tc>
        <w:tc>
          <w:tcPr>
            <w:tcW w:w="1428" w:type="dxa"/>
            <w:tcBorders>
              <w:top w:val="nil"/>
              <w:left w:val="nil"/>
              <w:bottom w:val="single" w:sz="4" w:space="0" w:color="auto"/>
              <w:right w:val="single" w:sz="4" w:space="0" w:color="auto"/>
            </w:tcBorders>
            <w:vAlign w:val="center"/>
            <w:hideMark/>
          </w:tcPr>
          <w:p w14:paraId="4A8D518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447 (1.2)</w:t>
            </w:r>
          </w:p>
        </w:tc>
        <w:tc>
          <w:tcPr>
            <w:tcW w:w="997" w:type="dxa"/>
            <w:tcBorders>
              <w:top w:val="nil"/>
              <w:left w:val="nil"/>
              <w:bottom w:val="single" w:sz="4" w:space="0" w:color="auto"/>
              <w:right w:val="single" w:sz="4" w:space="0" w:color="auto"/>
            </w:tcBorders>
            <w:vAlign w:val="center"/>
            <w:hideMark/>
          </w:tcPr>
          <w:p w14:paraId="2A7C745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520 (1.5)</w:t>
            </w:r>
          </w:p>
        </w:tc>
        <w:tc>
          <w:tcPr>
            <w:tcW w:w="1701" w:type="dxa"/>
            <w:tcBorders>
              <w:top w:val="nil"/>
              <w:left w:val="nil"/>
              <w:bottom w:val="single" w:sz="4" w:space="0" w:color="auto"/>
              <w:right w:val="single" w:sz="4" w:space="0" w:color="auto"/>
            </w:tcBorders>
            <w:vAlign w:val="center"/>
            <w:hideMark/>
          </w:tcPr>
          <w:p w14:paraId="0388FDF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212 (0.6)</w:t>
            </w:r>
          </w:p>
        </w:tc>
        <w:tc>
          <w:tcPr>
            <w:tcW w:w="1417" w:type="dxa"/>
            <w:tcBorders>
              <w:top w:val="nil"/>
              <w:left w:val="nil"/>
              <w:bottom w:val="single" w:sz="4" w:space="0" w:color="auto"/>
              <w:right w:val="single" w:sz="4" w:space="0" w:color="auto"/>
            </w:tcBorders>
            <w:vAlign w:val="center"/>
            <w:hideMark/>
          </w:tcPr>
          <w:p w14:paraId="3983889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1179 (3.3)</w:t>
            </w:r>
          </w:p>
        </w:tc>
        <w:tc>
          <w:tcPr>
            <w:tcW w:w="1276" w:type="dxa"/>
            <w:tcBorders>
              <w:top w:val="nil"/>
              <w:left w:val="nil"/>
              <w:bottom w:val="single" w:sz="4" w:space="0" w:color="auto"/>
              <w:right w:val="single" w:sz="4" w:space="0" w:color="auto"/>
            </w:tcBorders>
            <w:vAlign w:val="center"/>
            <w:hideMark/>
          </w:tcPr>
          <w:p w14:paraId="061C6BA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1093 (3.1)</w:t>
            </w:r>
          </w:p>
        </w:tc>
        <w:tc>
          <w:tcPr>
            <w:tcW w:w="1559" w:type="dxa"/>
            <w:tcBorders>
              <w:top w:val="nil"/>
              <w:left w:val="nil"/>
              <w:bottom w:val="single" w:sz="4" w:space="0" w:color="auto"/>
              <w:right w:val="single" w:sz="4" w:space="0" w:color="auto"/>
            </w:tcBorders>
            <w:vAlign w:val="center"/>
            <w:hideMark/>
          </w:tcPr>
          <w:p w14:paraId="0B5B2BE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438 (1.2)</w:t>
            </w:r>
          </w:p>
        </w:tc>
        <w:tc>
          <w:tcPr>
            <w:tcW w:w="1276" w:type="dxa"/>
            <w:tcBorders>
              <w:top w:val="nil"/>
              <w:left w:val="nil"/>
              <w:bottom w:val="single" w:sz="4" w:space="0" w:color="auto"/>
              <w:right w:val="single" w:sz="4" w:space="0" w:color="auto"/>
            </w:tcBorders>
            <w:vAlign w:val="center"/>
            <w:hideMark/>
          </w:tcPr>
          <w:p w14:paraId="43B114C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303 (0.9)</w:t>
            </w:r>
          </w:p>
        </w:tc>
        <w:tc>
          <w:tcPr>
            <w:tcW w:w="2410" w:type="dxa"/>
            <w:tcBorders>
              <w:top w:val="nil"/>
              <w:left w:val="nil"/>
              <w:bottom w:val="single" w:sz="4" w:space="0" w:color="auto"/>
              <w:right w:val="single" w:sz="4" w:space="0" w:color="auto"/>
            </w:tcBorders>
            <w:vAlign w:val="center"/>
            <w:hideMark/>
          </w:tcPr>
          <w:p w14:paraId="7B766BB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1834 (5.2)</w:t>
            </w:r>
          </w:p>
        </w:tc>
      </w:tr>
      <w:tr w:rsidR="00BD2496" w:rsidRPr="008464AE" w14:paraId="61BA7348"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40D94CD8"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Mysore</w:t>
            </w:r>
          </w:p>
        </w:tc>
        <w:tc>
          <w:tcPr>
            <w:tcW w:w="1428" w:type="dxa"/>
            <w:tcBorders>
              <w:top w:val="nil"/>
              <w:left w:val="nil"/>
              <w:bottom w:val="single" w:sz="4" w:space="0" w:color="auto"/>
              <w:right w:val="single" w:sz="4" w:space="0" w:color="auto"/>
            </w:tcBorders>
            <w:vAlign w:val="center"/>
            <w:hideMark/>
          </w:tcPr>
          <w:p w14:paraId="6B65C5D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89 (0.9)</w:t>
            </w:r>
          </w:p>
        </w:tc>
        <w:tc>
          <w:tcPr>
            <w:tcW w:w="997" w:type="dxa"/>
            <w:tcBorders>
              <w:top w:val="nil"/>
              <w:left w:val="nil"/>
              <w:bottom w:val="single" w:sz="4" w:space="0" w:color="auto"/>
              <w:right w:val="single" w:sz="4" w:space="0" w:color="auto"/>
            </w:tcBorders>
            <w:vAlign w:val="center"/>
            <w:hideMark/>
          </w:tcPr>
          <w:p w14:paraId="3A63E55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121 (1.2)</w:t>
            </w:r>
          </w:p>
        </w:tc>
        <w:tc>
          <w:tcPr>
            <w:tcW w:w="1701" w:type="dxa"/>
            <w:tcBorders>
              <w:top w:val="nil"/>
              <w:left w:val="nil"/>
              <w:bottom w:val="single" w:sz="4" w:space="0" w:color="auto"/>
              <w:right w:val="single" w:sz="4" w:space="0" w:color="auto"/>
            </w:tcBorders>
            <w:vAlign w:val="center"/>
            <w:hideMark/>
          </w:tcPr>
          <w:p w14:paraId="2561BD1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42 (0.4)</w:t>
            </w:r>
          </w:p>
        </w:tc>
        <w:tc>
          <w:tcPr>
            <w:tcW w:w="1417" w:type="dxa"/>
            <w:tcBorders>
              <w:top w:val="nil"/>
              <w:left w:val="nil"/>
              <w:bottom w:val="single" w:sz="4" w:space="0" w:color="auto"/>
              <w:right w:val="single" w:sz="4" w:space="0" w:color="auto"/>
            </w:tcBorders>
            <w:vAlign w:val="center"/>
            <w:hideMark/>
          </w:tcPr>
          <w:p w14:paraId="319F81E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252 (2.5)</w:t>
            </w:r>
          </w:p>
        </w:tc>
        <w:tc>
          <w:tcPr>
            <w:tcW w:w="1276" w:type="dxa"/>
            <w:tcBorders>
              <w:top w:val="nil"/>
              <w:left w:val="nil"/>
              <w:bottom w:val="single" w:sz="4" w:space="0" w:color="auto"/>
              <w:right w:val="single" w:sz="4" w:space="0" w:color="auto"/>
            </w:tcBorders>
            <w:vAlign w:val="center"/>
            <w:hideMark/>
          </w:tcPr>
          <w:p w14:paraId="4F4677D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367 (3.7)</w:t>
            </w:r>
          </w:p>
        </w:tc>
        <w:tc>
          <w:tcPr>
            <w:tcW w:w="1559" w:type="dxa"/>
            <w:tcBorders>
              <w:top w:val="nil"/>
              <w:left w:val="nil"/>
              <w:bottom w:val="single" w:sz="4" w:space="0" w:color="auto"/>
              <w:right w:val="single" w:sz="4" w:space="0" w:color="auto"/>
            </w:tcBorders>
            <w:vAlign w:val="center"/>
            <w:hideMark/>
          </w:tcPr>
          <w:p w14:paraId="5D71656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149 (1.5)</w:t>
            </w:r>
          </w:p>
        </w:tc>
        <w:tc>
          <w:tcPr>
            <w:tcW w:w="1276" w:type="dxa"/>
            <w:tcBorders>
              <w:top w:val="nil"/>
              <w:left w:val="nil"/>
              <w:bottom w:val="single" w:sz="4" w:space="0" w:color="auto"/>
              <w:right w:val="single" w:sz="4" w:space="0" w:color="auto"/>
            </w:tcBorders>
            <w:vAlign w:val="center"/>
            <w:hideMark/>
          </w:tcPr>
          <w:p w14:paraId="624BED8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156 (1.6)</w:t>
            </w:r>
          </w:p>
        </w:tc>
        <w:tc>
          <w:tcPr>
            <w:tcW w:w="2410" w:type="dxa"/>
            <w:tcBorders>
              <w:top w:val="nil"/>
              <w:left w:val="nil"/>
              <w:bottom w:val="single" w:sz="4" w:space="0" w:color="auto"/>
              <w:right w:val="single" w:sz="4" w:space="0" w:color="auto"/>
            </w:tcBorders>
            <w:vAlign w:val="center"/>
            <w:hideMark/>
          </w:tcPr>
          <w:p w14:paraId="15E3DDA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672 (6.8)</w:t>
            </w:r>
          </w:p>
        </w:tc>
      </w:tr>
      <w:tr w:rsidR="00BD2496" w:rsidRPr="008464AE" w14:paraId="0E966B21"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48E56C6B"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Orissa</w:t>
            </w:r>
          </w:p>
        </w:tc>
        <w:tc>
          <w:tcPr>
            <w:tcW w:w="1428" w:type="dxa"/>
            <w:tcBorders>
              <w:top w:val="nil"/>
              <w:left w:val="nil"/>
              <w:bottom w:val="single" w:sz="4" w:space="0" w:color="auto"/>
              <w:right w:val="single" w:sz="4" w:space="0" w:color="auto"/>
            </w:tcBorders>
            <w:vAlign w:val="center"/>
            <w:hideMark/>
          </w:tcPr>
          <w:p w14:paraId="247D27D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375 (2.6)</w:t>
            </w:r>
          </w:p>
        </w:tc>
        <w:tc>
          <w:tcPr>
            <w:tcW w:w="997" w:type="dxa"/>
            <w:tcBorders>
              <w:top w:val="nil"/>
              <w:left w:val="nil"/>
              <w:bottom w:val="single" w:sz="4" w:space="0" w:color="auto"/>
              <w:right w:val="single" w:sz="4" w:space="0" w:color="auto"/>
            </w:tcBorders>
            <w:vAlign w:val="center"/>
            <w:hideMark/>
          </w:tcPr>
          <w:p w14:paraId="706EAE0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165 (1.1)</w:t>
            </w:r>
          </w:p>
        </w:tc>
        <w:tc>
          <w:tcPr>
            <w:tcW w:w="1701" w:type="dxa"/>
            <w:tcBorders>
              <w:top w:val="nil"/>
              <w:left w:val="nil"/>
              <w:bottom w:val="single" w:sz="4" w:space="0" w:color="auto"/>
              <w:right w:val="single" w:sz="4" w:space="0" w:color="auto"/>
            </w:tcBorders>
            <w:vAlign w:val="center"/>
            <w:hideMark/>
          </w:tcPr>
          <w:p w14:paraId="61167E6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49 (0.3)</w:t>
            </w:r>
          </w:p>
        </w:tc>
        <w:tc>
          <w:tcPr>
            <w:tcW w:w="1417" w:type="dxa"/>
            <w:tcBorders>
              <w:top w:val="nil"/>
              <w:left w:val="nil"/>
              <w:bottom w:val="single" w:sz="4" w:space="0" w:color="auto"/>
              <w:right w:val="single" w:sz="4" w:space="0" w:color="auto"/>
            </w:tcBorders>
            <w:vAlign w:val="center"/>
            <w:hideMark/>
          </w:tcPr>
          <w:p w14:paraId="36FD3DF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589 (4.0)</w:t>
            </w:r>
          </w:p>
        </w:tc>
        <w:tc>
          <w:tcPr>
            <w:tcW w:w="1276" w:type="dxa"/>
            <w:tcBorders>
              <w:top w:val="nil"/>
              <w:left w:val="nil"/>
              <w:bottom w:val="single" w:sz="4" w:space="0" w:color="auto"/>
              <w:right w:val="single" w:sz="4" w:space="0" w:color="auto"/>
            </w:tcBorders>
            <w:vAlign w:val="center"/>
            <w:hideMark/>
          </w:tcPr>
          <w:p w14:paraId="2C3F1E2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251 (1.7)</w:t>
            </w:r>
          </w:p>
        </w:tc>
        <w:tc>
          <w:tcPr>
            <w:tcW w:w="1559" w:type="dxa"/>
            <w:tcBorders>
              <w:top w:val="nil"/>
              <w:left w:val="nil"/>
              <w:bottom w:val="single" w:sz="4" w:space="0" w:color="auto"/>
              <w:right w:val="single" w:sz="4" w:space="0" w:color="auto"/>
            </w:tcBorders>
            <w:vAlign w:val="center"/>
            <w:hideMark/>
          </w:tcPr>
          <w:p w14:paraId="0C7557F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113 (0.8)</w:t>
            </w:r>
          </w:p>
        </w:tc>
        <w:tc>
          <w:tcPr>
            <w:tcW w:w="1276" w:type="dxa"/>
            <w:tcBorders>
              <w:top w:val="nil"/>
              <w:left w:val="nil"/>
              <w:bottom w:val="single" w:sz="4" w:space="0" w:color="auto"/>
              <w:right w:val="single" w:sz="4" w:space="0" w:color="auto"/>
            </w:tcBorders>
            <w:vAlign w:val="center"/>
            <w:hideMark/>
          </w:tcPr>
          <w:p w14:paraId="0CBCCB1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131 (0.9)</w:t>
            </w:r>
          </w:p>
        </w:tc>
        <w:tc>
          <w:tcPr>
            <w:tcW w:w="2410" w:type="dxa"/>
            <w:tcBorders>
              <w:top w:val="nil"/>
              <w:left w:val="nil"/>
              <w:bottom w:val="single" w:sz="4" w:space="0" w:color="auto"/>
              <w:right w:val="single" w:sz="4" w:space="0" w:color="auto"/>
            </w:tcBorders>
            <w:vAlign w:val="center"/>
            <w:hideMark/>
          </w:tcPr>
          <w:p w14:paraId="41C71C5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495 (3.4)</w:t>
            </w:r>
          </w:p>
        </w:tc>
      </w:tr>
      <w:tr w:rsidR="00BD2496" w:rsidRPr="008464AE" w14:paraId="27E0F44F"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3B9895B3"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proofErr w:type="spellStart"/>
            <w:r w:rsidRPr="008464AE">
              <w:rPr>
                <w:rFonts w:ascii="Times New Roman" w:eastAsia="Times New Roman" w:hAnsi="Times New Roman" w:cs="Times New Roman"/>
                <w:color w:val="000000"/>
                <w:kern w:val="0"/>
                <w:lang w:eastAsia="en-IN"/>
                <w14:ligatures w14:val="none"/>
              </w:rPr>
              <w:t>Pepsu</w:t>
            </w:r>
            <w:proofErr w:type="spellEnd"/>
          </w:p>
        </w:tc>
        <w:tc>
          <w:tcPr>
            <w:tcW w:w="1428" w:type="dxa"/>
            <w:tcBorders>
              <w:top w:val="nil"/>
              <w:left w:val="nil"/>
              <w:bottom w:val="single" w:sz="4" w:space="0" w:color="auto"/>
              <w:right w:val="single" w:sz="4" w:space="0" w:color="auto"/>
            </w:tcBorders>
            <w:vAlign w:val="center"/>
            <w:hideMark/>
          </w:tcPr>
          <w:p w14:paraId="67B3BD2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56 (1.6)</w:t>
            </w:r>
          </w:p>
        </w:tc>
        <w:tc>
          <w:tcPr>
            <w:tcW w:w="997" w:type="dxa"/>
            <w:tcBorders>
              <w:top w:val="nil"/>
              <w:left w:val="nil"/>
              <w:bottom w:val="single" w:sz="4" w:space="0" w:color="auto"/>
              <w:right w:val="single" w:sz="4" w:space="0" w:color="auto"/>
            </w:tcBorders>
            <w:vAlign w:val="center"/>
            <w:hideMark/>
          </w:tcPr>
          <w:p w14:paraId="756C8C2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94 (2.7)</w:t>
            </w:r>
          </w:p>
        </w:tc>
        <w:tc>
          <w:tcPr>
            <w:tcW w:w="1701" w:type="dxa"/>
            <w:tcBorders>
              <w:top w:val="nil"/>
              <w:left w:val="nil"/>
              <w:bottom w:val="single" w:sz="4" w:space="0" w:color="auto"/>
              <w:right w:val="single" w:sz="4" w:space="0" w:color="auto"/>
            </w:tcBorders>
            <w:vAlign w:val="center"/>
            <w:hideMark/>
          </w:tcPr>
          <w:p w14:paraId="6049D88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28 (0.8)</w:t>
            </w:r>
          </w:p>
        </w:tc>
        <w:tc>
          <w:tcPr>
            <w:tcW w:w="1417" w:type="dxa"/>
            <w:tcBorders>
              <w:top w:val="nil"/>
              <w:left w:val="nil"/>
              <w:bottom w:val="single" w:sz="4" w:space="0" w:color="auto"/>
              <w:right w:val="single" w:sz="4" w:space="0" w:color="auto"/>
            </w:tcBorders>
            <w:vAlign w:val="center"/>
            <w:hideMark/>
          </w:tcPr>
          <w:p w14:paraId="0C05D3D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178 (5.1)</w:t>
            </w:r>
          </w:p>
        </w:tc>
        <w:tc>
          <w:tcPr>
            <w:tcW w:w="1276" w:type="dxa"/>
            <w:tcBorders>
              <w:top w:val="nil"/>
              <w:left w:val="nil"/>
              <w:bottom w:val="single" w:sz="4" w:space="0" w:color="auto"/>
              <w:right w:val="single" w:sz="4" w:space="0" w:color="auto"/>
            </w:tcBorders>
            <w:vAlign w:val="center"/>
            <w:hideMark/>
          </w:tcPr>
          <w:p w14:paraId="569DD76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144 (4.1)</w:t>
            </w:r>
          </w:p>
        </w:tc>
        <w:tc>
          <w:tcPr>
            <w:tcW w:w="1559" w:type="dxa"/>
            <w:tcBorders>
              <w:top w:val="nil"/>
              <w:left w:val="nil"/>
              <w:bottom w:val="single" w:sz="4" w:space="0" w:color="auto"/>
              <w:right w:val="single" w:sz="4" w:space="0" w:color="auto"/>
            </w:tcBorders>
            <w:vAlign w:val="center"/>
            <w:hideMark/>
          </w:tcPr>
          <w:p w14:paraId="005D1F2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68 (2.0)</w:t>
            </w:r>
          </w:p>
        </w:tc>
        <w:tc>
          <w:tcPr>
            <w:tcW w:w="1276" w:type="dxa"/>
            <w:tcBorders>
              <w:top w:val="nil"/>
              <w:left w:val="nil"/>
              <w:bottom w:val="single" w:sz="4" w:space="0" w:color="auto"/>
              <w:right w:val="single" w:sz="4" w:space="0" w:color="auto"/>
            </w:tcBorders>
            <w:vAlign w:val="center"/>
            <w:hideMark/>
          </w:tcPr>
          <w:p w14:paraId="0F81C0E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49 (1.4)</w:t>
            </w:r>
          </w:p>
        </w:tc>
        <w:tc>
          <w:tcPr>
            <w:tcW w:w="2410" w:type="dxa"/>
            <w:tcBorders>
              <w:top w:val="nil"/>
              <w:left w:val="nil"/>
              <w:bottom w:val="single" w:sz="4" w:space="0" w:color="auto"/>
              <w:right w:val="single" w:sz="4" w:space="0" w:color="auto"/>
            </w:tcBorders>
            <w:vAlign w:val="center"/>
            <w:hideMark/>
          </w:tcPr>
          <w:p w14:paraId="7FD19F8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261 (7.5)</w:t>
            </w:r>
          </w:p>
        </w:tc>
      </w:tr>
      <w:tr w:rsidR="00BD2496" w:rsidRPr="008464AE" w14:paraId="27FF8F97"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7C093BA9"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Punjab</w:t>
            </w:r>
          </w:p>
        </w:tc>
        <w:tc>
          <w:tcPr>
            <w:tcW w:w="1428" w:type="dxa"/>
            <w:tcBorders>
              <w:top w:val="nil"/>
              <w:left w:val="nil"/>
              <w:bottom w:val="single" w:sz="4" w:space="0" w:color="auto"/>
              <w:right w:val="single" w:sz="4" w:space="0" w:color="auto"/>
            </w:tcBorders>
            <w:vAlign w:val="center"/>
            <w:hideMark/>
          </w:tcPr>
          <w:p w14:paraId="0942AEB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157 (1.2)</w:t>
            </w:r>
          </w:p>
        </w:tc>
        <w:tc>
          <w:tcPr>
            <w:tcW w:w="997" w:type="dxa"/>
            <w:tcBorders>
              <w:top w:val="nil"/>
              <w:left w:val="nil"/>
              <w:bottom w:val="single" w:sz="4" w:space="0" w:color="auto"/>
              <w:right w:val="single" w:sz="4" w:space="0" w:color="auto"/>
            </w:tcBorders>
            <w:vAlign w:val="center"/>
            <w:hideMark/>
          </w:tcPr>
          <w:p w14:paraId="5E367BA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335 (2.7)</w:t>
            </w:r>
          </w:p>
        </w:tc>
        <w:tc>
          <w:tcPr>
            <w:tcW w:w="1701" w:type="dxa"/>
            <w:tcBorders>
              <w:top w:val="nil"/>
              <w:left w:val="nil"/>
              <w:bottom w:val="single" w:sz="4" w:space="0" w:color="auto"/>
              <w:right w:val="single" w:sz="4" w:space="0" w:color="auto"/>
            </w:tcBorders>
            <w:vAlign w:val="center"/>
            <w:hideMark/>
          </w:tcPr>
          <w:p w14:paraId="6B336EB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85 (0.7)</w:t>
            </w:r>
          </w:p>
        </w:tc>
        <w:tc>
          <w:tcPr>
            <w:tcW w:w="1417" w:type="dxa"/>
            <w:tcBorders>
              <w:top w:val="nil"/>
              <w:left w:val="nil"/>
              <w:bottom w:val="single" w:sz="4" w:space="0" w:color="auto"/>
              <w:right w:val="single" w:sz="4" w:space="0" w:color="auto"/>
            </w:tcBorders>
            <w:vAlign w:val="center"/>
            <w:hideMark/>
          </w:tcPr>
          <w:p w14:paraId="2F2B5EA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577 (4.6)</w:t>
            </w:r>
          </w:p>
        </w:tc>
        <w:tc>
          <w:tcPr>
            <w:tcW w:w="1276" w:type="dxa"/>
            <w:tcBorders>
              <w:top w:val="nil"/>
              <w:left w:val="nil"/>
              <w:bottom w:val="single" w:sz="4" w:space="0" w:color="auto"/>
              <w:right w:val="single" w:sz="4" w:space="0" w:color="auto"/>
            </w:tcBorders>
            <w:vAlign w:val="center"/>
            <w:hideMark/>
          </w:tcPr>
          <w:p w14:paraId="2DDA6C4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370 (2.9)</w:t>
            </w:r>
          </w:p>
        </w:tc>
        <w:tc>
          <w:tcPr>
            <w:tcW w:w="1559" w:type="dxa"/>
            <w:tcBorders>
              <w:top w:val="nil"/>
              <w:left w:val="nil"/>
              <w:bottom w:val="single" w:sz="4" w:space="0" w:color="auto"/>
              <w:right w:val="single" w:sz="4" w:space="0" w:color="auto"/>
            </w:tcBorders>
            <w:vAlign w:val="center"/>
            <w:hideMark/>
          </w:tcPr>
          <w:p w14:paraId="2F79C50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145 (1.1)</w:t>
            </w:r>
          </w:p>
        </w:tc>
        <w:tc>
          <w:tcPr>
            <w:tcW w:w="1276" w:type="dxa"/>
            <w:tcBorders>
              <w:top w:val="nil"/>
              <w:left w:val="nil"/>
              <w:bottom w:val="single" w:sz="4" w:space="0" w:color="auto"/>
              <w:right w:val="single" w:sz="4" w:space="0" w:color="auto"/>
            </w:tcBorders>
            <w:vAlign w:val="center"/>
            <w:hideMark/>
          </w:tcPr>
          <w:p w14:paraId="6D895FF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96 (0.8)</w:t>
            </w:r>
          </w:p>
        </w:tc>
        <w:tc>
          <w:tcPr>
            <w:tcW w:w="2410" w:type="dxa"/>
            <w:tcBorders>
              <w:top w:val="nil"/>
              <w:left w:val="nil"/>
              <w:bottom w:val="single" w:sz="4" w:space="0" w:color="auto"/>
              <w:right w:val="single" w:sz="4" w:space="0" w:color="auto"/>
            </w:tcBorders>
            <w:vAlign w:val="center"/>
            <w:hideMark/>
          </w:tcPr>
          <w:p w14:paraId="4A332AD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611 (4.8)</w:t>
            </w:r>
          </w:p>
        </w:tc>
      </w:tr>
      <w:tr w:rsidR="00BD2496" w:rsidRPr="008464AE" w14:paraId="5A642FFB"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123455A5"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Rajasthan</w:t>
            </w:r>
          </w:p>
        </w:tc>
        <w:tc>
          <w:tcPr>
            <w:tcW w:w="1428" w:type="dxa"/>
            <w:tcBorders>
              <w:top w:val="nil"/>
              <w:left w:val="nil"/>
              <w:bottom w:val="single" w:sz="4" w:space="0" w:color="auto"/>
              <w:right w:val="single" w:sz="4" w:space="0" w:color="auto"/>
            </w:tcBorders>
            <w:vAlign w:val="center"/>
            <w:hideMark/>
          </w:tcPr>
          <w:p w14:paraId="7CC660D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186 (1.2)</w:t>
            </w:r>
          </w:p>
        </w:tc>
        <w:tc>
          <w:tcPr>
            <w:tcW w:w="997" w:type="dxa"/>
            <w:tcBorders>
              <w:top w:val="nil"/>
              <w:left w:val="nil"/>
              <w:bottom w:val="single" w:sz="4" w:space="0" w:color="auto"/>
              <w:right w:val="single" w:sz="4" w:space="0" w:color="auto"/>
            </w:tcBorders>
            <w:vAlign w:val="center"/>
            <w:hideMark/>
          </w:tcPr>
          <w:p w14:paraId="617E50B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295 (2.0)</w:t>
            </w:r>
          </w:p>
        </w:tc>
        <w:tc>
          <w:tcPr>
            <w:tcW w:w="1701" w:type="dxa"/>
            <w:tcBorders>
              <w:top w:val="nil"/>
              <w:left w:val="nil"/>
              <w:bottom w:val="single" w:sz="4" w:space="0" w:color="auto"/>
              <w:right w:val="single" w:sz="4" w:space="0" w:color="auto"/>
            </w:tcBorders>
            <w:vAlign w:val="center"/>
            <w:hideMark/>
          </w:tcPr>
          <w:p w14:paraId="45EBDEF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64 (0.4)</w:t>
            </w:r>
          </w:p>
        </w:tc>
        <w:tc>
          <w:tcPr>
            <w:tcW w:w="1417" w:type="dxa"/>
            <w:tcBorders>
              <w:top w:val="nil"/>
              <w:left w:val="nil"/>
              <w:bottom w:val="single" w:sz="4" w:space="0" w:color="auto"/>
              <w:right w:val="single" w:sz="4" w:space="0" w:color="auto"/>
            </w:tcBorders>
            <w:vAlign w:val="center"/>
            <w:hideMark/>
          </w:tcPr>
          <w:p w14:paraId="04D66D9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545 (3.6)</w:t>
            </w:r>
          </w:p>
        </w:tc>
        <w:tc>
          <w:tcPr>
            <w:tcW w:w="1276" w:type="dxa"/>
            <w:tcBorders>
              <w:top w:val="nil"/>
              <w:left w:val="nil"/>
              <w:bottom w:val="single" w:sz="4" w:space="0" w:color="auto"/>
              <w:right w:val="single" w:sz="4" w:space="0" w:color="auto"/>
            </w:tcBorders>
            <w:vAlign w:val="center"/>
            <w:hideMark/>
          </w:tcPr>
          <w:p w14:paraId="313655D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358 (2.3)</w:t>
            </w:r>
          </w:p>
        </w:tc>
        <w:tc>
          <w:tcPr>
            <w:tcW w:w="1559" w:type="dxa"/>
            <w:tcBorders>
              <w:top w:val="nil"/>
              <w:left w:val="nil"/>
              <w:bottom w:val="single" w:sz="4" w:space="0" w:color="auto"/>
              <w:right w:val="single" w:sz="4" w:space="0" w:color="auto"/>
            </w:tcBorders>
            <w:vAlign w:val="center"/>
            <w:hideMark/>
          </w:tcPr>
          <w:p w14:paraId="0C876D0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266 (1.8)</w:t>
            </w:r>
          </w:p>
        </w:tc>
        <w:tc>
          <w:tcPr>
            <w:tcW w:w="1276" w:type="dxa"/>
            <w:tcBorders>
              <w:top w:val="nil"/>
              <w:left w:val="nil"/>
              <w:bottom w:val="single" w:sz="4" w:space="0" w:color="auto"/>
              <w:right w:val="single" w:sz="4" w:space="0" w:color="auto"/>
            </w:tcBorders>
            <w:vAlign w:val="center"/>
            <w:hideMark/>
          </w:tcPr>
          <w:p w14:paraId="426F46B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77 (0.5)</w:t>
            </w:r>
          </w:p>
        </w:tc>
        <w:tc>
          <w:tcPr>
            <w:tcW w:w="2410" w:type="dxa"/>
            <w:tcBorders>
              <w:top w:val="nil"/>
              <w:left w:val="nil"/>
              <w:bottom w:val="single" w:sz="4" w:space="0" w:color="auto"/>
              <w:right w:val="single" w:sz="4" w:space="0" w:color="auto"/>
            </w:tcBorders>
            <w:vAlign w:val="center"/>
            <w:hideMark/>
          </w:tcPr>
          <w:p w14:paraId="41F7CC4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701 (4.6)</w:t>
            </w:r>
          </w:p>
        </w:tc>
      </w:tr>
      <w:tr w:rsidR="00BD2496" w:rsidRPr="008464AE" w14:paraId="014459EF"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5091A3DF"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Saurashtra</w:t>
            </w:r>
          </w:p>
        </w:tc>
        <w:tc>
          <w:tcPr>
            <w:tcW w:w="1428" w:type="dxa"/>
            <w:tcBorders>
              <w:top w:val="nil"/>
              <w:left w:val="nil"/>
              <w:bottom w:val="single" w:sz="4" w:space="0" w:color="auto"/>
              <w:right w:val="single" w:sz="4" w:space="0" w:color="auto"/>
            </w:tcBorders>
            <w:vAlign w:val="center"/>
            <w:hideMark/>
          </w:tcPr>
          <w:p w14:paraId="7E488D3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80 (2.0)</w:t>
            </w:r>
          </w:p>
        </w:tc>
        <w:tc>
          <w:tcPr>
            <w:tcW w:w="997" w:type="dxa"/>
            <w:tcBorders>
              <w:top w:val="nil"/>
              <w:left w:val="nil"/>
              <w:bottom w:val="single" w:sz="4" w:space="0" w:color="auto"/>
              <w:right w:val="single" w:sz="4" w:space="0" w:color="auto"/>
            </w:tcBorders>
            <w:vAlign w:val="center"/>
            <w:hideMark/>
          </w:tcPr>
          <w:p w14:paraId="405F0DD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103 (2.5)</w:t>
            </w:r>
          </w:p>
        </w:tc>
        <w:tc>
          <w:tcPr>
            <w:tcW w:w="1701" w:type="dxa"/>
            <w:tcBorders>
              <w:top w:val="nil"/>
              <w:left w:val="nil"/>
              <w:bottom w:val="single" w:sz="4" w:space="0" w:color="auto"/>
              <w:right w:val="single" w:sz="4" w:space="0" w:color="auto"/>
            </w:tcBorders>
            <w:vAlign w:val="center"/>
            <w:hideMark/>
          </w:tcPr>
          <w:p w14:paraId="19A3B3D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82 (2.0)</w:t>
            </w:r>
          </w:p>
        </w:tc>
        <w:tc>
          <w:tcPr>
            <w:tcW w:w="1417" w:type="dxa"/>
            <w:tcBorders>
              <w:top w:val="nil"/>
              <w:left w:val="nil"/>
              <w:bottom w:val="single" w:sz="4" w:space="0" w:color="auto"/>
              <w:right w:val="single" w:sz="4" w:space="0" w:color="auto"/>
            </w:tcBorders>
            <w:vAlign w:val="center"/>
            <w:hideMark/>
          </w:tcPr>
          <w:p w14:paraId="383665A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265 (6.5)</w:t>
            </w:r>
          </w:p>
        </w:tc>
        <w:tc>
          <w:tcPr>
            <w:tcW w:w="1276" w:type="dxa"/>
            <w:tcBorders>
              <w:top w:val="nil"/>
              <w:left w:val="nil"/>
              <w:bottom w:val="single" w:sz="4" w:space="0" w:color="auto"/>
              <w:right w:val="single" w:sz="4" w:space="0" w:color="auto"/>
            </w:tcBorders>
            <w:vAlign w:val="center"/>
            <w:hideMark/>
          </w:tcPr>
          <w:p w14:paraId="19E6231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252 (6.2)</w:t>
            </w:r>
          </w:p>
        </w:tc>
        <w:tc>
          <w:tcPr>
            <w:tcW w:w="1559" w:type="dxa"/>
            <w:tcBorders>
              <w:top w:val="nil"/>
              <w:left w:val="nil"/>
              <w:bottom w:val="single" w:sz="4" w:space="0" w:color="auto"/>
              <w:right w:val="single" w:sz="4" w:space="0" w:color="auto"/>
            </w:tcBorders>
            <w:vAlign w:val="center"/>
            <w:hideMark/>
          </w:tcPr>
          <w:p w14:paraId="2CDBF88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92 (2.2)</w:t>
            </w:r>
          </w:p>
        </w:tc>
        <w:tc>
          <w:tcPr>
            <w:tcW w:w="1276" w:type="dxa"/>
            <w:tcBorders>
              <w:top w:val="nil"/>
              <w:left w:val="nil"/>
              <w:bottom w:val="single" w:sz="4" w:space="0" w:color="auto"/>
              <w:right w:val="single" w:sz="4" w:space="0" w:color="auto"/>
            </w:tcBorders>
            <w:vAlign w:val="center"/>
            <w:hideMark/>
          </w:tcPr>
          <w:p w14:paraId="0DDA131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62 (1.5)</w:t>
            </w:r>
          </w:p>
        </w:tc>
        <w:tc>
          <w:tcPr>
            <w:tcW w:w="2410" w:type="dxa"/>
            <w:tcBorders>
              <w:top w:val="nil"/>
              <w:left w:val="nil"/>
              <w:bottom w:val="single" w:sz="4" w:space="0" w:color="auto"/>
              <w:right w:val="single" w:sz="4" w:space="0" w:color="auto"/>
            </w:tcBorders>
            <w:vAlign w:val="center"/>
            <w:hideMark/>
          </w:tcPr>
          <w:p w14:paraId="021BD84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406 (9.9)</w:t>
            </w:r>
          </w:p>
        </w:tc>
      </w:tr>
      <w:tr w:rsidR="00BD2496" w:rsidRPr="008464AE" w14:paraId="1DE8D16F"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363AE644"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lastRenderedPageBreak/>
              <w:t>Travancore-Cochin</w:t>
            </w:r>
          </w:p>
        </w:tc>
        <w:tc>
          <w:tcPr>
            <w:tcW w:w="1428" w:type="dxa"/>
            <w:tcBorders>
              <w:top w:val="nil"/>
              <w:left w:val="nil"/>
              <w:bottom w:val="single" w:sz="4" w:space="0" w:color="auto"/>
              <w:right w:val="single" w:sz="4" w:space="0" w:color="auto"/>
            </w:tcBorders>
            <w:vAlign w:val="center"/>
            <w:hideMark/>
          </w:tcPr>
          <w:p w14:paraId="0CA0914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67 (0.7)</w:t>
            </w:r>
          </w:p>
        </w:tc>
        <w:tc>
          <w:tcPr>
            <w:tcW w:w="997" w:type="dxa"/>
            <w:tcBorders>
              <w:top w:val="nil"/>
              <w:left w:val="nil"/>
              <w:bottom w:val="single" w:sz="4" w:space="0" w:color="auto"/>
              <w:right w:val="single" w:sz="4" w:space="0" w:color="auto"/>
            </w:tcBorders>
            <w:vAlign w:val="center"/>
            <w:hideMark/>
          </w:tcPr>
          <w:p w14:paraId="06F1D13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96 (1.0)</w:t>
            </w:r>
          </w:p>
        </w:tc>
        <w:tc>
          <w:tcPr>
            <w:tcW w:w="1701" w:type="dxa"/>
            <w:tcBorders>
              <w:top w:val="nil"/>
              <w:left w:val="nil"/>
              <w:bottom w:val="single" w:sz="4" w:space="0" w:color="auto"/>
              <w:right w:val="single" w:sz="4" w:space="0" w:color="auto"/>
            </w:tcBorders>
            <w:vAlign w:val="center"/>
            <w:hideMark/>
          </w:tcPr>
          <w:p w14:paraId="05F514D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59 (0.6)</w:t>
            </w:r>
          </w:p>
        </w:tc>
        <w:tc>
          <w:tcPr>
            <w:tcW w:w="1417" w:type="dxa"/>
            <w:tcBorders>
              <w:top w:val="nil"/>
              <w:left w:val="nil"/>
              <w:bottom w:val="single" w:sz="4" w:space="0" w:color="auto"/>
              <w:right w:val="single" w:sz="4" w:space="0" w:color="auto"/>
            </w:tcBorders>
            <w:vAlign w:val="center"/>
            <w:hideMark/>
          </w:tcPr>
          <w:p w14:paraId="262C288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222 (2.3)</w:t>
            </w:r>
          </w:p>
        </w:tc>
        <w:tc>
          <w:tcPr>
            <w:tcW w:w="1276" w:type="dxa"/>
            <w:tcBorders>
              <w:top w:val="nil"/>
              <w:left w:val="nil"/>
              <w:bottom w:val="single" w:sz="4" w:space="0" w:color="auto"/>
              <w:right w:val="single" w:sz="4" w:space="0" w:color="auto"/>
            </w:tcBorders>
            <w:vAlign w:val="center"/>
            <w:hideMark/>
          </w:tcPr>
          <w:p w14:paraId="071ADED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477 (5.1)</w:t>
            </w:r>
          </w:p>
        </w:tc>
        <w:tc>
          <w:tcPr>
            <w:tcW w:w="1559" w:type="dxa"/>
            <w:tcBorders>
              <w:top w:val="nil"/>
              <w:left w:val="nil"/>
              <w:bottom w:val="single" w:sz="4" w:space="0" w:color="auto"/>
              <w:right w:val="single" w:sz="4" w:space="0" w:color="auto"/>
            </w:tcBorders>
            <w:vAlign w:val="center"/>
            <w:hideMark/>
          </w:tcPr>
          <w:p w14:paraId="2CE4A3B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166 (1.8)</w:t>
            </w:r>
          </w:p>
        </w:tc>
        <w:tc>
          <w:tcPr>
            <w:tcW w:w="1276" w:type="dxa"/>
            <w:tcBorders>
              <w:top w:val="nil"/>
              <w:left w:val="nil"/>
              <w:bottom w:val="single" w:sz="4" w:space="0" w:color="auto"/>
              <w:right w:val="single" w:sz="4" w:space="0" w:color="auto"/>
            </w:tcBorders>
            <w:vAlign w:val="center"/>
            <w:hideMark/>
          </w:tcPr>
          <w:p w14:paraId="5A6A999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105 (1.1)</w:t>
            </w:r>
          </w:p>
        </w:tc>
        <w:tc>
          <w:tcPr>
            <w:tcW w:w="2410" w:type="dxa"/>
            <w:tcBorders>
              <w:top w:val="nil"/>
              <w:left w:val="nil"/>
              <w:bottom w:val="single" w:sz="4" w:space="0" w:color="auto"/>
              <w:right w:val="single" w:sz="4" w:space="0" w:color="auto"/>
            </w:tcBorders>
            <w:vAlign w:val="center"/>
            <w:hideMark/>
          </w:tcPr>
          <w:p w14:paraId="469359C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748 (8.0)</w:t>
            </w:r>
          </w:p>
        </w:tc>
      </w:tr>
      <w:tr w:rsidR="00BD2496" w:rsidRPr="008464AE" w14:paraId="05A994DC"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07B75F80"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Uttar Pradesh</w:t>
            </w:r>
          </w:p>
        </w:tc>
        <w:tc>
          <w:tcPr>
            <w:tcW w:w="1428" w:type="dxa"/>
            <w:tcBorders>
              <w:top w:val="nil"/>
              <w:left w:val="nil"/>
              <w:bottom w:val="single" w:sz="4" w:space="0" w:color="auto"/>
              <w:right w:val="single" w:sz="4" w:space="0" w:color="auto"/>
            </w:tcBorders>
            <w:vAlign w:val="center"/>
            <w:hideMark/>
          </w:tcPr>
          <w:p w14:paraId="20D7729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610 (1.0)</w:t>
            </w:r>
          </w:p>
        </w:tc>
        <w:tc>
          <w:tcPr>
            <w:tcW w:w="997" w:type="dxa"/>
            <w:tcBorders>
              <w:top w:val="nil"/>
              <w:left w:val="nil"/>
              <w:bottom w:val="single" w:sz="4" w:space="0" w:color="auto"/>
              <w:right w:val="single" w:sz="4" w:space="0" w:color="auto"/>
            </w:tcBorders>
            <w:vAlign w:val="center"/>
            <w:hideMark/>
          </w:tcPr>
          <w:p w14:paraId="0454C4F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807 (1.3)</w:t>
            </w:r>
          </w:p>
        </w:tc>
        <w:tc>
          <w:tcPr>
            <w:tcW w:w="1701" w:type="dxa"/>
            <w:tcBorders>
              <w:top w:val="nil"/>
              <w:left w:val="nil"/>
              <w:bottom w:val="single" w:sz="4" w:space="0" w:color="auto"/>
              <w:right w:val="single" w:sz="4" w:space="0" w:color="auto"/>
            </w:tcBorders>
            <w:vAlign w:val="center"/>
            <w:hideMark/>
          </w:tcPr>
          <w:p w14:paraId="4314AF4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280 (0.4)</w:t>
            </w:r>
          </w:p>
        </w:tc>
        <w:tc>
          <w:tcPr>
            <w:tcW w:w="1417" w:type="dxa"/>
            <w:tcBorders>
              <w:top w:val="nil"/>
              <w:left w:val="nil"/>
              <w:bottom w:val="single" w:sz="4" w:space="0" w:color="auto"/>
              <w:right w:val="single" w:sz="4" w:space="0" w:color="auto"/>
            </w:tcBorders>
            <w:vAlign w:val="center"/>
            <w:hideMark/>
          </w:tcPr>
          <w:p w14:paraId="0B94896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1697 (2.7)</w:t>
            </w:r>
          </w:p>
        </w:tc>
        <w:tc>
          <w:tcPr>
            <w:tcW w:w="1276" w:type="dxa"/>
            <w:tcBorders>
              <w:top w:val="nil"/>
              <w:left w:val="nil"/>
              <w:bottom w:val="single" w:sz="4" w:space="0" w:color="auto"/>
              <w:right w:val="single" w:sz="4" w:space="0" w:color="auto"/>
            </w:tcBorders>
            <w:vAlign w:val="center"/>
            <w:hideMark/>
          </w:tcPr>
          <w:p w14:paraId="5C6771F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1023 (1.6)</w:t>
            </w:r>
          </w:p>
        </w:tc>
        <w:tc>
          <w:tcPr>
            <w:tcW w:w="1559" w:type="dxa"/>
            <w:tcBorders>
              <w:top w:val="nil"/>
              <w:left w:val="nil"/>
              <w:bottom w:val="single" w:sz="4" w:space="0" w:color="auto"/>
              <w:right w:val="single" w:sz="4" w:space="0" w:color="auto"/>
            </w:tcBorders>
            <w:vAlign w:val="center"/>
            <w:hideMark/>
          </w:tcPr>
          <w:p w14:paraId="078B996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423 (0.7)</w:t>
            </w:r>
          </w:p>
        </w:tc>
        <w:tc>
          <w:tcPr>
            <w:tcW w:w="1276" w:type="dxa"/>
            <w:tcBorders>
              <w:top w:val="nil"/>
              <w:left w:val="nil"/>
              <w:bottom w:val="single" w:sz="4" w:space="0" w:color="auto"/>
              <w:right w:val="single" w:sz="4" w:space="0" w:color="auto"/>
            </w:tcBorders>
            <w:vAlign w:val="center"/>
            <w:hideMark/>
          </w:tcPr>
          <w:p w14:paraId="1189A0C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549 (0.9)</w:t>
            </w:r>
          </w:p>
        </w:tc>
        <w:tc>
          <w:tcPr>
            <w:tcW w:w="2410" w:type="dxa"/>
            <w:tcBorders>
              <w:top w:val="nil"/>
              <w:left w:val="nil"/>
              <w:bottom w:val="single" w:sz="4" w:space="0" w:color="auto"/>
              <w:right w:val="single" w:sz="4" w:space="0" w:color="auto"/>
            </w:tcBorders>
            <w:vAlign w:val="center"/>
            <w:hideMark/>
          </w:tcPr>
          <w:p w14:paraId="67E98BE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1995 (3.2)</w:t>
            </w:r>
          </w:p>
        </w:tc>
      </w:tr>
      <w:tr w:rsidR="00BD2496" w:rsidRPr="008464AE" w14:paraId="5B92415D"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55C07145"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West Bengal</w:t>
            </w:r>
          </w:p>
        </w:tc>
        <w:tc>
          <w:tcPr>
            <w:tcW w:w="1428" w:type="dxa"/>
            <w:tcBorders>
              <w:top w:val="nil"/>
              <w:left w:val="nil"/>
              <w:bottom w:val="single" w:sz="4" w:space="0" w:color="auto"/>
              <w:right w:val="single" w:sz="4" w:space="0" w:color="auto"/>
            </w:tcBorders>
            <w:vAlign w:val="center"/>
            <w:hideMark/>
          </w:tcPr>
          <w:p w14:paraId="52C64A7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293 (1.2)</w:t>
            </w:r>
          </w:p>
        </w:tc>
        <w:tc>
          <w:tcPr>
            <w:tcW w:w="997" w:type="dxa"/>
            <w:tcBorders>
              <w:top w:val="nil"/>
              <w:left w:val="nil"/>
              <w:bottom w:val="single" w:sz="4" w:space="0" w:color="auto"/>
              <w:right w:val="single" w:sz="4" w:space="0" w:color="auto"/>
            </w:tcBorders>
            <w:vAlign w:val="center"/>
            <w:hideMark/>
          </w:tcPr>
          <w:p w14:paraId="1C24A93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682 (2.7)</w:t>
            </w:r>
          </w:p>
        </w:tc>
        <w:tc>
          <w:tcPr>
            <w:tcW w:w="1701" w:type="dxa"/>
            <w:tcBorders>
              <w:top w:val="nil"/>
              <w:left w:val="nil"/>
              <w:bottom w:val="single" w:sz="4" w:space="0" w:color="auto"/>
              <w:right w:val="single" w:sz="4" w:space="0" w:color="auto"/>
            </w:tcBorders>
            <w:vAlign w:val="center"/>
            <w:hideMark/>
          </w:tcPr>
          <w:p w14:paraId="457CEDA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204 (0.8)</w:t>
            </w:r>
          </w:p>
        </w:tc>
        <w:tc>
          <w:tcPr>
            <w:tcW w:w="1417" w:type="dxa"/>
            <w:tcBorders>
              <w:top w:val="nil"/>
              <w:left w:val="nil"/>
              <w:bottom w:val="single" w:sz="4" w:space="0" w:color="auto"/>
              <w:right w:val="single" w:sz="4" w:space="0" w:color="auto"/>
            </w:tcBorders>
            <w:vAlign w:val="center"/>
            <w:hideMark/>
          </w:tcPr>
          <w:p w14:paraId="64B6533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1179 (4.7)</w:t>
            </w:r>
          </w:p>
        </w:tc>
        <w:tc>
          <w:tcPr>
            <w:tcW w:w="1276" w:type="dxa"/>
            <w:tcBorders>
              <w:top w:val="nil"/>
              <w:left w:val="nil"/>
              <w:bottom w:val="single" w:sz="4" w:space="0" w:color="auto"/>
              <w:right w:val="single" w:sz="4" w:space="0" w:color="auto"/>
            </w:tcBorders>
            <w:vAlign w:val="center"/>
            <w:hideMark/>
          </w:tcPr>
          <w:p w14:paraId="41A2871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921 (3.7)</w:t>
            </w:r>
          </w:p>
        </w:tc>
        <w:tc>
          <w:tcPr>
            <w:tcW w:w="1559" w:type="dxa"/>
            <w:tcBorders>
              <w:top w:val="nil"/>
              <w:left w:val="nil"/>
              <w:bottom w:val="single" w:sz="4" w:space="0" w:color="auto"/>
              <w:right w:val="single" w:sz="4" w:space="0" w:color="auto"/>
            </w:tcBorders>
            <w:vAlign w:val="center"/>
            <w:hideMark/>
          </w:tcPr>
          <w:p w14:paraId="13258D1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522 (2.1)</w:t>
            </w:r>
          </w:p>
        </w:tc>
        <w:tc>
          <w:tcPr>
            <w:tcW w:w="1276" w:type="dxa"/>
            <w:tcBorders>
              <w:top w:val="nil"/>
              <w:left w:val="nil"/>
              <w:bottom w:val="single" w:sz="4" w:space="0" w:color="auto"/>
              <w:right w:val="single" w:sz="4" w:space="0" w:color="auto"/>
            </w:tcBorders>
            <w:vAlign w:val="center"/>
            <w:hideMark/>
          </w:tcPr>
          <w:p w14:paraId="22A1ADD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376 (1.5)</w:t>
            </w:r>
          </w:p>
        </w:tc>
        <w:tc>
          <w:tcPr>
            <w:tcW w:w="2410" w:type="dxa"/>
            <w:tcBorders>
              <w:top w:val="nil"/>
              <w:left w:val="nil"/>
              <w:bottom w:val="single" w:sz="4" w:space="0" w:color="auto"/>
              <w:right w:val="single" w:sz="4" w:space="0" w:color="auto"/>
            </w:tcBorders>
            <w:vAlign w:val="center"/>
            <w:hideMark/>
          </w:tcPr>
          <w:p w14:paraId="2F97548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1819 (7.3)</w:t>
            </w:r>
          </w:p>
        </w:tc>
      </w:tr>
      <w:tr w:rsidR="00BD2496" w:rsidRPr="008464AE" w14:paraId="0CCC6E5D"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14E27ED4"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Jammu &amp; Kashmir</w:t>
            </w:r>
          </w:p>
        </w:tc>
        <w:tc>
          <w:tcPr>
            <w:tcW w:w="1428" w:type="dxa"/>
            <w:tcBorders>
              <w:top w:val="nil"/>
              <w:left w:val="nil"/>
              <w:bottom w:val="single" w:sz="4" w:space="0" w:color="auto"/>
              <w:right w:val="single" w:sz="4" w:space="0" w:color="auto"/>
            </w:tcBorders>
            <w:vAlign w:val="center"/>
            <w:hideMark/>
          </w:tcPr>
          <w:p w14:paraId="5028500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38 (0.9)</w:t>
            </w:r>
          </w:p>
        </w:tc>
        <w:tc>
          <w:tcPr>
            <w:tcW w:w="997" w:type="dxa"/>
            <w:tcBorders>
              <w:top w:val="nil"/>
              <w:left w:val="nil"/>
              <w:bottom w:val="single" w:sz="4" w:space="0" w:color="auto"/>
              <w:right w:val="single" w:sz="4" w:space="0" w:color="auto"/>
            </w:tcBorders>
            <w:vAlign w:val="center"/>
            <w:hideMark/>
          </w:tcPr>
          <w:p w14:paraId="3592DB2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46 (1.0)</w:t>
            </w:r>
          </w:p>
        </w:tc>
        <w:tc>
          <w:tcPr>
            <w:tcW w:w="1701" w:type="dxa"/>
            <w:tcBorders>
              <w:top w:val="nil"/>
              <w:left w:val="nil"/>
              <w:bottom w:val="single" w:sz="4" w:space="0" w:color="auto"/>
              <w:right w:val="single" w:sz="4" w:space="0" w:color="auto"/>
            </w:tcBorders>
            <w:vAlign w:val="center"/>
            <w:hideMark/>
          </w:tcPr>
          <w:p w14:paraId="5DEF6E3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12 (0.3)</w:t>
            </w:r>
          </w:p>
        </w:tc>
        <w:tc>
          <w:tcPr>
            <w:tcW w:w="1417" w:type="dxa"/>
            <w:tcBorders>
              <w:top w:val="nil"/>
              <w:left w:val="nil"/>
              <w:bottom w:val="single" w:sz="4" w:space="0" w:color="auto"/>
              <w:right w:val="single" w:sz="4" w:space="0" w:color="auto"/>
            </w:tcBorders>
            <w:vAlign w:val="center"/>
            <w:hideMark/>
          </w:tcPr>
          <w:p w14:paraId="4564338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96 (2.2)</w:t>
            </w:r>
          </w:p>
        </w:tc>
        <w:tc>
          <w:tcPr>
            <w:tcW w:w="1276" w:type="dxa"/>
            <w:tcBorders>
              <w:top w:val="nil"/>
              <w:left w:val="nil"/>
              <w:bottom w:val="single" w:sz="4" w:space="0" w:color="auto"/>
              <w:right w:val="single" w:sz="4" w:space="0" w:color="auto"/>
            </w:tcBorders>
            <w:vAlign w:val="center"/>
            <w:hideMark/>
          </w:tcPr>
          <w:p w14:paraId="3018E1E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59 (1.4)</w:t>
            </w:r>
          </w:p>
        </w:tc>
        <w:tc>
          <w:tcPr>
            <w:tcW w:w="1559" w:type="dxa"/>
            <w:tcBorders>
              <w:top w:val="nil"/>
              <w:left w:val="nil"/>
              <w:bottom w:val="single" w:sz="4" w:space="0" w:color="auto"/>
              <w:right w:val="single" w:sz="4" w:space="0" w:color="auto"/>
            </w:tcBorders>
            <w:vAlign w:val="center"/>
            <w:hideMark/>
          </w:tcPr>
          <w:p w14:paraId="459F7FC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28 (0.6)</w:t>
            </w:r>
          </w:p>
        </w:tc>
        <w:tc>
          <w:tcPr>
            <w:tcW w:w="1276" w:type="dxa"/>
            <w:tcBorders>
              <w:top w:val="nil"/>
              <w:left w:val="nil"/>
              <w:bottom w:val="single" w:sz="4" w:space="0" w:color="auto"/>
              <w:right w:val="single" w:sz="4" w:space="0" w:color="auto"/>
            </w:tcBorders>
            <w:vAlign w:val="center"/>
            <w:hideMark/>
          </w:tcPr>
          <w:p w14:paraId="12F526B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40 (0.9)</w:t>
            </w:r>
          </w:p>
        </w:tc>
        <w:tc>
          <w:tcPr>
            <w:tcW w:w="2410" w:type="dxa"/>
            <w:tcBorders>
              <w:top w:val="nil"/>
              <w:left w:val="nil"/>
              <w:bottom w:val="single" w:sz="4" w:space="0" w:color="auto"/>
              <w:right w:val="single" w:sz="4" w:space="0" w:color="auto"/>
            </w:tcBorders>
            <w:vAlign w:val="center"/>
            <w:hideMark/>
          </w:tcPr>
          <w:p w14:paraId="61DA3FB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127 (2.9)</w:t>
            </w:r>
          </w:p>
        </w:tc>
      </w:tr>
      <w:tr w:rsidR="00BD2496" w:rsidRPr="008464AE" w14:paraId="5523D06B"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19B28F73"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Ajmer</w:t>
            </w:r>
          </w:p>
        </w:tc>
        <w:tc>
          <w:tcPr>
            <w:tcW w:w="1428" w:type="dxa"/>
            <w:tcBorders>
              <w:top w:val="nil"/>
              <w:left w:val="nil"/>
              <w:bottom w:val="single" w:sz="4" w:space="0" w:color="auto"/>
              <w:right w:val="single" w:sz="4" w:space="0" w:color="auto"/>
            </w:tcBorders>
            <w:vAlign w:val="center"/>
            <w:hideMark/>
          </w:tcPr>
          <w:p w14:paraId="7235E1F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15 (2.1)</w:t>
            </w:r>
          </w:p>
        </w:tc>
        <w:tc>
          <w:tcPr>
            <w:tcW w:w="997" w:type="dxa"/>
            <w:tcBorders>
              <w:top w:val="nil"/>
              <w:left w:val="nil"/>
              <w:bottom w:val="single" w:sz="4" w:space="0" w:color="auto"/>
              <w:right w:val="single" w:sz="4" w:space="0" w:color="auto"/>
            </w:tcBorders>
            <w:vAlign w:val="center"/>
            <w:hideMark/>
          </w:tcPr>
          <w:p w14:paraId="182A29C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27 (3.9)</w:t>
            </w:r>
          </w:p>
        </w:tc>
        <w:tc>
          <w:tcPr>
            <w:tcW w:w="1701" w:type="dxa"/>
            <w:tcBorders>
              <w:top w:val="nil"/>
              <w:left w:val="nil"/>
              <w:bottom w:val="single" w:sz="4" w:space="0" w:color="auto"/>
              <w:right w:val="single" w:sz="4" w:space="0" w:color="auto"/>
            </w:tcBorders>
            <w:vAlign w:val="center"/>
            <w:hideMark/>
          </w:tcPr>
          <w:p w14:paraId="2492878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6 (0.9)</w:t>
            </w:r>
          </w:p>
        </w:tc>
        <w:tc>
          <w:tcPr>
            <w:tcW w:w="1417" w:type="dxa"/>
            <w:tcBorders>
              <w:top w:val="nil"/>
              <w:left w:val="nil"/>
              <w:bottom w:val="single" w:sz="4" w:space="0" w:color="auto"/>
              <w:right w:val="single" w:sz="4" w:space="0" w:color="auto"/>
            </w:tcBorders>
            <w:vAlign w:val="center"/>
            <w:hideMark/>
          </w:tcPr>
          <w:p w14:paraId="2464EDC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48 (6.9)</w:t>
            </w:r>
          </w:p>
        </w:tc>
        <w:tc>
          <w:tcPr>
            <w:tcW w:w="1276" w:type="dxa"/>
            <w:tcBorders>
              <w:top w:val="nil"/>
              <w:left w:val="nil"/>
              <w:bottom w:val="single" w:sz="4" w:space="0" w:color="auto"/>
              <w:right w:val="single" w:sz="4" w:space="0" w:color="auto"/>
            </w:tcBorders>
            <w:vAlign w:val="center"/>
            <w:hideMark/>
          </w:tcPr>
          <w:p w14:paraId="4F03A31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74 (10.6)</w:t>
            </w:r>
          </w:p>
        </w:tc>
        <w:tc>
          <w:tcPr>
            <w:tcW w:w="1559" w:type="dxa"/>
            <w:tcBorders>
              <w:top w:val="nil"/>
              <w:left w:val="nil"/>
              <w:bottom w:val="single" w:sz="4" w:space="0" w:color="auto"/>
              <w:right w:val="single" w:sz="4" w:space="0" w:color="auto"/>
            </w:tcBorders>
            <w:vAlign w:val="center"/>
            <w:hideMark/>
          </w:tcPr>
          <w:p w14:paraId="5993BBF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16 (2.3)</w:t>
            </w:r>
          </w:p>
        </w:tc>
        <w:tc>
          <w:tcPr>
            <w:tcW w:w="1276" w:type="dxa"/>
            <w:tcBorders>
              <w:top w:val="nil"/>
              <w:left w:val="nil"/>
              <w:bottom w:val="single" w:sz="4" w:space="0" w:color="auto"/>
              <w:right w:val="single" w:sz="4" w:space="0" w:color="auto"/>
            </w:tcBorders>
            <w:vAlign w:val="center"/>
            <w:hideMark/>
          </w:tcPr>
          <w:p w14:paraId="139E9EB7"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11 (1.6)</w:t>
            </w:r>
          </w:p>
        </w:tc>
        <w:tc>
          <w:tcPr>
            <w:tcW w:w="2410" w:type="dxa"/>
            <w:tcBorders>
              <w:top w:val="nil"/>
              <w:left w:val="nil"/>
              <w:bottom w:val="single" w:sz="4" w:space="0" w:color="auto"/>
              <w:right w:val="single" w:sz="4" w:space="0" w:color="auto"/>
            </w:tcBorders>
            <w:vAlign w:val="center"/>
            <w:hideMark/>
          </w:tcPr>
          <w:p w14:paraId="473B9DD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101 (14.5)</w:t>
            </w:r>
          </w:p>
        </w:tc>
      </w:tr>
      <w:tr w:rsidR="00BD2496" w:rsidRPr="008464AE" w14:paraId="781922F7"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59FF8E5B"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Bhopal</w:t>
            </w:r>
          </w:p>
        </w:tc>
        <w:tc>
          <w:tcPr>
            <w:tcW w:w="1428" w:type="dxa"/>
            <w:tcBorders>
              <w:top w:val="nil"/>
              <w:left w:val="nil"/>
              <w:bottom w:val="single" w:sz="4" w:space="0" w:color="auto"/>
              <w:right w:val="single" w:sz="4" w:space="0" w:color="auto"/>
            </w:tcBorders>
            <w:vAlign w:val="center"/>
            <w:hideMark/>
          </w:tcPr>
          <w:p w14:paraId="3C05321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20 (2.5)</w:t>
            </w:r>
          </w:p>
        </w:tc>
        <w:tc>
          <w:tcPr>
            <w:tcW w:w="997" w:type="dxa"/>
            <w:tcBorders>
              <w:top w:val="nil"/>
              <w:left w:val="nil"/>
              <w:bottom w:val="single" w:sz="4" w:space="0" w:color="auto"/>
              <w:right w:val="single" w:sz="4" w:space="0" w:color="auto"/>
            </w:tcBorders>
            <w:vAlign w:val="center"/>
            <w:hideMark/>
          </w:tcPr>
          <w:p w14:paraId="2E5E9D6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23 (2.9)</w:t>
            </w:r>
          </w:p>
        </w:tc>
        <w:tc>
          <w:tcPr>
            <w:tcW w:w="1701" w:type="dxa"/>
            <w:tcBorders>
              <w:top w:val="nil"/>
              <w:left w:val="nil"/>
              <w:bottom w:val="single" w:sz="4" w:space="0" w:color="auto"/>
              <w:right w:val="single" w:sz="4" w:space="0" w:color="auto"/>
            </w:tcBorders>
            <w:vAlign w:val="center"/>
            <w:hideMark/>
          </w:tcPr>
          <w:p w14:paraId="7ECA43F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6 (0.7)</w:t>
            </w:r>
          </w:p>
        </w:tc>
        <w:tc>
          <w:tcPr>
            <w:tcW w:w="1417" w:type="dxa"/>
            <w:tcBorders>
              <w:top w:val="nil"/>
              <w:left w:val="nil"/>
              <w:bottom w:val="single" w:sz="4" w:space="0" w:color="auto"/>
              <w:right w:val="single" w:sz="4" w:space="0" w:color="auto"/>
            </w:tcBorders>
            <w:vAlign w:val="center"/>
            <w:hideMark/>
          </w:tcPr>
          <w:p w14:paraId="309E9E7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49 (6.1)</w:t>
            </w:r>
          </w:p>
        </w:tc>
        <w:tc>
          <w:tcPr>
            <w:tcW w:w="1276" w:type="dxa"/>
            <w:tcBorders>
              <w:top w:val="nil"/>
              <w:left w:val="nil"/>
              <w:bottom w:val="single" w:sz="4" w:space="0" w:color="auto"/>
              <w:right w:val="single" w:sz="4" w:space="0" w:color="auto"/>
            </w:tcBorders>
            <w:vAlign w:val="center"/>
            <w:hideMark/>
          </w:tcPr>
          <w:p w14:paraId="50313FF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81 (10.1)</w:t>
            </w:r>
          </w:p>
        </w:tc>
        <w:tc>
          <w:tcPr>
            <w:tcW w:w="1559" w:type="dxa"/>
            <w:tcBorders>
              <w:top w:val="nil"/>
              <w:left w:val="nil"/>
              <w:bottom w:val="single" w:sz="4" w:space="0" w:color="auto"/>
              <w:right w:val="single" w:sz="4" w:space="0" w:color="auto"/>
            </w:tcBorders>
            <w:vAlign w:val="center"/>
            <w:hideMark/>
          </w:tcPr>
          <w:p w14:paraId="0C70150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77 (9.6)</w:t>
            </w:r>
          </w:p>
        </w:tc>
        <w:tc>
          <w:tcPr>
            <w:tcW w:w="1276" w:type="dxa"/>
            <w:tcBorders>
              <w:top w:val="nil"/>
              <w:left w:val="nil"/>
              <w:bottom w:val="single" w:sz="4" w:space="0" w:color="auto"/>
              <w:right w:val="single" w:sz="4" w:space="0" w:color="auto"/>
            </w:tcBorders>
            <w:vAlign w:val="center"/>
            <w:hideMark/>
          </w:tcPr>
          <w:p w14:paraId="42E300F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30 (3.8)</w:t>
            </w:r>
          </w:p>
        </w:tc>
        <w:tc>
          <w:tcPr>
            <w:tcW w:w="2410" w:type="dxa"/>
            <w:tcBorders>
              <w:top w:val="nil"/>
              <w:left w:val="nil"/>
              <w:bottom w:val="single" w:sz="4" w:space="0" w:color="auto"/>
              <w:right w:val="single" w:sz="4" w:space="0" w:color="auto"/>
            </w:tcBorders>
            <w:vAlign w:val="center"/>
            <w:hideMark/>
          </w:tcPr>
          <w:p w14:paraId="19A8B44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188 (23.5)</w:t>
            </w:r>
          </w:p>
        </w:tc>
      </w:tr>
      <w:tr w:rsidR="00BD2496" w:rsidRPr="008464AE" w14:paraId="16B1C7F9"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775F64C0"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Coorg</w:t>
            </w:r>
          </w:p>
        </w:tc>
        <w:tc>
          <w:tcPr>
            <w:tcW w:w="1428" w:type="dxa"/>
            <w:tcBorders>
              <w:top w:val="nil"/>
              <w:left w:val="nil"/>
              <w:bottom w:val="single" w:sz="4" w:space="0" w:color="auto"/>
              <w:right w:val="single" w:sz="4" w:space="0" w:color="auto"/>
            </w:tcBorders>
            <w:vAlign w:val="center"/>
            <w:hideMark/>
          </w:tcPr>
          <w:p w14:paraId="21A8FFE1"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6 (3.0)</w:t>
            </w:r>
          </w:p>
        </w:tc>
        <w:tc>
          <w:tcPr>
            <w:tcW w:w="997" w:type="dxa"/>
            <w:tcBorders>
              <w:top w:val="nil"/>
              <w:left w:val="nil"/>
              <w:bottom w:val="single" w:sz="4" w:space="0" w:color="auto"/>
              <w:right w:val="single" w:sz="4" w:space="0" w:color="auto"/>
            </w:tcBorders>
            <w:vAlign w:val="center"/>
            <w:hideMark/>
          </w:tcPr>
          <w:p w14:paraId="6B6D246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 (2.0)</w:t>
            </w:r>
          </w:p>
        </w:tc>
        <w:tc>
          <w:tcPr>
            <w:tcW w:w="1701" w:type="dxa"/>
            <w:tcBorders>
              <w:top w:val="nil"/>
              <w:left w:val="nil"/>
              <w:bottom w:val="single" w:sz="4" w:space="0" w:color="auto"/>
              <w:right w:val="single" w:sz="4" w:space="0" w:color="auto"/>
            </w:tcBorders>
            <w:vAlign w:val="center"/>
            <w:hideMark/>
          </w:tcPr>
          <w:p w14:paraId="5519FF5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 (0.5)</w:t>
            </w:r>
          </w:p>
        </w:tc>
        <w:tc>
          <w:tcPr>
            <w:tcW w:w="1417" w:type="dxa"/>
            <w:tcBorders>
              <w:top w:val="nil"/>
              <w:left w:val="nil"/>
              <w:bottom w:val="single" w:sz="4" w:space="0" w:color="auto"/>
              <w:right w:val="single" w:sz="4" w:space="0" w:color="auto"/>
            </w:tcBorders>
            <w:vAlign w:val="center"/>
            <w:hideMark/>
          </w:tcPr>
          <w:p w14:paraId="6166C0D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11 (5.5)</w:t>
            </w:r>
          </w:p>
        </w:tc>
        <w:tc>
          <w:tcPr>
            <w:tcW w:w="1276" w:type="dxa"/>
            <w:tcBorders>
              <w:top w:val="nil"/>
              <w:left w:val="nil"/>
              <w:bottom w:val="single" w:sz="4" w:space="0" w:color="auto"/>
              <w:right w:val="single" w:sz="4" w:space="0" w:color="auto"/>
            </w:tcBorders>
            <w:vAlign w:val="center"/>
            <w:hideMark/>
          </w:tcPr>
          <w:p w14:paraId="3E00F66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23 (11.5)</w:t>
            </w:r>
          </w:p>
        </w:tc>
        <w:tc>
          <w:tcPr>
            <w:tcW w:w="1559" w:type="dxa"/>
            <w:tcBorders>
              <w:top w:val="nil"/>
              <w:left w:val="nil"/>
              <w:bottom w:val="single" w:sz="4" w:space="0" w:color="auto"/>
              <w:right w:val="single" w:sz="4" w:space="0" w:color="auto"/>
            </w:tcBorders>
            <w:vAlign w:val="center"/>
            <w:hideMark/>
          </w:tcPr>
          <w:p w14:paraId="45FAE39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13 (6.5)</w:t>
            </w:r>
          </w:p>
        </w:tc>
        <w:tc>
          <w:tcPr>
            <w:tcW w:w="1276" w:type="dxa"/>
            <w:tcBorders>
              <w:top w:val="nil"/>
              <w:left w:val="nil"/>
              <w:bottom w:val="single" w:sz="4" w:space="0" w:color="auto"/>
              <w:right w:val="single" w:sz="4" w:space="0" w:color="auto"/>
            </w:tcBorders>
            <w:vAlign w:val="center"/>
            <w:hideMark/>
          </w:tcPr>
          <w:p w14:paraId="44FA7EA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12 (6.0)</w:t>
            </w:r>
          </w:p>
        </w:tc>
        <w:tc>
          <w:tcPr>
            <w:tcW w:w="2410" w:type="dxa"/>
            <w:tcBorders>
              <w:top w:val="nil"/>
              <w:left w:val="nil"/>
              <w:bottom w:val="single" w:sz="4" w:space="0" w:color="auto"/>
              <w:right w:val="single" w:sz="4" w:space="0" w:color="auto"/>
            </w:tcBorders>
            <w:vAlign w:val="center"/>
            <w:hideMark/>
          </w:tcPr>
          <w:p w14:paraId="58D8F81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48 (24.0)</w:t>
            </w:r>
          </w:p>
        </w:tc>
      </w:tr>
      <w:tr w:rsidR="00BD2496" w:rsidRPr="008464AE" w14:paraId="727AAFB1"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3D51517B"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Vindhya Pradesh</w:t>
            </w:r>
          </w:p>
        </w:tc>
        <w:tc>
          <w:tcPr>
            <w:tcW w:w="1428" w:type="dxa"/>
            <w:tcBorders>
              <w:top w:val="nil"/>
              <w:left w:val="nil"/>
              <w:bottom w:val="single" w:sz="4" w:space="0" w:color="auto"/>
              <w:right w:val="single" w:sz="4" w:space="0" w:color="auto"/>
            </w:tcBorders>
            <w:vAlign w:val="center"/>
            <w:hideMark/>
          </w:tcPr>
          <w:p w14:paraId="73AFB41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42 (1.2)</w:t>
            </w:r>
          </w:p>
        </w:tc>
        <w:tc>
          <w:tcPr>
            <w:tcW w:w="997" w:type="dxa"/>
            <w:tcBorders>
              <w:top w:val="nil"/>
              <w:left w:val="nil"/>
              <w:bottom w:val="single" w:sz="4" w:space="0" w:color="auto"/>
              <w:right w:val="single" w:sz="4" w:space="0" w:color="auto"/>
            </w:tcBorders>
            <w:vAlign w:val="center"/>
            <w:hideMark/>
          </w:tcPr>
          <w:p w14:paraId="369D09C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55 (1.5)</w:t>
            </w:r>
          </w:p>
        </w:tc>
        <w:tc>
          <w:tcPr>
            <w:tcW w:w="1701" w:type="dxa"/>
            <w:tcBorders>
              <w:top w:val="nil"/>
              <w:left w:val="nil"/>
              <w:bottom w:val="single" w:sz="4" w:space="0" w:color="auto"/>
              <w:right w:val="single" w:sz="4" w:space="0" w:color="auto"/>
            </w:tcBorders>
            <w:vAlign w:val="center"/>
            <w:hideMark/>
          </w:tcPr>
          <w:p w14:paraId="418E253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13 (0.4)</w:t>
            </w:r>
          </w:p>
        </w:tc>
        <w:tc>
          <w:tcPr>
            <w:tcW w:w="1417" w:type="dxa"/>
            <w:tcBorders>
              <w:top w:val="nil"/>
              <w:left w:val="nil"/>
              <w:bottom w:val="single" w:sz="4" w:space="0" w:color="auto"/>
              <w:right w:val="single" w:sz="4" w:space="0" w:color="auto"/>
            </w:tcBorders>
            <w:vAlign w:val="center"/>
            <w:hideMark/>
          </w:tcPr>
          <w:p w14:paraId="0537633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110 (3.1)</w:t>
            </w:r>
          </w:p>
        </w:tc>
        <w:tc>
          <w:tcPr>
            <w:tcW w:w="1276" w:type="dxa"/>
            <w:tcBorders>
              <w:top w:val="nil"/>
              <w:left w:val="nil"/>
              <w:bottom w:val="single" w:sz="4" w:space="0" w:color="auto"/>
              <w:right w:val="single" w:sz="4" w:space="0" w:color="auto"/>
            </w:tcBorders>
            <w:vAlign w:val="center"/>
            <w:hideMark/>
          </w:tcPr>
          <w:p w14:paraId="38E6D8FA"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128 (3.6)</w:t>
            </w:r>
          </w:p>
        </w:tc>
        <w:tc>
          <w:tcPr>
            <w:tcW w:w="1559" w:type="dxa"/>
            <w:tcBorders>
              <w:top w:val="nil"/>
              <w:left w:val="nil"/>
              <w:bottom w:val="single" w:sz="4" w:space="0" w:color="auto"/>
              <w:right w:val="single" w:sz="4" w:space="0" w:color="auto"/>
            </w:tcBorders>
            <w:vAlign w:val="center"/>
            <w:hideMark/>
          </w:tcPr>
          <w:p w14:paraId="0B1EC30B"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38 (1.0)</w:t>
            </w:r>
          </w:p>
        </w:tc>
        <w:tc>
          <w:tcPr>
            <w:tcW w:w="1276" w:type="dxa"/>
            <w:tcBorders>
              <w:top w:val="nil"/>
              <w:left w:val="nil"/>
              <w:bottom w:val="single" w:sz="4" w:space="0" w:color="auto"/>
              <w:right w:val="single" w:sz="4" w:space="0" w:color="auto"/>
            </w:tcBorders>
            <w:vAlign w:val="center"/>
            <w:hideMark/>
          </w:tcPr>
          <w:p w14:paraId="362D36C4"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37 (1.0)</w:t>
            </w:r>
          </w:p>
        </w:tc>
        <w:tc>
          <w:tcPr>
            <w:tcW w:w="2410" w:type="dxa"/>
            <w:tcBorders>
              <w:top w:val="nil"/>
              <w:left w:val="nil"/>
              <w:bottom w:val="single" w:sz="4" w:space="0" w:color="auto"/>
              <w:right w:val="single" w:sz="4" w:space="0" w:color="auto"/>
            </w:tcBorders>
            <w:vAlign w:val="center"/>
            <w:hideMark/>
          </w:tcPr>
          <w:p w14:paraId="7F9AD8C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203 (5.6)</w:t>
            </w:r>
          </w:p>
        </w:tc>
      </w:tr>
      <w:tr w:rsidR="00BD2496" w:rsidRPr="008464AE" w14:paraId="3D27C983"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67B30712"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Kutch</w:t>
            </w:r>
          </w:p>
        </w:tc>
        <w:tc>
          <w:tcPr>
            <w:tcW w:w="1428" w:type="dxa"/>
            <w:tcBorders>
              <w:top w:val="nil"/>
              <w:left w:val="nil"/>
              <w:bottom w:val="single" w:sz="4" w:space="0" w:color="auto"/>
              <w:right w:val="single" w:sz="4" w:space="0" w:color="auto"/>
            </w:tcBorders>
            <w:vAlign w:val="center"/>
            <w:hideMark/>
          </w:tcPr>
          <w:p w14:paraId="5A231B6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7 (1.2)</w:t>
            </w:r>
          </w:p>
        </w:tc>
        <w:tc>
          <w:tcPr>
            <w:tcW w:w="997" w:type="dxa"/>
            <w:tcBorders>
              <w:top w:val="nil"/>
              <w:left w:val="nil"/>
              <w:bottom w:val="single" w:sz="4" w:space="0" w:color="auto"/>
              <w:right w:val="single" w:sz="4" w:space="0" w:color="auto"/>
            </w:tcBorders>
            <w:vAlign w:val="center"/>
            <w:hideMark/>
          </w:tcPr>
          <w:p w14:paraId="0FDFEEE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21 (3.5)</w:t>
            </w:r>
          </w:p>
        </w:tc>
        <w:tc>
          <w:tcPr>
            <w:tcW w:w="1701" w:type="dxa"/>
            <w:tcBorders>
              <w:top w:val="nil"/>
              <w:left w:val="nil"/>
              <w:bottom w:val="single" w:sz="4" w:space="0" w:color="auto"/>
              <w:right w:val="single" w:sz="4" w:space="0" w:color="auto"/>
            </w:tcBorders>
            <w:vAlign w:val="center"/>
            <w:hideMark/>
          </w:tcPr>
          <w:p w14:paraId="1CDDDB22"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5 (0.8)</w:t>
            </w:r>
          </w:p>
        </w:tc>
        <w:tc>
          <w:tcPr>
            <w:tcW w:w="1417" w:type="dxa"/>
            <w:tcBorders>
              <w:top w:val="nil"/>
              <w:left w:val="nil"/>
              <w:bottom w:val="single" w:sz="4" w:space="0" w:color="auto"/>
              <w:right w:val="single" w:sz="4" w:space="0" w:color="auto"/>
            </w:tcBorders>
            <w:vAlign w:val="center"/>
            <w:hideMark/>
          </w:tcPr>
          <w:p w14:paraId="062C637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33 (5.5)</w:t>
            </w:r>
          </w:p>
        </w:tc>
        <w:tc>
          <w:tcPr>
            <w:tcW w:w="1276" w:type="dxa"/>
            <w:tcBorders>
              <w:top w:val="nil"/>
              <w:left w:val="nil"/>
              <w:bottom w:val="single" w:sz="4" w:space="0" w:color="auto"/>
              <w:right w:val="single" w:sz="4" w:space="0" w:color="auto"/>
            </w:tcBorders>
            <w:vAlign w:val="center"/>
            <w:hideMark/>
          </w:tcPr>
          <w:p w14:paraId="6FEFD9D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13 (2.2)</w:t>
            </w:r>
          </w:p>
        </w:tc>
        <w:tc>
          <w:tcPr>
            <w:tcW w:w="1559" w:type="dxa"/>
            <w:tcBorders>
              <w:top w:val="nil"/>
              <w:left w:val="nil"/>
              <w:bottom w:val="single" w:sz="4" w:space="0" w:color="auto"/>
              <w:right w:val="single" w:sz="4" w:space="0" w:color="auto"/>
            </w:tcBorders>
            <w:vAlign w:val="center"/>
            <w:hideMark/>
          </w:tcPr>
          <w:p w14:paraId="5F83F2C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12 (2.0)</w:t>
            </w:r>
          </w:p>
        </w:tc>
        <w:tc>
          <w:tcPr>
            <w:tcW w:w="1276" w:type="dxa"/>
            <w:tcBorders>
              <w:top w:val="nil"/>
              <w:left w:val="nil"/>
              <w:bottom w:val="single" w:sz="4" w:space="0" w:color="auto"/>
              <w:right w:val="single" w:sz="4" w:space="0" w:color="auto"/>
            </w:tcBorders>
            <w:vAlign w:val="center"/>
            <w:hideMark/>
          </w:tcPr>
          <w:p w14:paraId="6404A90F"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8 (1.3)</w:t>
            </w:r>
          </w:p>
        </w:tc>
        <w:tc>
          <w:tcPr>
            <w:tcW w:w="2410" w:type="dxa"/>
            <w:tcBorders>
              <w:top w:val="nil"/>
              <w:left w:val="nil"/>
              <w:bottom w:val="single" w:sz="4" w:space="0" w:color="auto"/>
              <w:right w:val="single" w:sz="4" w:space="0" w:color="auto"/>
            </w:tcBorders>
            <w:vAlign w:val="center"/>
            <w:hideMark/>
          </w:tcPr>
          <w:p w14:paraId="21D68136"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33 (5.5)</w:t>
            </w:r>
          </w:p>
        </w:tc>
      </w:tr>
      <w:tr w:rsidR="00BD2496" w:rsidRPr="008464AE" w14:paraId="20915854" w14:textId="77777777" w:rsidTr="008464AE">
        <w:trPr>
          <w:trHeight w:val="20"/>
          <w:jc w:val="center"/>
        </w:trPr>
        <w:tc>
          <w:tcPr>
            <w:tcW w:w="1823" w:type="dxa"/>
            <w:tcBorders>
              <w:top w:val="nil"/>
              <w:left w:val="single" w:sz="4" w:space="0" w:color="auto"/>
              <w:bottom w:val="single" w:sz="4" w:space="0" w:color="auto"/>
              <w:right w:val="single" w:sz="4" w:space="0" w:color="auto"/>
            </w:tcBorders>
            <w:vAlign w:val="center"/>
            <w:hideMark/>
          </w:tcPr>
          <w:p w14:paraId="3A6A78B6" w14:textId="77777777" w:rsidR="00BD2496" w:rsidRPr="008464AE"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Total</w:t>
            </w:r>
          </w:p>
        </w:tc>
        <w:tc>
          <w:tcPr>
            <w:tcW w:w="1428" w:type="dxa"/>
            <w:tcBorders>
              <w:top w:val="nil"/>
              <w:left w:val="nil"/>
              <w:bottom w:val="single" w:sz="4" w:space="0" w:color="auto"/>
              <w:right w:val="single" w:sz="4" w:space="0" w:color="auto"/>
            </w:tcBorders>
            <w:vAlign w:val="center"/>
            <w:hideMark/>
          </w:tcPr>
          <w:p w14:paraId="21A5BAF5"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4373 (1.2)</w:t>
            </w:r>
          </w:p>
        </w:tc>
        <w:tc>
          <w:tcPr>
            <w:tcW w:w="997" w:type="dxa"/>
            <w:tcBorders>
              <w:top w:val="nil"/>
              <w:left w:val="nil"/>
              <w:bottom w:val="single" w:sz="4" w:space="0" w:color="auto"/>
              <w:right w:val="single" w:sz="4" w:space="0" w:color="auto"/>
            </w:tcBorders>
            <w:vAlign w:val="center"/>
            <w:hideMark/>
          </w:tcPr>
          <w:p w14:paraId="6E01FE80"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6001 (1.7)</w:t>
            </w:r>
          </w:p>
        </w:tc>
        <w:tc>
          <w:tcPr>
            <w:tcW w:w="1701" w:type="dxa"/>
            <w:tcBorders>
              <w:top w:val="nil"/>
              <w:left w:val="nil"/>
              <w:bottom w:val="single" w:sz="4" w:space="0" w:color="auto"/>
              <w:right w:val="single" w:sz="4" w:space="0" w:color="auto"/>
            </w:tcBorders>
            <w:vAlign w:val="center"/>
            <w:hideMark/>
          </w:tcPr>
          <w:p w14:paraId="5D8D68DD"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1986 (0.6)</w:t>
            </w:r>
          </w:p>
        </w:tc>
        <w:tc>
          <w:tcPr>
            <w:tcW w:w="1417" w:type="dxa"/>
            <w:tcBorders>
              <w:top w:val="nil"/>
              <w:left w:val="nil"/>
              <w:bottom w:val="single" w:sz="4" w:space="0" w:color="auto"/>
              <w:right w:val="single" w:sz="4" w:space="0" w:color="auto"/>
            </w:tcBorders>
            <w:vAlign w:val="center"/>
            <w:hideMark/>
          </w:tcPr>
          <w:p w14:paraId="14FCC393"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12360 (3.5)</w:t>
            </w:r>
          </w:p>
        </w:tc>
        <w:tc>
          <w:tcPr>
            <w:tcW w:w="1276" w:type="dxa"/>
            <w:tcBorders>
              <w:top w:val="nil"/>
              <w:left w:val="nil"/>
              <w:bottom w:val="single" w:sz="4" w:space="0" w:color="auto"/>
              <w:right w:val="single" w:sz="4" w:space="0" w:color="auto"/>
            </w:tcBorders>
            <w:vAlign w:val="center"/>
            <w:hideMark/>
          </w:tcPr>
          <w:p w14:paraId="3FE79759"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10271 (2.9)</w:t>
            </w:r>
          </w:p>
        </w:tc>
        <w:tc>
          <w:tcPr>
            <w:tcW w:w="1559" w:type="dxa"/>
            <w:tcBorders>
              <w:top w:val="nil"/>
              <w:left w:val="nil"/>
              <w:bottom w:val="single" w:sz="4" w:space="0" w:color="auto"/>
              <w:right w:val="single" w:sz="4" w:space="0" w:color="auto"/>
            </w:tcBorders>
            <w:vAlign w:val="center"/>
            <w:hideMark/>
          </w:tcPr>
          <w:p w14:paraId="32A60CF8"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4644 (1.3)</w:t>
            </w:r>
          </w:p>
        </w:tc>
        <w:tc>
          <w:tcPr>
            <w:tcW w:w="1276" w:type="dxa"/>
            <w:tcBorders>
              <w:top w:val="nil"/>
              <w:left w:val="nil"/>
              <w:bottom w:val="single" w:sz="4" w:space="0" w:color="auto"/>
              <w:right w:val="single" w:sz="4" w:space="0" w:color="auto"/>
            </w:tcBorders>
            <w:vAlign w:val="center"/>
            <w:hideMark/>
          </w:tcPr>
          <w:p w14:paraId="274C658E"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3823 (1.0)</w:t>
            </w:r>
          </w:p>
        </w:tc>
        <w:tc>
          <w:tcPr>
            <w:tcW w:w="2410" w:type="dxa"/>
            <w:tcBorders>
              <w:top w:val="nil"/>
              <w:left w:val="nil"/>
              <w:bottom w:val="single" w:sz="4" w:space="0" w:color="auto"/>
              <w:right w:val="single" w:sz="4" w:space="0" w:color="auto"/>
            </w:tcBorders>
            <w:vAlign w:val="center"/>
            <w:hideMark/>
          </w:tcPr>
          <w:p w14:paraId="38E0BBCC" w14:textId="77777777" w:rsidR="00BD2496" w:rsidRPr="008464AE"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464AE">
              <w:rPr>
                <w:rFonts w:ascii="Times New Roman" w:eastAsia="Times New Roman" w:hAnsi="Times New Roman" w:cs="Times New Roman"/>
                <w:color w:val="000000"/>
                <w:kern w:val="0"/>
                <w:lang w:eastAsia="en-IN"/>
                <w14:ligatures w14:val="none"/>
              </w:rPr>
              <w:t>18738 (5.2)</w:t>
            </w:r>
          </w:p>
        </w:tc>
      </w:tr>
    </w:tbl>
    <w:p w14:paraId="02F6527B" w14:textId="77777777" w:rsidR="00BD2496" w:rsidRPr="008C632F" w:rsidRDefault="00BD2496" w:rsidP="00BD2496">
      <w:pPr>
        <w:rPr>
          <w:rFonts w:ascii="Times New Roman" w:hAnsi="Times New Roman" w:cs="Times New Roman"/>
        </w:rPr>
      </w:pPr>
    </w:p>
    <w:p w14:paraId="3EC6E27E" w14:textId="77777777" w:rsidR="00BD2496" w:rsidRPr="008C632F" w:rsidRDefault="00BD2496" w:rsidP="00BD2496">
      <w:pPr>
        <w:rPr>
          <w:rFonts w:ascii="Times New Roman" w:hAnsi="Times New Roman" w:cs="Times New Roman"/>
        </w:rPr>
      </w:pPr>
      <w:r w:rsidRPr="008C632F">
        <w:rPr>
          <w:rFonts w:ascii="Times New Roman" w:hAnsi="Times New Roman" w:cs="Times New Roman"/>
        </w:rPr>
        <w:br w:type="page"/>
      </w:r>
    </w:p>
    <w:p w14:paraId="292A15D5" w14:textId="77777777" w:rsidR="00C85BB0" w:rsidRDefault="00C85BB0">
      <w:pPr>
        <w:rPr>
          <w:rFonts w:ascii="Times New Roman" w:hAnsi="Times New Roman" w:cs="Times New Roman"/>
        </w:rPr>
      </w:pPr>
      <w:r>
        <w:rPr>
          <w:rFonts w:ascii="Times New Roman" w:hAnsi="Times New Roman" w:cs="Times New Roman"/>
        </w:rPr>
        <w:lastRenderedPageBreak/>
        <w:br w:type="page"/>
      </w:r>
    </w:p>
    <w:p w14:paraId="6A79F92C" w14:textId="405FA010" w:rsidR="00BD2496" w:rsidRPr="008C632F" w:rsidRDefault="00C85BB0" w:rsidP="008464AE">
      <w:pPr>
        <w:pStyle w:val="Heading3"/>
      </w:pPr>
      <w:bookmarkStart w:id="56" w:name="_Toc219297669"/>
      <w:r>
        <w:lastRenderedPageBreak/>
        <w:t xml:space="preserve">10. </w:t>
      </w:r>
      <w:r w:rsidR="00BD2496" w:rsidRPr="008C632F">
        <w:t>Resources Transferred from Union to States through Devolution of Revenue and Grants</w:t>
      </w:r>
      <w:bookmarkEnd w:id="56"/>
    </w:p>
    <w:p w14:paraId="12B1E71F" w14:textId="77777777" w:rsidR="008464AE" w:rsidRDefault="00BD2496" w:rsidP="008464AE">
      <w:pPr>
        <w:jc w:val="center"/>
        <w:rPr>
          <w:rFonts w:ascii="Times New Roman" w:hAnsi="Times New Roman" w:cs="Times New Roman"/>
        </w:rPr>
      </w:pPr>
      <w:r w:rsidRPr="008464AE">
        <w:rPr>
          <w:rFonts w:ascii="Times New Roman" w:hAnsi="Times New Roman" w:cs="Times New Roman"/>
          <w:sz w:val="24"/>
          <w:szCs w:val="24"/>
        </w:rPr>
        <w:t>(As shown in Union Budgets)</w:t>
      </w:r>
    </w:p>
    <w:p w14:paraId="6513942B" w14:textId="4081DBEC" w:rsidR="00BD2496" w:rsidRPr="009A0A52" w:rsidRDefault="00BD2496" w:rsidP="008464AE">
      <w:pPr>
        <w:jc w:val="right"/>
        <w:rPr>
          <w:rFonts w:ascii="Times New Roman" w:hAnsi="Times New Roman" w:cs="Times New Roman"/>
          <w:i/>
          <w:iCs/>
          <w:sz w:val="28"/>
          <w:szCs w:val="28"/>
        </w:rPr>
      </w:pPr>
      <w:r w:rsidRPr="009A0A52">
        <w:rPr>
          <w:rFonts w:ascii="Times New Roman" w:hAnsi="Times New Roman" w:cs="Times New Roman"/>
          <w:i/>
          <w:iCs/>
          <w:sz w:val="28"/>
          <w:szCs w:val="28"/>
        </w:rPr>
        <w:t>(Rupees in lakhs)</w:t>
      </w:r>
    </w:p>
    <w:tbl>
      <w:tblPr>
        <w:tblW w:w="14613" w:type="dxa"/>
        <w:jc w:val="center"/>
        <w:tblLook w:val="04A0" w:firstRow="1" w:lastRow="0" w:firstColumn="1" w:lastColumn="0" w:noHBand="0" w:noVBand="1"/>
      </w:tblPr>
      <w:tblGrid>
        <w:gridCol w:w="4803"/>
        <w:gridCol w:w="1798"/>
        <w:gridCol w:w="2003"/>
        <w:gridCol w:w="2003"/>
        <w:gridCol w:w="2003"/>
        <w:gridCol w:w="2003"/>
      </w:tblGrid>
      <w:tr w:rsidR="00BD2496" w:rsidRPr="008C632F" w14:paraId="7A76CD09" w14:textId="77777777" w:rsidTr="008464AE">
        <w:trPr>
          <w:trHeight w:val="912"/>
          <w:jc w:val="center"/>
        </w:trPr>
        <w:tc>
          <w:tcPr>
            <w:tcW w:w="4803" w:type="dxa"/>
            <w:tcBorders>
              <w:top w:val="single" w:sz="4" w:space="0" w:color="auto"/>
              <w:left w:val="single" w:sz="4" w:space="0" w:color="auto"/>
              <w:bottom w:val="single" w:sz="4" w:space="0" w:color="auto"/>
              <w:right w:val="single" w:sz="4" w:space="0" w:color="auto"/>
            </w:tcBorders>
            <w:vAlign w:val="center"/>
            <w:hideMark/>
          </w:tcPr>
          <w:p w14:paraId="3B282ACF" w14:textId="77777777" w:rsidR="00BD2496" w:rsidRPr="008C632F"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Source of Transfer</w:t>
            </w:r>
          </w:p>
        </w:tc>
        <w:tc>
          <w:tcPr>
            <w:tcW w:w="1798" w:type="dxa"/>
            <w:tcBorders>
              <w:top w:val="single" w:sz="4" w:space="0" w:color="auto"/>
              <w:left w:val="nil"/>
              <w:bottom w:val="single" w:sz="4" w:space="0" w:color="auto"/>
              <w:right w:val="single" w:sz="4" w:space="0" w:color="auto"/>
            </w:tcBorders>
            <w:vAlign w:val="center"/>
            <w:hideMark/>
          </w:tcPr>
          <w:p w14:paraId="0EFF2457" w14:textId="77777777" w:rsidR="00BD2496" w:rsidRPr="008C632F"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1951–52</w:t>
            </w:r>
          </w:p>
        </w:tc>
        <w:tc>
          <w:tcPr>
            <w:tcW w:w="2003" w:type="dxa"/>
            <w:tcBorders>
              <w:top w:val="single" w:sz="4" w:space="0" w:color="auto"/>
              <w:left w:val="nil"/>
              <w:bottom w:val="single" w:sz="4" w:space="0" w:color="auto"/>
              <w:right w:val="single" w:sz="4" w:space="0" w:color="auto"/>
            </w:tcBorders>
            <w:vAlign w:val="center"/>
            <w:hideMark/>
          </w:tcPr>
          <w:p w14:paraId="6D21C89D" w14:textId="77777777" w:rsidR="00BD2496" w:rsidRPr="008C632F"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1952–53</w:t>
            </w:r>
          </w:p>
        </w:tc>
        <w:tc>
          <w:tcPr>
            <w:tcW w:w="2003" w:type="dxa"/>
            <w:tcBorders>
              <w:top w:val="single" w:sz="4" w:space="0" w:color="auto"/>
              <w:left w:val="nil"/>
              <w:bottom w:val="single" w:sz="4" w:space="0" w:color="auto"/>
              <w:right w:val="single" w:sz="4" w:space="0" w:color="auto"/>
            </w:tcBorders>
            <w:vAlign w:val="center"/>
            <w:hideMark/>
          </w:tcPr>
          <w:p w14:paraId="441A12EA" w14:textId="77777777" w:rsidR="00BD2496" w:rsidRPr="008C632F"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1953–54</w:t>
            </w:r>
          </w:p>
        </w:tc>
        <w:tc>
          <w:tcPr>
            <w:tcW w:w="2003" w:type="dxa"/>
            <w:tcBorders>
              <w:top w:val="single" w:sz="4" w:space="0" w:color="auto"/>
              <w:left w:val="nil"/>
              <w:bottom w:val="single" w:sz="4" w:space="0" w:color="auto"/>
              <w:right w:val="single" w:sz="4" w:space="0" w:color="auto"/>
            </w:tcBorders>
            <w:vAlign w:val="center"/>
            <w:hideMark/>
          </w:tcPr>
          <w:p w14:paraId="375479CB" w14:textId="77777777" w:rsidR="00BD2496" w:rsidRPr="008C632F"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1954–55</w:t>
            </w:r>
          </w:p>
        </w:tc>
        <w:tc>
          <w:tcPr>
            <w:tcW w:w="2003" w:type="dxa"/>
            <w:tcBorders>
              <w:top w:val="single" w:sz="4" w:space="0" w:color="auto"/>
              <w:left w:val="nil"/>
              <w:bottom w:val="single" w:sz="4" w:space="0" w:color="auto"/>
              <w:right w:val="single" w:sz="4" w:space="0" w:color="auto"/>
            </w:tcBorders>
            <w:vAlign w:val="center"/>
            <w:hideMark/>
          </w:tcPr>
          <w:p w14:paraId="3ED131F8" w14:textId="77777777" w:rsidR="00BD2496" w:rsidRPr="008C632F"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1955–56</w:t>
            </w:r>
          </w:p>
        </w:tc>
      </w:tr>
      <w:tr w:rsidR="00BD2496" w:rsidRPr="008C632F" w14:paraId="204677D4" w14:textId="77777777" w:rsidTr="008464AE">
        <w:trPr>
          <w:trHeight w:val="304"/>
          <w:jc w:val="center"/>
        </w:trPr>
        <w:tc>
          <w:tcPr>
            <w:tcW w:w="4803" w:type="dxa"/>
            <w:tcBorders>
              <w:top w:val="nil"/>
              <w:left w:val="single" w:sz="4" w:space="0" w:color="auto"/>
              <w:bottom w:val="single" w:sz="4" w:space="0" w:color="auto"/>
              <w:right w:val="single" w:sz="4" w:space="0" w:color="auto"/>
            </w:tcBorders>
            <w:vAlign w:val="center"/>
            <w:hideMark/>
          </w:tcPr>
          <w:p w14:paraId="3AA4B939" w14:textId="77777777" w:rsidR="00BD2496" w:rsidRPr="008C632F" w:rsidRDefault="00BD2496" w:rsidP="0071756C">
            <w:pPr>
              <w:spacing w:after="0" w:line="240" w:lineRule="auto"/>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Share of Income Tax</w:t>
            </w:r>
          </w:p>
        </w:tc>
        <w:tc>
          <w:tcPr>
            <w:tcW w:w="1798" w:type="dxa"/>
            <w:tcBorders>
              <w:top w:val="nil"/>
              <w:left w:val="nil"/>
              <w:bottom w:val="single" w:sz="4" w:space="0" w:color="auto"/>
              <w:right w:val="single" w:sz="4" w:space="0" w:color="auto"/>
            </w:tcBorders>
            <w:vAlign w:val="center"/>
            <w:hideMark/>
          </w:tcPr>
          <w:p w14:paraId="5C62895C"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52,86</w:t>
            </w:r>
          </w:p>
        </w:tc>
        <w:tc>
          <w:tcPr>
            <w:tcW w:w="2003" w:type="dxa"/>
            <w:tcBorders>
              <w:top w:val="nil"/>
              <w:left w:val="nil"/>
              <w:bottom w:val="single" w:sz="4" w:space="0" w:color="auto"/>
              <w:right w:val="single" w:sz="4" w:space="0" w:color="auto"/>
            </w:tcBorders>
            <w:vAlign w:val="center"/>
            <w:hideMark/>
          </w:tcPr>
          <w:p w14:paraId="4B3C7D77"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56,98</w:t>
            </w:r>
          </w:p>
        </w:tc>
        <w:tc>
          <w:tcPr>
            <w:tcW w:w="2003" w:type="dxa"/>
            <w:tcBorders>
              <w:top w:val="nil"/>
              <w:left w:val="nil"/>
              <w:bottom w:val="single" w:sz="4" w:space="0" w:color="auto"/>
              <w:right w:val="single" w:sz="4" w:space="0" w:color="auto"/>
            </w:tcBorders>
            <w:vAlign w:val="center"/>
            <w:hideMark/>
          </w:tcPr>
          <w:p w14:paraId="6AA61F69"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57,29</w:t>
            </w:r>
          </w:p>
        </w:tc>
        <w:tc>
          <w:tcPr>
            <w:tcW w:w="2003" w:type="dxa"/>
            <w:tcBorders>
              <w:top w:val="nil"/>
              <w:left w:val="nil"/>
              <w:bottom w:val="single" w:sz="4" w:space="0" w:color="auto"/>
              <w:right w:val="single" w:sz="4" w:space="0" w:color="auto"/>
            </w:tcBorders>
            <w:vAlign w:val="center"/>
            <w:hideMark/>
          </w:tcPr>
          <w:p w14:paraId="020FEF8B"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55,95</w:t>
            </w:r>
          </w:p>
        </w:tc>
        <w:tc>
          <w:tcPr>
            <w:tcW w:w="2003" w:type="dxa"/>
            <w:tcBorders>
              <w:top w:val="nil"/>
              <w:left w:val="nil"/>
              <w:bottom w:val="single" w:sz="4" w:space="0" w:color="auto"/>
              <w:right w:val="single" w:sz="4" w:space="0" w:color="auto"/>
            </w:tcBorders>
            <w:vAlign w:val="center"/>
            <w:hideMark/>
          </w:tcPr>
          <w:p w14:paraId="3865464B"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55,16</w:t>
            </w:r>
          </w:p>
        </w:tc>
      </w:tr>
      <w:tr w:rsidR="00BD2496" w:rsidRPr="008C632F" w14:paraId="07D6C251" w14:textId="77777777" w:rsidTr="008464AE">
        <w:trPr>
          <w:trHeight w:val="608"/>
          <w:jc w:val="center"/>
        </w:trPr>
        <w:tc>
          <w:tcPr>
            <w:tcW w:w="4803" w:type="dxa"/>
            <w:tcBorders>
              <w:top w:val="nil"/>
              <w:left w:val="single" w:sz="4" w:space="0" w:color="auto"/>
              <w:bottom w:val="single" w:sz="4" w:space="0" w:color="auto"/>
              <w:right w:val="single" w:sz="4" w:space="0" w:color="auto"/>
            </w:tcBorders>
            <w:vAlign w:val="center"/>
            <w:hideMark/>
          </w:tcPr>
          <w:p w14:paraId="4A6FBC8F" w14:textId="77777777" w:rsidR="00BD2496" w:rsidRPr="008C632F" w:rsidRDefault="00BD2496" w:rsidP="0071756C">
            <w:pPr>
              <w:spacing w:after="0" w:line="240" w:lineRule="auto"/>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Share of Union Excise Duties</w:t>
            </w:r>
          </w:p>
        </w:tc>
        <w:tc>
          <w:tcPr>
            <w:tcW w:w="1798" w:type="dxa"/>
            <w:tcBorders>
              <w:top w:val="nil"/>
              <w:left w:val="nil"/>
              <w:bottom w:val="single" w:sz="4" w:space="0" w:color="auto"/>
              <w:right w:val="single" w:sz="4" w:space="0" w:color="auto"/>
            </w:tcBorders>
            <w:vAlign w:val="center"/>
            <w:hideMark/>
          </w:tcPr>
          <w:p w14:paraId="3BA18ACC"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t>
            </w:r>
          </w:p>
        </w:tc>
        <w:tc>
          <w:tcPr>
            <w:tcW w:w="2003" w:type="dxa"/>
            <w:tcBorders>
              <w:top w:val="nil"/>
              <w:left w:val="nil"/>
              <w:bottom w:val="single" w:sz="4" w:space="0" w:color="auto"/>
              <w:right w:val="single" w:sz="4" w:space="0" w:color="auto"/>
            </w:tcBorders>
            <w:vAlign w:val="center"/>
            <w:hideMark/>
          </w:tcPr>
          <w:p w14:paraId="3F568D93"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16,83</w:t>
            </w:r>
          </w:p>
        </w:tc>
        <w:tc>
          <w:tcPr>
            <w:tcW w:w="2003" w:type="dxa"/>
            <w:tcBorders>
              <w:top w:val="nil"/>
              <w:left w:val="nil"/>
              <w:bottom w:val="single" w:sz="4" w:space="0" w:color="auto"/>
              <w:right w:val="single" w:sz="4" w:space="0" w:color="auto"/>
            </w:tcBorders>
            <w:vAlign w:val="center"/>
            <w:hideMark/>
          </w:tcPr>
          <w:p w14:paraId="76821598"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15,55</w:t>
            </w:r>
          </w:p>
        </w:tc>
        <w:tc>
          <w:tcPr>
            <w:tcW w:w="2003" w:type="dxa"/>
            <w:tcBorders>
              <w:top w:val="nil"/>
              <w:left w:val="nil"/>
              <w:bottom w:val="single" w:sz="4" w:space="0" w:color="auto"/>
              <w:right w:val="single" w:sz="4" w:space="0" w:color="auto"/>
            </w:tcBorders>
            <w:vAlign w:val="center"/>
            <w:hideMark/>
          </w:tcPr>
          <w:p w14:paraId="77835636"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15,11</w:t>
            </w:r>
          </w:p>
        </w:tc>
        <w:tc>
          <w:tcPr>
            <w:tcW w:w="2003" w:type="dxa"/>
            <w:tcBorders>
              <w:top w:val="nil"/>
              <w:left w:val="nil"/>
              <w:bottom w:val="single" w:sz="4" w:space="0" w:color="auto"/>
              <w:right w:val="single" w:sz="4" w:space="0" w:color="auto"/>
            </w:tcBorders>
            <w:vAlign w:val="center"/>
            <w:hideMark/>
          </w:tcPr>
          <w:p w14:paraId="048F4856"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16,57</w:t>
            </w:r>
          </w:p>
        </w:tc>
      </w:tr>
      <w:tr w:rsidR="00BD2496" w:rsidRPr="008C632F" w14:paraId="2A5906CF" w14:textId="77777777" w:rsidTr="008464AE">
        <w:trPr>
          <w:trHeight w:val="304"/>
          <w:jc w:val="center"/>
        </w:trPr>
        <w:tc>
          <w:tcPr>
            <w:tcW w:w="4803" w:type="dxa"/>
            <w:tcBorders>
              <w:top w:val="nil"/>
              <w:left w:val="single" w:sz="4" w:space="0" w:color="auto"/>
              <w:bottom w:val="single" w:sz="4" w:space="0" w:color="auto"/>
              <w:right w:val="single" w:sz="4" w:space="0" w:color="auto"/>
            </w:tcBorders>
            <w:vAlign w:val="center"/>
            <w:hideMark/>
          </w:tcPr>
          <w:p w14:paraId="54E9644F" w14:textId="77777777" w:rsidR="00BD2496" w:rsidRPr="008C632F" w:rsidRDefault="00BD2496" w:rsidP="0071756C">
            <w:pPr>
              <w:spacing w:after="0" w:line="240" w:lineRule="auto"/>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Grants under Articles</w:t>
            </w:r>
          </w:p>
        </w:tc>
        <w:tc>
          <w:tcPr>
            <w:tcW w:w="1798" w:type="dxa"/>
            <w:tcBorders>
              <w:top w:val="nil"/>
              <w:left w:val="nil"/>
              <w:bottom w:val="single" w:sz="4" w:space="0" w:color="auto"/>
              <w:right w:val="single" w:sz="4" w:space="0" w:color="auto"/>
            </w:tcBorders>
            <w:vAlign w:val="center"/>
            <w:hideMark/>
          </w:tcPr>
          <w:p w14:paraId="18B9FE19"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 </w:t>
            </w:r>
          </w:p>
        </w:tc>
        <w:tc>
          <w:tcPr>
            <w:tcW w:w="2003" w:type="dxa"/>
            <w:tcBorders>
              <w:top w:val="nil"/>
              <w:left w:val="nil"/>
              <w:bottom w:val="single" w:sz="4" w:space="0" w:color="auto"/>
              <w:right w:val="single" w:sz="4" w:space="0" w:color="auto"/>
            </w:tcBorders>
            <w:vAlign w:val="center"/>
            <w:hideMark/>
          </w:tcPr>
          <w:p w14:paraId="3255BEEE"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 </w:t>
            </w:r>
          </w:p>
        </w:tc>
        <w:tc>
          <w:tcPr>
            <w:tcW w:w="2003" w:type="dxa"/>
            <w:tcBorders>
              <w:top w:val="nil"/>
              <w:left w:val="nil"/>
              <w:bottom w:val="single" w:sz="4" w:space="0" w:color="auto"/>
              <w:right w:val="single" w:sz="4" w:space="0" w:color="auto"/>
            </w:tcBorders>
            <w:vAlign w:val="center"/>
            <w:hideMark/>
          </w:tcPr>
          <w:p w14:paraId="1E8A6CA1"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 </w:t>
            </w:r>
          </w:p>
        </w:tc>
        <w:tc>
          <w:tcPr>
            <w:tcW w:w="2003" w:type="dxa"/>
            <w:tcBorders>
              <w:top w:val="nil"/>
              <w:left w:val="nil"/>
              <w:bottom w:val="single" w:sz="4" w:space="0" w:color="auto"/>
              <w:right w:val="single" w:sz="4" w:space="0" w:color="auto"/>
            </w:tcBorders>
            <w:vAlign w:val="center"/>
            <w:hideMark/>
          </w:tcPr>
          <w:p w14:paraId="3F7630DC"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 </w:t>
            </w:r>
          </w:p>
        </w:tc>
        <w:tc>
          <w:tcPr>
            <w:tcW w:w="2003" w:type="dxa"/>
            <w:tcBorders>
              <w:top w:val="nil"/>
              <w:left w:val="nil"/>
              <w:bottom w:val="single" w:sz="4" w:space="0" w:color="auto"/>
              <w:right w:val="single" w:sz="4" w:space="0" w:color="auto"/>
            </w:tcBorders>
            <w:vAlign w:val="center"/>
            <w:hideMark/>
          </w:tcPr>
          <w:p w14:paraId="343D2FA1"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 </w:t>
            </w:r>
          </w:p>
        </w:tc>
      </w:tr>
      <w:tr w:rsidR="00BD2496" w:rsidRPr="008C632F" w14:paraId="6D53BD30" w14:textId="77777777" w:rsidTr="008464AE">
        <w:trPr>
          <w:trHeight w:val="304"/>
          <w:jc w:val="center"/>
        </w:trPr>
        <w:tc>
          <w:tcPr>
            <w:tcW w:w="4803" w:type="dxa"/>
            <w:tcBorders>
              <w:top w:val="nil"/>
              <w:left w:val="single" w:sz="4" w:space="0" w:color="auto"/>
              <w:bottom w:val="single" w:sz="4" w:space="0" w:color="auto"/>
              <w:right w:val="single" w:sz="4" w:space="0" w:color="auto"/>
            </w:tcBorders>
            <w:vAlign w:val="center"/>
            <w:hideMark/>
          </w:tcPr>
          <w:p w14:paraId="34670C71"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  Article 273</w:t>
            </w:r>
          </w:p>
        </w:tc>
        <w:tc>
          <w:tcPr>
            <w:tcW w:w="1798" w:type="dxa"/>
            <w:tcBorders>
              <w:top w:val="nil"/>
              <w:left w:val="nil"/>
              <w:bottom w:val="single" w:sz="4" w:space="0" w:color="auto"/>
              <w:right w:val="single" w:sz="4" w:space="0" w:color="auto"/>
            </w:tcBorders>
            <w:vAlign w:val="center"/>
            <w:hideMark/>
          </w:tcPr>
          <w:p w14:paraId="70550B56"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1,85</w:t>
            </w:r>
          </w:p>
        </w:tc>
        <w:tc>
          <w:tcPr>
            <w:tcW w:w="2003" w:type="dxa"/>
            <w:tcBorders>
              <w:top w:val="nil"/>
              <w:left w:val="nil"/>
              <w:bottom w:val="single" w:sz="4" w:space="0" w:color="auto"/>
              <w:right w:val="single" w:sz="4" w:space="0" w:color="auto"/>
            </w:tcBorders>
            <w:vAlign w:val="center"/>
            <w:hideMark/>
          </w:tcPr>
          <w:p w14:paraId="09A0DC9B"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3,15</w:t>
            </w:r>
          </w:p>
        </w:tc>
        <w:tc>
          <w:tcPr>
            <w:tcW w:w="2003" w:type="dxa"/>
            <w:tcBorders>
              <w:top w:val="nil"/>
              <w:left w:val="nil"/>
              <w:bottom w:val="single" w:sz="4" w:space="0" w:color="auto"/>
              <w:right w:val="single" w:sz="4" w:space="0" w:color="auto"/>
            </w:tcBorders>
            <w:vAlign w:val="center"/>
            <w:hideMark/>
          </w:tcPr>
          <w:p w14:paraId="7B3BCB3F"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3,15</w:t>
            </w:r>
          </w:p>
        </w:tc>
        <w:tc>
          <w:tcPr>
            <w:tcW w:w="2003" w:type="dxa"/>
            <w:tcBorders>
              <w:top w:val="nil"/>
              <w:left w:val="nil"/>
              <w:bottom w:val="single" w:sz="4" w:space="0" w:color="auto"/>
              <w:right w:val="single" w:sz="4" w:space="0" w:color="auto"/>
            </w:tcBorders>
            <w:vAlign w:val="center"/>
            <w:hideMark/>
          </w:tcPr>
          <w:p w14:paraId="3FF11EC8"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3,15</w:t>
            </w:r>
          </w:p>
        </w:tc>
        <w:tc>
          <w:tcPr>
            <w:tcW w:w="2003" w:type="dxa"/>
            <w:tcBorders>
              <w:top w:val="nil"/>
              <w:left w:val="nil"/>
              <w:bottom w:val="single" w:sz="4" w:space="0" w:color="auto"/>
              <w:right w:val="single" w:sz="4" w:space="0" w:color="auto"/>
            </w:tcBorders>
            <w:vAlign w:val="center"/>
            <w:hideMark/>
          </w:tcPr>
          <w:p w14:paraId="2036B1E7"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3,15</w:t>
            </w:r>
          </w:p>
        </w:tc>
      </w:tr>
      <w:tr w:rsidR="00BD2496" w:rsidRPr="008C632F" w14:paraId="49BE38FE" w14:textId="77777777" w:rsidTr="008464AE">
        <w:trPr>
          <w:trHeight w:val="304"/>
          <w:jc w:val="center"/>
        </w:trPr>
        <w:tc>
          <w:tcPr>
            <w:tcW w:w="4803" w:type="dxa"/>
            <w:tcBorders>
              <w:top w:val="nil"/>
              <w:left w:val="single" w:sz="4" w:space="0" w:color="auto"/>
              <w:bottom w:val="single" w:sz="4" w:space="0" w:color="auto"/>
              <w:right w:val="single" w:sz="4" w:space="0" w:color="auto"/>
            </w:tcBorders>
            <w:vAlign w:val="center"/>
            <w:hideMark/>
          </w:tcPr>
          <w:p w14:paraId="408DC536"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  Article 275</w:t>
            </w:r>
          </w:p>
        </w:tc>
        <w:tc>
          <w:tcPr>
            <w:tcW w:w="1798" w:type="dxa"/>
            <w:tcBorders>
              <w:top w:val="nil"/>
              <w:left w:val="nil"/>
              <w:bottom w:val="single" w:sz="4" w:space="0" w:color="auto"/>
              <w:right w:val="single" w:sz="4" w:space="0" w:color="auto"/>
            </w:tcBorders>
            <w:vAlign w:val="center"/>
            <w:hideMark/>
          </w:tcPr>
          <w:p w14:paraId="19D37C51"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2,28</w:t>
            </w:r>
          </w:p>
        </w:tc>
        <w:tc>
          <w:tcPr>
            <w:tcW w:w="2003" w:type="dxa"/>
            <w:tcBorders>
              <w:top w:val="nil"/>
              <w:left w:val="nil"/>
              <w:bottom w:val="single" w:sz="4" w:space="0" w:color="auto"/>
              <w:right w:val="single" w:sz="4" w:space="0" w:color="auto"/>
            </w:tcBorders>
            <w:vAlign w:val="center"/>
            <w:hideMark/>
          </w:tcPr>
          <w:p w14:paraId="6154DEC7"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6,77</w:t>
            </w:r>
          </w:p>
        </w:tc>
        <w:tc>
          <w:tcPr>
            <w:tcW w:w="2003" w:type="dxa"/>
            <w:tcBorders>
              <w:top w:val="nil"/>
              <w:left w:val="nil"/>
              <w:bottom w:val="single" w:sz="4" w:space="0" w:color="auto"/>
              <w:right w:val="single" w:sz="4" w:space="0" w:color="auto"/>
            </w:tcBorders>
            <w:vAlign w:val="center"/>
            <w:hideMark/>
          </w:tcPr>
          <w:p w14:paraId="0FF370B5"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8,80</w:t>
            </w:r>
          </w:p>
        </w:tc>
        <w:tc>
          <w:tcPr>
            <w:tcW w:w="2003" w:type="dxa"/>
            <w:tcBorders>
              <w:top w:val="nil"/>
              <w:left w:val="nil"/>
              <w:bottom w:val="single" w:sz="4" w:space="0" w:color="auto"/>
              <w:right w:val="single" w:sz="4" w:space="0" w:color="auto"/>
            </w:tcBorders>
            <w:vAlign w:val="center"/>
            <w:hideMark/>
          </w:tcPr>
          <w:p w14:paraId="09377F43"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10,51</w:t>
            </w:r>
          </w:p>
        </w:tc>
        <w:tc>
          <w:tcPr>
            <w:tcW w:w="2003" w:type="dxa"/>
            <w:tcBorders>
              <w:top w:val="nil"/>
              <w:left w:val="nil"/>
              <w:bottom w:val="single" w:sz="4" w:space="0" w:color="auto"/>
              <w:right w:val="single" w:sz="4" w:space="0" w:color="auto"/>
            </w:tcBorders>
            <w:vAlign w:val="center"/>
            <w:hideMark/>
          </w:tcPr>
          <w:p w14:paraId="3119E6F6"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12,12</w:t>
            </w:r>
          </w:p>
        </w:tc>
      </w:tr>
      <w:tr w:rsidR="00BD2496" w:rsidRPr="008C632F" w14:paraId="6A6C1B49" w14:textId="77777777" w:rsidTr="008464AE">
        <w:trPr>
          <w:trHeight w:val="304"/>
          <w:jc w:val="center"/>
        </w:trPr>
        <w:tc>
          <w:tcPr>
            <w:tcW w:w="4803" w:type="dxa"/>
            <w:tcBorders>
              <w:top w:val="nil"/>
              <w:left w:val="single" w:sz="4" w:space="0" w:color="auto"/>
              <w:bottom w:val="single" w:sz="4" w:space="0" w:color="auto"/>
              <w:right w:val="single" w:sz="4" w:space="0" w:color="auto"/>
            </w:tcBorders>
            <w:vAlign w:val="center"/>
            <w:hideMark/>
          </w:tcPr>
          <w:p w14:paraId="219D4902"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  Article 278</w:t>
            </w:r>
          </w:p>
        </w:tc>
        <w:tc>
          <w:tcPr>
            <w:tcW w:w="1798" w:type="dxa"/>
            <w:tcBorders>
              <w:top w:val="nil"/>
              <w:left w:val="nil"/>
              <w:bottom w:val="single" w:sz="4" w:space="0" w:color="auto"/>
              <w:right w:val="single" w:sz="4" w:space="0" w:color="auto"/>
            </w:tcBorders>
            <w:vAlign w:val="center"/>
            <w:hideMark/>
          </w:tcPr>
          <w:p w14:paraId="2A069850"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13,17</w:t>
            </w:r>
          </w:p>
        </w:tc>
        <w:tc>
          <w:tcPr>
            <w:tcW w:w="2003" w:type="dxa"/>
            <w:tcBorders>
              <w:top w:val="nil"/>
              <w:left w:val="nil"/>
              <w:bottom w:val="single" w:sz="4" w:space="0" w:color="auto"/>
              <w:right w:val="single" w:sz="4" w:space="0" w:color="auto"/>
            </w:tcBorders>
            <w:vAlign w:val="center"/>
            <w:hideMark/>
          </w:tcPr>
          <w:p w14:paraId="5A0DEC95"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9,25</w:t>
            </w:r>
          </w:p>
        </w:tc>
        <w:tc>
          <w:tcPr>
            <w:tcW w:w="2003" w:type="dxa"/>
            <w:tcBorders>
              <w:top w:val="nil"/>
              <w:left w:val="nil"/>
              <w:bottom w:val="single" w:sz="4" w:space="0" w:color="auto"/>
              <w:right w:val="single" w:sz="4" w:space="0" w:color="auto"/>
            </w:tcBorders>
            <w:vAlign w:val="center"/>
            <w:hideMark/>
          </w:tcPr>
          <w:p w14:paraId="633A00D2"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9,05</w:t>
            </w:r>
          </w:p>
        </w:tc>
        <w:tc>
          <w:tcPr>
            <w:tcW w:w="2003" w:type="dxa"/>
            <w:tcBorders>
              <w:top w:val="nil"/>
              <w:left w:val="nil"/>
              <w:bottom w:val="single" w:sz="4" w:space="0" w:color="auto"/>
              <w:right w:val="single" w:sz="4" w:space="0" w:color="auto"/>
            </w:tcBorders>
            <w:vAlign w:val="center"/>
            <w:hideMark/>
          </w:tcPr>
          <w:p w14:paraId="433E5952"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9,00</w:t>
            </w:r>
          </w:p>
        </w:tc>
        <w:tc>
          <w:tcPr>
            <w:tcW w:w="2003" w:type="dxa"/>
            <w:tcBorders>
              <w:top w:val="nil"/>
              <w:left w:val="nil"/>
              <w:bottom w:val="single" w:sz="4" w:space="0" w:color="auto"/>
              <w:right w:val="single" w:sz="4" w:space="0" w:color="auto"/>
            </w:tcBorders>
            <w:vAlign w:val="center"/>
            <w:hideMark/>
          </w:tcPr>
          <w:p w14:paraId="49F5813F"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9,00</w:t>
            </w:r>
          </w:p>
        </w:tc>
      </w:tr>
      <w:tr w:rsidR="00BD2496" w:rsidRPr="008C632F" w14:paraId="2E5B90BC" w14:textId="77777777" w:rsidTr="008464AE">
        <w:trPr>
          <w:trHeight w:val="304"/>
          <w:jc w:val="center"/>
        </w:trPr>
        <w:tc>
          <w:tcPr>
            <w:tcW w:w="4803" w:type="dxa"/>
            <w:tcBorders>
              <w:top w:val="nil"/>
              <w:left w:val="single" w:sz="4" w:space="0" w:color="auto"/>
              <w:bottom w:val="single" w:sz="4" w:space="0" w:color="auto"/>
              <w:right w:val="single" w:sz="4" w:space="0" w:color="auto"/>
            </w:tcBorders>
            <w:vAlign w:val="center"/>
            <w:hideMark/>
          </w:tcPr>
          <w:p w14:paraId="505FB1B6" w14:textId="77777777" w:rsidR="00BD2496" w:rsidRPr="008C632F" w:rsidRDefault="00BD2496" w:rsidP="0071756C">
            <w:pPr>
              <w:spacing w:after="0" w:line="240" w:lineRule="auto"/>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Grants under Article 282</w:t>
            </w:r>
          </w:p>
        </w:tc>
        <w:tc>
          <w:tcPr>
            <w:tcW w:w="1798" w:type="dxa"/>
            <w:tcBorders>
              <w:top w:val="nil"/>
              <w:left w:val="nil"/>
              <w:bottom w:val="single" w:sz="4" w:space="0" w:color="auto"/>
              <w:right w:val="single" w:sz="4" w:space="0" w:color="auto"/>
            </w:tcBorders>
            <w:vAlign w:val="center"/>
            <w:hideMark/>
          </w:tcPr>
          <w:p w14:paraId="02316611"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 </w:t>
            </w:r>
          </w:p>
        </w:tc>
        <w:tc>
          <w:tcPr>
            <w:tcW w:w="2003" w:type="dxa"/>
            <w:tcBorders>
              <w:top w:val="nil"/>
              <w:left w:val="nil"/>
              <w:bottom w:val="single" w:sz="4" w:space="0" w:color="auto"/>
              <w:right w:val="single" w:sz="4" w:space="0" w:color="auto"/>
            </w:tcBorders>
            <w:vAlign w:val="center"/>
            <w:hideMark/>
          </w:tcPr>
          <w:p w14:paraId="3C255093"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 </w:t>
            </w:r>
          </w:p>
        </w:tc>
        <w:tc>
          <w:tcPr>
            <w:tcW w:w="2003" w:type="dxa"/>
            <w:tcBorders>
              <w:top w:val="nil"/>
              <w:left w:val="nil"/>
              <w:bottom w:val="single" w:sz="4" w:space="0" w:color="auto"/>
              <w:right w:val="single" w:sz="4" w:space="0" w:color="auto"/>
            </w:tcBorders>
            <w:vAlign w:val="center"/>
            <w:hideMark/>
          </w:tcPr>
          <w:p w14:paraId="7E90EC4C"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 </w:t>
            </w:r>
          </w:p>
        </w:tc>
        <w:tc>
          <w:tcPr>
            <w:tcW w:w="2003" w:type="dxa"/>
            <w:tcBorders>
              <w:top w:val="nil"/>
              <w:left w:val="nil"/>
              <w:bottom w:val="single" w:sz="4" w:space="0" w:color="auto"/>
              <w:right w:val="single" w:sz="4" w:space="0" w:color="auto"/>
            </w:tcBorders>
            <w:vAlign w:val="center"/>
            <w:hideMark/>
          </w:tcPr>
          <w:p w14:paraId="18C608BD"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 </w:t>
            </w:r>
          </w:p>
        </w:tc>
        <w:tc>
          <w:tcPr>
            <w:tcW w:w="2003" w:type="dxa"/>
            <w:tcBorders>
              <w:top w:val="nil"/>
              <w:left w:val="nil"/>
              <w:bottom w:val="single" w:sz="4" w:space="0" w:color="auto"/>
              <w:right w:val="single" w:sz="4" w:space="0" w:color="auto"/>
            </w:tcBorders>
            <w:vAlign w:val="center"/>
            <w:hideMark/>
          </w:tcPr>
          <w:p w14:paraId="0049E825"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 </w:t>
            </w:r>
          </w:p>
        </w:tc>
      </w:tr>
      <w:tr w:rsidR="00BD2496" w:rsidRPr="008C632F" w14:paraId="3798BEDA" w14:textId="77777777" w:rsidTr="008464AE">
        <w:trPr>
          <w:trHeight w:val="304"/>
          <w:jc w:val="center"/>
        </w:trPr>
        <w:tc>
          <w:tcPr>
            <w:tcW w:w="4803" w:type="dxa"/>
            <w:tcBorders>
              <w:top w:val="nil"/>
              <w:left w:val="single" w:sz="4" w:space="0" w:color="auto"/>
              <w:bottom w:val="single" w:sz="4" w:space="0" w:color="auto"/>
              <w:right w:val="single" w:sz="4" w:space="0" w:color="auto"/>
            </w:tcBorders>
            <w:vAlign w:val="center"/>
            <w:hideMark/>
          </w:tcPr>
          <w:p w14:paraId="09CC461B"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  Rehabilitation Grants</w:t>
            </w:r>
          </w:p>
        </w:tc>
        <w:tc>
          <w:tcPr>
            <w:tcW w:w="1798" w:type="dxa"/>
            <w:tcBorders>
              <w:top w:val="nil"/>
              <w:left w:val="nil"/>
              <w:bottom w:val="single" w:sz="4" w:space="0" w:color="auto"/>
              <w:right w:val="single" w:sz="4" w:space="0" w:color="auto"/>
            </w:tcBorders>
            <w:vAlign w:val="center"/>
            <w:hideMark/>
          </w:tcPr>
          <w:p w14:paraId="7CAA3872"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9,08</w:t>
            </w:r>
          </w:p>
        </w:tc>
        <w:tc>
          <w:tcPr>
            <w:tcW w:w="2003" w:type="dxa"/>
            <w:tcBorders>
              <w:top w:val="nil"/>
              <w:left w:val="nil"/>
              <w:bottom w:val="single" w:sz="4" w:space="0" w:color="auto"/>
              <w:right w:val="single" w:sz="4" w:space="0" w:color="auto"/>
            </w:tcBorders>
            <w:vAlign w:val="center"/>
            <w:hideMark/>
          </w:tcPr>
          <w:p w14:paraId="294467EC"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6,24</w:t>
            </w:r>
          </w:p>
        </w:tc>
        <w:tc>
          <w:tcPr>
            <w:tcW w:w="2003" w:type="dxa"/>
            <w:tcBorders>
              <w:top w:val="nil"/>
              <w:left w:val="nil"/>
              <w:bottom w:val="single" w:sz="4" w:space="0" w:color="auto"/>
              <w:right w:val="single" w:sz="4" w:space="0" w:color="auto"/>
            </w:tcBorders>
            <w:vAlign w:val="center"/>
            <w:hideMark/>
          </w:tcPr>
          <w:p w14:paraId="4053A1F9"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5,84</w:t>
            </w:r>
          </w:p>
        </w:tc>
        <w:tc>
          <w:tcPr>
            <w:tcW w:w="2003" w:type="dxa"/>
            <w:tcBorders>
              <w:top w:val="nil"/>
              <w:left w:val="nil"/>
              <w:bottom w:val="single" w:sz="4" w:space="0" w:color="auto"/>
              <w:right w:val="single" w:sz="4" w:space="0" w:color="auto"/>
            </w:tcBorders>
            <w:vAlign w:val="center"/>
            <w:hideMark/>
          </w:tcPr>
          <w:p w14:paraId="6379B41B"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5,49</w:t>
            </w:r>
          </w:p>
        </w:tc>
        <w:tc>
          <w:tcPr>
            <w:tcW w:w="2003" w:type="dxa"/>
            <w:tcBorders>
              <w:top w:val="nil"/>
              <w:left w:val="nil"/>
              <w:bottom w:val="single" w:sz="4" w:space="0" w:color="auto"/>
              <w:right w:val="single" w:sz="4" w:space="0" w:color="auto"/>
            </w:tcBorders>
            <w:vAlign w:val="center"/>
            <w:hideMark/>
          </w:tcPr>
          <w:p w14:paraId="4EFF6A2A"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9,57</w:t>
            </w:r>
          </w:p>
        </w:tc>
      </w:tr>
      <w:tr w:rsidR="00BD2496" w:rsidRPr="008C632F" w14:paraId="123448B1" w14:textId="77777777" w:rsidTr="008464AE">
        <w:trPr>
          <w:trHeight w:val="304"/>
          <w:jc w:val="center"/>
        </w:trPr>
        <w:tc>
          <w:tcPr>
            <w:tcW w:w="4803" w:type="dxa"/>
            <w:tcBorders>
              <w:top w:val="nil"/>
              <w:left w:val="single" w:sz="4" w:space="0" w:color="auto"/>
              <w:bottom w:val="single" w:sz="4" w:space="0" w:color="auto"/>
              <w:right w:val="single" w:sz="4" w:space="0" w:color="auto"/>
            </w:tcBorders>
            <w:vAlign w:val="center"/>
            <w:hideMark/>
          </w:tcPr>
          <w:p w14:paraId="79DE72C1"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  Grow More Food Grants</w:t>
            </w:r>
          </w:p>
        </w:tc>
        <w:tc>
          <w:tcPr>
            <w:tcW w:w="1798" w:type="dxa"/>
            <w:tcBorders>
              <w:top w:val="nil"/>
              <w:left w:val="nil"/>
              <w:bottom w:val="single" w:sz="4" w:space="0" w:color="auto"/>
              <w:right w:val="single" w:sz="4" w:space="0" w:color="auto"/>
            </w:tcBorders>
            <w:vAlign w:val="center"/>
            <w:hideMark/>
          </w:tcPr>
          <w:p w14:paraId="65E553D7"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2,46</w:t>
            </w:r>
          </w:p>
        </w:tc>
        <w:tc>
          <w:tcPr>
            <w:tcW w:w="2003" w:type="dxa"/>
            <w:tcBorders>
              <w:top w:val="nil"/>
              <w:left w:val="nil"/>
              <w:bottom w:val="single" w:sz="4" w:space="0" w:color="auto"/>
              <w:right w:val="single" w:sz="4" w:space="0" w:color="auto"/>
            </w:tcBorders>
            <w:vAlign w:val="center"/>
            <w:hideMark/>
          </w:tcPr>
          <w:p w14:paraId="29CE5784"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3,37</w:t>
            </w:r>
          </w:p>
        </w:tc>
        <w:tc>
          <w:tcPr>
            <w:tcW w:w="2003" w:type="dxa"/>
            <w:tcBorders>
              <w:top w:val="nil"/>
              <w:left w:val="nil"/>
              <w:bottom w:val="single" w:sz="4" w:space="0" w:color="auto"/>
              <w:right w:val="single" w:sz="4" w:space="0" w:color="auto"/>
            </w:tcBorders>
            <w:vAlign w:val="center"/>
            <w:hideMark/>
          </w:tcPr>
          <w:p w14:paraId="6C0038D2"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3,84</w:t>
            </w:r>
          </w:p>
        </w:tc>
        <w:tc>
          <w:tcPr>
            <w:tcW w:w="2003" w:type="dxa"/>
            <w:tcBorders>
              <w:top w:val="nil"/>
              <w:left w:val="nil"/>
              <w:bottom w:val="single" w:sz="4" w:space="0" w:color="auto"/>
              <w:right w:val="single" w:sz="4" w:space="0" w:color="auto"/>
            </w:tcBorders>
            <w:vAlign w:val="center"/>
            <w:hideMark/>
          </w:tcPr>
          <w:p w14:paraId="5F90B045"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1,88</w:t>
            </w:r>
          </w:p>
        </w:tc>
        <w:tc>
          <w:tcPr>
            <w:tcW w:w="2003" w:type="dxa"/>
            <w:tcBorders>
              <w:top w:val="nil"/>
              <w:left w:val="nil"/>
              <w:bottom w:val="single" w:sz="4" w:space="0" w:color="auto"/>
              <w:right w:val="single" w:sz="4" w:space="0" w:color="auto"/>
            </w:tcBorders>
            <w:vAlign w:val="center"/>
            <w:hideMark/>
          </w:tcPr>
          <w:p w14:paraId="4CC73B21"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1,99</w:t>
            </w:r>
          </w:p>
        </w:tc>
      </w:tr>
      <w:tr w:rsidR="00BD2496" w:rsidRPr="008C632F" w14:paraId="1FF8F22E" w14:textId="77777777" w:rsidTr="008464AE">
        <w:trPr>
          <w:trHeight w:val="472"/>
          <w:jc w:val="center"/>
        </w:trPr>
        <w:tc>
          <w:tcPr>
            <w:tcW w:w="4803" w:type="dxa"/>
            <w:tcBorders>
              <w:top w:val="nil"/>
              <w:left w:val="single" w:sz="4" w:space="0" w:color="auto"/>
              <w:bottom w:val="single" w:sz="4" w:space="0" w:color="auto"/>
              <w:right w:val="single" w:sz="4" w:space="0" w:color="auto"/>
            </w:tcBorders>
            <w:vAlign w:val="center"/>
            <w:hideMark/>
          </w:tcPr>
          <w:p w14:paraId="7AD570C2"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  Community Projects, National Extension Service &amp; Local Development Works</w:t>
            </w:r>
          </w:p>
        </w:tc>
        <w:tc>
          <w:tcPr>
            <w:tcW w:w="1798" w:type="dxa"/>
            <w:tcBorders>
              <w:top w:val="nil"/>
              <w:left w:val="nil"/>
              <w:bottom w:val="single" w:sz="4" w:space="0" w:color="auto"/>
              <w:right w:val="single" w:sz="4" w:space="0" w:color="auto"/>
            </w:tcBorders>
            <w:vAlign w:val="center"/>
            <w:hideMark/>
          </w:tcPr>
          <w:p w14:paraId="6953C719"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t>
            </w:r>
          </w:p>
        </w:tc>
        <w:tc>
          <w:tcPr>
            <w:tcW w:w="2003" w:type="dxa"/>
            <w:tcBorders>
              <w:top w:val="nil"/>
              <w:left w:val="nil"/>
              <w:bottom w:val="single" w:sz="4" w:space="0" w:color="auto"/>
              <w:right w:val="single" w:sz="4" w:space="0" w:color="auto"/>
            </w:tcBorders>
            <w:vAlign w:val="center"/>
            <w:hideMark/>
          </w:tcPr>
          <w:p w14:paraId="4E09F767" w14:textId="6F92F1DE"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50</w:t>
            </w:r>
          </w:p>
        </w:tc>
        <w:tc>
          <w:tcPr>
            <w:tcW w:w="2003" w:type="dxa"/>
            <w:tcBorders>
              <w:top w:val="nil"/>
              <w:left w:val="nil"/>
              <w:bottom w:val="single" w:sz="4" w:space="0" w:color="auto"/>
              <w:right w:val="single" w:sz="4" w:space="0" w:color="auto"/>
            </w:tcBorders>
            <w:vAlign w:val="center"/>
            <w:hideMark/>
          </w:tcPr>
          <w:p w14:paraId="6F6504C7"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3,31</w:t>
            </w:r>
          </w:p>
        </w:tc>
        <w:tc>
          <w:tcPr>
            <w:tcW w:w="2003" w:type="dxa"/>
            <w:tcBorders>
              <w:top w:val="nil"/>
              <w:left w:val="nil"/>
              <w:bottom w:val="single" w:sz="4" w:space="0" w:color="auto"/>
              <w:right w:val="single" w:sz="4" w:space="0" w:color="auto"/>
            </w:tcBorders>
            <w:vAlign w:val="center"/>
            <w:hideMark/>
          </w:tcPr>
          <w:p w14:paraId="117548BF"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8,89</w:t>
            </w:r>
          </w:p>
        </w:tc>
        <w:tc>
          <w:tcPr>
            <w:tcW w:w="2003" w:type="dxa"/>
            <w:tcBorders>
              <w:top w:val="nil"/>
              <w:left w:val="nil"/>
              <w:bottom w:val="single" w:sz="4" w:space="0" w:color="auto"/>
              <w:right w:val="single" w:sz="4" w:space="0" w:color="auto"/>
            </w:tcBorders>
            <w:vAlign w:val="center"/>
            <w:hideMark/>
          </w:tcPr>
          <w:p w14:paraId="5B748401"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14,83</w:t>
            </w:r>
          </w:p>
        </w:tc>
      </w:tr>
      <w:tr w:rsidR="00BD2496" w:rsidRPr="008C632F" w14:paraId="501104BF" w14:textId="77777777" w:rsidTr="008464AE">
        <w:trPr>
          <w:trHeight w:val="304"/>
          <w:jc w:val="center"/>
        </w:trPr>
        <w:tc>
          <w:tcPr>
            <w:tcW w:w="4803" w:type="dxa"/>
            <w:tcBorders>
              <w:top w:val="nil"/>
              <w:left w:val="single" w:sz="4" w:space="0" w:color="auto"/>
              <w:bottom w:val="single" w:sz="4" w:space="0" w:color="auto"/>
              <w:right w:val="single" w:sz="4" w:space="0" w:color="auto"/>
            </w:tcBorders>
            <w:vAlign w:val="center"/>
            <w:hideMark/>
          </w:tcPr>
          <w:p w14:paraId="2C6FA40E" w14:textId="77777777" w:rsidR="00BD2496" w:rsidRPr="008C632F" w:rsidRDefault="00BD2496" w:rsidP="0071756C">
            <w:pPr>
              <w:spacing w:after="0" w:line="240" w:lineRule="auto"/>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Other Grants</w:t>
            </w:r>
          </w:p>
        </w:tc>
        <w:tc>
          <w:tcPr>
            <w:tcW w:w="1798" w:type="dxa"/>
            <w:tcBorders>
              <w:top w:val="nil"/>
              <w:left w:val="nil"/>
              <w:bottom w:val="single" w:sz="4" w:space="0" w:color="auto"/>
              <w:right w:val="single" w:sz="4" w:space="0" w:color="auto"/>
            </w:tcBorders>
            <w:vAlign w:val="center"/>
            <w:hideMark/>
          </w:tcPr>
          <w:p w14:paraId="51F582A7" w14:textId="3162429E"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46</w:t>
            </w:r>
          </w:p>
        </w:tc>
        <w:tc>
          <w:tcPr>
            <w:tcW w:w="2003" w:type="dxa"/>
            <w:tcBorders>
              <w:top w:val="nil"/>
              <w:left w:val="nil"/>
              <w:bottom w:val="single" w:sz="4" w:space="0" w:color="auto"/>
              <w:right w:val="single" w:sz="4" w:space="0" w:color="auto"/>
            </w:tcBorders>
            <w:vAlign w:val="center"/>
            <w:hideMark/>
          </w:tcPr>
          <w:p w14:paraId="52A22B24"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8,09</w:t>
            </w:r>
          </w:p>
        </w:tc>
        <w:tc>
          <w:tcPr>
            <w:tcW w:w="2003" w:type="dxa"/>
            <w:tcBorders>
              <w:top w:val="nil"/>
              <w:left w:val="nil"/>
              <w:bottom w:val="single" w:sz="4" w:space="0" w:color="auto"/>
              <w:right w:val="single" w:sz="4" w:space="0" w:color="auto"/>
            </w:tcBorders>
            <w:vAlign w:val="center"/>
            <w:hideMark/>
          </w:tcPr>
          <w:p w14:paraId="325DE230"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13,18</w:t>
            </w:r>
          </w:p>
        </w:tc>
        <w:tc>
          <w:tcPr>
            <w:tcW w:w="2003" w:type="dxa"/>
            <w:tcBorders>
              <w:top w:val="nil"/>
              <w:left w:val="nil"/>
              <w:bottom w:val="single" w:sz="4" w:space="0" w:color="auto"/>
              <w:right w:val="single" w:sz="4" w:space="0" w:color="auto"/>
            </w:tcBorders>
            <w:vAlign w:val="center"/>
            <w:hideMark/>
          </w:tcPr>
          <w:p w14:paraId="56BB2AAC"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30,18</w:t>
            </w:r>
          </w:p>
        </w:tc>
        <w:tc>
          <w:tcPr>
            <w:tcW w:w="2003" w:type="dxa"/>
            <w:tcBorders>
              <w:top w:val="nil"/>
              <w:left w:val="nil"/>
              <w:bottom w:val="single" w:sz="4" w:space="0" w:color="auto"/>
              <w:right w:val="single" w:sz="4" w:space="0" w:color="auto"/>
            </w:tcBorders>
            <w:vAlign w:val="center"/>
            <w:hideMark/>
          </w:tcPr>
          <w:p w14:paraId="6560DD27"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49,18</w:t>
            </w:r>
          </w:p>
        </w:tc>
      </w:tr>
      <w:tr w:rsidR="00BD2496" w:rsidRPr="008C632F" w14:paraId="19C03293" w14:textId="77777777" w:rsidTr="008464AE">
        <w:trPr>
          <w:trHeight w:val="608"/>
          <w:jc w:val="center"/>
        </w:trPr>
        <w:tc>
          <w:tcPr>
            <w:tcW w:w="4803" w:type="dxa"/>
            <w:tcBorders>
              <w:top w:val="nil"/>
              <w:left w:val="single" w:sz="4" w:space="0" w:color="auto"/>
              <w:bottom w:val="single" w:sz="4" w:space="0" w:color="auto"/>
              <w:right w:val="single" w:sz="4" w:space="0" w:color="auto"/>
            </w:tcBorders>
            <w:vAlign w:val="center"/>
            <w:hideMark/>
          </w:tcPr>
          <w:p w14:paraId="37EFFC96" w14:textId="77777777" w:rsidR="00BD2496" w:rsidRPr="008C632F" w:rsidRDefault="00BD2496" w:rsidP="0071756C">
            <w:pPr>
              <w:spacing w:after="0" w:line="240" w:lineRule="auto"/>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Transfer from Central Road Fund</w:t>
            </w:r>
          </w:p>
        </w:tc>
        <w:tc>
          <w:tcPr>
            <w:tcW w:w="1798" w:type="dxa"/>
            <w:tcBorders>
              <w:top w:val="nil"/>
              <w:left w:val="nil"/>
              <w:bottom w:val="single" w:sz="4" w:space="0" w:color="auto"/>
              <w:right w:val="single" w:sz="4" w:space="0" w:color="auto"/>
            </w:tcBorders>
            <w:vAlign w:val="center"/>
            <w:hideMark/>
          </w:tcPr>
          <w:p w14:paraId="0CB9E13C"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2,96</w:t>
            </w:r>
          </w:p>
        </w:tc>
        <w:tc>
          <w:tcPr>
            <w:tcW w:w="2003" w:type="dxa"/>
            <w:tcBorders>
              <w:top w:val="nil"/>
              <w:left w:val="nil"/>
              <w:bottom w:val="single" w:sz="4" w:space="0" w:color="auto"/>
              <w:right w:val="single" w:sz="4" w:space="0" w:color="auto"/>
            </w:tcBorders>
            <w:vAlign w:val="center"/>
            <w:hideMark/>
          </w:tcPr>
          <w:p w14:paraId="52026D00"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2,22</w:t>
            </w:r>
          </w:p>
        </w:tc>
        <w:tc>
          <w:tcPr>
            <w:tcW w:w="2003" w:type="dxa"/>
            <w:tcBorders>
              <w:top w:val="nil"/>
              <w:left w:val="nil"/>
              <w:bottom w:val="single" w:sz="4" w:space="0" w:color="auto"/>
              <w:right w:val="single" w:sz="4" w:space="0" w:color="auto"/>
            </w:tcBorders>
            <w:vAlign w:val="center"/>
            <w:hideMark/>
          </w:tcPr>
          <w:p w14:paraId="421C674D"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2,65</w:t>
            </w:r>
          </w:p>
        </w:tc>
        <w:tc>
          <w:tcPr>
            <w:tcW w:w="2003" w:type="dxa"/>
            <w:tcBorders>
              <w:top w:val="nil"/>
              <w:left w:val="nil"/>
              <w:bottom w:val="single" w:sz="4" w:space="0" w:color="auto"/>
              <w:right w:val="single" w:sz="4" w:space="0" w:color="auto"/>
            </w:tcBorders>
            <w:vAlign w:val="center"/>
            <w:hideMark/>
          </w:tcPr>
          <w:p w14:paraId="56B3C7B1"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4,25</w:t>
            </w:r>
          </w:p>
        </w:tc>
        <w:tc>
          <w:tcPr>
            <w:tcW w:w="2003" w:type="dxa"/>
            <w:tcBorders>
              <w:top w:val="nil"/>
              <w:left w:val="nil"/>
              <w:bottom w:val="single" w:sz="4" w:space="0" w:color="auto"/>
              <w:right w:val="single" w:sz="4" w:space="0" w:color="auto"/>
            </w:tcBorders>
            <w:vAlign w:val="center"/>
            <w:hideMark/>
          </w:tcPr>
          <w:p w14:paraId="4A00BF85"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3,85</w:t>
            </w:r>
          </w:p>
        </w:tc>
      </w:tr>
      <w:tr w:rsidR="00BD2496" w:rsidRPr="008C632F" w14:paraId="4714EF13" w14:textId="77777777" w:rsidTr="008464AE">
        <w:trPr>
          <w:trHeight w:val="304"/>
          <w:jc w:val="center"/>
        </w:trPr>
        <w:tc>
          <w:tcPr>
            <w:tcW w:w="4803" w:type="dxa"/>
            <w:tcBorders>
              <w:top w:val="nil"/>
              <w:left w:val="single" w:sz="4" w:space="0" w:color="auto"/>
              <w:bottom w:val="single" w:sz="4" w:space="0" w:color="auto"/>
              <w:right w:val="single" w:sz="4" w:space="0" w:color="auto"/>
            </w:tcBorders>
            <w:vAlign w:val="center"/>
            <w:hideMark/>
          </w:tcPr>
          <w:p w14:paraId="7D610265" w14:textId="77777777" w:rsidR="00BD2496" w:rsidRPr="008C632F" w:rsidRDefault="00BD2496" w:rsidP="0071756C">
            <w:pPr>
              <w:spacing w:after="0" w:line="240" w:lineRule="auto"/>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Total</w:t>
            </w:r>
          </w:p>
        </w:tc>
        <w:tc>
          <w:tcPr>
            <w:tcW w:w="1798" w:type="dxa"/>
            <w:tcBorders>
              <w:top w:val="nil"/>
              <w:left w:val="nil"/>
              <w:bottom w:val="single" w:sz="4" w:space="0" w:color="auto"/>
              <w:right w:val="single" w:sz="4" w:space="0" w:color="auto"/>
            </w:tcBorders>
            <w:vAlign w:val="center"/>
            <w:hideMark/>
          </w:tcPr>
          <w:p w14:paraId="0DA5EA76" w14:textId="77777777" w:rsidR="00BD2496" w:rsidRPr="008C632F"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85,12</w:t>
            </w:r>
          </w:p>
        </w:tc>
        <w:tc>
          <w:tcPr>
            <w:tcW w:w="2003" w:type="dxa"/>
            <w:tcBorders>
              <w:top w:val="nil"/>
              <w:left w:val="nil"/>
              <w:bottom w:val="single" w:sz="4" w:space="0" w:color="auto"/>
              <w:right w:val="single" w:sz="4" w:space="0" w:color="auto"/>
            </w:tcBorders>
            <w:vAlign w:val="center"/>
            <w:hideMark/>
          </w:tcPr>
          <w:p w14:paraId="31205775" w14:textId="77777777" w:rsidR="00BD2496" w:rsidRPr="008C632F"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1,13,40</w:t>
            </w:r>
          </w:p>
        </w:tc>
        <w:tc>
          <w:tcPr>
            <w:tcW w:w="2003" w:type="dxa"/>
            <w:tcBorders>
              <w:top w:val="nil"/>
              <w:left w:val="nil"/>
              <w:bottom w:val="single" w:sz="4" w:space="0" w:color="auto"/>
              <w:right w:val="single" w:sz="4" w:space="0" w:color="auto"/>
            </w:tcBorders>
            <w:vAlign w:val="center"/>
            <w:hideMark/>
          </w:tcPr>
          <w:p w14:paraId="40C7EBE3" w14:textId="77777777" w:rsidR="00BD2496" w:rsidRPr="008C632F"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1,22,66</w:t>
            </w:r>
          </w:p>
        </w:tc>
        <w:tc>
          <w:tcPr>
            <w:tcW w:w="2003" w:type="dxa"/>
            <w:tcBorders>
              <w:top w:val="nil"/>
              <w:left w:val="nil"/>
              <w:bottom w:val="single" w:sz="4" w:space="0" w:color="auto"/>
              <w:right w:val="single" w:sz="4" w:space="0" w:color="auto"/>
            </w:tcBorders>
            <w:vAlign w:val="center"/>
            <w:hideMark/>
          </w:tcPr>
          <w:p w14:paraId="50B128C6" w14:textId="77777777" w:rsidR="00BD2496" w:rsidRPr="008C632F"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1,44,41</w:t>
            </w:r>
          </w:p>
        </w:tc>
        <w:tc>
          <w:tcPr>
            <w:tcW w:w="2003" w:type="dxa"/>
            <w:tcBorders>
              <w:top w:val="nil"/>
              <w:left w:val="nil"/>
              <w:bottom w:val="single" w:sz="4" w:space="0" w:color="auto"/>
              <w:right w:val="single" w:sz="4" w:space="0" w:color="auto"/>
            </w:tcBorders>
            <w:vAlign w:val="center"/>
            <w:hideMark/>
          </w:tcPr>
          <w:p w14:paraId="37760E72" w14:textId="77777777" w:rsidR="00BD2496" w:rsidRPr="008C632F"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8C632F">
              <w:rPr>
                <w:rFonts w:ascii="Times New Roman" w:eastAsia="Times New Roman" w:hAnsi="Times New Roman" w:cs="Times New Roman"/>
                <w:b/>
                <w:bCs/>
                <w:color w:val="000000"/>
                <w:kern w:val="0"/>
                <w:lang w:eastAsia="en-IN"/>
                <w14:ligatures w14:val="none"/>
              </w:rPr>
              <w:t>1,75,44</w:t>
            </w:r>
          </w:p>
        </w:tc>
      </w:tr>
    </w:tbl>
    <w:p w14:paraId="09248692" w14:textId="77777777" w:rsidR="00BD2496" w:rsidRPr="008C632F" w:rsidRDefault="00BD2496" w:rsidP="00BD2496">
      <w:pPr>
        <w:rPr>
          <w:rFonts w:ascii="Times New Roman" w:hAnsi="Times New Roman" w:cs="Times New Roman"/>
        </w:rPr>
      </w:pPr>
    </w:p>
    <w:p w14:paraId="594B3A45" w14:textId="77777777" w:rsidR="00BD2496" w:rsidRPr="008C632F" w:rsidRDefault="00BD2496" w:rsidP="00BD2496">
      <w:pPr>
        <w:rPr>
          <w:rFonts w:ascii="Times New Roman" w:hAnsi="Times New Roman" w:cs="Times New Roman"/>
        </w:rPr>
      </w:pPr>
      <w:r w:rsidRPr="008C632F">
        <w:rPr>
          <w:rFonts w:ascii="Times New Roman" w:hAnsi="Times New Roman" w:cs="Times New Roman"/>
        </w:rPr>
        <w:br w:type="page"/>
      </w:r>
    </w:p>
    <w:p w14:paraId="5441BA8A" w14:textId="50DECE11" w:rsidR="00BD2496" w:rsidRPr="008C632F" w:rsidRDefault="00BD2496" w:rsidP="008464AE">
      <w:pPr>
        <w:pStyle w:val="Heading3"/>
      </w:pPr>
      <w:bookmarkStart w:id="57" w:name="_Toc219297670"/>
      <w:r w:rsidRPr="008C632F">
        <w:lastRenderedPageBreak/>
        <w:t>11(a). Resources transferred from Union to States through devolution of revenue and grants — 1951–52.</w:t>
      </w:r>
      <w:bookmarkEnd w:id="57"/>
    </w:p>
    <w:p w14:paraId="789E31DF" w14:textId="77777777" w:rsidR="00BD2496" w:rsidRPr="009A0A52" w:rsidRDefault="00BD2496" w:rsidP="00BD2496">
      <w:pPr>
        <w:jc w:val="right"/>
        <w:rPr>
          <w:rFonts w:ascii="Times New Roman" w:hAnsi="Times New Roman" w:cs="Times New Roman"/>
          <w:i/>
          <w:iCs/>
          <w:sz w:val="28"/>
          <w:szCs w:val="28"/>
        </w:rPr>
      </w:pPr>
      <w:r w:rsidRPr="009A0A52">
        <w:rPr>
          <w:rFonts w:ascii="Times New Roman" w:hAnsi="Times New Roman" w:cs="Times New Roman"/>
          <w:i/>
          <w:iCs/>
          <w:sz w:val="28"/>
          <w:szCs w:val="28"/>
        </w:rPr>
        <w:t>(Rupees in lakhs)</w:t>
      </w:r>
    </w:p>
    <w:tbl>
      <w:tblPr>
        <w:tblW w:w="14919" w:type="dxa"/>
        <w:jc w:val="center"/>
        <w:tblLook w:val="04A0" w:firstRow="1" w:lastRow="0" w:firstColumn="1" w:lastColumn="0" w:noHBand="0" w:noVBand="1"/>
      </w:tblPr>
      <w:tblGrid>
        <w:gridCol w:w="1567"/>
        <w:gridCol w:w="917"/>
        <w:gridCol w:w="1106"/>
        <w:gridCol w:w="864"/>
        <w:gridCol w:w="1043"/>
        <w:gridCol w:w="1325"/>
        <w:gridCol w:w="903"/>
        <w:gridCol w:w="1561"/>
        <w:gridCol w:w="1015"/>
        <w:gridCol w:w="1725"/>
        <w:gridCol w:w="876"/>
        <w:gridCol w:w="1047"/>
        <w:gridCol w:w="970"/>
      </w:tblGrid>
      <w:tr w:rsidR="009A0A52" w:rsidRPr="00C85BB0" w14:paraId="2E43EBE7" w14:textId="77777777" w:rsidTr="009A0A52">
        <w:trPr>
          <w:trHeight w:val="113"/>
          <w:jc w:val="center"/>
        </w:trPr>
        <w:tc>
          <w:tcPr>
            <w:tcW w:w="1567" w:type="dxa"/>
            <w:vMerge w:val="restart"/>
            <w:tcBorders>
              <w:top w:val="single" w:sz="4" w:space="0" w:color="auto"/>
              <w:left w:val="single" w:sz="4" w:space="0" w:color="auto"/>
              <w:right w:val="single" w:sz="4" w:space="0" w:color="auto"/>
            </w:tcBorders>
            <w:vAlign w:val="center"/>
            <w:hideMark/>
          </w:tcPr>
          <w:p w14:paraId="67EC2DDF" w14:textId="67CCF599"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State’s</w:t>
            </w:r>
          </w:p>
        </w:tc>
        <w:tc>
          <w:tcPr>
            <w:tcW w:w="917" w:type="dxa"/>
            <w:vMerge w:val="restart"/>
            <w:tcBorders>
              <w:top w:val="single" w:sz="4" w:space="0" w:color="auto"/>
              <w:left w:val="nil"/>
              <w:right w:val="single" w:sz="4" w:space="0" w:color="auto"/>
            </w:tcBorders>
            <w:vAlign w:val="center"/>
            <w:hideMark/>
          </w:tcPr>
          <w:p w14:paraId="6AA8B992" w14:textId="77777777"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Share of Income Tax</w:t>
            </w:r>
          </w:p>
        </w:tc>
        <w:tc>
          <w:tcPr>
            <w:tcW w:w="1106" w:type="dxa"/>
            <w:vMerge w:val="restart"/>
            <w:tcBorders>
              <w:top w:val="single" w:sz="4" w:space="0" w:color="auto"/>
              <w:left w:val="nil"/>
              <w:right w:val="single" w:sz="4" w:space="0" w:color="auto"/>
            </w:tcBorders>
            <w:vAlign w:val="center"/>
            <w:hideMark/>
          </w:tcPr>
          <w:p w14:paraId="65E41604" w14:textId="77777777"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Share of Union Excise Duties</w:t>
            </w:r>
          </w:p>
        </w:tc>
        <w:tc>
          <w:tcPr>
            <w:tcW w:w="864" w:type="dxa"/>
            <w:vMerge w:val="restart"/>
            <w:tcBorders>
              <w:top w:val="single" w:sz="4" w:space="0" w:color="auto"/>
              <w:left w:val="nil"/>
              <w:right w:val="single" w:sz="4" w:space="0" w:color="auto"/>
            </w:tcBorders>
            <w:vAlign w:val="center"/>
            <w:hideMark/>
          </w:tcPr>
          <w:p w14:paraId="7A2D7A94" w14:textId="77777777"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Article 273</w:t>
            </w:r>
          </w:p>
        </w:tc>
        <w:tc>
          <w:tcPr>
            <w:tcW w:w="1043" w:type="dxa"/>
            <w:vMerge w:val="restart"/>
            <w:tcBorders>
              <w:top w:val="single" w:sz="4" w:space="0" w:color="auto"/>
              <w:left w:val="nil"/>
              <w:right w:val="single" w:sz="4" w:space="0" w:color="auto"/>
            </w:tcBorders>
            <w:vAlign w:val="center"/>
            <w:hideMark/>
          </w:tcPr>
          <w:p w14:paraId="3DC48BE2" w14:textId="77777777"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Article 275 – General Grants-in-Aid</w:t>
            </w:r>
          </w:p>
        </w:tc>
        <w:tc>
          <w:tcPr>
            <w:tcW w:w="1325" w:type="dxa"/>
            <w:vMerge w:val="restart"/>
            <w:tcBorders>
              <w:top w:val="single" w:sz="4" w:space="0" w:color="auto"/>
              <w:left w:val="nil"/>
              <w:right w:val="single" w:sz="4" w:space="0" w:color="auto"/>
            </w:tcBorders>
            <w:vAlign w:val="center"/>
            <w:hideMark/>
          </w:tcPr>
          <w:p w14:paraId="38372A5A" w14:textId="77777777"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Article 275 – Grants under Special Provisions</w:t>
            </w:r>
          </w:p>
        </w:tc>
        <w:tc>
          <w:tcPr>
            <w:tcW w:w="903" w:type="dxa"/>
            <w:vMerge w:val="restart"/>
            <w:tcBorders>
              <w:top w:val="single" w:sz="4" w:space="0" w:color="auto"/>
              <w:left w:val="nil"/>
              <w:right w:val="single" w:sz="4" w:space="0" w:color="auto"/>
            </w:tcBorders>
            <w:vAlign w:val="center"/>
            <w:hideMark/>
          </w:tcPr>
          <w:p w14:paraId="3760A2F3" w14:textId="77777777"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Article 278</w:t>
            </w:r>
          </w:p>
        </w:tc>
        <w:tc>
          <w:tcPr>
            <w:tcW w:w="5177" w:type="dxa"/>
            <w:gridSpan w:val="4"/>
            <w:tcBorders>
              <w:top w:val="single" w:sz="4" w:space="0" w:color="auto"/>
              <w:left w:val="nil"/>
              <w:bottom w:val="single" w:sz="4" w:space="0" w:color="auto"/>
              <w:right w:val="single" w:sz="4" w:space="0" w:color="auto"/>
            </w:tcBorders>
            <w:vAlign w:val="center"/>
            <w:hideMark/>
          </w:tcPr>
          <w:p w14:paraId="7A84E5E8" w14:textId="39B71A7B"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 xml:space="preserve">Grants under 282 </w:t>
            </w:r>
          </w:p>
        </w:tc>
        <w:tc>
          <w:tcPr>
            <w:tcW w:w="1047" w:type="dxa"/>
            <w:vMerge w:val="restart"/>
            <w:tcBorders>
              <w:top w:val="single" w:sz="4" w:space="0" w:color="auto"/>
              <w:left w:val="nil"/>
              <w:right w:val="single" w:sz="4" w:space="0" w:color="auto"/>
            </w:tcBorders>
            <w:vAlign w:val="center"/>
            <w:hideMark/>
          </w:tcPr>
          <w:p w14:paraId="5774FBB4" w14:textId="77777777"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Transfer from Central Road Fund</w:t>
            </w:r>
          </w:p>
        </w:tc>
        <w:tc>
          <w:tcPr>
            <w:tcW w:w="970" w:type="dxa"/>
            <w:vMerge w:val="restart"/>
            <w:tcBorders>
              <w:top w:val="single" w:sz="4" w:space="0" w:color="auto"/>
              <w:left w:val="nil"/>
              <w:right w:val="single" w:sz="4" w:space="0" w:color="auto"/>
            </w:tcBorders>
            <w:vAlign w:val="center"/>
            <w:hideMark/>
          </w:tcPr>
          <w:p w14:paraId="3DE8FD23" w14:textId="77777777"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Total</w:t>
            </w:r>
          </w:p>
        </w:tc>
      </w:tr>
      <w:tr w:rsidR="009A0A52" w:rsidRPr="00C85BB0" w14:paraId="7E9058B0" w14:textId="77777777" w:rsidTr="009A0A52">
        <w:trPr>
          <w:trHeight w:val="1633"/>
          <w:jc w:val="center"/>
        </w:trPr>
        <w:tc>
          <w:tcPr>
            <w:tcW w:w="1567" w:type="dxa"/>
            <w:vMerge/>
            <w:tcBorders>
              <w:left w:val="single" w:sz="4" w:space="0" w:color="auto"/>
              <w:bottom w:val="single" w:sz="4" w:space="0" w:color="auto"/>
              <w:right w:val="single" w:sz="4" w:space="0" w:color="auto"/>
            </w:tcBorders>
            <w:vAlign w:val="center"/>
          </w:tcPr>
          <w:p w14:paraId="649BE61D" w14:textId="77777777"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p>
        </w:tc>
        <w:tc>
          <w:tcPr>
            <w:tcW w:w="917" w:type="dxa"/>
            <w:vMerge/>
            <w:tcBorders>
              <w:left w:val="nil"/>
              <w:bottom w:val="single" w:sz="4" w:space="0" w:color="auto"/>
              <w:right w:val="single" w:sz="4" w:space="0" w:color="auto"/>
            </w:tcBorders>
            <w:vAlign w:val="center"/>
          </w:tcPr>
          <w:p w14:paraId="4BD7DD99" w14:textId="77777777"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p>
        </w:tc>
        <w:tc>
          <w:tcPr>
            <w:tcW w:w="1106" w:type="dxa"/>
            <w:vMerge/>
            <w:tcBorders>
              <w:left w:val="nil"/>
              <w:bottom w:val="single" w:sz="4" w:space="0" w:color="auto"/>
              <w:right w:val="single" w:sz="4" w:space="0" w:color="auto"/>
            </w:tcBorders>
            <w:vAlign w:val="center"/>
          </w:tcPr>
          <w:p w14:paraId="335D021C" w14:textId="77777777"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p>
        </w:tc>
        <w:tc>
          <w:tcPr>
            <w:tcW w:w="864" w:type="dxa"/>
            <w:vMerge/>
            <w:tcBorders>
              <w:left w:val="nil"/>
              <w:bottom w:val="single" w:sz="4" w:space="0" w:color="auto"/>
              <w:right w:val="single" w:sz="4" w:space="0" w:color="auto"/>
            </w:tcBorders>
            <w:vAlign w:val="center"/>
          </w:tcPr>
          <w:p w14:paraId="1226C99C" w14:textId="77777777"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p>
        </w:tc>
        <w:tc>
          <w:tcPr>
            <w:tcW w:w="1043" w:type="dxa"/>
            <w:vMerge/>
            <w:tcBorders>
              <w:left w:val="nil"/>
              <w:bottom w:val="single" w:sz="4" w:space="0" w:color="auto"/>
              <w:right w:val="single" w:sz="4" w:space="0" w:color="auto"/>
            </w:tcBorders>
            <w:vAlign w:val="center"/>
          </w:tcPr>
          <w:p w14:paraId="75112C8D" w14:textId="77777777"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p>
        </w:tc>
        <w:tc>
          <w:tcPr>
            <w:tcW w:w="1325" w:type="dxa"/>
            <w:vMerge/>
            <w:tcBorders>
              <w:left w:val="nil"/>
              <w:bottom w:val="single" w:sz="4" w:space="0" w:color="auto"/>
              <w:right w:val="single" w:sz="4" w:space="0" w:color="auto"/>
            </w:tcBorders>
            <w:vAlign w:val="center"/>
          </w:tcPr>
          <w:p w14:paraId="2EE716FC" w14:textId="77777777"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p>
        </w:tc>
        <w:tc>
          <w:tcPr>
            <w:tcW w:w="903" w:type="dxa"/>
            <w:vMerge/>
            <w:tcBorders>
              <w:left w:val="nil"/>
              <w:bottom w:val="single" w:sz="4" w:space="0" w:color="auto"/>
              <w:right w:val="single" w:sz="4" w:space="0" w:color="auto"/>
            </w:tcBorders>
            <w:vAlign w:val="center"/>
          </w:tcPr>
          <w:p w14:paraId="72697B77" w14:textId="77777777"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p>
        </w:tc>
        <w:tc>
          <w:tcPr>
            <w:tcW w:w="1561" w:type="dxa"/>
            <w:tcBorders>
              <w:top w:val="single" w:sz="4" w:space="0" w:color="auto"/>
              <w:left w:val="nil"/>
              <w:bottom w:val="single" w:sz="4" w:space="0" w:color="auto"/>
              <w:right w:val="single" w:sz="4" w:space="0" w:color="auto"/>
            </w:tcBorders>
            <w:vAlign w:val="center"/>
          </w:tcPr>
          <w:p w14:paraId="53B26DBB" w14:textId="5BD2C956" w:rsidR="009A0A52"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Rehabilitation Grants</w:t>
            </w:r>
          </w:p>
        </w:tc>
        <w:tc>
          <w:tcPr>
            <w:tcW w:w="1015" w:type="dxa"/>
            <w:tcBorders>
              <w:top w:val="single" w:sz="4" w:space="0" w:color="auto"/>
              <w:left w:val="nil"/>
              <w:bottom w:val="single" w:sz="4" w:space="0" w:color="auto"/>
              <w:right w:val="single" w:sz="4" w:space="0" w:color="auto"/>
            </w:tcBorders>
            <w:vAlign w:val="center"/>
          </w:tcPr>
          <w:p w14:paraId="7F286F2E" w14:textId="7AF8E2BA"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Grow More Food Grants</w:t>
            </w:r>
          </w:p>
        </w:tc>
        <w:tc>
          <w:tcPr>
            <w:tcW w:w="1725" w:type="dxa"/>
            <w:tcBorders>
              <w:top w:val="single" w:sz="4" w:space="0" w:color="auto"/>
              <w:left w:val="nil"/>
              <w:bottom w:val="single" w:sz="4" w:space="0" w:color="auto"/>
              <w:right w:val="single" w:sz="4" w:space="0" w:color="auto"/>
            </w:tcBorders>
            <w:vAlign w:val="center"/>
          </w:tcPr>
          <w:p w14:paraId="4D3E2628" w14:textId="014197F5"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Grants for Community Projects, National Extension Service and Local Development Works</w:t>
            </w:r>
          </w:p>
        </w:tc>
        <w:tc>
          <w:tcPr>
            <w:tcW w:w="876" w:type="dxa"/>
            <w:tcBorders>
              <w:top w:val="single" w:sz="4" w:space="0" w:color="auto"/>
              <w:left w:val="nil"/>
              <w:bottom w:val="single" w:sz="4" w:space="0" w:color="auto"/>
              <w:right w:val="single" w:sz="4" w:space="0" w:color="auto"/>
            </w:tcBorders>
            <w:vAlign w:val="center"/>
          </w:tcPr>
          <w:p w14:paraId="644A9C7A" w14:textId="021FB65F"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Other Grants</w:t>
            </w:r>
          </w:p>
        </w:tc>
        <w:tc>
          <w:tcPr>
            <w:tcW w:w="1047" w:type="dxa"/>
            <w:vMerge/>
            <w:tcBorders>
              <w:left w:val="nil"/>
              <w:bottom w:val="single" w:sz="4" w:space="0" w:color="auto"/>
              <w:right w:val="single" w:sz="4" w:space="0" w:color="auto"/>
            </w:tcBorders>
            <w:vAlign w:val="center"/>
          </w:tcPr>
          <w:p w14:paraId="1D61ED42" w14:textId="77777777"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p>
        </w:tc>
        <w:tc>
          <w:tcPr>
            <w:tcW w:w="970" w:type="dxa"/>
            <w:vMerge/>
            <w:tcBorders>
              <w:left w:val="nil"/>
              <w:bottom w:val="single" w:sz="4" w:space="0" w:color="auto"/>
              <w:right w:val="single" w:sz="4" w:space="0" w:color="auto"/>
            </w:tcBorders>
            <w:vAlign w:val="center"/>
          </w:tcPr>
          <w:p w14:paraId="50D7B6E5" w14:textId="77777777" w:rsidR="009A0A52" w:rsidRPr="008464AE" w:rsidRDefault="009A0A52" w:rsidP="008464AE">
            <w:pPr>
              <w:spacing w:after="0" w:line="240" w:lineRule="auto"/>
              <w:jc w:val="center"/>
              <w:rPr>
                <w:rFonts w:ascii="Times New Roman" w:eastAsia="Times New Roman" w:hAnsi="Times New Roman" w:cs="Times New Roman"/>
                <w:b/>
                <w:bCs/>
                <w:color w:val="000000"/>
                <w:kern w:val="0"/>
                <w:lang w:eastAsia="en-IN"/>
                <w14:ligatures w14:val="none"/>
              </w:rPr>
            </w:pPr>
          </w:p>
        </w:tc>
      </w:tr>
      <w:tr w:rsidR="009A0A52" w:rsidRPr="00C85BB0" w14:paraId="11380B4E"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7EBDBBA1"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Andhra</w:t>
            </w:r>
          </w:p>
        </w:tc>
        <w:tc>
          <w:tcPr>
            <w:tcW w:w="917" w:type="dxa"/>
            <w:tcBorders>
              <w:top w:val="nil"/>
              <w:left w:val="nil"/>
              <w:bottom w:val="single" w:sz="4" w:space="0" w:color="auto"/>
              <w:right w:val="single" w:sz="4" w:space="0" w:color="auto"/>
            </w:tcBorders>
            <w:vAlign w:val="center"/>
            <w:hideMark/>
          </w:tcPr>
          <w:p w14:paraId="4FD410F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06" w:type="dxa"/>
            <w:tcBorders>
              <w:top w:val="nil"/>
              <w:left w:val="nil"/>
              <w:bottom w:val="single" w:sz="4" w:space="0" w:color="auto"/>
              <w:right w:val="single" w:sz="4" w:space="0" w:color="auto"/>
            </w:tcBorders>
            <w:vAlign w:val="center"/>
            <w:hideMark/>
          </w:tcPr>
          <w:p w14:paraId="159BA8C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0FA693F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0488258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7613A27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03" w:type="dxa"/>
            <w:tcBorders>
              <w:top w:val="nil"/>
              <w:left w:val="nil"/>
              <w:bottom w:val="single" w:sz="4" w:space="0" w:color="auto"/>
              <w:right w:val="single" w:sz="4" w:space="0" w:color="auto"/>
            </w:tcBorders>
            <w:vAlign w:val="center"/>
            <w:hideMark/>
          </w:tcPr>
          <w:p w14:paraId="6A4CE94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239E233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04BA717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725" w:type="dxa"/>
            <w:tcBorders>
              <w:top w:val="nil"/>
              <w:left w:val="nil"/>
              <w:bottom w:val="single" w:sz="4" w:space="0" w:color="auto"/>
              <w:right w:val="single" w:sz="4" w:space="0" w:color="auto"/>
            </w:tcBorders>
            <w:vAlign w:val="bottom"/>
            <w:hideMark/>
          </w:tcPr>
          <w:p w14:paraId="7FA0A73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513AFA63"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7" w:type="dxa"/>
            <w:tcBorders>
              <w:top w:val="nil"/>
              <w:left w:val="nil"/>
              <w:bottom w:val="single" w:sz="4" w:space="0" w:color="auto"/>
              <w:right w:val="single" w:sz="4" w:space="0" w:color="auto"/>
            </w:tcBorders>
            <w:vAlign w:val="bottom"/>
            <w:hideMark/>
          </w:tcPr>
          <w:p w14:paraId="5EA47DE8"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70" w:type="dxa"/>
            <w:tcBorders>
              <w:top w:val="nil"/>
              <w:left w:val="nil"/>
              <w:bottom w:val="single" w:sz="4" w:space="0" w:color="auto"/>
              <w:right w:val="single" w:sz="4" w:space="0" w:color="auto"/>
            </w:tcBorders>
            <w:vAlign w:val="bottom"/>
            <w:hideMark/>
          </w:tcPr>
          <w:p w14:paraId="677F143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r>
      <w:tr w:rsidR="009A0A52" w:rsidRPr="00C85BB0" w14:paraId="75407B6F"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2E166A15"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Assam</w:t>
            </w:r>
          </w:p>
        </w:tc>
        <w:tc>
          <w:tcPr>
            <w:tcW w:w="917" w:type="dxa"/>
            <w:tcBorders>
              <w:top w:val="nil"/>
              <w:left w:val="nil"/>
              <w:bottom w:val="single" w:sz="4" w:space="0" w:color="auto"/>
              <w:right w:val="single" w:sz="4" w:space="0" w:color="auto"/>
            </w:tcBorders>
            <w:vAlign w:val="center"/>
            <w:hideMark/>
          </w:tcPr>
          <w:p w14:paraId="2CF06AB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1,57</w:t>
            </w:r>
          </w:p>
        </w:tc>
        <w:tc>
          <w:tcPr>
            <w:tcW w:w="1106" w:type="dxa"/>
            <w:tcBorders>
              <w:top w:val="nil"/>
              <w:left w:val="nil"/>
              <w:bottom w:val="single" w:sz="4" w:space="0" w:color="auto"/>
              <w:right w:val="single" w:sz="4" w:space="0" w:color="auto"/>
            </w:tcBorders>
            <w:vAlign w:val="center"/>
            <w:hideMark/>
          </w:tcPr>
          <w:p w14:paraId="1E39D19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2B2A0D5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40</w:t>
            </w:r>
          </w:p>
        </w:tc>
        <w:tc>
          <w:tcPr>
            <w:tcW w:w="1043" w:type="dxa"/>
            <w:tcBorders>
              <w:top w:val="nil"/>
              <w:left w:val="nil"/>
              <w:bottom w:val="single" w:sz="4" w:space="0" w:color="auto"/>
              <w:right w:val="single" w:sz="4" w:space="0" w:color="auto"/>
            </w:tcBorders>
            <w:vAlign w:val="center"/>
            <w:hideMark/>
          </w:tcPr>
          <w:p w14:paraId="074E454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30</w:t>
            </w:r>
          </w:p>
        </w:tc>
        <w:tc>
          <w:tcPr>
            <w:tcW w:w="1325" w:type="dxa"/>
            <w:tcBorders>
              <w:top w:val="nil"/>
              <w:left w:val="nil"/>
              <w:bottom w:val="single" w:sz="4" w:space="0" w:color="auto"/>
              <w:right w:val="single" w:sz="4" w:space="0" w:color="auto"/>
            </w:tcBorders>
            <w:vAlign w:val="center"/>
            <w:hideMark/>
          </w:tcPr>
          <w:p w14:paraId="60C5897D"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69</w:t>
            </w:r>
          </w:p>
        </w:tc>
        <w:tc>
          <w:tcPr>
            <w:tcW w:w="903" w:type="dxa"/>
            <w:tcBorders>
              <w:top w:val="nil"/>
              <w:left w:val="nil"/>
              <w:bottom w:val="single" w:sz="4" w:space="0" w:color="auto"/>
              <w:right w:val="single" w:sz="4" w:space="0" w:color="auto"/>
            </w:tcBorders>
            <w:vAlign w:val="center"/>
            <w:hideMark/>
          </w:tcPr>
          <w:p w14:paraId="15387D8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3334FE03"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13017BA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w:t>
            </w:r>
          </w:p>
        </w:tc>
        <w:tc>
          <w:tcPr>
            <w:tcW w:w="1725" w:type="dxa"/>
            <w:tcBorders>
              <w:top w:val="nil"/>
              <w:left w:val="nil"/>
              <w:bottom w:val="single" w:sz="4" w:space="0" w:color="auto"/>
              <w:right w:val="single" w:sz="4" w:space="0" w:color="auto"/>
            </w:tcBorders>
            <w:vAlign w:val="bottom"/>
            <w:hideMark/>
          </w:tcPr>
          <w:p w14:paraId="3AF08E5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3991FBB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19</w:t>
            </w:r>
          </w:p>
        </w:tc>
        <w:tc>
          <w:tcPr>
            <w:tcW w:w="1047" w:type="dxa"/>
            <w:tcBorders>
              <w:top w:val="nil"/>
              <w:left w:val="nil"/>
              <w:bottom w:val="single" w:sz="4" w:space="0" w:color="auto"/>
              <w:right w:val="single" w:sz="4" w:space="0" w:color="auto"/>
            </w:tcBorders>
            <w:vAlign w:val="bottom"/>
            <w:hideMark/>
          </w:tcPr>
          <w:p w14:paraId="30739B3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32</w:t>
            </w:r>
          </w:p>
        </w:tc>
        <w:tc>
          <w:tcPr>
            <w:tcW w:w="970" w:type="dxa"/>
            <w:tcBorders>
              <w:top w:val="nil"/>
              <w:left w:val="nil"/>
              <w:bottom w:val="single" w:sz="4" w:space="0" w:color="auto"/>
              <w:right w:val="single" w:sz="4" w:space="0" w:color="auto"/>
            </w:tcBorders>
            <w:vAlign w:val="bottom"/>
            <w:hideMark/>
          </w:tcPr>
          <w:p w14:paraId="5E15613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3,52</w:t>
            </w:r>
          </w:p>
        </w:tc>
      </w:tr>
      <w:tr w:rsidR="009A0A52" w:rsidRPr="00C85BB0" w14:paraId="426A732E"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45CC5174"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Bihar</w:t>
            </w:r>
          </w:p>
        </w:tc>
        <w:tc>
          <w:tcPr>
            <w:tcW w:w="917" w:type="dxa"/>
            <w:tcBorders>
              <w:top w:val="nil"/>
              <w:left w:val="nil"/>
              <w:bottom w:val="single" w:sz="4" w:space="0" w:color="auto"/>
              <w:right w:val="single" w:sz="4" w:space="0" w:color="auto"/>
            </w:tcBorders>
            <w:vAlign w:val="center"/>
            <w:hideMark/>
          </w:tcPr>
          <w:p w14:paraId="4A5D99F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6,54</w:t>
            </w:r>
          </w:p>
        </w:tc>
        <w:tc>
          <w:tcPr>
            <w:tcW w:w="1106" w:type="dxa"/>
            <w:tcBorders>
              <w:top w:val="nil"/>
              <w:left w:val="nil"/>
              <w:bottom w:val="single" w:sz="4" w:space="0" w:color="auto"/>
              <w:right w:val="single" w:sz="4" w:space="0" w:color="auto"/>
            </w:tcBorders>
            <w:vAlign w:val="center"/>
            <w:hideMark/>
          </w:tcPr>
          <w:p w14:paraId="03E990B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3261CED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35</w:t>
            </w:r>
          </w:p>
        </w:tc>
        <w:tc>
          <w:tcPr>
            <w:tcW w:w="1043" w:type="dxa"/>
            <w:tcBorders>
              <w:top w:val="nil"/>
              <w:left w:val="nil"/>
              <w:bottom w:val="single" w:sz="4" w:space="0" w:color="auto"/>
              <w:right w:val="single" w:sz="4" w:space="0" w:color="auto"/>
            </w:tcBorders>
            <w:vAlign w:val="center"/>
            <w:hideMark/>
          </w:tcPr>
          <w:p w14:paraId="6D47F7F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7CFFFED0"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w:t>
            </w:r>
          </w:p>
        </w:tc>
        <w:tc>
          <w:tcPr>
            <w:tcW w:w="903" w:type="dxa"/>
            <w:tcBorders>
              <w:top w:val="nil"/>
              <w:left w:val="nil"/>
              <w:bottom w:val="single" w:sz="4" w:space="0" w:color="auto"/>
              <w:right w:val="single" w:sz="4" w:space="0" w:color="auto"/>
            </w:tcBorders>
            <w:vAlign w:val="center"/>
            <w:hideMark/>
          </w:tcPr>
          <w:p w14:paraId="03DF742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1561" w:type="dxa"/>
            <w:tcBorders>
              <w:top w:val="nil"/>
              <w:left w:val="nil"/>
              <w:bottom w:val="single" w:sz="4" w:space="0" w:color="auto"/>
              <w:right w:val="single" w:sz="4" w:space="0" w:color="auto"/>
            </w:tcBorders>
            <w:vAlign w:val="bottom"/>
            <w:hideMark/>
          </w:tcPr>
          <w:p w14:paraId="2E7839D0"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554EB023"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725" w:type="dxa"/>
            <w:tcBorders>
              <w:top w:val="nil"/>
              <w:left w:val="nil"/>
              <w:bottom w:val="single" w:sz="4" w:space="0" w:color="auto"/>
              <w:right w:val="single" w:sz="4" w:space="0" w:color="auto"/>
            </w:tcBorders>
            <w:vAlign w:val="bottom"/>
            <w:hideMark/>
          </w:tcPr>
          <w:p w14:paraId="46C804C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026D47B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1,17</w:t>
            </w:r>
          </w:p>
        </w:tc>
        <w:tc>
          <w:tcPr>
            <w:tcW w:w="1047" w:type="dxa"/>
            <w:tcBorders>
              <w:top w:val="nil"/>
              <w:left w:val="nil"/>
              <w:bottom w:val="single" w:sz="4" w:space="0" w:color="auto"/>
              <w:right w:val="single" w:sz="4" w:space="0" w:color="auto"/>
            </w:tcBorders>
            <w:vAlign w:val="bottom"/>
            <w:hideMark/>
          </w:tcPr>
          <w:p w14:paraId="35656BD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27</w:t>
            </w:r>
          </w:p>
        </w:tc>
        <w:tc>
          <w:tcPr>
            <w:tcW w:w="970" w:type="dxa"/>
            <w:tcBorders>
              <w:top w:val="nil"/>
              <w:left w:val="nil"/>
              <w:bottom w:val="single" w:sz="4" w:space="0" w:color="auto"/>
              <w:right w:val="single" w:sz="4" w:space="0" w:color="auto"/>
            </w:tcBorders>
            <w:vAlign w:val="bottom"/>
            <w:hideMark/>
          </w:tcPr>
          <w:p w14:paraId="0EE6AC3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9,06</w:t>
            </w:r>
          </w:p>
        </w:tc>
      </w:tr>
      <w:tr w:rsidR="009A0A52" w:rsidRPr="00C85BB0" w14:paraId="6506A878"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08D18F72"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Bombay</w:t>
            </w:r>
          </w:p>
        </w:tc>
        <w:tc>
          <w:tcPr>
            <w:tcW w:w="917" w:type="dxa"/>
            <w:tcBorders>
              <w:top w:val="nil"/>
              <w:left w:val="nil"/>
              <w:bottom w:val="single" w:sz="4" w:space="0" w:color="auto"/>
              <w:right w:val="single" w:sz="4" w:space="0" w:color="auto"/>
            </w:tcBorders>
            <w:vAlign w:val="center"/>
            <w:hideMark/>
          </w:tcPr>
          <w:p w14:paraId="6A78B2D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10,99</w:t>
            </w:r>
          </w:p>
        </w:tc>
        <w:tc>
          <w:tcPr>
            <w:tcW w:w="1106" w:type="dxa"/>
            <w:tcBorders>
              <w:top w:val="nil"/>
              <w:left w:val="nil"/>
              <w:bottom w:val="single" w:sz="4" w:space="0" w:color="auto"/>
              <w:right w:val="single" w:sz="4" w:space="0" w:color="auto"/>
            </w:tcBorders>
            <w:vAlign w:val="center"/>
            <w:hideMark/>
          </w:tcPr>
          <w:p w14:paraId="33711B2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152B5A1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3B2D1E8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4CF8A43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03" w:type="dxa"/>
            <w:tcBorders>
              <w:top w:val="nil"/>
              <w:left w:val="nil"/>
              <w:bottom w:val="single" w:sz="4" w:space="0" w:color="auto"/>
              <w:right w:val="single" w:sz="4" w:space="0" w:color="auto"/>
            </w:tcBorders>
            <w:vAlign w:val="center"/>
            <w:hideMark/>
          </w:tcPr>
          <w:p w14:paraId="79BFB76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1,42</w:t>
            </w:r>
          </w:p>
        </w:tc>
        <w:tc>
          <w:tcPr>
            <w:tcW w:w="1561" w:type="dxa"/>
            <w:tcBorders>
              <w:top w:val="nil"/>
              <w:left w:val="nil"/>
              <w:bottom w:val="single" w:sz="4" w:space="0" w:color="auto"/>
              <w:right w:val="single" w:sz="4" w:space="0" w:color="auto"/>
            </w:tcBorders>
            <w:vAlign w:val="bottom"/>
            <w:hideMark/>
          </w:tcPr>
          <w:p w14:paraId="4AEBCED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536A376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725" w:type="dxa"/>
            <w:tcBorders>
              <w:top w:val="nil"/>
              <w:left w:val="nil"/>
              <w:bottom w:val="single" w:sz="4" w:space="0" w:color="auto"/>
              <w:right w:val="single" w:sz="4" w:space="0" w:color="auto"/>
            </w:tcBorders>
            <w:vAlign w:val="bottom"/>
            <w:hideMark/>
          </w:tcPr>
          <w:p w14:paraId="2CDCB14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2989CD7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65</w:t>
            </w:r>
          </w:p>
        </w:tc>
        <w:tc>
          <w:tcPr>
            <w:tcW w:w="1047" w:type="dxa"/>
            <w:tcBorders>
              <w:top w:val="nil"/>
              <w:left w:val="nil"/>
              <w:bottom w:val="single" w:sz="4" w:space="0" w:color="auto"/>
              <w:right w:val="single" w:sz="4" w:space="0" w:color="auto"/>
            </w:tcBorders>
            <w:vAlign w:val="bottom"/>
            <w:hideMark/>
          </w:tcPr>
          <w:p w14:paraId="269CB59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27</w:t>
            </w:r>
          </w:p>
        </w:tc>
        <w:tc>
          <w:tcPr>
            <w:tcW w:w="970" w:type="dxa"/>
            <w:tcBorders>
              <w:top w:val="nil"/>
              <w:left w:val="nil"/>
              <w:bottom w:val="single" w:sz="4" w:space="0" w:color="auto"/>
              <w:right w:val="single" w:sz="4" w:space="0" w:color="auto"/>
            </w:tcBorders>
            <w:vAlign w:val="bottom"/>
            <w:hideMark/>
          </w:tcPr>
          <w:p w14:paraId="64EFF7E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13,34</w:t>
            </w:r>
          </w:p>
        </w:tc>
      </w:tr>
      <w:tr w:rsidR="009A0A52" w:rsidRPr="00C85BB0" w14:paraId="189E1BE3"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4B79E2FA"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Hyderabad</w:t>
            </w:r>
          </w:p>
        </w:tc>
        <w:tc>
          <w:tcPr>
            <w:tcW w:w="917" w:type="dxa"/>
            <w:tcBorders>
              <w:top w:val="nil"/>
              <w:left w:val="nil"/>
              <w:bottom w:val="single" w:sz="4" w:space="0" w:color="auto"/>
              <w:right w:val="single" w:sz="4" w:space="0" w:color="auto"/>
            </w:tcBorders>
            <w:vAlign w:val="center"/>
            <w:hideMark/>
          </w:tcPr>
          <w:p w14:paraId="1E05736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06" w:type="dxa"/>
            <w:tcBorders>
              <w:top w:val="nil"/>
              <w:left w:val="nil"/>
              <w:bottom w:val="single" w:sz="4" w:space="0" w:color="auto"/>
              <w:right w:val="single" w:sz="4" w:space="0" w:color="auto"/>
            </w:tcBorders>
            <w:vAlign w:val="center"/>
            <w:hideMark/>
          </w:tcPr>
          <w:p w14:paraId="5229F7E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2F1975C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7EC8009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59CCCFD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903" w:type="dxa"/>
            <w:tcBorders>
              <w:top w:val="nil"/>
              <w:left w:val="nil"/>
              <w:bottom w:val="single" w:sz="4" w:space="0" w:color="auto"/>
              <w:right w:val="single" w:sz="4" w:space="0" w:color="auto"/>
            </w:tcBorders>
            <w:vAlign w:val="center"/>
            <w:hideMark/>
          </w:tcPr>
          <w:p w14:paraId="214E6384"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1,16</w:t>
            </w:r>
          </w:p>
        </w:tc>
        <w:tc>
          <w:tcPr>
            <w:tcW w:w="1561" w:type="dxa"/>
            <w:tcBorders>
              <w:top w:val="nil"/>
              <w:left w:val="nil"/>
              <w:bottom w:val="single" w:sz="4" w:space="0" w:color="auto"/>
              <w:right w:val="single" w:sz="4" w:space="0" w:color="auto"/>
            </w:tcBorders>
            <w:vAlign w:val="bottom"/>
            <w:hideMark/>
          </w:tcPr>
          <w:p w14:paraId="574C94D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2FF61C4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725" w:type="dxa"/>
            <w:tcBorders>
              <w:top w:val="nil"/>
              <w:left w:val="nil"/>
              <w:bottom w:val="single" w:sz="4" w:space="0" w:color="auto"/>
              <w:right w:val="single" w:sz="4" w:space="0" w:color="auto"/>
            </w:tcBorders>
            <w:vAlign w:val="bottom"/>
            <w:hideMark/>
          </w:tcPr>
          <w:p w14:paraId="0FA7770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268F34D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96</w:t>
            </w:r>
          </w:p>
        </w:tc>
        <w:tc>
          <w:tcPr>
            <w:tcW w:w="1047" w:type="dxa"/>
            <w:tcBorders>
              <w:top w:val="nil"/>
              <w:left w:val="nil"/>
              <w:bottom w:val="single" w:sz="4" w:space="0" w:color="auto"/>
              <w:right w:val="single" w:sz="4" w:space="0" w:color="auto"/>
            </w:tcBorders>
            <w:vAlign w:val="bottom"/>
            <w:hideMark/>
          </w:tcPr>
          <w:p w14:paraId="5EEA22D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20</w:t>
            </w:r>
          </w:p>
        </w:tc>
        <w:tc>
          <w:tcPr>
            <w:tcW w:w="970" w:type="dxa"/>
            <w:tcBorders>
              <w:top w:val="nil"/>
              <w:left w:val="nil"/>
              <w:bottom w:val="single" w:sz="4" w:space="0" w:color="auto"/>
              <w:right w:val="single" w:sz="4" w:space="0" w:color="auto"/>
            </w:tcBorders>
            <w:vAlign w:val="bottom"/>
            <w:hideMark/>
          </w:tcPr>
          <w:p w14:paraId="5748A2E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2,36</w:t>
            </w:r>
          </w:p>
        </w:tc>
      </w:tr>
      <w:tr w:rsidR="009A0A52" w:rsidRPr="00C85BB0" w14:paraId="51205A7F"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04A08E23"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Madhya Bharat</w:t>
            </w:r>
          </w:p>
        </w:tc>
        <w:tc>
          <w:tcPr>
            <w:tcW w:w="917" w:type="dxa"/>
            <w:tcBorders>
              <w:top w:val="nil"/>
              <w:left w:val="nil"/>
              <w:bottom w:val="single" w:sz="4" w:space="0" w:color="auto"/>
              <w:right w:val="single" w:sz="4" w:space="0" w:color="auto"/>
            </w:tcBorders>
            <w:vAlign w:val="center"/>
            <w:hideMark/>
          </w:tcPr>
          <w:p w14:paraId="1E7990C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w:t>
            </w:r>
          </w:p>
        </w:tc>
        <w:tc>
          <w:tcPr>
            <w:tcW w:w="1106" w:type="dxa"/>
            <w:tcBorders>
              <w:top w:val="nil"/>
              <w:left w:val="nil"/>
              <w:bottom w:val="single" w:sz="4" w:space="0" w:color="auto"/>
              <w:right w:val="single" w:sz="4" w:space="0" w:color="auto"/>
            </w:tcBorders>
            <w:vAlign w:val="center"/>
            <w:hideMark/>
          </w:tcPr>
          <w:p w14:paraId="38B5229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17FD39C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689E33E0"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1838F524"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24</w:t>
            </w:r>
          </w:p>
        </w:tc>
        <w:tc>
          <w:tcPr>
            <w:tcW w:w="903" w:type="dxa"/>
            <w:tcBorders>
              <w:top w:val="nil"/>
              <w:left w:val="nil"/>
              <w:bottom w:val="single" w:sz="4" w:space="0" w:color="auto"/>
              <w:right w:val="single" w:sz="4" w:space="0" w:color="auto"/>
            </w:tcBorders>
            <w:vAlign w:val="center"/>
            <w:hideMark/>
          </w:tcPr>
          <w:p w14:paraId="5C21149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7C2076C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047A269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725" w:type="dxa"/>
            <w:tcBorders>
              <w:top w:val="nil"/>
              <w:left w:val="nil"/>
              <w:bottom w:val="single" w:sz="4" w:space="0" w:color="auto"/>
              <w:right w:val="single" w:sz="4" w:space="0" w:color="auto"/>
            </w:tcBorders>
            <w:vAlign w:val="bottom"/>
            <w:hideMark/>
          </w:tcPr>
          <w:p w14:paraId="5D26FE1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3BEDA72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w:t>
            </w:r>
          </w:p>
        </w:tc>
        <w:tc>
          <w:tcPr>
            <w:tcW w:w="1047" w:type="dxa"/>
            <w:tcBorders>
              <w:top w:val="nil"/>
              <w:left w:val="nil"/>
              <w:bottom w:val="single" w:sz="4" w:space="0" w:color="auto"/>
              <w:right w:val="single" w:sz="4" w:space="0" w:color="auto"/>
            </w:tcBorders>
            <w:vAlign w:val="bottom"/>
            <w:hideMark/>
          </w:tcPr>
          <w:p w14:paraId="27320F88"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8</w:t>
            </w:r>
          </w:p>
        </w:tc>
        <w:tc>
          <w:tcPr>
            <w:tcW w:w="970" w:type="dxa"/>
            <w:tcBorders>
              <w:top w:val="nil"/>
              <w:left w:val="nil"/>
              <w:bottom w:val="single" w:sz="4" w:space="0" w:color="auto"/>
              <w:right w:val="single" w:sz="4" w:space="0" w:color="auto"/>
            </w:tcBorders>
            <w:vAlign w:val="bottom"/>
            <w:hideMark/>
          </w:tcPr>
          <w:p w14:paraId="468AAD1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33</w:t>
            </w:r>
          </w:p>
        </w:tc>
      </w:tr>
      <w:tr w:rsidR="009A0A52" w:rsidRPr="00C85BB0" w14:paraId="26E3458B"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613CAAFA"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Madhya Pradesh</w:t>
            </w:r>
          </w:p>
        </w:tc>
        <w:tc>
          <w:tcPr>
            <w:tcW w:w="917" w:type="dxa"/>
            <w:tcBorders>
              <w:top w:val="nil"/>
              <w:left w:val="nil"/>
              <w:bottom w:val="single" w:sz="4" w:space="0" w:color="auto"/>
              <w:right w:val="single" w:sz="4" w:space="0" w:color="auto"/>
            </w:tcBorders>
            <w:vAlign w:val="center"/>
            <w:hideMark/>
          </w:tcPr>
          <w:p w14:paraId="6F7827C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3,14</w:t>
            </w:r>
          </w:p>
        </w:tc>
        <w:tc>
          <w:tcPr>
            <w:tcW w:w="1106" w:type="dxa"/>
            <w:tcBorders>
              <w:top w:val="nil"/>
              <w:left w:val="nil"/>
              <w:bottom w:val="single" w:sz="4" w:space="0" w:color="auto"/>
              <w:right w:val="single" w:sz="4" w:space="0" w:color="auto"/>
            </w:tcBorders>
            <w:vAlign w:val="center"/>
            <w:hideMark/>
          </w:tcPr>
          <w:p w14:paraId="6F9B4A98"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33899DB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4174FA28"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3FADA79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12</w:t>
            </w:r>
          </w:p>
        </w:tc>
        <w:tc>
          <w:tcPr>
            <w:tcW w:w="903" w:type="dxa"/>
            <w:tcBorders>
              <w:top w:val="nil"/>
              <w:left w:val="nil"/>
              <w:bottom w:val="single" w:sz="4" w:space="0" w:color="auto"/>
              <w:right w:val="single" w:sz="4" w:space="0" w:color="auto"/>
            </w:tcBorders>
            <w:vAlign w:val="center"/>
            <w:hideMark/>
          </w:tcPr>
          <w:p w14:paraId="040374F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55</w:t>
            </w:r>
          </w:p>
        </w:tc>
        <w:tc>
          <w:tcPr>
            <w:tcW w:w="1561" w:type="dxa"/>
            <w:tcBorders>
              <w:top w:val="nil"/>
              <w:left w:val="nil"/>
              <w:bottom w:val="single" w:sz="4" w:space="0" w:color="auto"/>
              <w:right w:val="single" w:sz="4" w:space="0" w:color="auto"/>
            </w:tcBorders>
            <w:vAlign w:val="bottom"/>
            <w:hideMark/>
          </w:tcPr>
          <w:p w14:paraId="13AB2683"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11</w:t>
            </w:r>
          </w:p>
        </w:tc>
        <w:tc>
          <w:tcPr>
            <w:tcW w:w="1015" w:type="dxa"/>
            <w:tcBorders>
              <w:top w:val="nil"/>
              <w:left w:val="nil"/>
              <w:bottom w:val="single" w:sz="4" w:space="0" w:color="auto"/>
              <w:right w:val="single" w:sz="4" w:space="0" w:color="auto"/>
            </w:tcBorders>
            <w:vAlign w:val="bottom"/>
            <w:hideMark/>
          </w:tcPr>
          <w:p w14:paraId="27F12FF4"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w:t>
            </w:r>
          </w:p>
        </w:tc>
        <w:tc>
          <w:tcPr>
            <w:tcW w:w="1725" w:type="dxa"/>
            <w:tcBorders>
              <w:top w:val="nil"/>
              <w:left w:val="nil"/>
              <w:bottom w:val="single" w:sz="4" w:space="0" w:color="auto"/>
              <w:right w:val="single" w:sz="4" w:space="0" w:color="auto"/>
            </w:tcBorders>
            <w:vAlign w:val="bottom"/>
            <w:hideMark/>
          </w:tcPr>
          <w:p w14:paraId="6AC97E9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4F0AC76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c>
          <w:tcPr>
            <w:tcW w:w="1047" w:type="dxa"/>
            <w:tcBorders>
              <w:top w:val="nil"/>
              <w:left w:val="nil"/>
              <w:bottom w:val="single" w:sz="4" w:space="0" w:color="auto"/>
              <w:right w:val="single" w:sz="4" w:space="0" w:color="auto"/>
            </w:tcBorders>
            <w:vAlign w:val="bottom"/>
            <w:hideMark/>
          </w:tcPr>
          <w:p w14:paraId="6B9115E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w:t>
            </w:r>
          </w:p>
        </w:tc>
        <w:tc>
          <w:tcPr>
            <w:tcW w:w="970" w:type="dxa"/>
            <w:tcBorders>
              <w:top w:val="nil"/>
              <w:left w:val="nil"/>
              <w:bottom w:val="single" w:sz="4" w:space="0" w:color="auto"/>
              <w:right w:val="single" w:sz="4" w:space="0" w:color="auto"/>
            </w:tcBorders>
            <w:vAlign w:val="bottom"/>
            <w:hideMark/>
          </w:tcPr>
          <w:p w14:paraId="380159E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4,00</w:t>
            </w:r>
          </w:p>
        </w:tc>
      </w:tr>
      <w:tr w:rsidR="009A0A52" w:rsidRPr="00C85BB0" w14:paraId="6B68A665"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77EFAFAC"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Madras</w:t>
            </w:r>
          </w:p>
        </w:tc>
        <w:tc>
          <w:tcPr>
            <w:tcW w:w="917" w:type="dxa"/>
            <w:tcBorders>
              <w:top w:val="nil"/>
              <w:left w:val="nil"/>
              <w:bottom w:val="single" w:sz="4" w:space="0" w:color="auto"/>
              <w:right w:val="single" w:sz="4" w:space="0" w:color="auto"/>
            </w:tcBorders>
            <w:vAlign w:val="center"/>
            <w:hideMark/>
          </w:tcPr>
          <w:p w14:paraId="413352F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9,15</w:t>
            </w:r>
          </w:p>
        </w:tc>
        <w:tc>
          <w:tcPr>
            <w:tcW w:w="1106" w:type="dxa"/>
            <w:tcBorders>
              <w:top w:val="nil"/>
              <w:left w:val="nil"/>
              <w:bottom w:val="single" w:sz="4" w:space="0" w:color="auto"/>
              <w:right w:val="single" w:sz="4" w:space="0" w:color="auto"/>
            </w:tcBorders>
            <w:vAlign w:val="center"/>
            <w:hideMark/>
          </w:tcPr>
          <w:p w14:paraId="6901D25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05EE8DC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2BC1B3A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4116F06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903" w:type="dxa"/>
            <w:tcBorders>
              <w:top w:val="nil"/>
              <w:left w:val="nil"/>
              <w:bottom w:val="single" w:sz="4" w:space="0" w:color="auto"/>
              <w:right w:val="single" w:sz="4" w:space="0" w:color="auto"/>
            </w:tcBorders>
            <w:vAlign w:val="center"/>
            <w:hideMark/>
          </w:tcPr>
          <w:p w14:paraId="28108EB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1E407F7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2B65CDE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39</w:t>
            </w:r>
          </w:p>
        </w:tc>
        <w:tc>
          <w:tcPr>
            <w:tcW w:w="1725" w:type="dxa"/>
            <w:tcBorders>
              <w:top w:val="nil"/>
              <w:left w:val="nil"/>
              <w:bottom w:val="single" w:sz="4" w:space="0" w:color="auto"/>
              <w:right w:val="single" w:sz="4" w:space="0" w:color="auto"/>
            </w:tcBorders>
            <w:vAlign w:val="bottom"/>
            <w:hideMark/>
          </w:tcPr>
          <w:p w14:paraId="7B998F3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4D18A2A0"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w:t>
            </w:r>
          </w:p>
        </w:tc>
        <w:tc>
          <w:tcPr>
            <w:tcW w:w="1047" w:type="dxa"/>
            <w:tcBorders>
              <w:top w:val="nil"/>
              <w:left w:val="nil"/>
              <w:bottom w:val="single" w:sz="4" w:space="0" w:color="auto"/>
              <w:right w:val="single" w:sz="4" w:space="0" w:color="auto"/>
            </w:tcBorders>
            <w:vAlign w:val="bottom"/>
            <w:hideMark/>
          </w:tcPr>
          <w:p w14:paraId="4523A60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23</w:t>
            </w:r>
          </w:p>
        </w:tc>
        <w:tc>
          <w:tcPr>
            <w:tcW w:w="970" w:type="dxa"/>
            <w:tcBorders>
              <w:top w:val="nil"/>
              <w:left w:val="nil"/>
              <w:bottom w:val="single" w:sz="4" w:space="0" w:color="auto"/>
              <w:right w:val="single" w:sz="4" w:space="0" w:color="auto"/>
            </w:tcBorders>
            <w:vAlign w:val="bottom"/>
            <w:hideMark/>
          </w:tcPr>
          <w:p w14:paraId="03A4FC1D"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10,46</w:t>
            </w:r>
          </w:p>
        </w:tc>
      </w:tr>
      <w:tr w:rsidR="009A0A52" w:rsidRPr="00C85BB0" w14:paraId="710BB3EE"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28C463EF"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Mysore</w:t>
            </w:r>
          </w:p>
        </w:tc>
        <w:tc>
          <w:tcPr>
            <w:tcW w:w="917" w:type="dxa"/>
            <w:tcBorders>
              <w:top w:val="nil"/>
              <w:left w:val="nil"/>
              <w:bottom w:val="single" w:sz="4" w:space="0" w:color="auto"/>
              <w:right w:val="single" w:sz="4" w:space="0" w:color="auto"/>
            </w:tcBorders>
            <w:vAlign w:val="center"/>
            <w:hideMark/>
          </w:tcPr>
          <w:p w14:paraId="113A8964"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06" w:type="dxa"/>
            <w:tcBorders>
              <w:top w:val="nil"/>
              <w:left w:val="nil"/>
              <w:bottom w:val="single" w:sz="4" w:space="0" w:color="auto"/>
              <w:right w:val="single" w:sz="4" w:space="0" w:color="auto"/>
            </w:tcBorders>
            <w:vAlign w:val="center"/>
            <w:hideMark/>
          </w:tcPr>
          <w:p w14:paraId="0DB5725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04EFF8C8"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0527B23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5EED1CE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03" w:type="dxa"/>
            <w:tcBorders>
              <w:top w:val="nil"/>
              <w:left w:val="nil"/>
              <w:bottom w:val="single" w:sz="4" w:space="0" w:color="auto"/>
              <w:right w:val="single" w:sz="4" w:space="0" w:color="auto"/>
            </w:tcBorders>
            <w:vAlign w:val="center"/>
            <w:hideMark/>
          </w:tcPr>
          <w:p w14:paraId="497BC9B3"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3,45</w:t>
            </w:r>
          </w:p>
        </w:tc>
        <w:tc>
          <w:tcPr>
            <w:tcW w:w="1561" w:type="dxa"/>
            <w:tcBorders>
              <w:top w:val="nil"/>
              <w:left w:val="nil"/>
              <w:bottom w:val="single" w:sz="4" w:space="0" w:color="auto"/>
              <w:right w:val="single" w:sz="4" w:space="0" w:color="auto"/>
            </w:tcBorders>
            <w:vAlign w:val="bottom"/>
            <w:hideMark/>
          </w:tcPr>
          <w:p w14:paraId="2CF5BFC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6ACC0B43"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53</w:t>
            </w:r>
          </w:p>
        </w:tc>
        <w:tc>
          <w:tcPr>
            <w:tcW w:w="1725" w:type="dxa"/>
            <w:tcBorders>
              <w:top w:val="nil"/>
              <w:left w:val="nil"/>
              <w:bottom w:val="single" w:sz="4" w:space="0" w:color="auto"/>
              <w:right w:val="single" w:sz="4" w:space="0" w:color="auto"/>
            </w:tcBorders>
            <w:vAlign w:val="bottom"/>
            <w:hideMark/>
          </w:tcPr>
          <w:p w14:paraId="30D909D8"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115B6AB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7" w:type="dxa"/>
            <w:tcBorders>
              <w:top w:val="nil"/>
              <w:left w:val="nil"/>
              <w:bottom w:val="single" w:sz="4" w:space="0" w:color="auto"/>
              <w:right w:val="single" w:sz="4" w:space="0" w:color="auto"/>
            </w:tcBorders>
            <w:vAlign w:val="bottom"/>
            <w:hideMark/>
          </w:tcPr>
          <w:p w14:paraId="7B1A317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70" w:type="dxa"/>
            <w:tcBorders>
              <w:top w:val="nil"/>
              <w:left w:val="nil"/>
              <w:bottom w:val="single" w:sz="4" w:space="0" w:color="auto"/>
              <w:right w:val="single" w:sz="4" w:space="0" w:color="auto"/>
            </w:tcBorders>
            <w:vAlign w:val="bottom"/>
            <w:hideMark/>
          </w:tcPr>
          <w:p w14:paraId="36E7AE0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3,98</w:t>
            </w:r>
          </w:p>
        </w:tc>
      </w:tr>
      <w:tr w:rsidR="009A0A52" w:rsidRPr="00C85BB0" w14:paraId="76DCA38C"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6902A18D"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Orissa</w:t>
            </w:r>
          </w:p>
        </w:tc>
        <w:tc>
          <w:tcPr>
            <w:tcW w:w="917" w:type="dxa"/>
            <w:tcBorders>
              <w:top w:val="nil"/>
              <w:left w:val="nil"/>
              <w:bottom w:val="single" w:sz="4" w:space="0" w:color="auto"/>
              <w:right w:val="single" w:sz="4" w:space="0" w:color="auto"/>
            </w:tcBorders>
            <w:vAlign w:val="center"/>
            <w:hideMark/>
          </w:tcPr>
          <w:p w14:paraId="24FC943D"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1,57</w:t>
            </w:r>
          </w:p>
        </w:tc>
        <w:tc>
          <w:tcPr>
            <w:tcW w:w="1106" w:type="dxa"/>
            <w:tcBorders>
              <w:top w:val="nil"/>
              <w:left w:val="nil"/>
              <w:bottom w:val="single" w:sz="4" w:space="0" w:color="auto"/>
              <w:right w:val="single" w:sz="4" w:space="0" w:color="auto"/>
            </w:tcBorders>
            <w:vAlign w:val="center"/>
            <w:hideMark/>
          </w:tcPr>
          <w:p w14:paraId="08CF9EDD"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200E2854"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w:t>
            </w:r>
          </w:p>
        </w:tc>
        <w:tc>
          <w:tcPr>
            <w:tcW w:w="1043" w:type="dxa"/>
            <w:tcBorders>
              <w:top w:val="nil"/>
              <w:left w:val="nil"/>
              <w:bottom w:val="single" w:sz="4" w:space="0" w:color="auto"/>
              <w:right w:val="single" w:sz="4" w:space="0" w:color="auto"/>
            </w:tcBorders>
            <w:vAlign w:val="center"/>
            <w:hideMark/>
          </w:tcPr>
          <w:p w14:paraId="5A2DE02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40</w:t>
            </w:r>
          </w:p>
        </w:tc>
        <w:tc>
          <w:tcPr>
            <w:tcW w:w="1325" w:type="dxa"/>
            <w:tcBorders>
              <w:top w:val="nil"/>
              <w:left w:val="nil"/>
              <w:bottom w:val="single" w:sz="4" w:space="0" w:color="auto"/>
              <w:right w:val="single" w:sz="4" w:space="0" w:color="auto"/>
            </w:tcBorders>
            <w:vAlign w:val="center"/>
            <w:hideMark/>
          </w:tcPr>
          <w:p w14:paraId="2CFD168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30</w:t>
            </w:r>
          </w:p>
        </w:tc>
        <w:tc>
          <w:tcPr>
            <w:tcW w:w="903" w:type="dxa"/>
            <w:tcBorders>
              <w:top w:val="nil"/>
              <w:left w:val="nil"/>
              <w:bottom w:val="single" w:sz="4" w:space="0" w:color="auto"/>
              <w:right w:val="single" w:sz="4" w:space="0" w:color="auto"/>
            </w:tcBorders>
            <w:vAlign w:val="center"/>
            <w:hideMark/>
          </w:tcPr>
          <w:p w14:paraId="045520A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50D1FBE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22B8F1C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59</w:t>
            </w:r>
          </w:p>
        </w:tc>
        <w:tc>
          <w:tcPr>
            <w:tcW w:w="1725" w:type="dxa"/>
            <w:tcBorders>
              <w:top w:val="nil"/>
              <w:left w:val="nil"/>
              <w:bottom w:val="single" w:sz="4" w:space="0" w:color="auto"/>
              <w:right w:val="single" w:sz="4" w:space="0" w:color="auto"/>
            </w:tcBorders>
            <w:vAlign w:val="bottom"/>
            <w:hideMark/>
          </w:tcPr>
          <w:p w14:paraId="2C214A7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1432C73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7" w:type="dxa"/>
            <w:tcBorders>
              <w:top w:val="nil"/>
              <w:left w:val="nil"/>
              <w:bottom w:val="single" w:sz="4" w:space="0" w:color="auto"/>
              <w:right w:val="single" w:sz="4" w:space="0" w:color="auto"/>
            </w:tcBorders>
            <w:vAlign w:val="bottom"/>
            <w:hideMark/>
          </w:tcPr>
          <w:p w14:paraId="7B1273B4"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w:t>
            </w:r>
          </w:p>
        </w:tc>
        <w:tc>
          <w:tcPr>
            <w:tcW w:w="970" w:type="dxa"/>
            <w:tcBorders>
              <w:top w:val="nil"/>
              <w:left w:val="nil"/>
              <w:bottom w:val="single" w:sz="4" w:space="0" w:color="auto"/>
              <w:right w:val="single" w:sz="4" w:space="0" w:color="auto"/>
            </w:tcBorders>
            <w:vAlign w:val="bottom"/>
            <w:hideMark/>
          </w:tcPr>
          <w:p w14:paraId="0DEDCCF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2,93</w:t>
            </w:r>
          </w:p>
        </w:tc>
      </w:tr>
      <w:tr w:rsidR="009A0A52" w:rsidRPr="00C85BB0" w14:paraId="4834E013"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097B3C2E"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proofErr w:type="spellStart"/>
            <w:r w:rsidRPr="00C85BB0">
              <w:rPr>
                <w:rFonts w:ascii="Times New Roman" w:eastAsia="Times New Roman" w:hAnsi="Times New Roman" w:cs="Times New Roman"/>
                <w:color w:val="000000"/>
                <w:kern w:val="0"/>
                <w:lang w:eastAsia="en-IN"/>
                <w14:ligatures w14:val="none"/>
              </w:rPr>
              <w:t>Pepsu</w:t>
            </w:r>
            <w:proofErr w:type="spellEnd"/>
          </w:p>
        </w:tc>
        <w:tc>
          <w:tcPr>
            <w:tcW w:w="917" w:type="dxa"/>
            <w:tcBorders>
              <w:top w:val="nil"/>
              <w:left w:val="nil"/>
              <w:bottom w:val="single" w:sz="4" w:space="0" w:color="auto"/>
              <w:right w:val="single" w:sz="4" w:space="0" w:color="auto"/>
            </w:tcBorders>
            <w:vAlign w:val="center"/>
            <w:hideMark/>
          </w:tcPr>
          <w:p w14:paraId="57C0702D"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w:t>
            </w:r>
          </w:p>
        </w:tc>
        <w:tc>
          <w:tcPr>
            <w:tcW w:w="1106" w:type="dxa"/>
            <w:tcBorders>
              <w:top w:val="nil"/>
              <w:left w:val="nil"/>
              <w:bottom w:val="single" w:sz="4" w:space="0" w:color="auto"/>
              <w:right w:val="single" w:sz="4" w:space="0" w:color="auto"/>
            </w:tcBorders>
            <w:vAlign w:val="center"/>
            <w:hideMark/>
          </w:tcPr>
          <w:p w14:paraId="0C9C426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61ACD51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3E76D0F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6F3C04E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03" w:type="dxa"/>
            <w:tcBorders>
              <w:top w:val="nil"/>
              <w:left w:val="nil"/>
              <w:bottom w:val="single" w:sz="4" w:space="0" w:color="auto"/>
              <w:right w:val="single" w:sz="4" w:space="0" w:color="auto"/>
            </w:tcBorders>
            <w:vAlign w:val="center"/>
            <w:hideMark/>
          </w:tcPr>
          <w:p w14:paraId="6C95C678"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48EBE9C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19</w:t>
            </w:r>
          </w:p>
        </w:tc>
        <w:tc>
          <w:tcPr>
            <w:tcW w:w="1015" w:type="dxa"/>
            <w:tcBorders>
              <w:top w:val="nil"/>
              <w:left w:val="nil"/>
              <w:bottom w:val="single" w:sz="4" w:space="0" w:color="auto"/>
              <w:right w:val="single" w:sz="4" w:space="0" w:color="auto"/>
            </w:tcBorders>
            <w:vAlign w:val="bottom"/>
            <w:hideMark/>
          </w:tcPr>
          <w:p w14:paraId="1D7508D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725" w:type="dxa"/>
            <w:tcBorders>
              <w:top w:val="nil"/>
              <w:left w:val="nil"/>
              <w:bottom w:val="single" w:sz="4" w:space="0" w:color="auto"/>
              <w:right w:val="single" w:sz="4" w:space="0" w:color="auto"/>
            </w:tcBorders>
            <w:vAlign w:val="bottom"/>
            <w:hideMark/>
          </w:tcPr>
          <w:p w14:paraId="2DE199E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42DA967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7" w:type="dxa"/>
            <w:tcBorders>
              <w:top w:val="nil"/>
              <w:left w:val="nil"/>
              <w:bottom w:val="single" w:sz="4" w:space="0" w:color="auto"/>
              <w:right w:val="single" w:sz="4" w:space="0" w:color="auto"/>
            </w:tcBorders>
            <w:vAlign w:val="bottom"/>
            <w:hideMark/>
          </w:tcPr>
          <w:p w14:paraId="56CB927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70" w:type="dxa"/>
            <w:tcBorders>
              <w:top w:val="nil"/>
              <w:left w:val="nil"/>
              <w:bottom w:val="single" w:sz="4" w:space="0" w:color="auto"/>
              <w:right w:val="single" w:sz="4" w:space="0" w:color="auto"/>
            </w:tcBorders>
            <w:vAlign w:val="bottom"/>
            <w:hideMark/>
          </w:tcPr>
          <w:p w14:paraId="5ABE0E3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34</w:t>
            </w:r>
          </w:p>
        </w:tc>
      </w:tr>
      <w:tr w:rsidR="009A0A52" w:rsidRPr="00C85BB0" w14:paraId="4D2F3A9D"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2F850F4C"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Punjab</w:t>
            </w:r>
          </w:p>
        </w:tc>
        <w:tc>
          <w:tcPr>
            <w:tcW w:w="917" w:type="dxa"/>
            <w:tcBorders>
              <w:top w:val="nil"/>
              <w:left w:val="nil"/>
              <w:bottom w:val="single" w:sz="4" w:space="0" w:color="auto"/>
              <w:right w:val="single" w:sz="4" w:space="0" w:color="auto"/>
            </w:tcBorders>
            <w:vAlign w:val="center"/>
            <w:hideMark/>
          </w:tcPr>
          <w:p w14:paraId="1EA89AA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2,88</w:t>
            </w:r>
          </w:p>
        </w:tc>
        <w:tc>
          <w:tcPr>
            <w:tcW w:w="1106" w:type="dxa"/>
            <w:tcBorders>
              <w:top w:val="nil"/>
              <w:left w:val="nil"/>
              <w:bottom w:val="single" w:sz="4" w:space="0" w:color="auto"/>
              <w:right w:val="single" w:sz="4" w:space="0" w:color="auto"/>
            </w:tcBorders>
            <w:vAlign w:val="center"/>
            <w:hideMark/>
          </w:tcPr>
          <w:p w14:paraId="4541831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7D4E9FF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4C5C5AD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0E15D14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03" w:type="dxa"/>
            <w:tcBorders>
              <w:top w:val="nil"/>
              <w:left w:val="nil"/>
              <w:bottom w:val="single" w:sz="4" w:space="0" w:color="auto"/>
              <w:right w:val="single" w:sz="4" w:space="0" w:color="auto"/>
            </w:tcBorders>
            <w:vAlign w:val="center"/>
            <w:hideMark/>
          </w:tcPr>
          <w:p w14:paraId="760A9590"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0F18B06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14</w:t>
            </w:r>
          </w:p>
        </w:tc>
        <w:tc>
          <w:tcPr>
            <w:tcW w:w="1015" w:type="dxa"/>
            <w:tcBorders>
              <w:top w:val="nil"/>
              <w:left w:val="nil"/>
              <w:bottom w:val="single" w:sz="4" w:space="0" w:color="auto"/>
              <w:right w:val="single" w:sz="4" w:space="0" w:color="auto"/>
            </w:tcBorders>
            <w:vAlign w:val="bottom"/>
            <w:hideMark/>
          </w:tcPr>
          <w:p w14:paraId="4134E37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12</w:t>
            </w:r>
          </w:p>
        </w:tc>
        <w:tc>
          <w:tcPr>
            <w:tcW w:w="1725" w:type="dxa"/>
            <w:tcBorders>
              <w:top w:val="nil"/>
              <w:left w:val="nil"/>
              <w:bottom w:val="single" w:sz="4" w:space="0" w:color="auto"/>
              <w:right w:val="single" w:sz="4" w:space="0" w:color="auto"/>
            </w:tcBorders>
            <w:vAlign w:val="bottom"/>
            <w:hideMark/>
          </w:tcPr>
          <w:p w14:paraId="250844D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49450348"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7" w:type="dxa"/>
            <w:tcBorders>
              <w:top w:val="nil"/>
              <w:left w:val="nil"/>
              <w:bottom w:val="single" w:sz="4" w:space="0" w:color="auto"/>
              <w:right w:val="single" w:sz="4" w:space="0" w:color="auto"/>
            </w:tcBorders>
            <w:vAlign w:val="bottom"/>
            <w:hideMark/>
          </w:tcPr>
          <w:p w14:paraId="779BB69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23</w:t>
            </w:r>
          </w:p>
        </w:tc>
        <w:tc>
          <w:tcPr>
            <w:tcW w:w="970" w:type="dxa"/>
            <w:tcBorders>
              <w:top w:val="nil"/>
              <w:left w:val="nil"/>
              <w:bottom w:val="single" w:sz="4" w:space="0" w:color="auto"/>
              <w:right w:val="single" w:sz="4" w:space="0" w:color="auto"/>
            </w:tcBorders>
            <w:vAlign w:val="bottom"/>
            <w:hideMark/>
          </w:tcPr>
          <w:p w14:paraId="2BB801F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3,37</w:t>
            </w:r>
          </w:p>
        </w:tc>
      </w:tr>
      <w:tr w:rsidR="009A0A52" w:rsidRPr="00C85BB0" w14:paraId="1F1BA184"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27E87E7D"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Rajasthan</w:t>
            </w:r>
          </w:p>
        </w:tc>
        <w:tc>
          <w:tcPr>
            <w:tcW w:w="917" w:type="dxa"/>
            <w:tcBorders>
              <w:top w:val="nil"/>
              <w:left w:val="nil"/>
              <w:bottom w:val="single" w:sz="4" w:space="0" w:color="auto"/>
              <w:right w:val="single" w:sz="4" w:space="0" w:color="auto"/>
            </w:tcBorders>
            <w:vAlign w:val="center"/>
            <w:hideMark/>
          </w:tcPr>
          <w:p w14:paraId="1D49590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13</w:t>
            </w:r>
          </w:p>
        </w:tc>
        <w:tc>
          <w:tcPr>
            <w:tcW w:w="1106" w:type="dxa"/>
            <w:tcBorders>
              <w:top w:val="nil"/>
              <w:left w:val="nil"/>
              <w:bottom w:val="single" w:sz="4" w:space="0" w:color="auto"/>
              <w:right w:val="single" w:sz="4" w:space="0" w:color="auto"/>
            </w:tcBorders>
            <w:vAlign w:val="center"/>
            <w:hideMark/>
          </w:tcPr>
          <w:p w14:paraId="21E83BC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654B096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0AB49DC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4E1550E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w:t>
            </w:r>
          </w:p>
        </w:tc>
        <w:tc>
          <w:tcPr>
            <w:tcW w:w="903" w:type="dxa"/>
            <w:tcBorders>
              <w:top w:val="nil"/>
              <w:left w:val="nil"/>
              <w:bottom w:val="single" w:sz="4" w:space="0" w:color="auto"/>
              <w:right w:val="single" w:sz="4" w:space="0" w:color="auto"/>
            </w:tcBorders>
            <w:vAlign w:val="center"/>
            <w:hideMark/>
          </w:tcPr>
          <w:p w14:paraId="22CC9810"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1DF26CDD"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784725F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725" w:type="dxa"/>
            <w:tcBorders>
              <w:top w:val="nil"/>
              <w:left w:val="nil"/>
              <w:bottom w:val="single" w:sz="4" w:space="0" w:color="auto"/>
              <w:right w:val="single" w:sz="4" w:space="0" w:color="auto"/>
            </w:tcBorders>
            <w:vAlign w:val="bottom"/>
            <w:hideMark/>
          </w:tcPr>
          <w:p w14:paraId="5C8839BD"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711BECB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7" w:type="dxa"/>
            <w:tcBorders>
              <w:top w:val="nil"/>
              <w:left w:val="nil"/>
              <w:bottom w:val="single" w:sz="4" w:space="0" w:color="auto"/>
              <w:right w:val="single" w:sz="4" w:space="0" w:color="auto"/>
            </w:tcBorders>
            <w:vAlign w:val="bottom"/>
            <w:hideMark/>
          </w:tcPr>
          <w:p w14:paraId="5755E9C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c>
          <w:tcPr>
            <w:tcW w:w="970" w:type="dxa"/>
            <w:tcBorders>
              <w:top w:val="nil"/>
              <w:left w:val="nil"/>
              <w:bottom w:val="single" w:sz="4" w:space="0" w:color="auto"/>
              <w:right w:val="single" w:sz="4" w:space="0" w:color="auto"/>
            </w:tcBorders>
            <w:vAlign w:val="bottom"/>
            <w:hideMark/>
          </w:tcPr>
          <w:p w14:paraId="15F625F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19</w:t>
            </w:r>
          </w:p>
        </w:tc>
      </w:tr>
      <w:tr w:rsidR="009A0A52" w:rsidRPr="00C85BB0" w14:paraId="35A978C5"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0210198D"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Saurashtra</w:t>
            </w:r>
          </w:p>
        </w:tc>
        <w:tc>
          <w:tcPr>
            <w:tcW w:w="917" w:type="dxa"/>
            <w:tcBorders>
              <w:top w:val="nil"/>
              <w:left w:val="nil"/>
              <w:bottom w:val="single" w:sz="4" w:space="0" w:color="auto"/>
              <w:right w:val="single" w:sz="4" w:space="0" w:color="auto"/>
            </w:tcBorders>
            <w:vAlign w:val="center"/>
            <w:hideMark/>
          </w:tcPr>
          <w:p w14:paraId="3EB0EC7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06" w:type="dxa"/>
            <w:tcBorders>
              <w:top w:val="nil"/>
              <w:left w:val="nil"/>
              <w:bottom w:val="single" w:sz="4" w:space="0" w:color="auto"/>
              <w:right w:val="single" w:sz="4" w:space="0" w:color="auto"/>
            </w:tcBorders>
            <w:vAlign w:val="center"/>
            <w:hideMark/>
          </w:tcPr>
          <w:p w14:paraId="246CA4E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76FF965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4638B3E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085A3BED"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03" w:type="dxa"/>
            <w:tcBorders>
              <w:top w:val="nil"/>
              <w:left w:val="nil"/>
              <w:bottom w:val="single" w:sz="4" w:space="0" w:color="auto"/>
              <w:right w:val="single" w:sz="4" w:space="0" w:color="auto"/>
            </w:tcBorders>
            <w:vAlign w:val="center"/>
            <w:hideMark/>
          </w:tcPr>
          <w:p w14:paraId="08B99D83"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3,00</w:t>
            </w:r>
          </w:p>
        </w:tc>
        <w:tc>
          <w:tcPr>
            <w:tcW w:w="1561" w:type="dxa"/>
            <w:tcBorders>
              <w:top w:val="nil"/>
              <w:left w:val="nil"/>
              <w:bottom w:val="single" w:sz="4" w:space="0" w:color="auto"/>
              <w:right w:val="single" w:sz="4" w:space="0" w:color="auto"/>
            </w:tcBorders>
            <w:vAlign w:val="bottom"/>
            <w:hideMark/>
          </w:tcPr>
          <w:p w14:paraId="53DC56B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46F7D08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725" w:type="dxa"/>
            <w:tcBorders>
              <w:top w:val="nil"/>
              <w:left w:val="nil"/>
              <w:bottom w:val="single" w:sz="4" w:space="0" w:color="auto"/>
              <w:right w:val="single" w:sz="4" w:space="0" w:color="auto"/>
            </w:tcBorders>
            <w:vAlign w:val="bottom"/>
            <w:hideMark/>
          </w:tcPr>
          <w:p w14:paraId="2C076BF0"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33C4A610"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w:t>
            </w:r>
          </w:p>
        </w:tc>
        <w:tc>
          <w:tcPr>
            <w:tcW w:w="1047" w:type="dxa"/>
            <w:tcBorders>
              <w:top w:val="nil"/>
              <w:left w:val="nil"/>
              <w:bottom w:val="single" w:sz="4" w:space="0" w:color="auto"/>
              <w:right w:val="single" w:sz="4" w:space="0" w:color="auto"/>
            </w:tcBorders>
            <w:vAlign w:val="bottom"/>
            <w:hideMark/>
          </w:tcPr>
          <w:p w14:paraId="1A237F6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70" w:type="dxa"/>
            <w:tcBorders>
              <w:top w:val="nil"/>
              <w:left w:val="nil"/>
              <w:bottom w:val="single" w:sz="4" w:space="0" w:color="auto"/>
              <w:right w:val="single" w:sz="4" w:space="0" w:color="auto"/>
            </w:tcBorders>
            <w:vAlign w:val="bottom"/>
            <w:hideMark/>
          </w:tcPr>
          <w:p w14:paraId="5EDBE9E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3,05</w:t>
            </w:r>
          </w:p>
        </w:tc>
      </w:tr>
      <w:tr w:rsidR="009A0A52" w:rsidRPr="00C85BB0" w14:paraId="219FF248"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418AF156"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Travancore-Cochin</w:t>
            </w:r>
          </w:p>
        </w:tc>
        <w:tc>
          <w:tcPr>
            <w:tcW w:w="917" w:type="dxa"/>
            <w:tcBorders>
              <w:top w:val="nil"/>
              <w:left w:val="nil"/>
              <w:bottom w:val="single" w:sz="4" w:space="0" w:color="auto"/>
              <w:right w:val="single" w:sz="4" w:space="0" w:color="auto"/>
            </w:tcBorders>
            <w:vAlign w:val="center"/>
            <w:hideMark/>
          </w:tcPr>
          <w:p w14:paraId="0A594CE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06" w:type="dxa"/>
            <w:tcBorders>
              <w:top w:val="nil"/>
              <w:left w:val="nil"/>
              <w:bottom w:val="single" w:sz="4" w:space="0" w:color="auto"/>
              <w:right w:val="single" w:sz="4" w:space="0" w:color="auto"/>
            </w:tcBorders>
            <w:vAlign w:val="center"/>
            <w:hideMark/>
          </w:tcPr>
          <w:p w14:paraId="1EE91464"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6EBFF034"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546EFDB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41083504"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03" w:type="dxa"/>
            <w:tcBorders>
              <w:top w:val="nil"/>
              <w:left w:val="nil"/>
              <w:bottom w:val="single" w:sz="4" w:space="0" w:color="auto"/>
              <w:right w:val="single" w:sz="4" w:space="0" w:color="auto"/>
            </w:tcBorders>
            <w:vAlign w:val="center"/>
            <w:hideMark/>
          </w:tcPr>
          <w:p w14:paraId="72E6A4A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3,63</w:t>
            </w:r>
          </w:p>
        </w:tc>
        <w:tc>
          <w:tcPr>
            <w:tcW w:w="1561" w:type="dxa"/>
            <w:tcBorders>
              <w:top w:val="nil"/>
              <w:left w:val="nil"/>
              <w:bottom w:val="single" w:sz="4" w:space="0" w:color="auto"/>
              <w:right w:val="single" w:sz="4" w:space="0" w:color="auto"/>
            </w:tcBorders>
            <w:vAlign w:val="bottom"/>
            <w:hideMark/>
          </w:tcPr>
          <w:p w14:paraId="1546ADF3"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538C07B0"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725" w:type="dxa"/>
            <w:tcBorders>
              <w:top w:val="nil"/>
              <w:left w:val="nil"/>
              <w:bottom w:val="single" w:sz="4" w:space="0" w:color="auto"/>
              <w:right w:val="single" w:sz="4" w:space="0" w:color="auto"/>
            </w:tcBorders>
            <w:vAlign w:val="bottom"/>
            <w:hideMark/>
          </w:tcPr>
          <w:p w14:paraId="3E0FBE8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7D0E42B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7" w:type="dxa"/>
            <w:tcBorders>
              <w:top w:val="nil"/>
              <w:left w:val="nil"/>
              <w:bottom w:val="single" w:sz="4" w:space="0" w:color="auto"/>
              <w:right w:val="single" w:sz="4" w:space="0" w:color="auto"/>
            </w:tcBorders>
            <w:vAlign w:val="bottom"/>
            <w:hideMark/>
          </w:tcPr>
          <w:p w14:paraId="2721A33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70" w:type="dxa"/>
            <w:tcBorders>
              <w:top w:val="nil"/>
              <w:left w:val="nil"/>
              <w:bottom w:val="single" w:sz="4" w:space="0" w:color="auto"/>
              <w:right w:val="single" w:sz="4" w:space="0" w:color="auto"/>
            </w:tcBorders>
            <w:vAlign w:val="bottom"/>
            <w:hideMark/>
          </w:tcPr>
          <w:p w14:paraId="507E8AC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3,63</w:t>
            </w:r>
          </w:p>
        </w:tc>
      </w:tr>
      <w:tr w:rsidR="009A0A52" w:rsidRPr="00C85BB0" w14:paraId="5B1FD93D"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101E67C9"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Uttar Pradesh</w:t>
            </w:r>
          </w:p>
        </w:tc>
        <w:tc>
          <w:tcPr>
            <w:tcW w:w="917" w:type="dxa"/>
            <w:tcBorders>
              <w:top w:val="nil"/>
              <w:left w:val="nil"/>
              <w:bottom w:val="single" w:sz="4" w:space="0" w:color="auto"/>
              <w:right w:val="single" w:sz="4" w:space="0" w:color="auto"/>
            </w:tcBorders>
            <w:vAlign w:val="center"/>
            <w:hideMark/>
          </w:tcPr>
          <w:p w14:paraId="79804343"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9,42</w:t>
            </w:r>
          </w:p>
        </w:tc>
        <w:tc>
          <w:tcPr>
            <w:tcW w:w="1106" w:type="dxa"/>
            <w:tcBorders>
              <w:top w:val="nil"/>
              <w:left w:val="nil"/>
              <w:bottom w:val="single" w:sz="4" w:space="0" w:color="auto"/>
              <w:right w:val="single" w:sz="4" w:space="0" w:color="auto"/>
            </w:tcBorders>
            <w:vAlign w:val="center"/>
            <w:hideMark/>
          </w:tcPr>
          <w:p w14:paraId="48A158D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70DA723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075DA69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2ECBCDD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03" w:type="dxa"/>
            <w:tcBorders>
              <w:top w:val="nil"/>
              <w:left w:val="nil"/>
              <w:bottom w:val="single" w:sz="4" w:space="0" w:color="auto"/>
              <w:right w:val="single" w:sz="4" w:space="0" w:color="auto"/>
            </w:tcBorders>
            <w:vAlign w:val="center"/>
            <w:hideMark/>
          </w:tcPr>
          <w:p w14:paraId="5BA4575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4AB6B0B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35</w:t>
            </w:r>
          </w:p>
        </w:tc>
        <w:tc>
          <w:tcPr>
            <w:tcW w:w="1015" w:type="dxa"/>
            <w:tcBorders>
              <w:top w:val="nil"/>
              <w:left w:val="nil"/>
              <w:bottom w:val="single" w:sz="4" w:space="0" w:color="auto"/>
              <w:right w:val="single" w:sz="4" w:space="0" w:color="auto"/>
            </w:tcBorders>
            <w:vAlign w:val="bottom"/>
            <w:hideMark/>
          </w:tcPr>
          <w:p w14:paraId="5DA5503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725" w:type="dxa"/>
            <w:tcBorders>
              <w:top w:val="nil"/>
              <w:left w:val="nil"/>
              <w:bottom w:val="single" w:sz="4" w:space="0" w:color="auto"/>
              <w:right w:val="single" w:sz="4" w:space="0" w:color="auto"/>
            </w:tcBorders>
            <w:vAlign w:val="bottom"/>
            <w:hideMark/>
          </w:tcPr>
          <w:p w14:paraId="2A03269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55ED770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57</w:t>
            </w:r>
          </w:p>
        </w:tc>
        <w:tc>
          <w:tcPr>
            <w:tcW w:w="1047" w:type="dxa"/>
            <w:tcBorders>
              <w:top w:val="nil"/>
              <w:left w:val="nil"/>
              <w:bottom w:val="single" w:sz="4" w:space="0" w:color="auto"/>
              <w:right w:val="single" w:sz="4" w:space="0" w:color="auto"/>
            </w:tcBorders>
            <w:vAlign w:val="bottom"/>
            <w:hideMark/>
          </w:tcPr>
          <w:p w14:paraId="11FC3C8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63</w:t>
            </w:r>
          </w:p>
        </w:tc>
        <w:tc>
          <w:tcPr>
            <w:tcW w:w="970" w:type="dxa"/>
            <w:tcBorders>
              <w:top w:val="nil"/>
              <w:left w:val="nil"/>
              <w:bottom w:val="single" w:sz="4" w:space="0" w:color="auto"/>
              <w:right w:val="single" w:sz="4" w:space="0" w:color="auto"/>
            </w:tcBorders>
            <w:vAlign w:val="bottom"/>
            <w:hideMark/>
          </w:tcPr>
          <w:p w14:paraId="14AA0F7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10,97</w:t>
            </w:r>
          </w:p>
        </w:tc>
      </w:tr>
      <w:tr w:rsidR="009A0A52" w:rsidRPr="00C85BB0" w14:paraId="207628D7"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6FDDDBEA"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West Bengal</w:t>
            </w:r>
          </w:p>
        </w:tc>
        <w:tc>
          <w:tcPr>
            <w:tcW w:w="917" w:type="dxa"/>
            <w:tcBorders>
              <w:top w:val="nil"/>
              <w:left w:val="nil"/>
              <w:bottom w:val="single" w:sz="4" w:space="0" w:color="auto"/>
              <w:right w:val="single" w:sz="4" w:space="0" w:color="auto"/>
            </w:tcBorders>
            <w:vAlign w:val="center"/>
            <w:hideMark/>
          </w:tcPr>
          <w:p w14:paraId="2D4A894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7,06</w:t>
            </w:r>
          </w:p>
        </w:tc>
        <w:tc>
          <w:tcPr>
            <w:tcW w:w="1106" w:type="dxa"/>
            <w:tcBorders>
              <w:top w:val="nil"/>
              <w:left w:val="nil"/>
              <w:bottom w:val="single" w:sz="4" w:space="0" w:color="auto"/>
              <w:right w:val="single" w:sz="4" w:space="0" w:color="auto"/>
            </w:tcBorders>
            <w:vAlign w:val="center"/>
            <w:hideMark/>
          </w:tcPr>
          <w:p w14:paraId="1F8170F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43D6829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1,05</w:t>
            </w:r>
          </w:p>
        </w:tc>
        <w:tc>
          <w:tcPr>
            <w:tcW w:w="1043" w:type="dxa"/>
            <w:tcBorders>
              <w:top w:val="nil"/>
              <w:left w:val="nil"/>
              <w:bottom w:val="single" w:sz="4" w:space="0" w:color="auto"/>
              <w:right w:val="single" w:sz="4" w:space="0" w:color="auto"/>
            </w:tcBorders>
            <w:vAlign w:val="center"/>
            <w:hideMark/>
          </w:tcPr>
          <w:p w14:paraId="175D1880"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6981B61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w:t>
            </w:r>
          </w:p>
        </w:tc>
        <w:tc>
          <w:tcPr>
            <w:tcW w:w="903" w:type="dxa"/>
            <w:tcBorders>
              <w:top w:val="nil"/>
              <w:left w:val="nil"/>
              <w:bottom w:val="single" w:sz="4" w:space="0" w:color="auto"/>
              <w:right w:val="single" w:sz="4" w:space="0" w:color="auto"/>
            </w:tcBorders>
            <w:vAlign w:val="center"/>
            <w:hideMark/>
          </w:tcPr>
          <w:p w14:paraId="3032CCF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49</w:t>
            </w:r>
          </w:p>
        </w:tc>
        <w:tc>
          <w:tcPr>
            <w:tcW w:w="1561" w:type="dxa"/>
            <w:tcBorders>
              <w:top w:val="nil"/>
              <w:left w:val="nil"/>
              <w:bottom w:val="single" w:sz="4" w:space="0" w:color="auto"/>
              <w:right w:val="single" w:sz="4" w:space="0" w:color="auto"/>
            </w:tcBorders>
            <w:vAlign w:val="bottom"/>
            <w:hideMark/>
          </w:tcPr>
          <w:p w14:paraId="27EF212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1BD8098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26</w:t>
            </w:r>
          </w:p>
        </w:tc>
        <w:tc>
          <w:tcPr>
            <w:tcW w:w="1725" w:type="dxa"/>
            <w:tcBorders>
              <w:top w:val="nil"/>
              <w:left w:val="nil"/>
              <w:bottom w:val="single" w:sz="4" w:space="0" w:color="auto"/>
              <w:right w:val="single" w:sz="4" w:space="0" w:color="auto"/>
            </w:tcBorders>
            <w:vAlign w:val="bottom"/>
            <w:hideMark/>
          </w:tcPr>
          <w:p w14:paraId="49F2152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67231B5D"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w:t>
            </w:r>
          </w:p>
        </w:tc>
        <w:tc>
          <w:tcPr>
            <w:tcW w:w="1047" w:type="dxa"/>
            <w:tcBorders>
              <w:top w:val="nil"/>
              <w:left w:val="nil"/>
              <w:bottom w:val="single" w:sz="4" w:space="0" w:color="auto"/>
              <w:right w:val="single" w:sz="4" w:space="0" w:color="auto"/>
            </w:tcBorders>
            <w:vAlign w:val="bottom"/>
            <w:hideMark/>
          </w:tcPr>
          <w:p w14:paraId="48DDAB9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41</w:t>
            </w:r>
          </w:p>
        </w:tc>
        <w:tc>
          <w:tcPr>
            <w:tcW w:w="970" w:type="dxa"/>
            <w:tcBorders>
              <w:top w:val="nil"/>
              <w:left w:val="nil"/>
              <w:bottom w:val="single" w:sz="4" w:space="0" w:color="auto"/>
              <w:right w:val="single" w:sz="4" w:space="0" w:color="auto"/>
            </w:tcBorders>
            <w:vAlign w:val="bottom"/>
            <w:hideMark/>
          </w:tcPr>
          <w:p w14:paraId="7B0C4313"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9,34</w:t>
            </w:r>
          </w:p>
        </w:tc>
      </w:tr>
      <w:tr w:rsidR="009A0A52" w:rsidRPr="00C85BB0" w14:paraId="6EE12358"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70097A2C"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Jammu &amp; Kashmir</w:t>
            </w:r>
          </w:p>
        </w:tc>
        <w:tc>
          <w:tcPr>
            <w:tcW w:w="917" w:type="dxa"/>
            <w:tcBorders>
              <w:top w:val="nil"/>
              <w:left w:val="nil"/>
              <w:bottom w:val="single" w:sz="4" w:space="0" w:color="auto"/>
              <w:right w:val="single" w:sz="4" w:space="0" w:color="auto"/>
            </w:tcBorders>
            <w:vAlign w:val="center"/>
            <w:hideMark/>
          </w:tcPr>
          <w:p w14:paraId="36A0E16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06" w:type="dxa"/>
            <w:tcBorders>
              <w:top w:val="nil"/>
              <w:left w:val="nil"/>
              <w:bottom w:val="single" w:sz="4" w:space="0" w:color="auto"/>
              <w:right w:val="single" w:sz="4" w:space="0" w:color="auto"/>
            </w:tcBorders>
            <w:vAlign w:val="center"/>
            <w:hideMark/>
          </w:tcPr>
          <w:p w14:paraId="54F4B464"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4AB93718"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3E837A9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5503021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03" w:type="dxa"/>
            <w:tcBorders>
              <w:top w:val="nil"/>
              <w:left w:val="nil"/>
              <w:bottom w:val="single" w:sz="4" w:space="0" w:color="auto"/>
              <w:right w:val="single" w:sz="4" w:space="0" w:color="auto"/>
            </w:tcBorders>
            <w:vAlign w:val="center"/>
            <w:hideMark/>
          </w:tcPr>
          <w:p w14:paraId="6F751E20"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7B119AA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6D67ABC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725" w:type="dxa"/>
            <w:tcBorders>
              <w:top w:val="nil"/>
              <w:left w:val="nil"/>
              <w:bottom w:val="single" w:sz="4" w:space="0" w:color="auto"/>
              <w:right w:val="single" w:sz="4" w:space="0" w:color="auto"/>
            </w:tcBorders>
            <w:vAlign w:val="bottom"/>
            <w:hideMark/>
          </w:tcPr>
          <w:p w14:paraId="3D369FE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73A239C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c>
          <w:tcPr>
            <w:tcW w:w="1047" w:type="dxa"/>
            <w:tcBorders>
              <w:top w:val="nil"/>
              <w:left w:val="nil"/>
              <w:bottom w:val="single" w:sz="4" w:space="0" w:color="auto"/>
              <w:right w:val="single" w:sz="4" w:space="0" w:color="auto"/>
            </w:tcBorders>
            <w:vAlign w:val="bottom"/>
            <w:hideMark/>
          </w:tcPr>
          <w:p w14:paraId="3190BDED"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70" w:type="dxa"/>
            <w:tcBorders>
              <w:top w:val="nil"/>
              <w:left w:val="nil"/>
              <w:bottom w:val="single" w:sz="4" w:space="0" w:color="auto"/>
              <w:right w:val="single" w:sz="4" w:space="0" w:color="auto"/>
            </w:tcBorders>
            <w:vAlign w:val="bottom"/>
            <w:hideMark/>
          </w:tcPr>
          <w:p w14:paraId="18D2ED2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r>
      <w:tr w:rsidR="009A0A52" w:rsidRPr="00C85BB0" w14:paraId="01ED61EE"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4E15E4EC"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Ajmer</w:t>
            </w:r>
          </w:p>
        </w:tc>
        <w:tc>
          <w:tcPr>
            <w:tcW w:w="917" w:type="dxa"/>
            <w:tcBorders>
              <w:top w:val="nil"/>
              <w:left w:val="nil"/>
              <w:bottom w:val="single" w:sz="4" w:space="0" w:color="auto"/>
              <w:right w:val="single" w:sz="4" w:space="0" w:color="auto"/>
            </w:tcBorders>
            <w:vAlign w:val="center"/>
            <w:hideMark/>
          </w:tcPr>
          <w:p w14:paraId="38FC189D"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06" w:type="dxa"/>
            <w:tcBorders>
              <w:top w:val="nil"/>
              <w:left w:val="nil"/>
              <w:bottom w:val="single" w:sz="4" w:space="0" w:color="auto"/>
              <w:right w:val="single" w:sz="4" w:space="0" w:color="auto"/>
            </w:tcBorders>
            <w:vAlign w:val="center"/>
            <w:hideMark/>
          </w:tcPr>
          <w:p w14:paraId="3A49019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1DCE234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082BD0C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13F448E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03" w:type="dxa"/>
            <w:tcBorders>
              <w:top w:val="nil"/>
              <w:left w:val="nil"/>
              <w:bottom w:val="single" w:sz="4" w:space="0" w:color="auto"/>
              <w:right w:val="single" w:sz="4" w:space="0" w:color="auto"/>
            </w:tcBorders>
            <w:vAlign w:val="center"/>
            <w:hideMark/>
          </w:tcPr>
          <w:p w14:paraId="1D9E19D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5551347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2757061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725" w:type="dxa"/>
            <w:tcBorders>
              <w:top w:val="nil"/>
              <w:left w:val="nil"/>
              <w:bottom w:val="single" w:sz="4" w:space="0" w:color="auto"/>
              <w:right w:val="single" w:sz="4" w:space="0" w:color="auto"/>
            </w:tcBorders>
            <w:vAlign w:val="bottom"/>
            <w:hideMark/>
          </w:tcPr>
          <w:p w14:paraId="509144B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70053E2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7" w:type="dxa"/>
            <w:tcBorders>
              <w:top w:val="nil"/>
              <w:left w:val="nil"/>
              <w:bottom w:val="single" w:sz="4" w:space="0" w:color="auto"/>
              <w:right w:val="single" w:sz="4" w:space="0" w:color="auto"/>
            </w:tcBorders>
            <w:vAlign w:val="bottom"/>
            <w:hideMark/>
          </w:tcPr>
          <w:p w14:paraId="142F1233"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70" w:type="dxa"/>
            <w:tcBorders>
              <w:top w:val="nil"/>
              <w:left w:val="nil"/>
              <w:bottom w:val="single" w:sz="4" w:space="0" w:color="auto"/>
              <w:right w:val="single" w:sz="4" w:space="0" w:color="auto"/>
            </w:tcBorders>
            <w:vAlign w:val="bottom"/>
            <w:hideMark/>
          </w:tcPr>
          <w:p w14:paraId="6CD9FDE0"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r>
      <w:tr w:rsidR="009A0A52" w:rsidRPr="00C85BB0" w14:paraId="0A6C169A"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0AD29C24"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lastRenderedPageBreak/>
              <w:t>Bhopal</w:t>
            </w:r>
          </w:p>
        </w:tc>
        <w:tc>
          <w:tcPr>
            <w:tcW w:w="917" w:type="dxa"/>
            <w:tcBorders>
              <w:top w:val="nil"/>
              <w:left w:val="nil"/>
              <w:bottom w:val="single" w:sz="4" w:space="0" w:color="auto"/>
              <w:right w:val="single" w:sz="4" w:space="0" w:color="auto"/>
            </w:tcBorders>
            <w:vAlign w:val="center"/>
            <w:hideMark/>
          </w:tcPr>
          <w:p w14:paraId="4CBCB8C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06" w:type="dxa"/>
            <w:tcBorders>
              <w:top w:val="nil"/>
              <w:left w:val="nil"/>
              <w:bottom w:val="single" w:sz="4" w:space="0" w:color="auto"/>
              <w:right w:val="single" w:sz="4" w:space="0" w:color="auto"/>
            </w:tcBorders>
            <w:vAlign w:val="center"/>
            <w:hideMark/>
          </w:tcPr>
          <w:p w14:paraId="7F0A188D"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415CE1D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234FEDDD"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4C64F01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03" w:type="dxa"/>
            <w:tcBorders>
              <w:top w:val="nil"/>
              <w:left w:val="nil"/>
              <w:bottom w:val="single" w:sz="4" w:space="0" w:color="auto"/>
              <w:right w:val="single" w:sz="4" w:space="0" w:color="auto"/>
            </w:tcBorders>
            <w:vAlign w:val="center"/>
            <w:hideMark/>
          </w:tcPr>
          <w:p w14:paraId="575B2354"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5E67353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387167C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725" w:type="dxa"/>
            <w:tcBorders>
              <w:top w:val="nil"/>
              <w:left w:val="nil"/>
              <w:bottom w:val="single" w:sz="4" w:space="0" w:color="auto"/>
              <w:right w:val="single" w:sz="4" w:space="0" w:color="auto"/>
            </w:tcBorders>
            <w:vAlign w:val="bottom"/>
            <w:hideMark/>
          </w:tcPr>
          <w:p w14:paraId="71A82818"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5B170DE3"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7" w:type="dxa"/>
            <w:tcBorders>
              <w:top w:val="nil"/>
              <w:left w:val="nil"/>
              <w:bottom w:val="single" w:sz="4" w:space="0" w:color="auto"/>
              <w:right w:val="single" w:sz="4" w:space="0" w:color="auto"/>
            </w:tcBorders>
            <w:vAlign w:val="bottom"/>
            <w:hideMark/>
          </w:tcPr>
          <w:p w14:paraId="1E7CB05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70" w:type="dxa"/>
            <w:tcBorders>
              <w:top w:val="nil"/>
              <w:left w:val="nil"/>
              <w:bottom w:val="single" w:sz="4" w:space="0" w:color="auto"/>
              <w:right w:val="single" w:sz="4" w:space="0" w:color="auto"/>
            </w:tcBorders>
            <w:vAlign w:val="bottom"/>
            <w:hideMark/>
          </w:tcPr>
          <w:p w14:paraId="308571D0"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r>
      <w:tr w:rsidR="009A0A52" w:rsidRPr="00C85BB0" w14:paraId="08A632AA"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6FABC3D8"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Coorg</w:t>
            </w:r>
          </w:p>
        </w:tc>
        <w:tc>
          <w:tcPr>
            <w:tcW w:w="917" w:type="dxa"/>
            <w:tcBorders>
              <w:top w:val="nil"/>
              <w:left w:val="nil"/>
              <w:bottom w:val="single" w:sz="4" w:space="0" w:color="auto"/>
              <w:right w:val="single" w:sz="4" w:space="0" w:color="auto"/>
            </w:tcBorders>
            <w:vAlign w:val="center"/>
            <w:hideMark/>
          </w:tcPr>
          <w:p w14:paraId="2B8534A0"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06" w:type="dxa"/>
            <w:tcBorders>
              <w:top w:val="nil"/>
              <w:left w:val="nil"/>
              <w:bottom w:val="single" w:sz="4" w:space="0" w:color="auto"/>
              <w:right w:val="single" w:sz="4" w:space="0" w:color="auto"/>
            </w:tcBorders>
            <w:vAlign w:val="center"/>
            <w:hideMark/>
          </w:tcPr>
          <w:p w14:paraId="30409B0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3988C253"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4E93AF03"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12ADDD2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03" w:type="dxa"/>
            <w:tcBorders>
              <w:top w:val="nil"/>
              <w:left w:val="nil"/>
              <w:bottom w:val="single" w:sz="4" w:space="0" w:color="auto"/>
              <w:right w:val="single" w:sz="4" w:space="0" w:color="auto"/>
            </w:tcBorders>
            <w:vAlign w:val="center"/>
            <w:hideMark/>
          </w:tcPr>
          <w:p w14:paraId="330A23E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2710C6C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49A6F3B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725" w:type="dxa"/>
            <w:tcBorders>
              <w:top w:val="nil"/>
              <w:left w:val="nil"/>
              <w:bottom w:val="single" w:sz="4" w:space="0" w:color="auto"/>
              <w:right w:val="single" w:sz="4" w:space="0" w:color="auto"/>
            </w:tcBorders>
            <w:vAlign w:val="bottom"/>
            <w:hideMark/>
          </w:tcPr>
          <w:p w14:paraId="24E1C15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03C360CE" w14:textId="6F9EB6B3"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w:t>
            </w:r>
            <w:r w:rsidR="005B5433" w:rsidRPr="00C85BB0">
              <w:rPr>
                <w:rFonts w:ascii="Times New Roman" w:eastAsia="Times New Roman" w:hAnsi="Times New Roman" w:cs="Times New Roman"/>
                <w:color w:val="000000"/>
                <w:kern w:val="0"/>
                <w:lang w:eastAsia="en-IN"/>
                <w14:ligatures w14:val="none"/>
              </w:rPr>
              <w:t>7</w:t>
            </w:r>
          </w:p>
        </w:tc>
        <w:tc>
          <w:tcPr>
            <w:tcW w:w="1047" w:type="dxa"/>
            <w:tcBorders>
              <w:top w:val="nil"/>
              <w:left w:val="nil"/>
              <w:bottom w:val="single" w:sz="4" w:space="0" w:color="auto"/>
              <w:right w:val="single" w:sz="4" w:space="0" w:color="auto"/>
            </w:tcBorders>
            <w:vAlign w:val="bottom"/>
            <w:hideMark/>
          </w:tcPr>
          <w:p w14:paraId="796580C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70" w:type="dxa"/>
            <w:tcBorders>
              <w:top w:val="nil"/>
              <w:left w:val="nil"/>
              <w:bottom w:val="single" w:sz="4" w:space="0" w:color="auto"/>
              <w:right w:val="single" w:sz="4" w:space="0" w:color="auto"/>
            </w:tcBorders>
            <w:vAlign w:val="bottom"/>
            <w:hideMark/>
          </w:tcPr>
          <w:p w14:paraId="4609FFC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w:t>
            </w:r>
          </w:p>
        </w:tc>
      </w:tr>
      <w:tr w:rsidR="009A0A52" w:rsidRPr="00C85BB0" w14:paraId="7FC1B6EB"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6AF24E2A"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Vindhya Pradesh</w:t>
            </w:r>
          </w:p>
        </w:tc>
        <w:tc>
          <w:tcPr>
            <w:tcW w:w="917" w:type="dxa"/>
            <w:tcBorders>
              <w:top w:val="nil"/>
              <w:left w:val="nil"/>
              <w:bottom w:val="single" w:sz="4" w:space="0" w:color="auto"/>
              <w:right w:val="single" w:sz="4" w:space="0" w:color="auto"/>
            </w:tcBorders>
            <w:vAlign w:val="center"/>
            <w:hideMark/>
          </w:tcPr>
          <w:p w14:paraId="6CAD9A1D"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06" w:type="dxa"/>
            <w:tcBorders>
              <w:top w:val="nil"/>
              <w:left w:val="nil"/>
              <w:bottom w:val="single" w:sz="4" w:space="0" w:color="auto"/>
              <w:right w:val="single" w:sz="4" w:space="0" w:color="auto"/>
            </w:tcBorders>
            <w:vAlign w:val="center"/>
            <w:hideMark/>
          </w:tcPr>
          <w:p w14:paraId="5AFE4A4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6874C72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630A28C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17CBE1F8"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03" w:type="dxa"/>
            <w:tcBorders>
              <w:top w:val="nil"/>
              <w:left w:val="nil"/>
              <w:bottom w:val="single" w:sz="4" w:space="0" w:color="auto"/>
              <w:right w:val="single" w:sz="4" w:space="0" w:color="auto"/>
            </w:tcBorders>
            <w:vAlign w:val="center"/>
            <w:hideMark/>
          </w:tcPr>
          <w:p w14:paraId="03A8A1F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775B37E8"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017CA6B0"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725" w:type="dxa"/>
            <w:tcBorders>
              <w:top w:val="nil"/>
              <w:left w:val="nil"/>
              <w:bottom w:val="single" w:sz="4" w:space="0" w:color="auto"/>
              <w:right w:val="single" w:sz="4" w:space="0" w:color="auto"/>
            </w:tcBorders>
            <w:vAlign w:val="bottom"/>
            <w:hideMark/>
          </w:tcPr>
          <w:p w14:paraId="2613548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4E9E876D"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7" w:type="dxa"/>
            <w:tcBorders>
              <w:top w:val="nil"/>
              <w:left w:val="nil"/>
              <w:bottom w:val="single" w:sz="4" w:space="0" w:color="auto"/>
              <w:right w:val="single" w:sz="4" w:space="0" w:color="auto"/>
            </w:tcBorders>
            <w:vAlign w:val="bottom"/>
            <w:hideMark/>
          </w:tcPr>
          <w:p w14:paraId="32BE316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70" w:type="dxa"/>
            <w:tcBorders>
              <w:top w:val="nil"/>
              <w:left w:val="nil"/>
              <w:bottom w:val="single" w:sz="4" w:space="0" w:color="auto"/>
              <w:right w:val="single" w:sz="4" w:space="0" w:color="auto"/>
            </w:tcBorders>
            <w:vAlign w:val="bottom"/>
            <w:hideMark/>
          </w:tcPr>
          <w:p w14:paraId="457A4BF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r>
      <w:tr w:rsidR="009A0A52" w:rsidRPr="00C85BB0" w14:paraId="7C9F1FF7"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4593544D"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Kutch</w:t>
            </w:r>
          </w:p>
        </w:tc>
        <w:tc>
          <w:tcPr>
            <w:tcW w:w="917" w:type="dxa"/>
            <w:tcBorders>
              <w:top w:val="nil"/>
              <w:left w:val="nil"/>
              <w:bottom w:val="single" w:sz="4" w:space="0" w:color="auto"/>
              <w:right w:val="single" w:sz="4" w:space="0" w:color="auto"/>
            </w:tcBorders>
            <w:vAlign w:val="center"/>
            <w:hideMark/>
          </w:tcPr>
          <w:p w14:paraId="4015DC6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06" w:type="dxa"/>
            <w:tcBorders>
              <w:top w:val="nil"/>
              <w:left w:val="nil"/>
              <w:bottom w:val="single" w:sz="4" w:space="0" w:color="auto"/>
              <w:right w:val="single" w:sz="4" w:space="0" w:color="auto"/>
            </w:tcBorders>
            <w:vAlign w:val="center"/>
            <w:hideMark/>
          </w:tcPr>
          <w:p w14:paraId="21B5FBE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5D8D3FC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0ED5A3D8"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34FB5F6D" w14:textId="22128D1B" w:rsidR="00BD2496" w:rsidRPr="00C85BB0" w:rsidRDefault="005B5433"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03" w:type="dxa"/>
            <w:tcBorders>
              <w:top w:val="nil"/>
              <w:left w:val="nil"/>
              <w:bottom w:val="single" w:sz="4" w:space="0" w:color="auto"/>
              <w:right w:val="single" w:sz="4" w:space="0" w:color="auto"/>
            </w:tcBorders>
            <w:vAlign w:val="center"/>
            <w:hideMark/>
          </w:tcPr>
          <w:p w14:paraId="2A8896CA" w14:textId="51ACDCC8" w:rsidR="00BD2496" w:rsidRPr="00C85BB0" w:rsidRDefault="005B5433"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550D9414"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15" w:type="dxa"/>
            <w:tcBorders>
              <w:top w:val="nil"/>
              <w:left w:val="nil"/>
              <w:bottom w:val="single" w:sz="4" w:space="0" w:color="auto"/>
              <w:right w:val="single" w:sz="4" w:space="0" w:color="auto"/>
            </w:tcBorders>
            <w:vAlign w:val="bottom"/>
            <w:hideMark/>
          </w:tcPr>
          <w:p w14:paraId="04F6B52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725" w:type="dxa"/>
            <w:tcBorders>
              <w:top w:val="nil"/>
              <w:left w:val="nil"/>
              <w:bottom w:val="single" w:sz="4" w:space="0" w:color="auto"/>
              <w:right w:val="single" w:sz="4" w:space="0" w:color="auto"/>
            </w:tcBorders>
            <w:vAlign w:val="bottom"/>
            <w:hideMark/>
          </w:tcPr>
          <w:p w14:paraId="07909CF8"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51E29CF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7" w:type="dxa"/>
            <w:tcBorders>
              <w:top w:val="nil"/>
              <w:left w:val="nil"/>
              <w:bottom w:val="single" w:sz="4" w:space="0" w:color="auto"/>
              <w:right w:val="single" w:sz="4" w:space="0" w:color="auto"/>
            </w:tcBorders>
            <w:vAlign w:val="bottom"/>
            <w:hideMark/>
          </w:tcPr>
          <w:p w14:paraId="7DACF636"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70" w:type="dxa"/>
            <w:tcBorders>
              <w:top w:val="nil"/>
              <w:left w:val="nil"/>
              <w:bottom w:val="single" w:sz="4" w:space="0" w:color="auto"/>
              <w:right w:val="single" w:sz="4" w:space="0" w:color="auto"/>
            </w:tcBorders>
            <w:vAlign w:val="bottom"/>
            <w:hideMark/>
          </w:tcPr>
          <w:p w14:paraId="6F6E7C30"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r>
      <w:tr w:rsidR="009A0A52" w:rsidRPr="00C85BB0" w14:paraId="631EA933"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7F9A4189"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Unallocated sums / adjustments</w:t>
            </w:r>
          </w:p>
        </w:tc>
        <w:tc>
          <w:tcPr>
            <w:tcW w:w="917" w:type="dxa"/>
            <w:tcBorders>
              <w:top w:val="nil"/>
              <w:left w:val="nil"/>
              <w:bottom w:val="single" w:sz="4" w:space="0" w:color="auto"/>
              <w:right w:val="single" w:sz="4" w:space="0" w:color="auto"/>
            </w:tcBorders>
            <w:vAlign w:val="center"/>
            <w:hideMark/>
          </w:tcPr>
          <w:p w14:paraId="5BD119E2"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20</w:t>
            </w:r>
          </w:p>
        </w:tc>
        <w:tc>
          <w:tcPr>
            <w:tcW w:w="1106" w:type="dxa"/>
            <w:tcBorders>
              <w:top w:val="nil"/>
              <w:left w:val="nil"/>
              <w:bottom w:val="single" w:sz="4" w:space="0" w:color="auto"/>
              <w:right w:val="single" w:sz="4" w:space="0" w:color="auto"/>
            </w:tcBorders>
            <w:vAlign w:val="center"/>
            <w:hideMark/>
          </w:tcPr>
          <w:p w14:paraId="7FDAC95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076B116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3" w:type="dxa"/>
            <w:tcBorders>
              <w:top w:val="nil"/>
              <w:left w:val="nil"/>
              <w:bottom w:val="single" w:sz="4" w:space="0" w:color="auto"/>
              <w:right w:val="single" w:sz="4" w:space="0" w:color="auto"/>
            </w:tcBorders>
            <w:vAlign w:val="center"/>
            <w:hideMark/>
          </w:tcPr>
          <w:p w14:paraId="3188887F"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25" w:type="dxa"/>
            <w:tcBorders>
              <w:top w:val="nil"/>
              <w:left w:val="nil"/>
              <w:bottom w:val="single" w:sz="4" w:space="0" w:color="auto"/>
              <w:right w:val="single" w:sz="4" w:space="0" w:color="auto"/>
            </w:tcBorders>
            <w:vAlign w:val="center"/>
            <w:hideMark/>
          </w:tcPr>
          <w:p w14:paraId="5DE93A50"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13</w:t>
            </w:r>
          </w:p>
        </w:tc>
        <w:tc>
          <w:tcPr>
            <w:tcW w:w="903" w:type="dxa"/>
            <w:tcBorders>
              <w:top w:val="nil"/>
              <w:left w:val="nil"/>
              <w:bottom w:val="single" w:sz="4" w:space="0" w:color="auto"/>
              <w:right w:val="single" w:sz="4" w:space="0" w:color="auto"/>
            </w:tcBorders>
            <w:vAlign w:val="center"/>
            <w:hideMark/>
          </w:tcPr>
          <w:p w14:paraId="576F0885"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 58</w:t>
            </w:r>
          </w:p>
        </w:tc>
        <w:tc>
          <w:tcPr>
            <w:tcW w:w="1561" w:type="dxa"/>
            <w:tcBorders>
              <w:top w:val="nil"/>
              <w:left w:val="nil"/>
              <w:bottom w:val="single" w:sz="4" w:space="0" w:color="auto"/>
              <w:right w:val="single" w:sz="4" w:space="0" w:color="auto"/>
            </w:tcBorders>
            <w:vAlign w:val="center"/>
            <w:hideMark/>
          </w:tcPr>
          <w:p w14:paraId="59A6C103"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8,29</w:t>
            </w:r>
          </w:p>
        </w:tc>
        <w:tc>
          <w:tcPr>
            <w:tcW w:w="1015" w:type="dxa"/>
            <w:tcBorders>
              <w:top w:val="nil"/>
              <w:left w:val="nil"/>
              <w:bottom w:val="single" w:sz="4" w:space="0" w:color="auto"/>
              <w:right w:val="single" w:sz="4" w:space="0" w:color="auto"/>
            </w:tcBorders>
            <w:vAlign w:val="center"/>
            <w:hideMark/>
          </w:tcPr>
          <w:p w14:paraId="6D47831A"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 13</w:t>
            </w:r>
          </w:p>
        </w:tc>
        <w:tc>
          <w:tcPr>
            <w:tcW w:w="1725" w:type="dxa"/>
            <w:tcBorders>
              <w:top w:val="nil"/>
              <w:left w:val="nil"/>
              <w:bottom w:val="single" w:sz="4" w:space="0" w:color="auto"/>
              <w:right w:val="single" w:sz="4" w:space="0" w:color="auto"/>
            </w:tcBorders>
            <w:vAlign w:val="center"/>
            <w:hideMark/>
          </w:tcPr>
          <w:p w14:paraId="6B7D75AD"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center"/>
            <w:hideMark/>
          </w:tcPr>
          <w:p w14:paraId="47186A2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 3,96</w:t>
            </w:r>
          </w:p>
        </w:tc>
        <w:tc>
          <w:tcPr>
            <w:tcW w:w="1047" w:type="dxa"/>
            <w:tcBorders>
              <w:top w:val="nil"/>
              <w:left w:val="nil"/>
              <w:bottom w:val="single" w:sz="4" w:space="0" w:color="auto"/>
              <w:right w:val="single" w:sz="4" w:space="0" w:color="auto"/>
            </w:tcBorders>
            <w:vAlign w:val="center"/>
            <w:hideMark/>
          </w:tcPr>
          <w:p w14:paraId="0EAD4133"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27</w:t>
            </w:r>
          </w:p>
        </w:tc>
        <w:tc>
          <w:tcPr>
            <w:tcW w:w="970" w:type="dxa"/>
            <w:tcBorders>
              <w:top w:val="nil"/>
              <w:left w:val="nil"/>
              <w:bottom w:val="single" w:sz="4" w:space="0" w:color="auto"/>
              <w:right w:val="single" w:sz="4" w:space="0" w:color="auto"/>
            </w:tcBorders>
            <w:vAlign w:val="center"/>
            <w:hideMark/>
          </w:tcPr>
          <w:p w14:paraId="27AAEBA4"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4,22</w:t>
            </w:r>
          </w:p>
        </w:tc>
      </w:tr>
      <w:tr w:rsidR="009A0A52" w:rsidRPr="00C85BB0" w14:paraId="31B3D770" w14:textId="77777777" w:rsidTr="009A0A52">
        <w:trPr>
          <w:trHeight w:val="20"/>
          <w:jc w:val="center"/>
        </w:trPr>
        <w:tc>
          <w:tcPr>
            <w:tcW w:w="1567" w:type="dxa"/>
            <w:tcBorders>
              <w:top w:val="nil"/>
              <w:left w:val="single" w:sz="4" w:space="0" w:color="auto"/>
              <w:bottom w:val="single" w:sz="4" w:space="0" w:color="auto"/>
              <w:right w:val="single" w:sz="4" w:space="0" w:color="auto"/>
            </w:tcBorders>
            <w:vAlign w:val="center"/>
            <w:hideMark/>
          </w:tcPr>
          <w:p w14:paraId="2A4DF354" w14:textId="77777777" w:rsidR="00BD2496" w:rsidRPr="00C85BB0"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Total</w:t>
            </w:r>
          </w:p>
        </w:tc>
        <w:tc>
          <w:tcPr>
            <w:tcW w:w="917" w:type="dxa"/>
            <w:tcBorders>
              <w:top w:val="nil"/>
              <w:left w:val="nil"/>
              <w:bottom w:val="single" w:sz="4" w:space="0" w:color="auto"/>
              <w:right w:val="single" w:sz="4" w:space="0" w:color="auto"/>
            </w:tcBorders>
            <w:vAlign w:val="center"/>
            <w:hideMark/>
          </w:tcPr>
          <w:p w14:paraId="0B7CA34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52,86</w:t>
            </w:r>
          </w:p>
        </w:tc>
        <w:tc>
          <w:tcPr>
            <w:tcW w:w="1106" w:type="dxa"/>
            <w:tcBorders>
              <w:top w:val="nil"/>
              <w:left w:val="nil"/>
              <w:bottom w:val="single" w:sz="4" w:space="0" w:color="auto"/>
              <w:right w:val="single" w:sz="4" w:space="0" w:color="auto"/>
            </w:tcBorders>
            <w:vAlign w:val="center"/>
            <w:hideMark/>
          </w:tcPr>
          <w:p w14:paraId="47909264"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104CD7A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1,85</w:t>
            </w:r>
          </w:p>
        </w:tc>
        <w:tc>
          <w:tcPr>
            <w:tcW w:w="1043" w:type="dxa"/>
            <w:tcBorders>
              <w:top w:val="nil"/>
              <w:left w:val="nil"/>
              <w:bottom w:val="single" w:sz="4" w:space="0" w:color="auto"/>
              <w:right w:val="single" w:sz="4" w:space="0" w:color="auto"/>
            </w:tcBorders>
            <w:vAlign w:val="center"/>
            <w:hideMark/>
          </w:tcPr>
          <w:p w14:paraId="6EF8F20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70</w:t>
            </w:r>
          </w:p>
        </w:tc>
        <w:tc>
          <w:tcPr>
            <w:tcW w:w="1325" w:type="dxa"/>
            <w:tcBorders>
              <w:top w:val="nil"/>
              <w:left w:val="nil"/>
              <w:bottom w:val="single" w:sz="4" w:space="0" w:color="auto"/>
              <w:right w:val="single" w:sz="4" w:space="0" w:color="auto"/>
            </w:tcBorders>
            <w:vAlign w:val="center"/>
            <w:hideMark/>
          </w:tcPr>
          <w:p w14:paraId="5F6A2619"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1,58</w:t>
            </w:r>
          </w:p>
        </w:tc>
        <w:tc>
          <w:tcPr>
            <w:tcW w:w="903" w:type="dxa"/>
            <w:tcBorders>
              <w:top w:val="nil"/>
              <w:left w:val="nil"/>
              <w:bottom w:val="single" w:sz="4" w:space="0" w:color="auto"/>
              <w:right w:val="single" w:sz="4" w:space="0" w:color="auto"/>
            </w:tcBorders>
            <w:vAlign w:val="center"/>
            <w:hideMark/>
          </w:tcPr>
          <w:p w14:paraId="06447D67"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13,17</w:t>
            </w:r>
          </w:p>
        </w:tc>
        <w:tc>
          <w:tcPr>
            <w:tcW w:w="1561" w:type="dxa"/>
            <w:tcBorders>
              <w:top w:val="nil"/>
              <w:left w:val="nil"/>
              <w:bottom w:val="single" w:sz="4" w:space="0" w:color="auto"/>
              <w:right w:val="single" w:sz="4" w:space="0" w:color="auto"/>
            </w:tcBorders>
            <w:vAlign w:val="bottom"/>
            <w:hideMark/>
          </w:tcPr>
          <w:p w14:paraId="0C8B969D"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9,08</w:t>
            </w:r>
          </w:p>
        </w:tc>
        <w:tc>
          <w:tcPr>
            <w:tcW w:w="1015" w:type="dxa"/>
            <w:tcBorders>
              <w:top w:val="nil"/>
              <w:left w:val="nil"/>
              <w:bottom w:val="single" w:sz="4" w:space="0" w:color="auto"/>
              <w:right w:val="single" w:sz="4" w:space="0" w:color="auto"/>
            </w:tcBorders>
            <w:vAlign w:val="bottom"/>
            <w:hideMark/>
          </w:tcPr>
          <w:p w14:paraId="621DAF5E"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2,46</w:t>
            </w:r>
          </w:p>
        </w:tc>
        <w:tc>
          <w:tcPr>
            <w:tcW w:w="1725" w:type="dxa"/>
            <w:tcBorders>
              <w:top w:val="nil"/>
              <w:left w:val="nil"/>
              <w:bottom w:val="single" w:sz="4" w:space="0" w:color="auto"/>
              <w:right w:val="single" w:sz="4" w:space="0" w:color="auto"/>
            </w:tcBorders>
            <w:vAlign w:val="bottom"/>
            <w:hideMark/>
          </w:tcPr>
          <w:p w14:paraId="27DD9B0B"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7B91AC11"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46</w:t>
            </w:r>
          </w:p>
        </w:tc>
        <w:tc>
          <w:tcPr>
            <w:tcW w:w="1047" w:type="dxa"/>
            <w:tcBorders>
              <w:top w:val="nil"/>
              <w:left w:val="nil"/>
              <w:bottom w:val="single" w:sz="4" w:space="0" w:color="auto"/>
              <w:right w:val="single" w:sz="4" w:space="0" w:color="auto"/>
            </w:tcBorders>
            <w:vAlign w:val="bottom"/>
            <w:hideMark/>
          </w:tcPr>
          <w:p w14:paraId="1E82F56C"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2,96</w:t>
            </w:r>
          </w:p>
        </w:tc>
        <w:tc>
          <w:tcPr>
            <w:tcW w:w="970" w:type="dxa"/>
            <w:tcBorders>
              <w:top w:val="nil"/>
              <w:left w:val="nil"/>
              <w:bottom w:val="single" w:sz="4" w:space="0" w:color="auto"/>
              <w:right w:val="single" w:sz="4" w:space="0" w:color="auto"/>
            </w:tcBorders>
            <w:vAlign w:val="bottom"/>
            <w:hideMark/>
          </w:tcPr>
          <w:p w14:paraId="210E03C8" w14:textId="77777777" w:rsidR="00BD2496" w:rsidRPr="00C85BB0"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85,12</w:t>
            </w:r>
          </w:p>
        </w:tc>
      </w:tr>
    </w:tbl>
    <w:p w14:paraId="5B5CBDFA" w14:textId="14656291" w:rsidR="00BD2496" w:rsidRPr="008464AE" w:rsidRDefault="00BD2496" w:rsidP="00BD2496">
      <w:pPr>
        <w:rPr>
          <w:rFonts w:ascii="Times New Roman" w:hAnsi="Times New Roman" w:cs="Times New Roman"/>
          <w:sz w:val="20"/>
          <w:szCs w:val="20"/>
        </w:rPr>
      </w:pPr>
      <w:r w:rsidRPr="008464AE">
        <w:rPr>
          <w:rFonts w:ascii="Times New Roman" w:hAnsi="Times New Roman" w:cs="Times New Roman"/>
          <w:sz w:val="20"/>
          <w:szCs w:val="20"/>
        </w:rPr>
        <w:t>Note</w:t>
      </w:r>
      <w:r w:rsidR="00E92460">
        <w:rPr>
          <w:rFonts w:ascii="Times New Roman" w:hAnsi="Times New Roman" w:cs="Times New Roman"/>
          <w:sz w:val="20"/>
          <w:szCs w:val="20"/>
        </w:rPr>
        <w:t>:</w:t>
      </w:r>
      <w:r w:rsidRPr="008464AE">
        <w:rPr>
          <w:rFonts w:ascii="Times New Roman" w:hAnsi="Times New Roman" w:cs="Times New Roman"/>
          <w:sz w:val="20"/>
          <w:szCs w:val="20"/>
        </w:rPr>
        <w:t xml:space="preserve"> State wise figures are from State budget, while totals are from Union budget.</w:t>
      </w:r>
    </w:p>
    <w:p w14:paraId="0FF0F4F1" w14:textId="77777777" w:rsidR="00BD2496" w:rsidRPr="008C632F" w:rsidRDefault="00BD2496" w:rsidP="00BD2496">
      <w:pPr>
        <w:jc w:val="center"/>
        <w:rPr>
          <w:rFonts w:ascii="Times New Roman" w:hAnsi="Times New Roman" w:cs="Times New Roman"/>
        </w:rPr>
      </w:pPr>
    </w:p>
    <w:p w14:paraId="29F18237" w14:textId="77777777" w:rsidR="00BD2496" w:rsidRPr="008C632F" w:rsidRDefault="00BD2496" w:rsidP="00BD2496">
      <w:pPr>
        <w:rPr>
          <w:rFonts w:ascii="Times New Roman" w:hAnsi="Times New Roman" w:cs="Times New Roman"/>
        </w:rPr>
      </w:pPr>
      <w:r w:rsidRPr="008C632F">
        <w:rPr>
          <w:rFonts w:ascii="Times New Roman" w:hAnsi="Times New Roman" w:cs="Times New Roman"/>
        </w:rPr>
        <w:br w:type="page"/>
      </w:r>
    </w:p>
    <w:p w14:paraId="4B716720" w14:textId="2CE219AA" w:rsidR="00BD2496" w:rsidRPr="008C632F" w:rsidRDefault="00BD2496" w:rsidP="008464AE">
      <w:pPr>
        <w:pStyle w:val="Heading3"/>
      </w:pPr>
      <w:bookmarkStart w:id="58" w:name="_Toc219297671"/>
      <w:r w:rsidRPr="008C632F">
        <w:lastRenderedPageBreak/>
        <w:t>11(b). Resources transferred from Union to States through devolution of revenue and grants — 1952-53.</w:t>
      </w:r>
      <w:bookmarkEnd w:id="58"/>
    </w:p>
    <w:p w14:paraId="588E206C" w14:textId="77777777" w:rsidR="00BD2496" w:rsidRPr="009A0A52" w:rsidRDefault="00BD2496" w:rsidP="00BD2496">
      <w:pPr>
        <w:jc w:val="right"/>
        <w:rPr>
          <w:rFonts w:ascii="Times New Roman" w:hAnsi="Times New Roman" w:cs="Times New Roman"/>
          <w:i/>
          <w:iCs/>
          <w:sz w:val="28"/>
          <w:szCs w:val="28"/>
        </w:rPr>
      </w:pPr>
      <w:r w:rsidRPr="009A0A52">
        <w:rPr>
          <w:rFonts w:ascii="Times New Roman" w:hAnsi="Times New Roman" w:cs="Times New Roman"/>
          <w:i/>
          <w:iCs/>
          <w:sz w:val="28"/>
          <w:szCs w:val="28"/>
        </w:rPr>
        <w:t>(Rupees in lakhs)</w:t>
      </w:r>
    </w:p>
    <w:tbl>
      <w:tblPr>
        <w:tblW w:w="14985" w:type="dxa"/>
        <w:jc w:val="center"/>
        <w:tblLook w:val="04A0" w:firstRow="1" w:lastRow="0" w:firstColumn="1" w:lastColumn="0" w:noHBand="0" w:noVBand="1"/>
      </w:tblPr>
      <w:tblGrid>
        <w:gridCol w:w="1578"/>
        <w:gridCol w:w="932"/>
        <w:gridCol w:w="1064"/>
        <w:gridCol w:w="982"/>
        <w:gridCol w:w="1112"/>
        <w:gridCol w:w="1020"/>
        <w:gridCol w:w="864"/>
        <w:gridCol w:w="1561"/>
        <w:gridCol w:w="940"/>
        <w:gridCol w:w="2015"/>
        <w:gridCol w:w="876"/>
        <w:gridCol w:w="1047"/>
        <w:gridCol w:w="994"/>
      </w:tblGrid>
      <w:tr w:rsidR="004E7423" w:rsidRPr="00C85BB0" w14:paraId="6F42245A" w14:textId="77777777" w:rsidTr="004E7423">
        <w:trPr>
          <w:trHeight w:val="340"/>
          <w:jc w:val="center"/>
        </w:trPr>
        <w:tc>
          <w:tcPr>
            <w:tcW w:w="1578" w:type="dxa"/>
            <w:vMerge w:val="restart"/>
            <w:tcBorders>
              <w:top w:val="single" w:sz="4" w:space="0" w:color="auto"/>
              <w:left w:val="single" w:sz="4" w:space="0" w:color="auto"/>
              <w:right w:val="single" w:sz="4" w:space="0" w:color="auto"/>
            </w:tcBorders>
            <w:vAlign w:val="center"/>
            <w:hideMark/>
          </w:tcPr>
          <w:p w14:paraId="5F7EBB5B" w14:textId="77777777" w:rsidR="004E7423" w:rsidRPr="008464AE" w:rsidRDefault="004E7423"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State</w:t>
            </w:r>
          </w:p>
        </w:tc>
        <w:tc>
          <w:tcPr>
            <w:tcW w:w="932" w:type="dxa"/>
            <w:vMerge w:val="restart"/>
            <w:tcBorders>
              <w:top w:val="single" w:sz="4" w:space="0" w:color="auto"/>
              <w:left w:val="nil"/>
              <w:right w:val="single" w:sz="4" w:space="0" w:color="auto"/>
            </w:tcBorders>
            <w:vAlign w:val="center"/>
            <w:hideMark/>
          </w:tcPr>
          <w:p w14:paraId="1BE67005" w14:textId="77777777" w:rsidR="004E7423" w:rsidRPr="008464AE" w:rsidRDefault="004E7423"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Share of Income Tax</w:t>
            </w:r>
          </w:p>
        </w:tc>
        <w:tc>
          <w:tcPr>
            <w:tcW w:w="1064" w:type="dxa"/>
            <w:vMerge w:val="restart"/>
            <w:tcBorders>
              <w:top w:val="single" w:sz="4" w:space="0" w:color="auto"/>
              <w:left w:val="nil"/>
              <w:right w:val="single" w:sz="4" w:space="0" w:color="auto"/>
            </w:tcBorders>
            <w:vAlign w:val="center"/>
            <w:hideMark/>
          </w:tcPr>
          <w:p w14:paraId="7264411C" w14:textId="77777777" w:rsidR="004E7423" w:rsidRPr="008464AE" w:rsidRDefault="004E7423"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Share of Union Excise Duties</w:t>
            </w:r>
          </w:p>
        </w:tc>
        <w:tc>
          <w:tcPr>
            <w:tcW w:w="982" w:type="dxa"/>
            <w:vMerge w:val="restart"/>
            <w:tcBorders>
              <w:top w:val="single" w:sz="4" w:space="0" w:color="auto"/>
              <w:left w:val="nil"/>
              <w:right w:val="single" w:sz="4" w:space="0" w:color="auto"/>
            </w:tcBorders>
            <w:vAlign w:val="center"/>
            <w:hideMark/>
          </w:tcPr>
          <w:p w14:paraId="0B22D273" w14:textId="77777777" w:rsidR="004E7423" w:rsidRPr="008464AE" w:rsidRDefault="004E7423"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Grants under Article 273</w:t>
            </w:r>
          </w:p>
        </w:tc>
        <w:tc>
          <w:tcPr>
            <w:tcW w:w="1112" w:type="dxa"/>
            <w:vMerge w:val="restart"/>
            <w:tcBorders>
              <w:top w:val="single" w:sz="4" w:space="0" w:color="auto"/>
              <w:left w:val="nil"/>
              <w:right w:val="single" w:sz="4" w:space="0" w:color="auto"/>
            </w:tcBorders>
            <w:vAlign w:val="center"/>
            <w:hideMark/>
          </w:tcPr>
          <w:p w14:paraId="51F0423E" w14:textId="77777777" w:rsidR="004E7423" w:rsidRPr="008464AE" w:rsidRDefault="004E7423"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General Grants-in-aid (Art. 275)</w:t>
            </w:r>
          </w:p>
        </w:tc>
        <w:tc>
          <w:tcPr>
            <w:tcW w:w="1020" w:type="dxa"/>
            <w:vMerge w:val="restart"/>
            <w:tcBorders>
              <w:top w:val="single" w:sz="4" w:space="0" w:color="auto"/>
              <w:left w:val="nil"/>
              <w:right w:val="single" w:sz="4" w:space="0" w:color="auto"/>
            </w:tcBorders>
            <w:vAlign w:val="center"/>
            <w:hideMark/>
          </w:tcPr>
          <w:p w14:paraId="092A34C5" w14:textId="77777777" w:rsidR="004E7423" w:rsidRPr="008464AE" w:rsidRDefault="004E7423"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Grants under provisos (Art. 275)</w:t>
            </w:r>
          </w:p>
        </w:tc>
        <w:tc>
          <w:tcPr>
            <w:tcW w:w="864" w:type="dxa"/>
            <w:vMerge w:val="restart"/>
            <w:tcBorders>
              <w:top w:val="single" w:sz="4" w:space="0" w:color="auto"/>
              <w:left w:val="nil"/>
              <w:right w:val="single" w:sz="4" w:space="0" w:color="auto"/>
            </w:tcBorders>
            <w:vAlign w:val="center"/>
            <w:hideMark/>
          </w:tcPr>
          <w:p w14:paraId="333720CA" w14:textId="77777777" w:rsidR="004E7423" w:rsidRPr="008464AE" w:rsidRDefault="004E7423"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Article 278</w:t>
            </w:r>
          </w:p>
        </w:tc>
        <w:tc>
          <w:tcPr>
            <w:tcW w:w="5392" w:type="dxa"/>
            <w:gridSpan w:val="4"/>
            <w:tcBorders>
              <w:top w:val="single" w:sz="4" w:space="0" w:color="auto"/>
              <w:left w:val="nil"/>
              <w:bottom w:val="single" w:sz="4" w:space="0" w:color="auto"/>
              <w:right w:val="single" w:sz="4" w:space="0" w:color="auto"/>
            </w:tcBorders>
            <w:vAlign w:val="center"/>
          </w:tcPr>
          <w:p w14:paraId="174C8222" w14:textId="062F04C4" w:rsidR="004E7423" w:rsidRPr="008464AE" w:rsidRDefault="004E7423" w:rsidP="008464AE">
            <w:pPr>
              <w:spacing w:after="0" w:line="240" w:lineRule="auto"/>
              <w:jc w:val="center"/>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Grants under article 282</w:t>
            </w:r>
          </w:p>
        </w:tc>
        <w:tc>
          <w:tcPr>
            <w:tcW w:w="1047" w:type="dxa"/>
            <w:vMerge w:val="restart"/>
            <w:tcBorders>
              <w:top w:val="single" w:sz="4" w:space="0" w:color="auto"/>
              <w:left w:val="nil"/>
              <w:right w:val="single" w:sz="4" w:space="0" w:color="auto"/>
            </w:tcBorders>
            <w:vAlign w:val="center"/>
            <w:hideMark/>
          </w:tcPr>
          <w:p w14:paraId="6D28FD95" w14:textId="77777777" w:rsidR="004E7423" w:rsidRPr="008464AE" w:rsidRDefault="004E7423"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Transfer from Central Road Fund</w:t>
            </w:r>
          </w:p>
        </w:tc>
        <w:tc>
          <w:tcPr>
            <w:tcW w:w="994" w:type="dxa"/>
            <w:vMerge w:val="restart"/>
            <w:tcBorders>
              <w:top w:val="single" w:sz="4" w:space="0" w:color="auto"/>
              <w:left w:val="nil"/>
              <w:right w:val="single" w:sz="4" w:space="0" w:color="auto"/>
            </w:tcBorders>
            <w:vAlign w:val="center"/>
            <w:hideMark/>
          </w:tcPr>
          <w:p w14:paraId="589535EA" w14:textId="77777777" w:rsidR="004E7423" w:rsidRPr="008464AE" w:rsidRDefault="004E7423" w:rsidP="008464AE">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Total</w:t>
            </w:r>
          </w:p>
        </w:tc>
      </w:tr>
      <w:tr w:rsidR="004E7423" w:rsidRPr="00C85BB0" w14:paraId="3131E923" w14:textId="77777777" w:rsidTr="00143B33">
        <w:trPr>
          <w:trHeight w:val="1268"/>
          <w:jc w:val="center"/>
        </w:trPr>
        <w:tc>
          <w:tcPr>
            <w:tcW w:w="1578" w:type="dxa"/>
            <w:vMerge/>
            <w:tcBorders>
              <w:left w:val="single" w:sz="4" w:space="0" w:color="auto"/>
              <w:bottom w:val="single" w:sz="4" w:space="0" w:color="auto"/>
              <w:right w:val="single" w:sz="4" w:space="0" w:color="auto"/>
            </w:tcBorders>
            <w:vAlign w:val="center"/>
          </w:tcPr>
          <w:p w14:paraId="008ECD90" w14:textId="77777777" w:rsidR="004E7423" w:rsidRPr="008464AE" w:rsidRDefault="004E7423" w:rsidP="004E7423">
            <w:pPr>
              <w:spacing w:after="0" w:line="240" w:lineRule="auto"/>
              <w:jc w:val="center"/>
              <w:rPr>
                <w:rFonts w:ascii="Times New Roman" w:eastAsia="Times New Roman" w:hAnsi="Times New Roman" w:cs="Times New Roman"/>
                <w:b/>
                <w:bCs/>
                <w:color w:val="000000"/>
                <w:kern w:val="0"/>
                <w:lang w:eastAsia="en-IN"/>
                <w14:ligatures w14:val="none"/>
              </w:rPr>
            </w:pPr>
          </w:p>
        </w:tc>
        <w:tc>
          <w:tcPr>
            <w:tcW w:w="932" w:type="dxa"/>
            <w:vMerge/>
            <w:tcBorders>
              <w:left w:val="nil"/>
              <w:bottom w:val="single" w:sz="4" w:space="0" w:color="auto"/>
              <w:right w:val="single" w:sz="4" w:space="0" w:color="auto"/>
            </w:tcBorders>
            <w:vAlign w:val="center"/>
          </w:tcPr>
          <w:p w14:paraId="0170D088" w14:textId="77777777" w:rsidR="004E7423" w:rsidRPr="008464AE" w:rsidRDefault="004E7423" w:rsidP="004E7423">
            <w:pPr>
              <w:spacing w:after="0" w:line="240" w:lineRule="auto"/>
              <w:jc w:val="center"/>
              <w:rPr>
                <w:rFonts w:ascii="Times New Roman" w:eastAsia="Times New Roman" w:hAnsi="Times New Roman" w:cs="Times New Roman"/>
                <w:b/>
                <w:bCs/>
                <w:color w:val="000000"/>
                <w:kern w:val="0"/>
                <w:lang w:eastAsia="en-IN"/>
                <w14:ligatures w14:val="none"/>
              </w:rPr>
            </w:pPr>
          </w:p>
        </w:tc>
        <w:tc>
          <w:tcPr>
            <w:tcW w:w="1064" w:type="dxa"/>
            <w:vMerge/>
            <w:tcBorders>
              <w:left w:val="nil"/>
              <w:bottom w:val="single" w:sz="4" w:space="0" w:color="auto"/>
              <w:right w:val="single" w:sz="4" w:space="0" w:color="auto"/>
            </w:tcBorders>
            <w:vAlign w:val="center"/>
          </w:tcPr>
          <w:p w14:paraId="5FFC92E4" w14:textId="77777777" w:rsidR="004E7423" w:rsidRPr="008464AE" w:rsidRDefault="004E7423" w:rsidP="004E7423">
            <w:pPr>
              <w:spacing w:after="0" w:line="240" w:lineRule="auto"/>
              <w:jc w:val="center"/>
              <w:rPr>
                <w:rFonts w:ascii="Times New Roman" w:eastAsia="Times New Roman" w:hAnsi="Times New Roman" w:cs="Times New Roman"/>
                <w:b/>
                <w:bCs/>
                <w:color w:val="000000"/>
                <w:kern w:val="0"/>
                <w:lang w:eastAsia="en-IN"/>
                <w14:ligatures w14:val="none"/>
              </w:rPr>
            </w:pPr>
          </w:p>
        </w:tc>
        <w:tc>
          <w:tcPr>
            <w:tcW w:w="982" w:type="dxa"/>
            <w:vMerge/>
            <w:tcBorders>
              <w:left w:val="nil"/>
              <w:bottom w:val="single" w:sz="4" w:space="0" w:color="auto"/>
              <w:right w:val="single" w:sz="4" w:space="0" w:color="auto"/>
            </w:tcBorders>
            <w:vAlign w:val="center"/>
          </w:tcPr>
          <w:p w14:paraId="779C2952" w14:textId="77777777" w:rsidR="004E7423" w:rsidRPr="008464AE" w:rsidRDefault="004E7423" w:rsidP="004E7423">
            <w:pPr>
              <w:spacing w:after="0" w:line="240" w:lineRule="auto"/>
              <w:jc w:val="center"/>
              <w:rPr>
                <w:rFonts w:ascii="Times New Roman" w:eastAsia="Times New Roman" w:hAnsi="Times New Roman" w:cs="Times New Roman"/>
                <w:b/>
                <w:bCs/>
                <w:color w:val="000000"/>
                <w:kern w:val="0"/>
                <w:lang w:eastAsia="en-IN"/>
                <w14:ligatures w14:val="none"/>
              </w:rPr>
            </w:pPr>
          </w:p>
        </w:tc>
        <w:tc>
          <w:tcPr>
            <w:tcW w:w="1112" w:type="dxa"/>
            <w:vMerge/>
            <w:tcBorders>
              <w:left w:val="nil"/>
              <w:bottom w:val="single" w:sz="4" w:space="0" w:color="auto"/>
              <w:right w:val="single" w:sz="4" w:space="0" w:color="auto"/>
            </w:tcBorders>
            <w:vAlign w:val="center"/>
          </w:tcPr>
          <w:p w14:paraId="3CEA21CE" w14:textId="77777777" w:rsidR="004E7423" w:rsidRPr="008464AE" w:rsidRDefault="004E7423" w:rsidP="004E7423">
            <w:pPr>
              <w:spacing w:after="0" w:line="240" w:lineRule="auto"/>
              <w:jc w:val="center"/>
              <w:rPr>
                <w:rFonts w:ascii="Times New Roman" w:eastAsia="Times New Roman" w:hAnsi="Times New Roman" w:cs="Times New Roman"/>
                <w:b/>
                <w:bCs/>
                <w:color w:val="000000"/>
                <w:kern w:val="0"/>
                <w:lang w:eastAsia="en-IN"/>
                <w14:ligatures w14:val="none"/>
              </w:rPr>
            </w:pPr>
          </w:p>
        </w:tc>
        <w:tc>
          <w:tcPr>
            <w:tcW w:w="1020" w:type="dxa"/>
            <w:vMerge/>
            <w:tcBorders>
              <w:left w:val="nil"/>
              <w:bottom w:val="single" w:sz="4" w:space="0" w:color="auto"/>
              <w:right w:val="single" w:sz="4" w:space="0" w:color="auto"/>
            </w:tcBorders>
            <w:vAlign w:val="center"/>
          </w:tcPr>
          <w:p w14:paraId="7D1FAEC7" w14:textId="77777777" w:rsidR="004E7423" w:rsidRPr="008464AE" w:rsidRDefault="004E7423" w:rsidP="004E7423">
            <w:pPr>
              <w:spacing w:after="0" w:line="240" w:lineRule="auto"/>
              <w:jc w:val="center"/>
              <w:rPr>
                <w:rFonts w:ascii="Times New Roman" w:eastAsia="Times New Roman" w:hAnsi="Times New Roman" w:cs="Times New Roman"/>
                <w:b/>
                <w:bCs/>
                <w:color w:val="000000"/>
                <w:kern w:val="0"/>
                <w:lang w:eastAsia="en-IN"/>
                <w14:ligatures w14:val="none"/>
              </w:rPr>
            </w:pPr>
          </w:p>
        </w:tc>
        <w:tc>
          <w:tcPr>
            <w:tcW w:w="864" w:type="dxa"/>
            <w:vMerge/>
            <w:tcBorders>
              <w:left w:val="nil"/>
              <w:bottom w:val="single" w:sz="4" w:space="0" w:color="auto"/>
              <w:right w:val="single" w:sz="4" w:space="0" w:color="auto"/>
            </w:tcBorders>
            <w:vAlign w:val="center"/>
          </w:tcPr>
          <w:p w14:paraId="43810B6B" w14:textId="77777777" w:rsidR="004E7423" w:rsidRPr="008464AE" w:rsidRDefault="004E7423" w:rsidP="004E7423">
            <w:pPr>
              <w:spacing w:after="0" w:line="240" w:lineRule="auto"/>
              <w:jc w:val="center"/>
              <w:rPr>
                <w:rFonts w:ascii="Times New Roman" w:eastAsia="Times New Roman" w:hAnsi="Times New Roman" w:cs="Times New Roman"/>
                <w:b/>
                <w:bCs/>
                <w:color w:val="000000"/>
                <w:kern w:val="0"/>
                <w:lang w:eastAsia="en-IN"/>
                <w14:ligatures w14:val="none"/>
              </w:rPr>
            </w:pPr>
          </w:p>
        </w:tc>
        <w:tc>
          <w:tcPr>
            <w:tcW w:w="1561" w:type="dxa"/>
            <w:tcBorders>
              <w:top w:val="single" w:sz="4" w:space="0" w:color="auto"/>
              <w:left w:val="nil"/>
              <w:bottom w:val="single" w:sz="4" w:space="0" w:color="auto"/>
              <w:right w:val="single" w:sz="4" w:space="0" w:color="auto"/>
            </w:tcBorders>
            <w:vAlign w:val="center"/>
          </w:tcPr>
          <w:p w14:paraId="489FDCEA" w14:textId="59183ED2" w:rsidR="004E7423" w:rsidRPr="008464AE" w:rsidRDefault="004E7423" w:rsidP="004E7423">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Rehabilitation Grants</w:t>
            </w:r>
          </w:p>
        </w:tc>
        <w:tc>
          <w:tcPr>
            <w:tcW w:w="940" w:type="dxa"/>
            <w:tcBorders>
              <w:left w:val="nil"/>
              <w:bottom w:val="single" w:sz="4" w:space="0" w:color="auto"/>
              <w:right w:val="single" w:sz="4" w:space="0" w:color="auto"/>
            </w:tcBorders>
            <w:vAlign w:val="center"/>
          </w:tcPr>
          <w:p w14:paraId="37EADD11" w14:textId="122EF25B" w:rsidR="004E7423" w:rsidRPr="008464AE" w:rsidRDefault="004E7423" w:rsidP="004E7423">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Grow More Food Grants</w:t>
            </w:r>
          </w:p>
        </w:tc>
        <w:tc>
          <w:tcPr>
            <w:tcW w:w="2015" w:type="dxa"/>
            <w:tcBorders>
              <w:left w:val="nil"/>
              <w:bottom w:val="single" w:sz="4" w:space="0" w:color="auto"/>
              <w:right w:val="single" w:sz="4" w:space="0" w:color="auto"/>
            </w:tcBorders>
            <w:vAlign w:val="center"/>
          </w:tcPr>
          <w:p w14:paraId="482FA9C5" w14:textId="2E144E66" w:rsidR="004E7423" w:rsidRPr="008464AE" w:rsidRDefault="004E7423" w:rsidP="004E7423">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Grants for Community Projects, National Extension Service and Local Development Works</w:t>
            </w:r>
          </w:p>
        </w:tc>
        <w:tc>
          <w:tcPr>
            <w:tcW w:w="876" w:type="dxa"/>
            <w:tcBorders>
              <w:left w:val="nil"/>
              <w:bottom w:val="single" w:sz="4" w:space="0" w:color="auto"/>
              <w:right w:val="single" w:sz="4" w:space="0" w:color="auto"/>
            </w:tcBorders>
            <w:vAlign w:val="center"/>
          </w:tcPr>
          <w:p w14:paraId="6790C72D" w14:textId="5C106184" w:rsidR="004E7423" w:rsidRPr="008464AE" w:rsidRDefault="004E7423" w:rsidP="004E7423">
            <w:pPr>
              <w:spacing w:after="0" w:line="240" w:lineRule="auto"/>
              <w:jc w:val="center"/>
              <w:rPr>
                <w:rFonts w:ascii="Times New Roman" w:eastAsia="Times New Roman" w:hAnsi="Times New Roman" w:cs="Times New Roman"/>
                <w:b/>
                <w:bCs/>
                <w:color w:val="000000"/>
                <w:kern w:val="0"/>
                <w:lang w:eastAsia="en-IN"/>
                <w14:ligatures w14:val="none"/>
              </w:rPr>
            </w:pPr>
            <w:r w:rsidRPr="008464AE">
              <w:rPr>
                <w:rFonts w:ascii="Times New Roman" w:eastAsia="Times New Roman" w:hAnsi="Times New Roman" w:cs="Times New Roman"/>
                <w:b/>
                <w:bCs/>
                <w:color w:val="000000"/>
                <w:kern w:val="0"/>
                <w:lang w:eastAsia="en-IN"/>
                <w14:ligatures w14:val="none"/>
              </w:rPr>
              <w:t>Other Grants</w:t>
            </w:r>
          </w:p>
        </w:tc>
        <w:tc>
          <w:tcPr>
            <w:tcW w:w="1047" w:type="dxa"/>
            <w:vMerge/>
            <w:tcBorders>
              <w:left w:val="nil"/>
              <w:bottom w:val="single" w:sz="4" w:space="0" w:color="auto"/>
              <w:right w:val="single" w:sz="4" w:space="0" w:color="auto"/>
            </w:tcBorders>
            <w:vAlign w:val="center"/>
          </w:tcPr>
          <w:p w14:paraId="3835F6AB" w14:textId="77777777" w:rsidR="004E7423" w:rsidRPr="008464AE" w:rsidRDefault="004E7423" w:rsidP="004E7423">
            <w:pPr>
              <w:spacing w:after="0" w:line="240" w:lineRule="auto"/>
              <w:jc w:val="center"/>
              <w:rPr>
                <w:rFonts w:ascii="Times New Roman" w:eastAsia="Times New Roman" w:hAnsi="Times New Roman" w:cs="Times New Roman"/>
                <w:b/>
                <w:bCs/>
                <w:color w:val="000000"/>
                <w:kern w:val="0"/>
                <w:lang w:eastAsia="en-IN"/>
                <w14:ligatures w14:val="none"/>
              </w:rPr>
            </w:pPr>
          </w:p>
        </w:tc>
        <w:tc>
          <w:tcPr>
            <w:tcW w:w="994" w:type="dxa"/>
            <w:vMerge/>
            <w:tcBorders>
              <w:left w:val="nil"/>
              <w:bottom w:val="single" w:sz="4" w:space="0" w:color="auto"/>
              <w:right w:val="single" w:sz="4" w:space="0" w:color="auto"/>
            </w:tcBorders>
            <w:vAlign w:val="center"/>
          </w:tcPr>
          <w:p w14:paraId="0944D87D" w14:textId="77777777" w:rsidR="004E7423" w:rsidRPr="008464AE" w:rsidRDefault="004E7423" w:rsidP="004E7423">
            <w:pPr>
              <w:spacing w:after="0" w:line="240" w:lineRule="auto"/>
              <w:jc w:val="center"/>
              <w:rPr>
                <w:rFonts w:ascii="Times New Roman" w:eastAsia="Times New Roman" w:hAnsi="Times New Roman" w:cs="Times New Roman"/>
                <w:b/>
                <w:bCs/>
                <w:color w:val="000000"/>
                <w:kern w:val="0"/>
                <w:lang w:eastAsia="en-IN"/>
                <w14:ligatures w14:val="none"/>
              </w:rPr>
            </w:pPr>
          </w:p>
        </w:tc>
      </w:tr>
      <w:tr w:rsidR="004E7423" w:rsidRPr="00C85BB0" w14:paraId="12203332"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5779826F"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Andhra</w:t>
            </w:r>
          </w:p>
        </w:tc>
        <w:tc>
          <w:tcPr>
            <w:tcW w:w="932" w:type="dxa"/>
            <w:tcBorders>
              <w:top w:val="nil"/>
              <w:left w:val="nil"/>
              <w:bottom w:val="single" w:sz="4" w:space="0" w:color="auto"/>
              <w:right w:val="single" w:sz="4" w:space="0" w:color="auto"/>
            </w:tcBorders>
            <w:vAlign w:val="center"/>
            <w:hideMark/>
          </w:tcPr>
          <w:p w14:paraId="6B8DD255"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64" w:type="dxa"/>
            <w:tcBorders>
              <w:top w:val="nil"/>
              <w:left w:val="nil"/>
              <w:bottom w:val="single" w:sz="4" w:space="0" w:color="auto"/>
              <w:right w:val="single" w:sz="4" w:space="0" w:color="auto"/>
            </w:tcBorders>
            <w:vAlign w:val="center"/>
            <w:hideMark/>
          </w:tcPr>
          <w:p w14:paraId="3ACB0A4E"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82" w:type="dxa"/>
            <w:tcBorders>
              <w:top w:val="nil"/>
              <w:left w:val="nil"/>
              <w:bottom w:val="single" w:sz="4" w:space="0" w:color="auto"/>
              <w:right w:val="single" w:sz="4" w:space="0" w:color="auto"/>
            </w:tcBorders>
            <w:vAlign w:val="center"/>
            <w:hideMark/>
          </w:tcPr>
          <w:p w14:paraId="1A571CE4"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1AFC266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20" w:type="dxa"/>
            <w:tcBorders>
              <w:top w:val="nil"/>
              <w:left w:val="nil"/>
              <w:bottom w:val="single" w:sz="4" w:space="0" w:color="auto"/>
              <w:right w:val="single" w:sz="4" w:space="0" w:color="auto"/>
            </w:tcBorders>
            <w:vAlign w:val="center"/>
            <w:hideMark/>
          </w:tcPr>
          <w:p w14:paraId="565A138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58AB571D"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4039DB2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40" w:type="dxa"/>
            <w:tcBorders>
              <w:top w:val="nil"/>
              <w:left w:val="nil"/>
              <w:bottom w:val="single" w:sz="4" w:space="0" w:color="auto"/>
              <w:right w:val="single" w:sz="4" w:space="0" w:color="auto"/>
            </w:tcBorders>
            <w:vAlign w:val="bottom"/>
            <w:hideMark/>
          </w:tcPr>
          <w:p w14:paraId="069995C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2015" w:type="dxa"/>
            <w:tcBorders>
              <w:top w:val="nil"/>
              <w:left w:val="nil"/>
              <w:bottom w:val="single" w:sz="4" w:space="0" w:color="auto"/>
              <w:right w:val="single" w:sz="4" w:space="0" w:color="auto"/>
            </w:tcBorders>
            <w:vAlign w:val="bottom"/>
            <w:hideMark/>
          </w:tcPr>
          <w:p w14:paraId="4D12C92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64BAE3C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7" w:type="dxa"/>
            <w:tcBorders>
              <w:top w:val="nil"/>
              <w:left w:val="nil"/>
              <w:bottom w:val="single" w:sz="4" w:space="0" w:color="auto"/>
              <w:right w:val="single" w:sz="4" w:space="0" w:color="auto"/>
            </w:tcBorders>
            <w:vAlign w:val="bottom"/>
            <w:hideMark/>
          </w:tcPr>
          <w:p w14:paraId="70C165F7"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94" w:type="dxa"/>
            <w:tcBorders>
              <w:top w:val="nil"/>
              <w:left w:val="nil"/>
              <w:bottom w:val="single" w:sz="4" w:space="0" w:color="auto"/>
              <w:right w:val="single" w:sz="4" w:space="0" w:color="auto"/>
            </w:tcBorders>
            <w:vAlign w:val="bottom"/>
            <w:hideMark/>
          </w:tcPr>
          <w:p w14:paraId="4671ADAA"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r>
      <w:tr w:rsidR="004E7423" w:rsidRPr="00C85BB0" w14:paraId="5815BF4C"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7858AFDF"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Assam</w:t>
            </w:r>
          </w:p>
        </w:tc>
        <w:tc>
          <w:tcPr>
            <w:tcW w:w="932" w:type="dxa"/>
            <w:tcBorders>
              <w:top w:val="nil"/>
              <w:left w:val="nil"/>
              <w:bottom w:val="single" w:sz="4" w:space="0" w:color="auto"/>
              <w:right w:val="single" w:sz="4" w:space="0" w:color="auto"/>
            </w:tcBorders>
            <w:vAlign w:val="center"/>
            <w:hideMark/>
          </w:tcPr>
          <w:p w14:paraId="7D5FEC6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1.39</w:t>
            </w:r>
          </w:p>
        </w:tc>
        <w:tc>
          <w:tcPr>
            <w:tcW w:w="1064" w:type="dxa"/>
            <w:tcBorders>
              <w:top w:val="nil"/>
              <w:left w:val="nil"/>
              <w:bottom w:val="single" w:sz="4" w:space="0" w:color="auto"/>
              <w:right w:val="single" w:sz="4" w:space="0" w:color="auto"/>
            </w:tcBorders>
            <w:vAlign w:val="center"/>
            <w:hideMark/>
          </w:tcPr>
          <w:p w14:paraId="63FC3481" w14:textId="3088391C"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46</w:t>
            </w:r>
          </w:p>
        </w:tc>
        <w:tc>
          <w:tcPr>
            <w:tcW w:w="982" w:type="dxa"/>
            <w:tcBorders>
              <w:top w:val="nil"/>
              <w:left w:val="nil"/>
              <w:bottom w:val="single" w:sz="4" w:space="0" w:color="auto"/>
              <w:right w:val="single" w:sz="4" w:space="0" w:color="auto"/>
            </w:tcBorders>
            <w:vAlign w:val="center"/>
            <w:hideMark/>
          </w:tcPr>
          <w:p w14:paraId="5D772F06" w14:textId="1C64A3E1"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75</w:t>
            </w:r>
          </w:p>
        </w:tc>
        <w:tc>
          <w:tcPr>
            <w:tcW w:w="1112" w:type="dxa"/>
            <w:tcBorders>
              <w:top w:val="nil"/>
              <w:left w:val="nil"/>
              <w:bottom w:val="single" w:sz="4" w:space="0" w:color="auto"/>
              <w:right w:val="single" w:sz="4" w:space="0" w:color="auto"/>
            </w:tcBorders>
            <w:vAlign w:val="center"/>
            <w:hideMark/>
          </w:tcPr>
          <w:p w14:paraId="4053E42D" w14:textId="58065A9E"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1.00</w:t>
            </w:r>
          </w:p>
        </w:tc>
        <w:tc>
          <w:tcPr>
            <w:tcW w:w="1020" w:type="dxa"/>
            <w:tcBorders>
              <w:top w:val="nil"/>
              <w:left w:val="nil"/>
              <w:bottom w:val="single" w:sz="4" w:space="0" w:color="auto"/>
              <w:right w:val="single" w:sz="4" w:space="0" w:color="auto"/>
            </w:tcBorders>
            <w:vAlign w:val="center"/>
            <w:hideMark/>
          </w:tcPr>
          <w:p w14:paraId="6D657ADF" w14:textId="1AD2016C"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69</w:t>
            </w:r>
          </w:p>
        </w:tc>
        <w:tc>
          <w:tcPr>
            <w:tcW w:w="864" w:type="dxa"/>
            <w:tcBorders>
              <w:top w:val="nil"/>
              <w:left w:val="nil"/>
              <w:bottom w:val="single" w:sz="4" w:space="0" w:color="auto"/>
              <w:right w:val="single" w:sz="4" w:space="0" w:color="auto"/>
            </w:tcBorders>
            <w:vAlign w:val="center"/>
            <w:hideMark/>
          </w:tcPr>
          <w:p w14:paraId="6927A5C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310F014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40" w:type="dxa"/>
            <w:tcBorders>
              <w:top w:val="nil"/>
              <w:left w:val="nil"/>
              <w:bottom w:val="single" w:sz="4" w:space="0" w:color="auto"/>
              <w:right w:val="single" w:sz="4" w:space="0" w:color="auto"/>
            </w:tcBorders>
            <w:vAlign w:val="bottom"/>
            <w:hideMark/>
          </w:tcPr>
          <w:p w14:paraId="27B10006"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23</w:t>
            </w:r>
          </w:p>
        </w:tc>
        <w:tc>
          <w:tcPr>
            <w:tcW w:w="2015" w:type="dxa"/>
            <w:tcBorders>
              <w:top w:val="nil"/>
              <w:left w:val="nil"/>
              <w:bottom w:val="single" w:sz="4" w:space="0" w:color="auto"/>
              <w:right w:val="single" w:sz="4" w:space="0" w:color="auto"/>
            </w:tcBorders>
            <w:vAlign w:val="bottom"/>
            <w:hideMark/>
          </w:tcPr>
          <w:p w14:paraId="4C5AA9FD"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c>
          <w:tcPr>
            <w:tcW w:w="876" w:type="dxa"/>
            <w:tcBorders>
              <w:top w:val="nil"/>
              <w:left w:val="nil"/>
              <w:bottom w:val="single" w:sz="4" w:space="0" w:color="auto"/>
              <w:right w:val="single" w:sz="4" w:space="0" w:color="auto"/>
            </w:tcBorders>
            <w:vAlign w:val="bottom"/>
            <w:hideMark/>
          </w:tcPr>
          <w:p w14:paraId="4D38378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w:t>
            </w:r>
          </w:p>
        </w:tc>
        <w:tc>
          <w:tcPr>
            <w:tcW w:w="1047" w:type="dxa"/>
            <w:tcBorders>
              <w:top w:val="nil"/>
              <w:left w:val="nil"/>
              <w:bottom w:val="single" w:sz="4" w:space="0" w:color="auto"/>
              <w:right w:val="single" w:sz="4" w:space="0" w:color="auto"/>
            </w:tcBorders>
            <w:vAlign w:val="bottom"/>
            <w:hideMark/>
          </w:tcPr>
          <w:p w14:paraId="00B665F3"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1,32</w:t>
            </w:r>
          </w:p>
        </w:tc>
        <w:tc>
          <w:tcPr>
            <w:tcW w:w="994" w:type="dxa"/>
            <w:tcBorders>
              <w:top w:val="nil"/>
              <w:left w:val="nil"/>
              <w:bottom w:val="single" w:sz="4" w:space="0" w:color="auto"/>
              <w:right w:val="single" w:sz="4" w:space="0" w:color="auto"/>
            </w:tcBorders>
            <w:vAlign w:val="bottom"/>
            <w:hideMark/>
          </w:tcPr>
          <w:p w14:paraId="7071C815"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5,95</w:t>
            </w:r>
          </w:p>
        </w:tc>
      </w:tr>
      <w:tr w:rsidR="004E7423" w:rsidRPr="00C85BB0" w14:paraId="5902EF83"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55589AC1"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Bihar</w:t>
            </w:r>
          </w:p>
        </w:tc>
        <w:tc>
          <w:tcPr>
            <w:tcW w:w="932" w:type="dxa"/>
            <w:tcBorders>
              <w:top w:val="nil"/>
              <w:left w:val="nil"/>
              <w:bottom w:val="single" w:sz="4" w:space="0" w:color="auto"/>
              <w:right w:val="single" w:sz="4" w:space="0" w:color="auto"/>
            </w:tcBorders>
            <w:vAlign w:val="center"/>
            <w:hideMark/>
          </w:tcPr>
          <w:p w14:paraId="4335B747"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5.99</w:t>
            </w:r>
          </w:p>
        </w:tc>
        <w:tc>
          <w:tcPr>
            <w:tcW w:w="1064" w:type="dxa"/>
            <w:tcBorders>
              <w:top w:val="nil"/>
              <w:left w:val="nil"/>
              <w:bottom w:val="single" w:sz="4" w:space="0" w:color="auto"/>
              <w:right w:val="single" w:sz="4" w:space="0" w:color="auto"/>
            </w:tcBorders>
            <w:vAlign w:val="center"/>
            <w:hideMark/>
          </w:tcPr>
          <w:p w14:paraId="7EC4FE7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2.04</w:t>
            </w:r>
          </w:p>
        </w:tc>
        <w:tc>
          <w:tcPr>
            <w:tcW w:w="982" w:type="dxa"/>
            <w:tcBorders>
              <w:top w:val="nil"/>
              <w:left w:val="nil"/>
              <w:bottom w:val="single" w:sz="4" w:space="0" w:color="auto"/>
              <w:right w:val="single" w:sz="4" w:space="0" w:color="auto"/>
            </w:tcBorders>
            <w:vAlign w:val="center"/>
            <w:hideMark/>
          </w:tcPr>
          <w:p w14:paraId="6663666F" w14:textId="16D7FF7F"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75</w:t>
            </w:r>
          </w:p>
        </w:tc>
        <w:tc>
          <w:tcPr>
            <w:tcW w:w="1112" w:type="dxa"/>
            <w:tcBorders>
              <w:top w:val="nil"/>
              <w:left w:val="nil"/>
              <w:bottom w:val="single" w:sz="4" w:space="0" w:color="auto"/>
              <w:right w:val="single" w:sz="4" w:space="0" w:color="auto"/>
            </w:tcBorders>
            <w:vAlign w:val="center"/>
            <w:hideMark/>
          </w:tcPr>
          <w:p w14:paraId="0E5DA18B"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20" w:type="dxa"/>
            <w:tcBorders>
              <w:top w:val="nil"/>
              <w:left w:val="nil"/>
              <w:bottom w:val="single" w:sz="4" w:space="0" w:color="auto"/>
              <w:right w:val="single" w:sz="4" w:space="0" w:color="auto"/>
            </w:tcBorders>
            <w:vAlign w:val="center"/>
            <w:hideMark/>
          </w:tcPr>
          <w:p w14:paraId="390B1695" w14:textId="18FCC1D5"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17</w:t>
            </w:r>
          </w:p>
        </w:tc>
        <w:tc>
          <w:tcPr>
            <w:tcW w:w="864" w:type="dxa"/>
            <w:tcBorders>
              <w:top w:val="nil"/>
              <w:left w:val="nil"/>
              <w:bottom w:val="single" w:sz="4" w:space="0" w:color="auto"/>
              <w:right w:val="single" w:sz="4" w:space="0" w:color="auto"/>
            </w:tcBorders>
            <w:vAlign w:val="center"/>
            <w:hideMark/>
          </w:tcPr>
          <w:p w14:paraId="796E17B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0F917DB0"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40" w:type="dxa"/>
            <w:tcBorders>
              <w:top w:val="nil"/>
              <w:left w:val="nil"/>
              <w:bottom w:val="single" w:sz="4" w:space="0" w:color="auto"/>
              <w:right w:val="single" w:sz="4" w:space="0" w:color="auto"/>
            </w:tcBorders>
            <w:vAlign w:val="bottom"/>
            <w:hideMark/>
          </w:tcPr>
          <w:p w14:paraId="5B8F7C1D"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76</w:t>
            </w:r>
          </w:p>
        </w:tc>
        <w:tc>
          <w:tcPr>
            <w:tcW w:w="2015" w:type="dxa"/>
            <w:tcBorders>
              <w:top w:val="nil"/>
              <w:left w:val="nil"/>
              <w:bottom w:val="single" w:sz="4" w:space="0" w:color="auto"/>
              <w:right w:val="single" w:sz="4" w:space="0" w:color="auto"/>
            </w:tcBorders>
            <w:vAlign w:val="bottom"/>
            <w:hideMark/>
          </w:tcPr>
          <w:p w14:paraId="2A9940B3"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w:t>
            </w:r>
          </w:p>
        </w:tc>
        <w:tc>
          <w:tcPr>
            <w:tcW w:w="876" w:type="dxa"/>
            <w:tcBorders>
              <w:top w:val="nil"/>
              <w:left w:val="nil"/>
              <w:bottom w:val="single" w:sz="4" w:space="0" w:color="auto"/>
              <w:right w:val="single" w:sz="4" w:space="0" w:color="auto"/>
            </w:tcBorders>
            <w:vAlign w:val="bottom"/>
            <w:hideMark/>
          </w:tcPr>
          <w:p w14:paraId="5453D68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23</w:t>
            </w:r>
          </w:p>
        </w:tc>
        <w:tc>
          <w:tcPr>
            <w:tcW w:w="1047" w:type="dxa"/>
            <w:tcBorders>
              <w:top w:val="nil"/>
              <w:left w:val="nil"/>
              <w:bottom w:val="single" w:sz="4" w:space="0" w:color="auto"/>
              <w:right w:val="single" w:sz="4" w:space="0" w:color="auto"/>
            </w:tcBorders>
            <w:vAlign w:val="bottom"/>
            <w:hideMark/>
          </w:tcPr>
          <w:p w14:paraId="2F5A38D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16</w:t>
            </w:r>
          </w:p>
        </w:tc>
        <w:tc>
          <w:tcPr>
            <w:tcW w:w="994" w:type="dxa"/>
            <w:tcBorders>
              <w:top w:val="nil"/>
              <w:left w:val="nil"/>
              <w:bottom w:val="single" w:sz="4" w:space="0" w:color="auto"/>
              <w:right w:val="single" w:sz="4" w:space="0" w:color="auto"/>
            </w:tcBorders>
            <w:vAlign w:val="bottom"/>
            <w:hideMark/>
          </w:tcPr>
          <w:p w14:paraId="334429C3"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10,19</w:t>
            </w:r>
          </w:p>
        </w:tc>
      </w:tr>
      <w:tr w:rsidR="004E7423" w:rsidRPr="00C85BB0" w14:paraId="71454B04"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60AB4DFA"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Bombay</w:t>
            </w:r>
          </w:p>
        </w:tc>
        <w:tc>
          <w:tcPr>
            <w:tcW w:w="932" w:type="dxa"/>
            <w:tcBorders>
              <w:top w:val="nil"/>
              <w:left w:val="nil"/>
              <w:bottom w:val="single" w:sz="4" w:space="0" w:color="auto"/>
              <w:right w:val="single" w:sz="4" w:space="0" w:color="auto"/>
            </w:tcBorders>
            <w:vAlign w:val="center"/>
            <w:hideMark/>
          </w:tcPr>
          <w:p w14:paraId="26DB646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10.67</w:t>
            </w:r>
          </w:p>
        </w:tc>
        <w:tc>
          <w:tcPr>
            <w:tcW w:w="1064" w:type="dxa"/>
            <w:tcBorders>
              <w:top w:val="nil"/>
              <w:left w:val="nil"/>
              <w:bottom w:val="single" w:sz="4" w:space="0" w:color="auto"/>
              <w:right w:val="single" w:sz="4" w:space="0" w:color="auto"/>
            </w:tcBorders>
            <w:vAlign w:val="center"/>
            <w:hideMark/>
          </w:tcPr>
          <w:p w14:paraId="49A7DBE6"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1.82</w:t>
            </w:r>
          </w:p>
        </w:tc>
        <w:tc>
          <w:tcPr>
            <w:tcW w:w="982" w:type="dxa"/>
            <w:tcBorders>
              <w:top w:val="nil"/>
              <w:left w:val="nil"/>
              <w:bottom w:val="single" w:sz="4" w:space="0" w:color="auto"/>
              <w:right w:val="single" w:sz="4" w:space="0" w:color="auto"/>
            </w:tcBorders>
            <w:vAlign w:val="center"/>
            <w:hideMark/>
          </w:tcPr>
          <w:p w14:paraId="47ABD28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25B88C4A"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20" w:type="dxa"/>
            <w:tcBorders>
              <w:top w:val="nil"/>
              <w:left w:val="nil"/>
              <w:bottom w:val="single" w:sz="4" w:space="0" w:color="auto"/>
              <w:right w:val="single" w:sz="4" w:space="0" w:color="auto"/>
            </w:tcBorders>
            <w:vAlign w:val="center"/>
            <w:hideMark/>
          </w:tcPr>
          <w:p w14:paraId="33EAC767" w14:textId="5E49EA80"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8</w:t>
            </w:r>
          </w:p>
        </w:tc>
        <w:tc>
          <w:tcPr>
            <w:tcW w:w="864" w:type="dxa"/>
            <w:tcBorders>
              <w:top w:val="nil"/>
              <w:left w:val="nil"/>
              <w:bottom w:val="single" w:sz="4" w:space="0" w:color="auto"/>
              <w:right w:val="single" w:sz="4" w:space="0" w:color="auto"/>
            </w:tcBorders>
            <w:vAlign w:val="center"/>
            <w:hideMark/>
          </w:tcPr>
          <w:p w14:paraId="50F0900F"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37D380E4"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40" w:type="dxa"/>
            <w:tcBorders>
              <w:top w:val="nil"/>
              <w:left w:val="nil"/>
              <w:bottom w:val="single" w:sz="4" w:space="0" w:color="auto"/>
              <w:right w:val="single" w:sz="4" w:space="0" w:color="auto"/>
            </w:tcBorders>
            <w:vAlign w:val="bottom"/>
            <w:hideMark/>
          </w:tcPr>
          <w:p w14:paraId="480484D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25</w:t>
            </w:r>
          </w:p>
        </w:tc>
        <w:tc>
          <w:tcPr>
            <w:tcW w:w="2015" w:type="dxa"/>
            <w:tcBorders>
              <w:top w:val="nil"/>
              <w:left w:val="nil"/>
              <w:bottom w:val="single" w:sz="4" w:space="0" w:color="auto"/>
              <w:right w:val="single" w:sz="4" w:space="0" w:color="auto"/>
            </w:tcBorders>
            <w:vAlign w:val="bottom"/>
            <w:hideMark/>
          </w:tcPr>
          <w:p w14:paraId="7068258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w:t>
            </w:r>
          </w:p>
        </w:tc>
        <w:tc>
          <w:tcPr>
            <w:tcW w:w="876" w:type="dxa"/>
            <w:tcBorders>
              <w:top w:val="nil"/>
              <w:left w:val="nil"/>
              <w:bottom w:val="single" w:sz="4" w:space="0" w:color="auto"/>
              <w:right w:val="single" w:sz="4" w:space="0" w:color="auto"/>
            </w:tcBorders>
            <w:vAlign w:val="bottom"/>
            <w:hideMark/>
          </w:tcPr>
          <w:p w14:paraId="6674C9EA"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1,00</w:t>
            </w:r>
          </w:p>
        </w:tc>
        <w:tc>
          <w:tcPr>
            <w:tcW w:w="1047" w:type="dxa"/>
            <w:tcBorders>
              <w:top w:val="nil"/>
              <w:left w:val="nil"/>
              <w:bottom w:val="single" w:sz="4" w:space="0" w:color="auto"/>
              <w:right w:val="single" w:sz="4" w:space="0" w:color="auto"/>
            </w:tcBorders>
            <w:vAlign w:val="bottom"/>
            <w:hideMark/>
          </w:tcPr>
          <w:p w14:paraId="29730B6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33</w:t>
            </w:r>
          </w:p>
        </w:tc>
        <w:tc>
          <w:tcPr>
            <w:tcW w:w="994" w:type="dxa"/>
            <w:tcBorders>
              <w:top w:val="nil"/>
              <w:left w:val="nil"/>
              <w:bottom w:val="single" w:sz="4" w:space="0" w:color="auto"/>
              <w:right w:val="single" w:sz="4" w:space="0" w:color="auto"/>
            </w:tcBorders>
            <w:vAlign w:val="bottom"/>
            <w:hideMark/>
          </w:tcPr>
          <w:p w14:paraId="3D89F9EA"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14,17</w:t>
            </w:r>
          </w:p>
        </w:tc>
      </w:tr>
      <w:tr w:rsidR="004E7423" w:rsidRPr="00C85BB0" w14:paraId="351FF4DB"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0A5BBD76"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Hyderabad</w:t>
            </w:r>
          </w:p>
        </w:tc>
        <w:tc>
          <w:tcPr>
            <w:tcW w:w="932" w:type="dxa"/>
            <w:tcBorders>
              <w:top w:val="nil"/>
              <w:left w:val="nil"/>
              <w:bottom w:val="single" w:sz="4" w:space="0" w:color="auto"/>
              <w:right w:val="single" w:sz="4" w:space="0" w:color="auto"/>
            </w:tcBorders>
            <w:vAlign w:val="center"/>
            <w:hideMark/>
          </w:tcPr>
          <w:p w14:paraId="7C8005A5"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2.47</w:t>
            </w:r>
          </w:p>
        </w:tc>
        <w:tc>
          <w:tcPr>
            <w:tcW w:w="1064" w:type="dxa"/>
            <w:tcBorders>
              <w:top w:val="nil"/>
              <w:left w:val="nil"/>
              <w:bottom w:val="single" w:sz="4" w:space="0" w:color="auto"/>
              <w:right w:val="single" w:sz="4" w:space="0" w:color="auto"/>
            </w:tcBorders>
            <w:vAlign w:val="center"/>
            <w:hideMark/>
          </w:tcPr>
          <w:p w14:paraId="56658A78" w14:textId="29A09DD4"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95</w:t>
            </w:r>
          </w:p>
        </w:tc>
        <w:tc>
          <w:tcPr>
            <w:tcW w:w="982" w:type="dxa"/>
            <w:tcBorders>
              <w:top w:val="nil"/>
              <w:left w:val="nil"/>
              <w:bottom w:val="single" w:sz="4" w:space="0" w:color="auto"/>
              <w:right w:val="single" w:sz="4" w:space="0" w:color="auto"/>
            </w:tcBorders>
            <w:vAlign w:val="center"/>
            <w:hideMark/>
          </w:tcPr>
          <w:p w14:paraId="107DFD6E"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4C7024A6"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20" w:type="dxa"/>
            <w:tcBorders>
              <w:top w:val="nil"/>
              <w:left w:val="nil"/>
              <w:bottom w:val="single" w:sz="4" w:space="0" w:color="auto"/>
              <w:right w:val="single" w:sz="4" w:space="0" w:color="auto"/>
            </w:tcBorders>
            <w:vAlign w:val="center"/>
            <w:hideMark/>
          </w:tcPr>
          <w:p w14:paraId="053ADD48" w14:textId="7D00EF7E"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w:t>
            </w:r>
          </w:p>
        </w:tc>
        <w:tc>
          <w:tcPr>
            <w:tcW w:w="864" w:type="dxa"/>
            <w:tcBorders>
              <w:top w:val="nil"/>
              <w:left w:val="nil"/>
              <w:bottom w:val="single" w:sz="4" w:space="0" w:color="auto"/>
              <w:right w:val="single" w:sz="4" w:space="0" w:color="auto"/>
            </w:tcBorders>
            <w:vAlign w:val="center"/>
            <w:hideMark/>
          </w:tcPr>
          <w:p w14:paraId="3E47D8FD"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655C46D6"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40" w:type="dxa"/>
            <w:tcBorders>
              <w:top w:val="nil"/>
              <w:left w:val="nil"/>
              <w:bottom w:val="single" w:sz="4" w:space="0" w:color="auto"/>
              <w:right w:val="single" w:sz="4" w:space="0" w:color="auto"/>
            </w:tcBorders>
            <w:vAlign w:val="bottom"/>
            <w:hideMark/>
          </w:tcPr>
          <w:p w14:paraId="2016734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2015" w:type="dxa"/>
            <w:tcBorders>
              <w:top w:val="nil"/>
              <w:left w:val="nil"/>
              <w:bottom w:val="single" w:sz="4" w:space="0" w:color="auto"/>
              <w:right w:val="single" w:sz="4" w:space="0" w:color="auto"/>
            </w:tcBorders>
            <w:vAlign w:val="bottom"/>
            <w:hideMark/>
          </w:tcPr>
          <w:p w14:paraId="18516E7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w:t>
            </w:r>
          </w:p>
        </w:tc>
        <w:tc>
          <w:tcPr>
            <w:tcW w:w="876" w:type="dxa"/>
            <w:tcBorders>
              <w:top w:val="nil"/>
              <w:left w:val="nil"/>
              <w:bottom w:val="single" w:sz="4" w:space="0" w:color="auto"/>
              <w:right w:val="single" w:sz="4" w:space="0" w:color="auto"/>
            </w:tcBorders>
            <w:vAlign w:val="bottom"/>
            <w:hideMark/>
          </w:tcPr>
          <w:p w14:paraId="0706C45D"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21</w:t>
            </w:r>
          </w:p>
        </w:tc>
        <w:tc>
          <w:tcPr>
            <w:tcW w:w="1047" w:type="dxa"/>
            <w:tcBorders>
              <w:top w:val="nil"/>
              <w:left w:val="nil"/>
              <w:bottom w:val="single" w:sz="4" w:space="0" w:color="auto"/>
              <w:right w:val="single" w:sz="4" w:space="0" w:color="auto"/>
            </w:tcBorders>
            <w:vAlign w:val="bottom"/>
            <w:hideMark/>
          </w:tcPr>
          <w:p w14:paraId="29A7D910"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94" w:type="dxa"/>
            <w:tcBorders>
              <w:top w:val="nil"/>
              <w:left w:val="nil"/>
              <w:bottom w:val="single" w:sz="4" w:space="0" w:color="auto"/>
              <w:right w:val="single" w:sz="4" w:space="0" w:color="auto"/>
            </w:tcBorders>
            <w:vAlign w:val="bottom"/>
            <w:hideMark/>
          </w:tcPr>
          <w:p w14:paraId="273EF3E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3,76</w:t>
            </w:r>
          </w:p>
        </w:tc>
      </w:tr>
      <w:tr w:rsidR="004E7423" w:rsidRPr="00C85BB0" w14:paraId="0D6CA88C"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26014CC7"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Madhya Bharat</w:t>
            </w:r>
          </w:p>
        </w:tc>
        <w:tc>
          <w:tcPr>
            <w:tcW w:w="932" w:type="dxa"/>
            <w:tcBorders>
              <w:top w:val="nil"/>
              <w:left w:val="nil"/>
              <w:bottom w:val="single" w:sz="4" w:space="0" w:color="auto"/>
              <w:right w:val="single" w:sz="4" w:space="0" w:color="auto"/>
            </w:tcBorders>
            <w:vAlign w:val="center"/>
            <w:hideMark/>
          </w:tcPr>
          <w:p w14:paraId="1AEB3241" w14:textId="1F45E206"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96</w:t>
            </w:r>
          </w:p>
        </w:tc>
        <w:tc>
          <w:tcPr>
            <w:tcW w:w="1064" w:type="dxa"/>
            <w:tcBorders>
              <w:top w:val="nil"/>
              <w:left w:val="nil"/>
              <w:bottom w:val="single" w:sz="4" w:space="0" w:color="auto"/>
              <w:right w:val="single" w:sz="4" w:space="0" w:color="auto"/>
            </w:tcBorders>
            <w:vAlign w:val="center"/>
            <w:hideMark/>
          </w:tcPr>
          <w:p w14:paraId="4BF3B7C9" w14:textId="64DCF1F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40</w:t>
            </w:r>
          </w:p>
        </w:tc>
        <w:tc>
          <w:tcPr>
            <w:tcW w:w="982" w:type="dxa"/>
            <w:tcBorders>
              <w:top w:val="nil"/>
              <w:left w:val="nil"/>
              <w:bottom w:val="single" w:sz="4" w:space="0" w:color="auto"/>
              <w:right w:val="single" w:sz="4" w:space="0" w:color="auto"/>
            </w:tcBorders>
            <w:vAlign w:val="center"/>
            <w:hideMark/>
          </w:tcPr>
          <w:p w14:paraId="5FDE817E"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761AB90E"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20" w:type="dxa"/>
            <w:tcBorders>
              <w:top w:val="nil"/>
              <w:left w:val="nil"/>
              <w:bottom w:val="single" w:sz="4" w:space="0" w:color="auto"/>
              <w:right w:val="single" w:sz="4" w:space="0" w:color="auto"/>
            </w:tcBorders>
            <w:vAlign w:val="center"/>
            <w:hideMark/>
          </w:tcPr>
          <w:p w14:paraId="7A3A38B5" w14:textId="32D248AC"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8</w:t>
            </w:r>
          </w:p>
        </w:tc>
        <w:tc>
          <w:tcPr>
            <w:tcW w:w="864" w:type="dxa"/>
            <w:tcBorders>
              <w:top w:val="nil"/>
              <w:left w:val="nil"/>
              <w:bottom w:val="single" w:sz="4" w:space="0" w:color="auto"/>
              <w:right w:val="single" w:sz="4" w:space="0" w:color="auto"/>
            </w:tcBorders>
            <w:vAlign w:val="center"/>
            <w:hideMark/>
          </w:tcPr>
          <w:p w14:paraId="269E63E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256A666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40" w:type="dxa"/>
            <w:tcBorders>
              <w:top w:val="nil"/>
              <w:left w:val="nil"/>
              <w:bottom w:val="single" w:sz="4" w:space="0" w:color="auto"/>
              <w:right w:val="single" w:sz="4" w:space="0" w:color="auto"/>
            </w:tcBorders>
            <w:vAlign w:val="bottom"/>
            <w:hideMark/>
          </w:tcPr>
          <w:p w14:paraId="7DE7A26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2015" w:type="dxa"/>
            <w:tcBorders>
              <w:top w:val="nil"/>
              <w:left w:val="nil"/>
              <w:bottom w:val="single" w:sz="4" w:space="0" w:color="auto"/>
              <w:right w:val="single" w:sz="4" w:space="0" w:color="auto"/>
            </w:tcBorders>
            <w:vAlign w:val="bottom"/>
            <w:hideMark/>
          </w:tcPr>
          <w:p w14:paraId="3A4E6EEF"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w:t>
            </w:r>
          </w:p>
        </w:tc>
        <w:tc>
          <w:tcPr>
            <w:tcW w:w="876" w:type="dxa"/>
            <w:tcBorders>
              <w:top w:val="nil"/>
              <w:left w:val="nil"/>
              <w:bottom w:val="single" w:sz="4" w:space="0" w:color="auto"/>
              <w:right w:val="single" w:sz="4" w:space="0" w:color="auto"/>
            </w:tcBorders>
            <w:vAlign w:val="bottom"/>
            <w:hideMark/>
          </w:tcPr>
          <w:p w14:paraId="6E02AA1A"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w:t>
            </w:r>
          </w:p>
        </w:tc>
        <w:tc>
          <w:tcPr>
            <w:tcW w:w="1047" w:type="dxa"/>
            <w:tcBorders>
              <w:top w:val="nil"/>
              <w:left w:val="nil"/>
              <w:bottom w:val="single" w:sz="4" w:space="0" w:color="auto"/>
              <w:right w:val="single" w:sz="4" w:space="0" w:color="auto"/>
            </w:tcBorders>
            <w:vAlign w:val="bottom"/>
            <w:hideMark/>
          </w:tcPr>
          <w:p w14:paraId="77449B2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94" w:type="dxa"/>
            <w:tcBorders>
              <w:top w:val="nil"/>
              <w:left w:val="nil"/>
              <w:bottom w:val="single" w:sz="4" w:space="0" w:color="auto"/>
              <w:right w:val="single" w:sz="4" w:space="0" w:color="auto"/>
            </w:tcBorders>
            <w:vAlign w:val="bottom"/>
            <w:hideMark/>
          </w:tcPr>
          <w:p w14:paraId="1E005294"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1,61</w:t>
            </w:r>
          </w:p>
        </w:tc>
      </w:tr>
      <w:tr w:rsidR="004E7423" w:rsidRPr="00C85BB0" w14:paraId="29808AD6"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1C8ABFDA"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Madhya Pradesh</w:t>
            </w:r>
          </w:p>
        </w:tc>
        <w:tc>
          <w:tcPr>
            <w:tcW w:w="932" w:type="dxa"/>
            <w:tcBorders>
              <w:top w:val="nil"/>
              <w:left w:val="nil"/>
              <w:bottom w:val="single" w:sz="4" w:space="0" w:color="auto"/>
              <w:right w:val="single" w:sz="4" w:space="0" w:color="auto"/>
            </w:tcBorders>
            <w:vAlign w:val="center"/>
            <w:hideMark/>
          </w:tcPr>
          <w:p w14:paraId="11EEE27E"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3.19</w:t>
            </w:r>
          </w:p>
        </w:tc>
        <w:tc>
          <w:tcPr>
            <w:tcW w:w="1064" w:type="dxa"/>
            <w:tcBorders>
              <w:top w:val="nil"/>
              <w:left w:val="nil"/>
              <w:bottom w:val="single" w:sz="4" w:space="0" w:color="auto"/>
              <w:right w:val="single" w:sz="4" w:space="0" w:color="auto"/>
            </w:tcBorders>
            <w:vAlign w:val="center"/>
            <w:hideMark/>
          </w:tcPr>
          <w:p w14:paraId="1473BC84"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1.08</w:t>
            </w:r>
          </w:p>
        </w:tc>
        <w:tc>
          <w:tcPr>
            <w:tcW w:w="982" w:type="dxa"/>
            <w:tcBorders>
              <w:top w:val="nil"/>
              <w:left w:val="nil"/>
              <w:bottom w:val="single" w:sz="4" w:space="0" w:color="auto"/>
              <w:right w:val="single" w:sz="4" w:space="0" w:color="auto"/>
            </w:tcBorders>
            <w:vAlign w:val="center"/>
            <w:hideMark/>
          </w:tcPr>
          <w:p w14:paraId="3713C50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0C7A9CC6"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20" w:type="dxa"/>
            <w:tcBorders>
              <w:top w:val="nil"/>
              <w:left w:val="nil"/>
              <w:bottom w:val="single" w:sz="4" w:space="0" w:color="auto"/>
              <w:right w:val="single" w:sz="4" w:space="0" w:color="auto"/>
            </w:tcBorders>
            <w:vAlign w:val="center"/>
            <w:hideMark/>
          </w:tcPr>
          <w:p w14:paraId="56DD1BBD" w14:textId="0FD3C478"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17</w:t>
            </w:r>
          </w:p>
        </w:tc>
        <w:tc>
          <w:tcPr>
            <w:tcW w:w="864" w:type="dxa"/>
            <w:tcBorders>
              <w:top w:val="nil"/>
              <w:left w:val="nil"/>
              <w:bottom w:val="single" w:sz="4" w:space="0" w:color="auto"/>
              <w:right w:val="single" w:sz="4" w:space="0" w:color="auto"/>
            </w:tcBorders>
            <w:vAlign w:val="center"/>
            <w:hideMark/>
          </w:tcPr>
          <w:p w14:paraId="7B7E0A4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2D5C75B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w:t>
            </w:r>
          </w:p>
        </w:tc>
        <w:tc>
          <w:tcPr>
            <w:tcW w:w="940" w:type="dxa"/>
            <w:tcBorders>
              <w:top w:val="nil"/>
              <w:left w:val="nil"/>
              <w:bottom w:val="single" w:sz="4" w:space="0" w:color="auto"/>
              <w:right w:val="single" w:sz="4" w:space="0" w:color="auto"/>
            </w:tcBorders>
            <w:vAlign w:val="bottom"/>
            <w:hideMark/>
          </w:tcPr>
          <w:p w14:paraId="4F1C00E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2015" w:type="dxa"/>
            <w:tcBorders>
              <w:top w:val="nil"/>
              <w:left w:val="nil"/>
              <w:bottom w:val="single" w:sz="4" w:space="0" w:color="auto"/>
              <w:right w:val="single" w:sz="4" w:space="0" w:color="auto"/>
            </w:tcBorders>
            <w:vAlign w:val="bottom"/>
            <w:hideMark/>
          </w:tcPr>
          <w:p w14:paraId="005BBCE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w:t>
            </w:r>
          </w:p>
        </w:tc>
        <w:tc>
          <w:tcPr>
            <w:tcW w:w="876" w:type="dxa"/>
            <w:tcBorders>
              <w:top w:val="nil"/>
              <w:left w:val="nil"/>
              <w:bottom w:val="single" w:sz="4" w:space="0" w:color="auto"/>
              <w:right w:val="single" w:sz="4" w:space="0" w:color="auto"/>
            </w:tcBorders>
            <w:vAlign w:val="bottom"/>
            <w:hideMark/>
          </w:tcPr>
          <w:p w14:paraId="5A6B47C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12</w:t>
            </w:r>
          </w:p>
        </w:tc>
        <w:tc>
          <w:tcPr>
            <w:tcW w:w="1047" w:type="dxa"/>
            <w:tcBorders>
              <w:top w:val="nil"/>
              <w:left w:val="nil"/>
              <w:bottom w:val="single" w:sz="4" w:space="0" w:color="auto"/>
              <w:right w:val="single" w:sz="4" w:space="0" w:color="auto"/>
            </w:tcBorders>
            <w:vAlign w:val="bottom"/>
            <w:hideMark/>
          </w:tcPr>
          <w:p w14:paraId="60AD9747"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994" w:type="dxa"/>
            <w:tcBorders>
              <w:top w:val="nil"/>
              <w:left w:val="nil"/>
              <w:bottom w:val="single" w:sz="4" w:space="0" w:color="auto"/>
              <w:right w:val="single" w:sz="4" w:space="0" w:color="auto"/>
            </w:tcBorders>
            <w:vAlign w:val="bottom"/>
            <w:hideMark/>
          </w:tcPr>
          <w:p w14:paraId="7E915BED"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4,74</w:t>
            </w:r>
          </w:p>
        </w:tc>
      </w:tr>
      <w:tr w:rsidR="004E7423" w:rsidRPr="00C85BB0" w14:paraId="7C2260B1"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435AF169"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Madras</w:t>
            </w:r>
          </w:p>
        </w:tc>
        <w:tc>
          <w:tcPr>
            <w:tcW w:w="932" w:type="dxa"/>
            <w:tcBorders>
              <w:top w:val="nil"/>
              <w:left w:val="nil"/>
              <w:bottom w:val="single" w:sz="4" w:space="0" w:color="auto"/>
              <w:right w:val="single" w:sz="4" w:space="0" w:color="auto"/>
            </w:tcBorders>
            <w:vAlign w:val="center"/>
            <w:hideMark/>
          </w:tcPr>
          <w:p w14:paraId="12EC0F6E"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9.42</w:t>
            </w:r>
          </w:p>
        </w:tc>
        <w:tc>
          <w:tcPr>
            <w:tcW w:w="1064" w:type="dxa"/>
            <w:tcBorders>
              <w:top w:val="nil"/>
              <w:left w:val="nil"/>
              <w:bottom w:val="single" w:sz="4" w:space="0" w:color="auto"/>
              <w:right w:val="single" w:sz="4" w:space="0" w:color="auto"/>
            </w:tcBorders>
            <w:vAlign w:val="center"/>
            <w:hideMark/>
          </w:tcPr>
          <w:p w14:paraId="0518B0FA"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2.89</w:t>
            </w:r>
          </w:p>
        </w:tc>
        <w:tc>
          <w:tcPr>
            <w:tcW w:w="982" w:type="dxa"/>
            <w:tcBorders>
              <w:top w:val="nil"/>
              <w:left w:val="nil"/>
              <w:bottom w:val="single" w:sz="4" w:space="0" w:color="auto"/>
              <w:right w:val="single" w:sz="4" w:space="0" w:color="auto"/>
            </w:tcBorders>
            <w:vAlign w:val="center"/>
            <w:hideMark/>
          </w:tcPr>
          <w:p w14:paraId="1F4A1B46"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7905059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20" w:type="dxa"/>
            <w:tcBorders>
              <w:top w:val="nil"/>
              <w:left w:val="nil"/>
              <w:bottom w:val="single" w:sz="4" w:space="0" w:color="auto"/>
              <w:right w:val="single" w:sz="4" w:space="0" w:color="auto"/>
            </w:tcBorders>
            <w:vAlign w:val="center"/>
            <w:hideMark/>
          </w:tcPr>
          <w:p w14:paraId="50B4AF20" w14:textId="655DF172"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w:t>
            </w:r>
          </w:p>
        </w:tc>
        <w:tc>
          <w:tcPr>
            <w:tcW w:w="864" w:type="dxa"/>
            <w:tcBorders>
              <w:top w:val="nil"/>
              <w:left w:val="nil"/>
              <w:bottom w:val="single" w:sz="4" w:space="0" w:color="auto"/>
              <w:right w:val="single" w:sz="4" w:space="0" w:color="auto"/>
            </w:tcBorders>
            <w:vAlign w:val="center"/>
            <w:hideMark/>
          </w:tcPr>
          <w:p w14:paraId="3EAF31DF"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62190A4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40" w:type="dxa"/>
            <w:tcBorders>
              <w:top w:val="nil"/>
              <w:left w:val="nil"/>
              <w:bottom w:val="single" w:sz="4" w:space="0" w:color="auto"/>
              <w:right w:val="single" w:sz="4" w:space="0" w:color="auto"/>
            </w:tcBorders>
            <w:vAlign w:val="bottom"/>
            <w:hideMark/>
          </w:tcPr>
          <w:p w14:paraId="75AC56ED"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2015" w:type="dxa"/>
            <w:tcBorders>
              <w:top w:val="nil"/>
              <w:left w:val="nil"/>
              <w:bottom w:val="single" w:sz="4" w:space="0" w:color="auto"/>
              <w:right w:val="single" w:sz="4" w:space="0" w:color="auto"/>
            </w:tcBorders>
            <w:vAlign w:val="bottom"/>
            <w:hideMark/>
          </w:tcPr>
          <w:p w14:paraId="6F8FBC14"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w:t>
            </w:r>
          </w:p>
        </w:tc>
        <w:tc>
          <w:tcPr>
            <w:tcW w:w="876" w:type="dxa"/>
            <w:tcBorders>
              <w:top w:val="nil"/>
              <w:left w:val="nil"/>
              <w:bottom w:val="single" w:sz="4" w:space="0" w:color="auto"/>
              <w:right w:val="single" w:sz="4" w:space="0" w:color="auto"/>
            </w:tcBorders>
            <w:vAlign w:val="bottom"/>
            <w:hideMark/>
          </w:tcPr>
          <w:p w14:paraId="782F4060"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58</w:t>
            </w:r>
          </w:p>
        </w:tc>
        <w:tc>
          <w:tcPr>
            <w:tcW w:w="1047" w:type="dxa"/>
            <w:tcBorders>
              <w:top w:val="nil"/>
              <w:left w:val="nil"/>
              <w:bottom w:val="single" w:sz="4" w:space="0" w:color="auto"/>
              <w:right w:val="single" w:sz="4" w:space="0" w:color="auto"/>
            </w:tcBorders>
            <w:vAlign w:val="bottom"/>
            <w:hideMark/>
          </w:tcPr>
          <w:p w14:paraId="47C59F7B"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54</w:t>
            </w:r>
          </w:p>
        </w:tc>
        <w:tc>
          <w:tcPr>
            <w:tcW w:w="994" w:type="dxa"/>
            <w:tcBorders>
              <w:top w:val="nil"/>
              <w:left w:val="nil"/>
              <w:bottom w:val="single" w:sz="4" w:space="0" w:color="auto"/>
              <w:right w:val="single" w:sz="4" w:space="0" w:color="auto"/>
            </w:tcBorders>
            <w:vAlign w:val="bottom"/>
            <w:hideMark/>
          </w:tcPr>
          <w:p w14:paraId="03840E3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13,59</w:t>
            </w:r>
          </w:p>
        </w:tc>
      </w:tr>
      <w:tr w:rsidR="004E7423" w:rsidRPr="00C85BB0" w14:paraId="3A21BBCB"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4DE46B26"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Mysore</w:t>
            </w:r>
          </w:p>
        </w:tc>
        <w:tc>
          <w:tcPr>
            <w:tcW w:w="932" w:type="dxa"/>
            <w:tcBorders>
              <w:top w:val="nil"/>
              <w:left w:val="nil"/>
              <w:bottom w:val="single" w:sz="4" w:space="0" w:color="auto"/>
              <w:right w:val="single" w:sz="4" w:space="0" w:color="auto"/>
            </w:tcBorders>
            <w:vAlign w:val="center"/>
            <w:hideMark/>
          </w:tcPr>
          <w:p w14:paraId="4EEF6C97"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64" w:type="dxa"/>
            <w:tcBorders>
              <w:top w:val="nil"/>
              <w:left w:val="nil"/>
              <w:bottom w:val="single" w:sz="4" w:space="0" w:color="auto"/>
              <w:right w:val="single" w:sz="4" w:space="0" w:color="auto"/>
            </w:tcBorders>
            <w:vAlign w:val="center"/>
            <w:hideMark/>
          </w:tcPr>
          <w:p w14:paraId="5225CA40"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82" w:type="dxa"/>
            <w:tcBorders>
              <w:top w:val="nil"/>
              <w:left w:val="nil"/>
              <w:bottom w:val="single" w:sz="4" w:space="0" w:color="auto"/>
              <w:right w:val="single" w:sz="4" w:space="0" w:color="auto"/>
            </w:tcBorders>
            <w:vAlign w:val="center"/>
            <w:hideMark/>
          </w:tcPr>
          <w:p w14:paraId="0ECCDA96"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63EA5E18" w14:textId="05A5F42D"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40</w:t>
            </w:r>
          </w:p>
        </w:tc>
        <w:tc>
          <w:tcPr>
            <w:tcW w:w="1020" w:type="dxa"/>
            <w:tcBorders>
              <w:top w:val="nil"/>
              <w:left w:val="nil"/>
              <w:bottom w:val="single" w:sz="4" w:space="0" w:color="auto"/>
              <w:right w:val="single" w:sz="4" w:space="0" w:color="auto"/>
            </w:tcBorders>
            <w:vAlign w:val="center"/>
            <w:hideMark/>
          </w:tcPr>
          <w:p w14:paraId="3128A200"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7EDBA753"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3.45</w:t>
            </w:r>
          </w:p>
        </w:tc>
        <w:tc>
          <w:tcPr>
            <w:tcW w:w="1561" w:type="dxa"/>
            <w:tcBorders>
              <w:top w:val="nil"/>
              <w:left w:val="nil"/>
              <w:bottom w:val="single" w:sz="4" w:space="0" w:color="auto"/>
              <w:right w:val="single" w:sz="4" w:space="0" w:color="auto"/>
            </w:tcBorders>
            <w:vAlign w:val="bottom"/>
            <w:hideMark/>
          </w:tcPr>
          <w:p w14:paraId="4BAF0660"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40" w:type="dxa"/>
            <w:tcBorders>
              <w:top w:val="nil"/>
              <w:left w:val="nil"/>
              <w:bottom w:val="single" w:sz="4" w:space="0" w:color="auto"/>
              <w:right w:val="single" w:sz="4" w:space="0" w:color="auto"/>
            </w:tcBorders>
            <w:vAlign w:val="bottom"/>
            <w:hideMark/>
          </w:tcPr>
          <w:p w14:paraId="14946805"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w:t>
            </w:r>
          </w:p>
        </w:tc>
        <w:tc>
          <w:tcPr>
            <w:tcW w:w="2015" w:type="dxa"/>
            <w:tcBorders>
              <w:top w:val="nil"/>
              <w:left w:val="nil"/>
              <w:bottom w:val="single" w:sz="4" w:space="0" w:color="auto"/>
              <w:right w:val="single" w:sz="4" w:space="0" w:color="auto"/>
            </w:tcBorders>
            <w:vAlign w:val="bottom"/>
            <w:hideMark/>
          </w:tcPr>
          <w:p w14:paraId="1C6744CF"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c>
          <w:tcPr>
            <w:tcW w:w="876" w:type="dxa"/>
            <w:tcBorders>
              <w:top w:val="nil"/>
              <w:left w:val="nil"/>
              <w:bottom w:val="single" w:sz="4" w:space="0" w:color="auto"/>
              <w:right w:val="single" w:sz="4" w:space="0" w:color="auto"/>
            </w:tcBorders>
            <w:vAlign w:val="bottom"/>
            <w:hideMark/>
          </w:tcPr>
          <w:p w14:paraId="40C78D7E"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7" w:type="dxa"/>
            <w:tcBorders>
              <w:top w:val="nil"/>
              <w:left w:val="nil"/>
              <w:bottom w:val="single" w:sz="4" w:space="0" w:color="auto"/>
              <w:right w:val="single" w:sz="4" w:space="0" w:color="auto"/>
            </w:tcBorders>
            <w:vAlign w:val="bottom"/>
            <w:hideMark/>
          </w:tcPr>
          <w:p w14:paraId="428C01E0"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94" w:type="dxa"/>
            <w:tcBorders>
              <w:top w:val="nil"/>
              <w:left w:val="nil"/>
              <w:bottom w:val="single" w:sz="4" w:space="0" w:color="auto"/>
              <w:right w:val="single" w:sz="4" w:space="0" w:color="auto"/>
            </w:tcBorders>
            <w:vAlign w:val="bottom"/>
            <w:hideMark/>
          </w:tcPr>
          <w:p w14:paraId="1030C5D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3,89</w:t>
            </w:r>
          </w:p>
        </w:tc>
      </w:tr>
      <w:tr w:rsidR="004E7423" w:rsidRPr="00C85BB0" w14:paraId="34E3434C"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3B2E1E8F"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Orissa</w:t>
            </w:r>
          </w:p>
        </w:tc>
        <w:tc>
          <w:tcPr>
            <w:tcW w:w="932" w:type="dxa"/>
            <w:tcBorders>
              <w:top w:val="nil"/>
              <w:left w:val="nil"/>
              <w:bottom w:val="single" w:sz="4" w:space="0" w:color="auto"/>
              <w:right w:val="single" w:sz="4" w:space="0" w:color="auto"/>
            </w:tcBorders>
            <w:vAlign w:val="center"/>
            <w:hideMark/>
          </w:tcPr>
          <w:p w14:paraId="7357162F"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2.08</w:t>
            </w:r>
          </w:p>
        </w:tc>
        <w:tc>
          <w:tcPr>
            <w:tcW w:w="1064" w:type="dxa"/>
            <w:tcBorders>
              <w:top w:val="nil"/>
              <w:left w:val="nil"/>
              <w:bottom w:val="single" w:sz="4" w:space="0" w:color="auto"/>
              <w:right w:val="single" w:sz="4" w:space="0" w:color="auto"/>
            </w:tcBorders>
            <w:vAlign w:val="center"/>
            <w:hideMark/>
          </w:tcPr>
          <w:p w14:paraId="6EFAF8CA" w14:textId="029F2744"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74</w:t>
            </w:r>
          </w:p>
        </w:tc>
        <w:tc>
          <w:tcPr>
            <w:tcW w:w="982" w:type="dxa"/>
            <w:tcBorders>
              <w:top w:val="nil"/>
              <w:left w:val="nil"/>
              <w:bottom w:val="single" w:sz="4" w:space="0" w:color="auto"/>
              <w:right w:val="single" w:sz="4" w:space="0" w:color="auto"/>
            </w:tcBorders>
            <w:vAlign w:val="center"/>
            <w:hideMark/>
          </w:tcPr>
          <w:p w14:paraId="2D2756FE" w14:textId="531980C6"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w:t>
            </w:r>
          </w:p>
        </w:tc>
        <w:tc>
          <w:tcPr>
            <w:tcW w:w="1112" w:type="dxa"/>
            <w:tcBorders>
              <w:top w:val="nil"/>
              <w:left w:val="nil"/>
              <w:bottom w:val="single" w:sz="4" w:space="0" w:color="auto"/>
              <w:right w:val="single" w:sz="4" w:space="0" w:color="auto"/>
            </w:tcBorders>
            <w:vAlign w:val="center"/>
            <w:hideMark/>
          </w:tcPr>
          <w:p w14:paraId="5941209E" w14:textId="53A13AC4"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75</w:t>
            </w:r>
          </w:p>
        </w:tc>
        <w:tc>
          <w:tcPr>
            <w:tcW w:w="1020" w:type="dxa"/>
            <w:tcBorders>
              <w:top w:val="nil"/>
              <w:left w:val="nil"/>
              <w:bottom w:val="single" w:sz="4" w:space="0" w:color="auto"/>
              <w:right w:val="single" w:sz="4" w:space="0" w:color="auto"/>
            </w:tcBorders>
            <w:vAlign w:val="center"/>
            <w:hideMark/>
          </w:tcPr>
          <w:p w14:paraId="328D3F24" w14:textId="28C06889"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22</w:t>
            </w:r>
          </w:p>
        </w:tc>
        <w:tc>
          <w:tcPr>
            <w:tcW w:w="864" w:type="dxa"/>
            <w:tcBorders>
              <w:top w:val="nil"/>
              <w:left w:val="nil"/>
              <w:bottom w:val="single" w:sz="4" w:space="0" w:color="auto"/>
              <w:right w:val="single" w:sz="4" w:space="0" w:color="auto"/>
            </w:tcBorders>
            <w:vAlign w:val="center"/>
            <w:hideMark/>
          </w:tcPr>
          <w:p w14:paraId="6FBC1793"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1DE157E4"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40" w:type="dxa"/>
            <w:tcBorders>
              <w:top w:val="nil"/>
              <w:left w:val="nil"/>
              <w:bottom w:val="single" w:sz="4" w:space="0" w:color="auto"/>
              <w:right w:val="single" w:sz="4" w:space="0" w:color="auto"/>
            </w:tcBorders>
            <w:vAlign w:val="bottom"/>
            <w:hideMark/>
          </w:tcPr>
          <w:p w14:paraId="68F5987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53</w:t>
            </w:r>
          </w:p>
        </w:tc>
        <w:tc>
          <w:tcPr>
            <w:tcW w:w="2015" w:type="dxa"/>
            <w:tcBorders>
              <w:top w:val="nil"/>
              <w:left w:val="nil"/>
              <w:bottom w:val="single" w:sz="4" w:space="0" w:color="auto"/>
              <w:right w:val="single" w:sz="4" w:space="0" w:color="auto"/>
            </w:tcBorders>
            <w:vAlign w:val="bottom"/>
            <w:hideMark/>
          </w:tcPr>
          <w:p w14:paraId="30E74136"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w:t>
            </w:r>
          </w:p>
        </w:tc>
        <w:tc>
          <w:tcPr>
            <w:tcW w:w="876" w:type="dxa"/>
            <w:tcBorders>
              <w:top w:val="nil"/>
              <w:left w:val="nil"/>
              <w:bottom w:val="single" w:sz="4" w:space="0" w:color="auto"/>
              <w:right w:val="single" w:sz="4" w:space="0" w:color="auto"/>
            </w:tcBorders>
            <w:vAlign w:val="bottom"/>
            <w:hideMark/>
          </w:tcPr>
          <w:p w14:paraId="32BD73A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7" w:type="dxa"/>
            <w:tcBorders>
              <w:top w:val="nil"/>
              <w:left w:val="nil"/>
              <w:bottom w:val="single" w:sz="4" w:space="0" w:color="auto"/>
              <w:right w:val="single" w:sz="4" w:space="0" w:color="auto"/>
            </w:tcBorders>
            <w:vAlign w:val="bottom"/>
            <w:hideMark/>
          </w:tcPr>
          <w:p w14:paraId="2909DE7A"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994" w:type="dxa"/>
            <w:tcBorders>
              <w:top w:val="nil"/>
              <w:left w:val="nil"/>
              <w:bottom w:val="single" w:sz="4" w:space="0" w:color="auto"/>
              <w:right w:val="single" w:sz="4" w:space="0" w:color="auto"/>
            </w:tcBorders>
            <w:vAlign w:val="bottom"/>
            <w:hideMark/>
          </w:tcPr>
          <w:p w14:paraId="7AA8B2E0"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4,58</w:t>
            </w:r>
          </w:p>
        </w:tc>
      </w:tr>
      <w:tr w:rsidR="004E7423" w:rsidRPr="00C85BB0" w14:paraId="2D4EB2A1"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0D998145"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proofErr w:type="spellStart"/>
            <w:r w:rsidRPr="00C85BB0">
              <w:rPr>
                <w:rFonts w:ascii="Times New Roman" w:eastAsia="Times New Roman" w:hAnsi="Times New Roman" w:cs="Times New Roman"/>
                <w:color w:val="000000"/>
                <w:kern w:val="0"/>
                <w:lang w:eastAsia="en-IN"/>
                <w14:ligatures w14:val="none"/>
              </w:rPr>
              <w:t>Pepsu</w:t>
            </w:r>
            <w:proofErr w:type="spellEnd"/>
          </w:p>
        </w:tc>
        <w:tc>
          <w:tcPr>
            <w:tcW w:w="932" w:type="dxa"/>
            <w:tcBorders>
              <w:top w:val="nil"/>
              <w:left w:val="nil"/>
              <w:bottom w:val="single" w:sz="4" w:space="0" w:color="auto"/>
              <w:right w:val="single" w:sz="4" w:space="0" w:color="auto"/>
            </w:tcBorders>
            <w:vAlign w:val="center"/>
            <w:hideMark/>
          </w:tcPr>
          <w:p w14:paraId="5500F28E" w14:textId="3BAF75B9"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41</w:t>
            </w:r>
          </w:p>
        </w:tc>
        <w:tc>
          <w:tcPr>
            <w:tcW w:w="1064" w:type="dxa"/>
            <w:tcBorders>
              <w:top w:val="nil"/>
              <w:left w:val="nil"/>
              <w:bottom w:val="single" w:sz="4" w:space="0" w:color="auto"/>
              <w:right w:val="single" w:sz="4" w:space="0" w:color="auto"/>
            </w:tcBorders>
            <w:vAlign w:val="center"/>
            <w:hideMark/>
          </w:tcPr>
          <w:p w14:paraId="20661E2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82" w:type="dxa"/>
            <w:tcBorders>
              <w:top w:val="nil"/>
              <w:left w:val="nil"/>
              <w:bottom w:val="single" w:sz="4" w:space="0" w:color="auto"/>
              <w:right w:val="single" w:sz="4" w:space="0" w:color="auto"/>
            </w:tcBorders>
            <w:vAlign w:val="center"/>
            <w:hideMark/>
          </w:tcPr>
          <w:p w14:paraId="089FC5F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7479671E"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20" w:type="dxa"/>
            <w:tcBorders>
              <w:top w:val="nil"/>
              <w:left w:val="nil"/>
              <w:bottom w:val="single" w:sz="4" w:space="0" w:color="auto"/>
              <w:right w:val="single" w:sz="4" w:space="0" w:color="auto"/>
            </w:tcBorders>
            <w:vAlign w:val="center"/>
            <w:hideMark/>
          </w:tcPr>
          <w:p w14:paraId="7075EF6B"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776ED015"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7131AB57"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40" w:type="dxa"/>
            <w:tcBorders>
              <w:top w:val="nil"/>
              <w:left w:val="nil"/>
              <w:bottom w:val="single" w:sz="4" w:space="0" w:color="auto"/>
              <w:right w:val="single" w:sz="4" w:space="0" w:color="auto"/>
            </w:tcBorders>
            <w:vAlign w:val="bottom"/>
            <w:hideMark/>
          </w:tcPr>
          <w:p w14:paraId="1987103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2015" w:type="dxa"/>
            <w:tcBorders>
              <w:top w:val="nil"/>
              <w:left w:val="nil"/>
              <w:bottom w:val="single" w:sz="4" w:space="0" w:color="auto"/>
              <w:right w:val="single" w:sz="4" w:space="0" w:color="auto"/>
            </w:tcBorders>
            <w:vAlign w:val="bottom"/>
            <w:hideMark/>
          </w:tcPr>
          <w:p w14:paraId="6D86895D"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c>
          <w:tcPr>
            <w:tcW w:w="876" w:type="dxa"/>
            <w:tcBorders>
              <w:top w:val="nil"/>
              <w:left w:val="nil"/>
              <w:bottom w:val="single" w:sz="4" w:space="0" w:color="auto"/>
              <w:right w:val="single" w:sz="4" w:space="0" w:color="auto"/>
            </w:tcBorders>
            <w:vAlign w:val="bottom"/>
            <w:hideMark/>
          </w:tcPr>
          <w:p w14:paraId="5D509E2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w:t>
            </w:r>
          </w:p>
        </w:tc>
        <w:tc>
          <w:tcPr>
            <w:tcW w:w="1047" w:type="dxa"/>
            <w:tcBorders>
              <w:top w:val="nil"/>
              <w:left w:val="nil"/>
              <w:bottom w:val="single" w:sz="4" w:space="0" w:color="auto"/>
              <w:right w:val="single" w:sz="4" w:space="0" w:color="auto"/>
            </w:tcBorders>
            <w:vAlign w:val="bottom"/>
            <w:hideMark/>
          </w:tcPr>
          <w:p w14:paraId="78CF672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w:t>
            </w:r>
          </w:p>
        </w:tc>
        <w:tc>
          <w:tcPr>
            <w:tcW w:w="994" w:type="dxa"/>
            <w:tcBorders>
              <w:top w:val="nil"/>
              <w:left w:val="nil"/>
              <w:bottom w:val="single" w:sz="4" w:space="0" w:color="auto"/>
              <w:right w:val="single" w:sz="4" w:space="0" w:color="auto"/>
            </w:tcBorders>
            <w:vAlign w:val="bottom"/>
            <w:hideMark/>
          </w:tcPr>
          <w:p w14:paraId="47B6079B"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51</w:t>
            </w:r>
          </w:p>
        </w:tc>
      </w:tr>
      <w:tr w:rsidR="004E7423" w:rsidRPr="00C85BB0" w14:paraId="61111034"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3F27A4DA"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Punjab</w:t>
            </w:r>
          </w:p>
        </w:tc>
        <w:tc>
          <w:tcPr>
            <w:tcW w:w="932" w:type="dxa"/>
            <w:tcBorders>
              <w:top w:val="nil"/>
              <w:left w:val="nil"/>
              <w:bottom w:val="single" w:sz="4" w:space="0" w:color="auto"/>
              <w:right w:val="single" w:sz="4" w:space="0" w:color="auto"/>
            </w:tcBorders>
            <w:vAlign w:val="center"/>
            <w:hideMark/>
          </w:tcPr>
          <w:p w14:paraId="6EEC1B4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2.06</w:t>
            </w:r>
          </w:p>
        </w:tc>
        <w:tc>
          <w:tcPr>
            <w:tcW w:w="1064" w:type="dxa"/>
            <w:tcBorders>
              <w:top w:val="nil"/>
              <w:left w:val="nil"/>
              <w:bottom w:val="single" w:sz="4" w:space="0" w:color="auto"/>
              <w:right w:val="single" w:sz="4" w:space="0" w:color="auto"/>
            </w:tcBorders>
            <w:vAlign w:val="center"/>
            <w:hideMark/>
          </w:tcPr>
          <w:p w14:paraId="72DF7C0F" w14:textId="7EEEF58A"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64</w:t>
            </w:r>
          </w:p>
        </w:tc>
        <w:tc>
          <w:tcPr>
            <w:tcW w:w="982" w:type="dxa"/>
            <w:tcBorders>
              <w:top w:val="nil"/>
              <w:left w:val="nil"/>
              <w:bottom w:val="single" w:sz="4" w:space="0" w:color="auto"/>
              <w:right w:val="single" w:sz="4" w:space="0" w:color="auto"/>
            </w:tcBorders>
            <w:vAlign w:val="center"/>
            <w:hideMark/>
          </w:tcPr>
          <w:p w14:paraId="02A742AA"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65B526EF" w14:textId="28ABE90C"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1.25</w:t>
            </w:r>
          </w:p>
        </w:tc>
        <w:tc>
          <w:tcPr>
            <w:tcW w:w="1020" w:type="dxa"/>
            <w:tcBorders>
              <w:top w:val="nil"/>
              <w:left w:val="nil"/>
              <w:bottom w:val="single" w:sz="4" w:space="0" w:color="auto"/>
              <w:right w:val="single" w:sz="4" w:space="0" w:color="auto"/>
            </w:tcBorders>
            <w:vAlign w:val="center"/>
            <w:hideMark/>
          </w:tcPr>
          <w:p w14:paraId="71A37AFC" w14:textId="53B5E358"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w:t>
            </w:r>
          </w:p>
        </w:tc>
        <w:tc>
          <w:tcPr>
            <w:tcW w:w="864" w:type="dxa"/>
            <w:tcBorders>
              <w:top w:val="nil"/>
              <w:left w:val="nil"/>
              <w:bottom w:val="single" w:sz="4" w:space="0" w:color="auto"/>
              <w:right w:val="single" w:sz="4" w:space="0" w:color="auto"/>
            </w:tcBorders>
            <w:vAlign w:val="center"/>
            <w:hideMark/>
          </w:tcPr>
          <w:p w14:paraId="27B2166D"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7613174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w:t>
            </w:r>
          </w:p>
        </w:tc>
        <w:tc>
          <w:tcPr>
            <w:tcW w:w="940" w:type="dxa"/>
            <w:tcBorders>
              <w:top w:val="nil"/>
              <w:left w:val="nil"/>
              <w:bottom w:val="single" w:sz="4" w:space="0" w:color="auto"/>
              <w:right w:val="single" w:sz="4" w:space="0" w:color="auto"/>
            </w:tcBorders>
            <w:vAlign w:val="bottom"/>
            <w:hideMark/>
          </w:tcPr>
          <w:p w14:paraId="557019A4"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w:t>
            </w:r>
          </w:p>
        </w:tc>
        <w:tc>
          <w:tcPr>
            <w:tcW w:w="2015" w:type="dxa"/>
            <w:tcBorders>
              <w:top w:val="nil"/>
              <w:left w:val="nil"/>
              <w:bottom w:val="single" w:sz="4" w:space="0" w:color="auto"/>
              <w:right w:val="single" w:sz="4" w:space="0" w:color="auto"/>
            </w:tcBorders>
            <w:vAlign w:val="bottom"/>
            <w:hideMark/>
          </w:tcPr>
          <w:p w14:paraId="48947A53"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0325A284"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1047" w:type="dxa"/>
            <w:tcBorders>
              <w:top w:val="nil"/>
              <w:left w:val="nil"/>
              <w:bottom w:val="single" w:sz="4" w:space="0" w:color="auto"/>
              <w:right w:val="single" w:sz="4" w:space="0" w:color="auto"/>
            </w:tcBorders>
            <w:vAlign w:val="bottom"/>
            <w:hideMark/>
          </w:tcPr>
          <w:p w14:paraId="55D845B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22</w:t>
            </w:r>
          </w:p>
        </w:tc>
        <w:tc>
          <w:tcPr>
            <w:tcW w:w="994" w:type="dxa"/>
            <w:tcBorders>
              <w:top w:val="nil"/>
              <w:left w:val="nil"/>
              <w:bottom w:val="single" w:sz="4" w:space="0" w:color="auto"/>
              <w:right w:val="single" w:sz="4" w:space="0" w:color="auto"/>
            </w:tcBorders>
            <w:vAlign w:val="bottom"/>
            <w:hideMark/>
          </w:tcPr>
          <w:p w14:paraId="64F689CB"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4,39</w:t>
            </w:r>
          </w:p>
        </w:tc>
      </w:tr>
      <w:tr w:rsidR="004E7423" w:rsidRPr="00C85BB0" w14:paraId="0EBEAC8C"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66A78476"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Rajasthan</w:t>
            </w:r>
          </w:p>
        </w:tc>
        <w:tc>
          <w:tcPr>
            <w:tcW w:w="932" w:type="dxa"/>
            <w:tcBorders>
              <w:top w:val="nil"/>
              <w:left w:val="nil"/>
              <w:bottom w:val="single" w:sz="4" w:space="0" w:color="auto"/>
              <w:right w:val="single" w:sz="4" w:space="0" w:color="auto"/>
            </w:tcBorders>
            <w:vAlign w:val="center"/>
            <w:hideMark/>
          </w:tcPr>
          <w:p w14:paraId="4391A07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1.92</w:t>
            </w:r>
          </w:p>
        </w:tc>
        <w:tc>
          <w:tcPr>
            <w:tcW w:w="1064" w:type="dxa"/>
            <w:tcBorders>
              <w:top w:val="nil"/>
              <w:left w:val="nil"/>
              <w:bottom w:val="single" w:sz="4" w:space="0" w:color="auto"/>
              <w:right w:val="single" w:sz="4" w:space="0" w:color="auto"/>
            </w:tcBorders>
            <w:vAlign w:val="center"/>
            <w:hideMark/>
          </w:tcPr>
          <w:p w14:paraId="44C51FBD" w14:textId="53DA7CE2"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77</w:t>
            </w:r>
          </w:p>
        </w:tc>
        <w:tc>
          <w:tcPr>
            <w:tcW w:w="982" w:type="dxa"/>
            <w:tcBorders>
              <w:top w:val="nil"/>
              <w:left w:val="nil"/>
              <w:bottom w:val="single" w:sz="4" w:space="0" w:color="auto"/>
              <w:right w:val="single" w:sz="4" w:space="0" w:color="auto"/>
            </w:tcBorders>
            <w:vAlign w:val="center"/>
            <w:hideMark/>
          </w:tcPr>
          <w:p w14:paraId="595F65D5"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3BD283DB"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20" w:type="dxa"/>
            <w:tcBorders>
              <w:top w:val="nil"/>
              <w:left w:val="nil"/>
              <w:bottom w:val="single" w:sz="4" w:space="0" w:color="auto"/>
              <w:right w:val="single" w:sz="4" w:space="0" w:color="auto"/>
            </w:tcBorders>
            <w:vAlign w:val="center"/>
            <w:hideMark/>
          </w:tcPr>
          <w:p w14:paraId="16193C7B" w14:textId="2D53AFCB"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w:t>
            </w:r>
          </w:p>
        </w:tc>
        <w:tc>
          <w:tcPr>
            <w:tcW w:w="864" w:type="dxa"/>
            <w:tcBorders>
              <w:top w:val="nil"/>
              <w:left w:val="nil"/>
              <w:bottom w:val="single" w:sz="4" w:space="0" w:color="auto"/>
              <w:right w:val="single" w:sz="4" w:space="0" w:color="auto"/>
            </w:tcBorders>
            <w:vAlign w:val="center"/>
            <w:hideMark/>
          </w:tcPr>
          <w:p w14:paraId="6131FEF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560E4F9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40" w:type="dxa"/>
            <w:tcBorders>
              <w:top w:val="nil"/>
              <w:left w:val="nil"/>
              <w:bottom w:val="single" w:sz="4" w:space="0" w:color="auto"/>
              <w:right w:val="single" w:sz="4" w:space="0" w:color="auto"/>
            </w:tcBorders>
            <w:vAlign w:val="bottom"/>
            <w:hideMark/>
          </w:tcPr>
          <w:p w14:paraId="7E10779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2015" w:type="dxa"/>
            <w:tcBorders>
              <w:top w:val="nil"/>
              <w:left w:val="nil"/>
              <w:bottom w:val="single" w:sz="4" w:space="0" w:color="auto"/>
              <w:right w:val="single" w:sz="4" w:space="0" w:color="auto"/>
            </w:tcBorders>
            <w:vAlign w:val="bottom"/>
            <w:hideMark/>
          </w:tcPr>
          <w:p w14:paraId="58C817D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876" w:type="dxa"/>
            <w:tcBorders>
              <w:top w:val="nil"/>
              <w:left w:val="nil"/>
              <w:bottom w:val="single" w:sz="4" w:space="0" w:color="auto"/>
              <w:right w:val="single" w:sz="4" w:space="0" w:color="auto"/>
            </w:tcBorders>
            <w:vAlign w:val="bottom"/>
            <w:hideMark/>
          </w:tcPr>
          <w:p w14:paraId="0F46AFD4"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14</w:t>
            </w:r>
          </w:p>
        </w:tc>
        <w:tc>
          <w:tcPr>
            <w:tcW w:w="1047" w:type="dxa"/>
            <w:tcBorders>
              <w:top w:val="nil"/>
              <w:left w:val="nil"/>
              <w:bottom w:val="single" w:sz="4" w:space="0" w:color="auto"/>
              <w:right w:val="single" w:sz="4" w:space="0" w:color="auto"/>
            </w:tcBorders>
            <w:vAlign w:val="bottom"/>
            <w:hideMark/>
          </w:tcPr>
          <w:p w14:paraId="25D4180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17</w:t>
            </w:r>
          </w:p>
        </w:tc>
        <w:tc>
          <w:tcPr>
            <w:tcW w:w="994" w:type="dxa"/>
            <w:tcBorders>
              <w:top w:val="nil"/>
              <w:left w:val="nil"/>
              <w:bottom w:val="single" w:sz="4" w:space="0" w:color="auto"/>
              <w:right w:val="single" w:sz="4" w:space="0" w:color="auto"/>
            </w:tcBorders>
            <w:vAlign w:val="bottom"/>
            <w:hideMark/>
          </w:tcPr>
          <w:p w14:paraId="54A9BCD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3,09</w:t>
            </w:r>
          </w:p>
        </w:tc>
      </w:tr>
      <w:tr w:rsidR="004E7423" w:rsidRPr="00C85BB0" w14:paraId="2A8E0B65"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43EE36EC"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Saurashtra</w:t>
            </w:r>
          </w:p>
        </w:tc>
        <w:tc>
          <w:tcPr>
            <w:tcW w:w="932" w:type="dxa"/>
            <w:tcBorders>
              <w:top w:val="nil"/>
              <w:left w:val="nil"/>
              <w:bottom w:val="single" w:sz="4" w:space="0" w:color="auto"/>
              <w:right w:val="single" w:sz="4" w:space="0" w:color="auto"/>
            </w:tcBorders>
            <w:vAlign w:val="center"/>
            <w:hideMark/>
          </w:tcPr>
          <w:p w14:paraId="24BDE130"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64" w:type="dxa"/>
            <w:tcBorders>
              <w:top w:val="nil"/>
              <w:left w:val="nil"/>
              <w:bottom w:val="single" w:sz="4" w:space="0" w:color="auto"/>
              <w:right w:val="single" w:sz="4" w:space="0" w:color="auto"/>
            </w:tcBorders>
            <w:vAlign w:val="center"/>
            <w:hideMark/>
          </w:tcPr>
          <w:p w14:paraId="2374C60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82" w:type="dxa"/>
            <w:tcBorders>
              <w:top w:val="nil"/>
              <w:left w:val="nil"/>
              <w:bottom w:val="single" w:sz="4" w:space="0" w:color="auto"/>
              <w:right w:val="single" w:sz="4" w:space="0" w:color="auto"/>
            </w:tcBorders>
            <w:vAlign w:val="center"/>
            <w:hideMark/>
          </w:tcPr>
          <w:p w14:paraId="51DDE15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481ACEE6" w14:textId="57B5D640"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40</w:t>
            </w:r>
          </w:p>
        </w:tc>
        <w:tc>
          <w:tcPr>
            <w:tcW w:w="1020" w:type="dxa"/>
            <w:tcBorders>
              <w:top w:val="nil"/>
              <w:left w:val="nil"/>
              <w:bottom w:val="single" w:sz="4" w:space="0" w:color="auto"/>
              <w:right w:val="single" w:sz="4" w:space="0" w:color="auto"/>
            </w:tcBorders>
            <w:vAlign w:val="center"/>
            <w:hideMark/>
          </w:tcPr>
          <w:p w14:paraId="478036E7"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1CC7249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2.75</w:t>
            </w:r>
          </w:p>
        </w:tc>
        <w:tc>
          <w:tcPr>
            <w:tcW w:w="1561" w:type="dxa"/>
            <w:tcBorders>
              <w:top w:val="nil"/>
              <w:left w:val="nil"/>
              <w:bottom w:val="single" w:sz="4" w:space="0" w:color="auto"/>
              <w:right w:val="single" w:sz="4" w:space="0" w:color="auto"/>
            </w:tcBorders>
            <w:vAlign w:val="bottom"/>
            <w:hideMark/>
          </w:tcPr>
          <w:p w14:paraId="1ED3AB8B"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40" w:type="dxa"/>
            <w:tcBorders>
              <w:top w:val="nil"/>
              <w:left w:val="nil"/>
              <w:bottom w:val="single" w:sz="4" w:space="0" w:color="auto"/>
              <w:right w:val="single" w:sz="4" w:space="0" w:color="auto"/>
            </w:tcBorders>
            <w:vAlign w:val="bottom"/>
            <w:hideMark/>
          </w:tcPr>
          <w:p w14:paraId="3968C28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w:t>
            </w:r>
          </w:p>
        </w:tc>
        <w:tc>
          <w:tcPr>
            <w:tcW w:w="2015" w:type="dxa"/>
            <w:tcBorders>
              <w:top w:val="nil"/>
              <w:left w:val="nil"/>
              <w:bottom w:val="single" w:sz="4" w:space="0" w:color="auto"/>
              <w:right w:val="single" w:sz="4" w:space="0" w:color="auto"/>
            </w:tcBorders>
            <w:vAlign w:val="bottom"/>
            <w:hideMark/>
          </w:tcPr>
          <w:p w14:paraId="02FC408A"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c>
          <w:tcPr>
            <w:tcW w:w="876" w:type="dxa"/>
            <w:tcBorders>
              <w:top w:val="nil"/>
              <w:left w:val="nil"/>
              <w:bottom w:val="single" w:sz="4" w:space="0" w:color="auto"/>
              <w:right w:val="single" w:sz="4" w:space="0" w:color="auto"/>
            </w:tcBorders>
            <w:vAlign w:val="bottom"/>
            <w:hideMark/>
          </w:tcPr>
          <w:p w14:paraId="2244B325"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22</w:t>
            </w:r>
          </w:p>
        </w:tc>
        <w:tc>
          <w:tcPr>
            <w:tcW w:w="1047" w:type="dxa"/>
            <w:tcBorders>
              <w:top w:val="nil"/>
              <w:left w:val="nil"/>
              <w:bottom w:val="single" w:sz="4" w:space="0" w:color="auto"/>
              <w:right w:val="single" w:sz="4" w:space="0" w:color="auto"/>
            </w:tcBorders>
            <w:vAlign w:val="bottom"/>
            <w:hideMark/>
          </w:tcPr>
          <w:p w14:paraId="40995116"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18</w:t>
            </w:r>
          </w:p>
        </w:tc>
        <w:tc>
          <w:tcPr>
            <w:tcW w:w="994" w:type="dxa"/>
            <w:tcBorders>
              <w:top w:val="nil"/>
              <w:left w:val="nil"/>
              <w:bottom w:val="single" w:sz="4" w:space="0" w:color="auto"/>
              <w:right w:val="single" w:sz="4" w:space="0" w:color="auto"/>
            </w:tcBorders>
            <w:vAlign w:val="bottom"/>
            <w:hideMark/>
          </w:tcPr>
          <w:p w14:paraId="54C87DC7"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3,62</w:t>
            </w:r>
          </w:p>
        </w:tc>
      </w:tr>
      <w:tr w:rsidR="004E7423" w:rsidRPr="00C85BB0" w14:paraId="4111991F"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2657DBD6"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Travancore-Cochin</w:t>
            </w:r>
          </w:p>
        </w:tc>
        <w:tc>
          <w:tcPr>
            <w:tcW w:w="932" w:type="dxa"/>
            <w:tcBorders>
              <w:top w:val="nil"/>
              <w:left w:val="nil"/>
              <w:bottom w:val="single" w:sz="4" w:space="0" w:color="auto"/>
              <w:right w:val="single" w:sz="4" w:space="0" w:color="auto"/>
            </w:tcBorders>
            <w:vAlign w:val="center"/>
            <w:hideMark/>
          </w:tcPr>
          <w:p w14:paraId="139978C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64" w:type="dxa"/>
            <w:tcBorders>
              <w:top w:val="nil"/>
              <w:left w:val="nil"/>
              <w:bottom w:val="single" w:sz="4" w:space="0" w:color="auto"/>
              <w:right w:val="single" w:sz="4" w:space="0" w:color="auto"/>
            </w:tcBorders>
            <w:vAlign w:val="center"/>
            <w:hideMark/>
          </w:tcPr>
          <w:p w14:paraId="01BB7AE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82" w:type="dxa"/>
            <w:tcBorders>
              <w:top w:val="nil"/>
              <w:left w:val="nil"/>
              <w:bottom w:val="single" w:sz="4" w:space="0" w:color="auto"/>
              <w:right w:val="single" w:sz="4" w:space="0" w:color="auto"/>
            </w:tcBorders>
            <w:vAlign w:val="center"/>
            <w:hideMark/>
          </w:tcPr>
          <w:p w14:paraId="1066DF7D"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559883A5" w14:textId="0F38E61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45</w:t>
            </w:r>
          </w:p>
        </w:tc>
        <w:tc>
          <w:tcPr>
            <w:tcW w:w="1020" w:type="dxa"/>
            <w:tcBorders>
              <w:top w:val="nil"/>
              <w:left w:val="nil"/>
              <w:bottom w:val="single" w:sz="4" w:space="0" w:color="auto"/>
              <w:right w:val="single" w:sz="4" w:space="0" w:color="auto"/>
            </w:tcBorders>
            <w:vAlign w:val="center"/>
            <w:hideMark/>
          </w:tcPr>
          <w:p w14:paraId="56FF3B7D"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189A0F7E"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3.05</w:t>
            </w:r>
          </w:p>
        </w:tc>
        <w:tc>
          <w:tcPr>
            <w:tcW w:w="1561" w:type="dxa"/>
            <w:tcBorders>
              <w:top w:val="nil"/>
              <w:left w:val="nil"/>
              <w:bottom w:val="single" w:sz="4" w:space="0" w:color="auto"/>
              <w:right w:val="single" w:sz="4" w:space="0" w:color="auto"/>
            </w:tcBorders>
            <w:vAlign w:val="bottom"/>
            <w:hideMark/>
          </w:tcPr>
          <w:p w14:paraId="69510985"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40" w:type="dxa"/>
            <w:tcBorders>
              <w:top w:val="nil"/>
              <w:left w:val="nil"/>
              <w:bottom w:val="single" w:sz="4" w:space="0" w:color="auto"/>
              <w:right w:val="single" w:sz="4" w:space="0" w:color="auto"/>
            </w:tcBorders>
            <w:vAlign w:val="bottom"/>
            <w:hideMark/>
          </w:tcPr>
          <w:p w14:paraId="64E72EB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2015" w:type="dxa"/>
            <w:tcBorders>
              <w:top w:val="nil"/>
              <w:left w:val="nil"/>
              <w:bottom w:val="single" w:sz="4" w:space="0" w:color="auto"/>
              <w:right w:val="single" w:sz="4" w:space="0" w:color="auto"/>
            </w:tcBorders>
            <w:vAlign w:val="bottom"/>
            <w:hideMark/>
          </w:tcPr>
          <w:p w14:paraId="13F84F45"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w:t>
            </w:r>
          </w:p>
        </w:tc>
        <w:tc>
          <w:tcPr>
            <w:tcW w:w="876" w:type="dxa"/>
            <w:tcBorders>
              <w:top w:val="nil"/>
              <w:left w:val="nil"/>
              <w:bottom w:val="single" w:sz="4" w:space="0" w:color="auto"/>
              <w:right w:val="single" w:sz="4" w:space="0" w:color="auto"/>
            </w:tcBorders>
            <w:vAlign w:val="bottom"/>
            <w:hideMark/>
          </w:tcPr>
          <w:p w14:paraId="3805B84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w:t>
            </w:r>
          </w:p>
        </w:tc>
        <w:tc>
          <w:tcPr>
            <w:tcW w:w="1047" w:type="dxa"/>
            <w:tcBorders>
              <w:top w:val="nil"/>
              <w:left w:val="nil"/>
              <w:bottom w:val="single" w:sz="4" w:space="0" w:color="auto"/>
              <w:right w:val="single" w:sz="4" w:space="0" w:color="auto"/>
            </w:tcBorders>
            <w:vAlign w:val="bottom"/>
            <w:hideMark/>
          </w:tcPr>
          <w:p w14:paraId="4E7C183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13</w:t>
            </w:r>
          </w:p>
        </w:tc>
        <w:tc>
          <w:tcPr>
            <w:tcW w:w="994" w:type="dxa"/>
            <w:tcBorders>
              <w:top w:val="nil"/>
              <w:left w:val="nil"/>
              <w:bottom w:val="single" w:sz="4" w:space="0" w:color="auto"/>
              <w:right w:val="single" w:sz="4" w:space="0" w:color="auto"/>
            </w:tcBorders>
            <w:vAlign w:val="bottom"/>
            <w:hideMark/>
          </w:tcPr>
          <w:p w14:paraId="09BA09AB"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3,70</w:t>
            </w:r>
          </w:p>
        </w:tc>
      </w:tr>
      <w:tr w:rsidR="004E7423" w:rsidRPr="00C85BB0" w14:paraId="6FA85FA9"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5B2C1659"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Uttar Pradesh</w:t>
            </w:r>
          </w:p>
        </w:tc>
        <w:tc>
          <w:tcPr>
            <w:tcW w:w="932" w:type="dxa"/>
            <w:tcBorders>
              <w:top w:val="nil"/>
              <w:left w:val="nil"/>
              <w:bottom w:val="single" w:sz="4" w:space="0" w:color="auto"/>
              <w:right w:val="single" w:sz="4" w:space="0" w:color="auto"/>
            </w:tcBorders>
            <w:vAlign w:val="center"/>
            <w:hideMark/>
          </w:tcPr>
          <w:p w14:paraId="4562373D"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9.56</w:t>
            </w:r>
          </w:p>
        </w:tc>
        <w:tc>
          <w:tcPr>
            <w:tcW w:w="1064" w:type="dxa"/>
            <w:tcBorders>
              <w:top w:val="nil"/>
              <w:left w:val="nil"/>
              <w:bottom w:val="single" w:sz="4" w:space="0" w:color="auto"/>
              <w:right w:val="single" w:sz="4" w:space="0" w:color="auto"/>
            </w:tcBorders>
            <w:vAlign w:val="center"/>
            <w:hideMark/>
          </w:tcPr>
          <w:p w14:paraId="63EDF002" w14:textId="3A4E3BFB"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3.20</w:t>
            </w:r>
          </w:p>
        </w:tc>
        <w:tc>
          <w:tcPr>
            <w:tcW w:w="982" w:type="dxa"/>
            <w:tcBorders>
              <w:top w:val="nil"/>
              <w:left w:val="nil"/>
              <w:bottom w:val="single" w:sz="4" w:space="0" w:color="auto"/>
              <w:right w:val="single" w:sz="4" w:space="0" w:color="auto"/>
            </w:tcBorders>
            <w:vAlign w:val="center"/>
            <w:hideMark/>
          </w:tcPr>
          <w:p w14:paraId="3A1D563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12806AFF"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20" w:type="dxa"/>
            <w:tcBorders>
              <w:top w:val="nil"/>
              <w:left w:val="nil"/>
              <w:bottom w:val="single" w:sz="4" w:space="0" w:color="auto"/>
              <w:right w:val="single" w:sz="4" w:space="0" w:color="auto"/>
            </w:tcBorders>
            <w:vAlign w:val="center"/>
            <w:hideMark/>
          </w:tcPr>
          <w:p w14:paraId="63958044"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7966A36A"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71981D3B"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38</w:t>
            </w:r>
          </w:p>
        </w:tc>
        <w:tc>
          <w:tcPr>
            <w:tcW w:w="940" w:type="dxa"/>
            <w:tcBorders>
              <w:top w:val="nil"/>
              <w:left w:val="nil"/>
              <w:bottom w:val="single" w:sz="4" w:space="0" w:color="auto"/>
              <w:right w:val="single" w:sz="4" w:space="0" w:color="auto"/>
            </w:tcBorders>
            <w:vAlign w:val="bottom"/>
            <w:hideMark/>
          </w:tcPr>
          <w:p w14:paraId="73A646D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2015" w:type="dxa"/>
            <w:tcBorders>
              <w:top w:val="nil"/>
              <w:left w:val="nil"/>
              <w:bottom w:val="single" w:sz="4" w:space="0" w:color="auto"/>
              <w:right w:val="single" w:sz="4" w:space="0" w:color="auto"/>
            </w:tcBorders>
            <w:vAlign w:val="bottom"/>
            <w:hideMark/>
          </w:tcPr>
          <w:p w14:paraId="4CF94B73"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17</w:t>
            </w:r>
          </w:p>
        </w:tc>
        <w:tc>
          <w:tcPr>
            <w:tcW w:w="876" w:type="dxa"/>
            <w:tcBorders>
              <w:top w:val="nil"/>
              <w:left w:val="nil"/>
              <w:bottom w:val="single" w:sz="4" w:space="0" w:color="auto"/>
              <w:right w:val="single" w:sz="4" w:space="0" w:color="auto"/>
            </w:tcBorders>
            <w:vAlign w:val="bottom"/>
            <w:hideMark/>
          </w:tcPr>
          <w:p w14:paraId="12D0596A"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68</w:t>
            </w:r>
          </w:p>
        </w:tc>
        <w:tc>
          <w:tcPr>
            <w:tcW w:w="1047" w:type="dxa"/>
            <w:tcBorders>
              <w:top w:val="nil"/>
              <w:left w:val="nil"/>
              <w:bottom w:val="single" w:sz="4" w:space="0" w:color="auto"/>
              <w:right w:val="single" w:sz="4" w:space="0" w:color="auto"/>
            </w:tcBorders>
            <w:vAlign w:val="bottom"/>
            <w:hideMark/>
          </w:tcPr>
          <w:p w14:paraId="5E02FACB"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23</w:t>
            </w:r>
          </w:p>
        </w:tc>
        <w:tc>
          <w:tcPr>
            <w:tcW w:w="994" w:type="dxa"/>
            <w:tcBorders>
              <w:top w:val="nil"/>
              <w:left w:val="nil"/>
              <w:bottom w:val="single" w:sz="4" w:space="0" w:color="auto"/>
              <w:right w:val="single" w:sz="4" w:space="0" w:color="auto"/>
            </w:tcBorders>
            <w:vAlign w:val="bottom"/>
            <w:hideMark/>
          </w:tcPr>
          <w:p w14:paraId="335C1BEF"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14,22</w:t>
            </w:r>
          </w:p>
        </w:tc>
      </w:tr>
      <w:tr w:rsidR="004E7423" w:rsidRPr="00C85BB0" w14:paraId="58E874E3"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296ACD4F"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West Bengal</w:t>
            </w:r>
          </w:p>
        </w:tc>
        <w:tc>
          <w:tcPr>
            <w:tcW w:w="932" w:type="dxa"/>
            <w:tcBorders>
              <w:top w:val="nil"/>
              <w:left w:val="nil"/>
              <w:bottom w:val="single" w:sz="4" w:space="0" w:color="auto"/>
              <w:right w:val="single" w:sz="4" w:space="0" w:color="auto"/>
            </w:tcBorders>
            <w:vAlign w:val="center"/>
            <w:hideMark/>
          </w:tcPr>
          <w:p w14:paraId="01530D5F"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6.86</w:t>
            </w:r>
          </w:p>
        </w:tc>
        <w:tc>
          <w:tcPr>
            <w:tcW w:w="1064" w:type="dxa"/>
            <w:tcBorders>
              <w:top w:val="nil"/>
              <w:left w:val="nil"/>
              <w:bottom w:val="single" w:sz="4" w:space="0" w:color="auto"/>
              <w:right w:val="single" w:sz="4" w:space="0" w:color="auto"/>
            </w:tcBorders>
            <w:vAlign w:val="center"/>
            <w:hideMark/>
          </w:tcPr>
          <w:p w14:paraId="6A34956E"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1.26</w:t>
            </w:r>
          </w:p>
        </w:tc>
        <w:tc>
          <w:tcPr>
            <w:tcW w:w="982" w:type="dxa"/>
            <w:tcBorders>
              <w:top w:val="nil"/>
              <w:left w:val="nil"/>
              <w:bottom w:val="single" w:sz="4" w:space="0" w:color="auto"/>
              <w:right w:val="single" w:sz="4" w:space="0" w:color="auto"/>
            </w:tcBorders>
            <w:vAlign w:val="center"/>
            <w:hideMark/>
          </w:tcPr>
          <w:p w14:paraId="7E558555" w14:textId="146E210C"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1.50</w:t>
            </w:r>
          </w:p>
        </w:tc>
        <w:tc>
          <w:tcPr>
            <w:tcW w:w="1112" w:type="dxa"/>
            <w:tcBorders>
              <w:top w:val="nil"/>
              <w:left w:val="nil"/>
              <w:bottom w:val="single" w:sz="4" w:space="0" w:color="auto"/>
              <w:right w:val="single" w:sz="4" w:space="0" w:color="auto"/>
            </w:tcBorders>
            <w:vAlign w:val="center"/>
            <w:hideMark/>
          </w:tcPr>
          <w:p w14:paraId="31E91A85" w14:textId="1E9AA0B5"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80</w:t>
            </w:r>
          </w:p>
        </w:tc>
        <w:tc>
          <w:tcPr>
            <w:tcW w:w="1020" w:type="dxa"/>
            <w:tcBorders>
              <w:top w:val="nil"/>
              <w:left w:val="nil"/>
              <w:bottom w:val="single" w:sz="4" w:space="0" w:color="auto"/>
              <w:right w:val="single" w:sz="4" w:space="0" w:color="auto"/>
            </w:tcBorders>
            <w:vAlign w:val="center"/>
            <w:hideMark/>
          </w:tcPr>
          <w:p w14:paraId="56AB37E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018CA616"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0BCC5590"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w:t>
            </w:r>
          </w:p>
        </w:tc>
        <w:tc>
          <w:tcPr>
            <w:tcW w:w="940" w:type="dxa"/>
            <w:tcBorders>
              <w:top w:val="nil"/>
              <w:left w:val="nil"/>
              <w:bottom w:val="single" w:sz="4" w:space="0" w:color="auto"/>
              <w:right w:val="single" w:sz="4" w:space="0" w:color="auto"/>
            </w:tcBorders>
            <w:vAlign w:val="bottom"/>
            <w:hideMark/>
          </w:tcPr>
          <w:p w14:paraId="38FB384D"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27</w:t>
            </w:r>
          </w:p>
        </w:tc>
        <w:tc>
          <w:tcPr>
            <w:tcW w:w="2015" w:type="dxa"/>
            <w:tcBorders>
              <w:top w:val="nil"/>
              <w:left w:val="nil"/>
              <w:bottom w:val="single" w:sz="4" w:space="0" w:color="auto"/>
              <w:right w:val="single" w:sz="4" w:space="0" w:color="auto"/>
            </w:tcBorders>
            <w:vAlign w:val="bottom"/>
            <w:hideMark/>
          </w:tcPr>
          <w:p w14:paraId="18ABAFCA"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12</w:t>
            </w:r>
          </w:p>
        </w:tc>
        <w:tc>
          <w:tcPr>
            <w:tcW w:w="876" w:type="dxa"/>
            <w:tcBorders>
              <w:top w:val="nil"/>
              <w:left w:val="nil"/>
              <w:bottom w:val="single" w:sz="4" w:space="0" w:color="auto"/>
              <w:right w:val="single" w:sz="4" w:space="0" w:color="auto"/>
            </w:tcBorders>
            <w:vAlign w:val="bottom"/>
            <w:hideMark/>
          </w:tcPr>
          <w:p w14:paraId="0D83910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w:t>
            </w:r>
          </w:p>
        </w:tc>
        <w:tc>
          <w:tcPr>
            <w:tcW w:w="1047" w:type="dxa"/>
            <w:tcBorders>
              <w:top w:val="nil"/>
              <w:left w:val="nil"/>
              <w:bottom w:val="single" w:sz="4" w:space="0" w:color="auto"/>
              <w:right w:val="single" w:sz="4" w:space="0" w:color="auto"/>
            </w:tcBorders>
            <w:vAlign w:val="bottom"/>
            <w:hideMark/>
          </w:tcPr>
          <w:p w14:paraId="0B5F9FA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32</w:t>
            </w:r>
          </w:p>
        </w:tc>
        <w:tc>
          <w:tcPr>
            <w:tcW w:w="994" w:type="dxa"/>
            <w:tcBorders>
              <w:top w:val="nil"/>
              <w:left w:val="nil"/>
              <w:bottom w:val="single" w:sz="4" w:space="0" w:color="auto"/>
              <w:right w:val="single" w:sz="4" w:space="0" w:color="auto"/>
            </w:tcBorders>
            <w:vAlign w:val="bottom"/>
            <w:hideMark/>
          </w:tcPr>
          <w:p w14:paraId="6E7D5310"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11,23</w:t>
            </w:r>
          </w:p>
        </w:tc>
      </w:tr>
      <w:tr w:rsidR="004E7423" w:rsidRPr="00C85BB0" w14:paraId="6E390291"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68D90DD7"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Jammu &amp; Kashmir</w:t>
            </w:r>
          </w:p>
        </w:tc>
        <w:tc>
          <w:tcPr>
            <w:tcW w:w="932" w:type="dxa"/>
            <w:tcBorders>
              <w:top w:val="nil"/>
              <w:left w:val="nil"/>
              <w:bottom w:val="single" w:sz="4" w:space="0" w:color="auto"/>
              <w:right w:val="single" w:sz="4" w:space="0" w:color="auto"/>
            </w:tcBorders>
            <w:vAlign w:val="center"/>
            <w:hideMark/>
          </w:tcPr>
          <w:p w14:paraId="69F4E817"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64" w:type="dxa"/>
            <w:tcBorders>
              <w:top w:val="nil"/>
              <w:left w:val="nil"/>
              <w:bottom w:val="single" w:sz="4" w:space="0" w:color="auto"/>
              <w:right w:val="single" w:sz="4" w:space="0" w:color="auto"/>
            </w:tcBorders>
            <w:vAlign w:val="center"/>
            <w:hideMark/>
          </w:tcPr>
          <w:p w14:paraId="7378A546"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82" w:type="dxa"/>
            <w:tcBorders>
              <w:top w:val="nil"/>
              <w:left w:val="nil"/>
              <w:bottom w:val="single" w:sz="4" w:space="0" w:color="auto"/>
              <w:right w:val="single" w:sz="4" w:space="0" w:color="auto"/>
            </w:tcBorders>
            <w:vAlign w:val="center"/>
            <w:hideMark/>
          </w:tcPr>
          <w:p w14:paraId="7669765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46EE215A"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20" w:type="dxa"/>
            <w:tcBorders>
              <w:top w:val="nil"/>
              <w:left w:val="nil"/>
              <w:bottom w:val="single" w:sz="4" w:space="0" w:color="auto"/>
              <w:right w:val="single" w:sz="4" w:space="0" w:color="auto"/>
            </w:tcBorders>
            <w:vAlign w:val="center"/>
            <w:hideMark/>
          </w:tcPr>
          <w:p w14:paraId="38825EA0"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7C74ED4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2CC08043"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40" w:type="dxa"/>
            <w:tcBorders>
              <w:top w:val="nil"/>
              <w:left w:val="nil"/>
              <w:bottom w:val="single" w:sz="4" w:space="0" w:color="auto"/>
              <w:right w:val="single" w:sz="4" w:space="0" w:color="auto"/>
            </w:tcBorders>
            <w:vAlign w:val="bottom"/>
            <w:hideMark/>
          </w:tcPr>
          <w:p w14:paraId="7005435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2015" w:type="dxa"/>
            <w:tcBorders>
              <w:top w:val="nil"/>
              <w:left w:val="nil"/>
              <w:bottom w:val="single" w:sz="4" w:space="0" w:color="auto"/>
              <w:right w:val="single" w:sz="4" w:space="0" w:color="auto"/>
            </w:tcBorders>
            <w:vAlign w:val="bottom"/>
            <w:hideMark/>
          </w:tcPr>
          <w:p w14:paraId="14F6030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3CDEFEE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7" w:type="dxa"/>
            <w:tcBorders>
              <w:top w:val="nil"/>
              <w:left w:val="nil"/>
              <w:bottom w:val="single" w:sz="4" w:space="0" w:color="auto"/>
              <w:right w:val="single" w:sz="4" w:space="0" w:color="auto"/>
            </w:tcBorders>
            <w:vAlign w:val="bottom"/>
            <w:hideMark/>
          </w:tcPr>
          <w:p w14:paraId="51E4E7B0"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94" w:type="dxa"/>
            <w:tcBorders>
              <w:top w:val="nil"/>
              <w:left w:val="nil"/>
              <w:bottom w:val="single" w:sz="4" w:space="0" w:color="auto"/>
              <w:right w:val="single" w:sz="4" w:space="0" w:color="auto"/>
            </w:tcBorders>
            <w:vAlign w:val="bottom"/>
            <w:hideMark/>
          </w:tcPr>
          <w:p w14:paraId="55991EA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r>
      <w:tr w:rsidR="004E7423" w:rsidRPr="00C85BB0" w14:paraId="4E9FCC50"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1C246D17"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Ajmer</w:t>
            </w:r>
          </w:p>
        </w:tc>
        <w:tc>
          <w:tcPr>
            <w:tcW w:w="932" w:type="dxa"/>
            <w:tcBorders>
              <w:top w:val="nil"/>
              <w:left w:val="nil"/>
              <w:bottom w:val="single" w:sz="4" w:space="0" w:color="auto"/>
              <w:right w:val="single" w:sz="4" w:space="0" w:color="auto"/>
            </w:tcBorders>
            <w:vAlign w:val="center"/>
            <w:hideMark/>
          </w:tcPr>
          <w:p w14:paraId="3C79BAEF"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64" w:type="dxa"/>
            <w:tcBorders>
              <w:top w:val="nil"/>
              <w:left w:val="nil"/>
              <w:bottom w:val="single" w:sz="4" w:space="0" w:color="auto"/>
              <w:right w:val="single" w:sz="4" w:space="0" w:color="auto"/>
            </w:tcBorders>
            <w:vAlign w:val="center"/>
            <w:hideMark/>
          </w:tcPr>
          <w:p w14:paraId="250549C7"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82" w:type="dxa"/>
            <w:tcBorders>
              <w:top w:val="nil"/>
              <w:left w:val="nil"/>
              <w:bottom w:val="single" w:sz="4" w:space="0" w:color="auto"/>
              <w:right w:val="single" w:sz="4" w:space="0" w:color="auto"/>
            </w:tcBorders>
            <w:vAlign w:val="center"/>
            <w:hideMark/>
          </w:tcPr>
          <w:p w14:paraId="56EC20C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3BB3133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20" w:type="dxa"/>
            <w:tcBorders>
              <w:top w:val="nil"/>
              <w:left w:val="nil"/>
              <w:bottom w:val="single" w:sz="4" w:space="0" w:color="auto"/>
              <w:right w:val="single" w:sz="4" w:space="0" w:color="auto"/>
            </w:tcBorders>
            <w:vAlign w:val="center"/>
            <w:hideMark/>
          </w:tcPr>
          <w:p w14:paraId="5FF50E67"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5736750F"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5F35B303"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w:t>
            </w:r>
          </w:p>
        </w:tc>
        <w:tc>
          <w:tcPr>
            <w:tcW w:w="940" w:type="dxa"/>
            <w:tcBorders>
              <w:top w:val="nil"/>
              <w:left w:val="nil"/>
              <w:bottom w:val="single" w:sz="4" w:space="0" w:color="auto"/>
              <w:right w:val="single" w:sz="4" w:space="0" w:color="auto"/>
            </w:tcBorders>
            <w:vAlign w:val="bottom"/>
            <w:hideMark/>
          </w:tcPr>
          <w:p w14:paraId="2A216FE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2015" w:type="dxa"/>
            <w:tcBorders>
              <w:top w:val="nil"/>
              <w:left w:val="nil"/>
              <w:bottom w:val="single" w:sz="4" w:space="0" w:color="auto"/>
              <w:right w:val="single" w:sz="4" w:space="0" w:color="auto"/>
            </w:tcBorders>
            <w:vAlign w:val="bottom"/>
            <w:hideMark/>
          </w:tcPr>
          <w:p w14:paraId="5FCDD2E5"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762071F5"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1,64</w:t>
            </w:r>
          </w:p>
        </w:tc>
        <w:tc>
          <w:tcPr>
            <w:tcW w:w="1047" w:type="dxa"/>
            <w:tcBorders>
              <w:top w:val="nil"/>
              <w:left w:val="nil"/>
              <w:bottom w:val="single" w:sz="4" w:space="0" w:color="auto"/>
              <w:right w:val="single" w:sz="4" w:space="0" w:color="auto"/>
            </w:tcBorders>
            <w:vAlign w:val="bottom"/>
            <w:hideMark/>
          </w:tcPr>
          <w:p w14:paraId="55C0AAE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94" w:type="dxa"/>
            <w:tcBorders>
              <w:top w:val="nil"/>
              <w:left w:val="nil"/>
              <w:bottom w:val="single" w:sz="4" w:space="0" w:color="auto"/>
              <w:right w:val="single" w:sz="4" w:space="0" w:color="auto"/>
            </w:tcBorders>
            <w:vAlign w:val="bottom"/>
            <w:hideMark/>
          </w:tcPr>
          <w:p w14:paraId="5B6862B6"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1,66</w:t>
            </w:r>
          </w:p>
        </w:tc>
      </w:tr>
      <w:tr w:rsidR="004E7423" w:rsidRPr="00C85BB0" w14:paraId="51494FC8"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636DFDFD"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Bhopal</w:t>
            </w:r>
          </w:p>
        </w:tc>
        <w:tc>
          <w:tcPr>
            <w:tcW w:w="932" w:type="dxa"/>
            <w:tcBorders>
              <w:top w:val="nil"/>
              <w:left w:val="nil"/>
              <w:bottom w:val="single" w:sz="4" w:space="0" w:color="auto"/>
              <w:right w:val="single" w:sz="4" w:space="0" w:color="auto"/>
            </w:tcBorders>
            <w:vAlign w:val="center"/>
            <w:hideMark/>
          </w:tcPr>
          <w:p w14:paraId="0DB5C674"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64" w:type="dxa"/>
            <w:tcBorders>
              <w:top w:val="nil"/>
              <w:left w:val="nil"/>
              <w:bottom w:val="single" w:sz="4" w:space="0" w:color="auto"/>
              <w:right w:val="single" w:sz="4" w:space="0" w:color="auto"/>
            </w:tcBorders>
            <w:vAlign w:val="center"/>
            <w:hideMark/>
          </w:tcPr>
          <w:p w14:paraId="118B071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82" w:type="dxa"/>
            <w:tcBorders>
              <w:top w:val="nil"/>
              <w:left w:val="nil"/>
              <w:bottom w:val="single" w:sz="4" w:space="0" w:color="auto"/>
              <w:right w:val="single" w:sz="4" w:space="0" w:color="auto"/>
            </w:tcBorders>
            <w:vAlign w:val="center"/>
            <w:hideMark/>
          </w:tcPr>
          <w:p w14:paraId="1D9AD020"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572F10E6"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20" w:type="dxa"/>
            <w:tcBorders>
              <w:top w:val="nil"/>
              <w:left w:val="nil"/>
              <w:bottom w:val="single" w:sz="4" w:space="0" w:color="auto"/>
              <w:right w:val="single" w:sz="4" w:space="0" w:color="auto"/>
            </w:tcBorders>
            <w:vAlign w:val="center"/>
            <w:hideMark/>
          </w:tcPr>
          <w:p w14:paraId="43A82703"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24ED87AA"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477A5BF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40" w:type="dxa"/>
            <w:tcBorders>
              <w:top w:val="nil"/>
              <w:left w:val="nil"/>
              <w:bottom w:val="single" w:sz="4" w:space="0" w:color="auto"/>
              <w:right w:val="single" w:sz="4" w:space="0" w:color="auto"/>
            </w:tcBorders>
            <w:vAlign w:val="bottom"/>
            <w:hideMark/>
          </w:tcPr>
          <w:p w14:paraId="3C2749C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2015" w:type="dxa"/>
            <w:tcBorders>
              <w:top w:val="nil"/>
              <w:left w:val="nil"/>
              <w:bottom w:val="single" w:sz="4" w:space="0" w:color="auto"/>
              <w:right w:val="single" w:sz="4" w:space="0" w:color="auto"/>
            </w:tcBorders>
            <w:vAlign w:val="bottom"/>
            <w:hideMark/>
          </w:tcPr>
          <w:p w14:paraId="4A464DD4"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0624A57F"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1,05</w:t>
            </w:r>
          </w:p>
        </w:tc>
        <w:tc>
          <w:tcPr>
            <w:tcW w:w="1047" w:type="dxa"/>
            <w:tcBorders>
              <w:top w:val="nil"/>
              <w:left w:val="nil"/>
              <w:bottom w:val="single" w:sz="4" w:space="0" w:color="auto"/>
              <w:right w:val="single" w:sz="4" w:space="0" w:color="auto"/>
            </w:tcBorders>
            <w:vAlign w:val="bottom"/>
            <w:hideMark/>
          </w:tcPr>
          <w:p w14:paraId="46EDA6B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c>
          <w:tcPr>
            <w:tcW w:w="994" w:type="dxa"/>
            <w:tcBorders>
              <w:top w:val="nil"/>
              <w:left w:val="nil"/>
              <w:bottom w:val="single" w:sz="4" w:space="0" w:color="auto"/>
              <w:right w:val="single" w:sz="4" w:space="0" w:color="auto"/>
            </w:tcBorders>
            <w:vAlign w:val="bottom"/>
            <w:hideMark/>
          </w:tcPr>
          <w:p w14:paraId="2620BEED"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1,06</w:t>
            </w:r>
          </w:p>
        </w:tc>
      </w:tr>
      <w:tr w:rsidR="004E7423" w:rsidRPr="00C85BB0" w14:paraId="16A72682"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048682A7"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lastRenderedPageBreak/>
              <w:t>Coorg</w:t>
            </w:r>
          </w:p>
        </w:tc>
        <w:tc>
          <w:tcPr>
            <w:tcW w:w="932" w:type="dxa"/>
            <w:tcBorders>
              <w:top w:val="nil"/>
              <w:left w:val="nil"/>
              <w:bottom w:val="single" w:sz="4" w:space="0" w:color="auto"/>
              <w:right w:val="single" w:sz="4" w:space="0" w:color="auto"/>
            </w:tcBorders>
            <w:vAlign w:val="center"/>
            <w:hideMark/>
          </w:tcPr>
          <w:p w14:paraId="374EEFB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64" w:type="dxa"/>
            <w:tcBorders>
              <w:top w:val="nil"/>
              <w:left w:val="nil"/>
              <w:bottom w:val="single" w:sz="4" w:space="0" w:color="auto"/>
              <w:right w:val="single" w:sz="4" w:space="0" w:color="auto"/>
            </w:tcBorders>
            <w:vAlign w:val="center"/>
            <w:hideMark/>
          </w:tcPr>
          <w:p w14:paraId="6A4F68BE"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82" w:type="dxa"/>
            <w:tcBorders>
              <w:top w:val="nil"/>
              <w:left w:val="nil"/>
              <w:bottom w:val="single" w:sz="4" w:space="0" w:color="auto"/>
              <w:right w:val="single" w:sz="4" w:space="0" w:color="auto"/>
            </w:tcBorders>
            <w:vAlign w:val="center"/>
            <w:hideMark/>
          </w:tcPr>
          <w:p w14:paraId="0372276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4D5D6C5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20" w:type="dxa"/>
            <w:tcBorders>
              <w:top w:val="nil"/>
              <w:left w:val="nil"/>
              <w:bottom w:val="single" w:sz="4" w:space="0" w:color="auto"/>
              <w:right w:val="single" w:sz="4" w:space="0" w:color="auto"/>
            </w:tcBorders>
            <w:vAlign w:val="center"/>
            <w:hideMark/>
          </w:tcPr>
          <w:p w14:paraId="1412E123"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3353BBC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2E57A6BF"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40" w:type="dxa"/>
            <w:tcBorders>
              <w:top w:val="nil"/>
              <w:left w:val="nil"/>
              <w:bottom w:val="single" w:sz="4" w:space="0" w:color="auto"/>
              <w:right w:val="single" w:sz="4" w:space="0" w:color="auto"/>
            </w:tcBorders>
            <w:vAlign w:val="bottom"/>
            <w:hideMark/>
          </w:tcPr>
          <w:p w14:paraId="73A4C4FA"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w:t>
            </w:r>
          </w:p>
        </w:tc>
        <w:tc>
          <w:tcPr>
            <w:tcW w:w="2015" w:type="dxa"/>
            <w:tcBorders>
              <w:top w:val="nil"/>
              <w:left w:val="nil"/>
              <w:bottom w:val="single" w:sz="4" w:space="0" w:color="auto"/>
              <w:right w:val="single" w:sz="4" w:space="0" w:color="auto"/>
            </w:tcBorders>
            <w:vAlign w:val="bottom"/>
            <w:hideMark/>
          </w:tcPr>
          <w:p w14:paraId="132591A0"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w:t>
            </w:r>
          </w:p>
        </w:tc>
        <w:tc>
          <w:tcPr>
            <w:tcW w:w="876" w:type="dxa"/>
            <w:tcBorders>
              <w:top w:val="nil"/>
              <w:left w:val="nil"/>
              <w:bottom w:val="single" w:sz="4" w:space="0" w:color="auto"/>
              <w:right w:val="single" w:sz="4" w:space="0" w:color="auto"/>
            </w:tcBorders>
            <w:vAlign w:val="bottom"/>
            <w:hideMark/>
          </w:tcPr>
          <w:p w14:paraId="235062B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c>
          <w:tcPr>
            <w:tcW w:w="1047" w:type="dxa"/>
            <w:tcBorders>
              <w:top w:val="nil"/>
              <w:left w:val="nil"/>
              <w:bottom w:val="single" w:sz="4" w:space="0" w:color="auto"/>
              <w:right w:val="single" w:sz="4" w:space="0" w:color="auto"/>
            </w:tcBorders>
            <w:vAlign w:val="bottom"/>
            <w:hideMark/>
          </w:tcPr>
          <w:p w14:paraId="5DE709A6"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94" w:type="dxa"/>
            <w:tcBorders>
              <w:top w:val="nil"/>
              <w:left w:val="nil"/>
              <w:bottom w:val="single" w:sz="4" w:space="0" w:color="auto"/>
              <w:right w:val="single" w:sz="4" w:space="0" w:color="auto"/>
            </w:tcBorders>
            <w:vAlign w:val="bottom"/>
            <w:hideMark/>
          </w:tcPr>
          <w:p w14:paraId="036A0DF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w:t>
            </w:r>
          </w:p>
        </w:tc>
      </w:tr>
      <w:tr w:rsidR="004E7423" w:rsidRPr="00C85BB0" w14:paraId="09ED04A3"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257D1847"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Vindhya Pradesh</w:t>
            </w:r>
          </w:p>
        </w:tc>
        <w:tc>
          <w:tcPr>
            <w:tcW w:w="932" w:type="dxa"/>
            <w:tcBorders>
              <w:top w:val="nil"/>
              <w:left w:val="nil"/>
              <w:bottom w:val="single" w:sz="4" w:space="0" w:color="auto"/>
              <w:right w:val="single" w:sz="4" w:space="0" w:color="auto"/>
            </w:tcBorders>
            <w:vAlign w:val="center"/>
            <w:hideMark/>
          </w:tcPr>
          <w:p w14:paraId="4B19277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64" w:type="dxa"/>
            <w:tcBorders>
              <w:top w:val="nil"/>
              <w:left w:val="nil"/>
              <w:bottom w:val="single" w:sz="4" w:space="0" w:color="auto"/>
              <w:right w:val="single" w:sz="4" w:space="0" w:color="auto"/>
            </w:tcBorders>
            <w:vAlign w:val="center"/>
            <w:hideMark/>
          </w:tcPr>
          <w:p w14:paraId="1F0C11F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82" w:type="dxa"/>
            <w:tcBorders>
              <w:top w:val="nil"/>
              <w:left w:val="nil"/>
              <w:bottom w:val="single" w:sz="4" w:space="0" w:color="auto"/>
              <w:right w:val="single" w:sz="4" w:space="0" w:color="auto"/>
            </w:tcBorders>
            <w:vAlign w:val="center"/>
            <w:hideMark/>
          </w:tcPr>
          <w:p w14:paraId="2D1A15B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5CC0A17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20" w:type="dxa"/>
            <w:tcBorders>
              <w:top w:val="nil"/>
              <w:left w:val="nil"/>
              <w:bottom w:val="single" w:sz="4" w:space="0" w:color="auto"/>
              <w:right w:val="single" w:sz="4" w:space="0" w:color="auto"/>
            </w:tcBorders>
            <w:vAlign w:val="center"/>
            <w:hideMark/>
          </w:tcPr>
          <w:p w14:paraId="64FE4537"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09B22EAB"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13B507E0"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w:t>
            </w:r>
          </w:p>
        </w:tc>
        <w:tc>
          <w:tcPr>
            <w:tcW w:w="940" w:type="dxa"/>
            <w:tcBorders>
              <w:top w:val="nil"/>
              <w:left w:val="nil"/>
              <w:bottom w:val="single" w:sz="4" w:space="0" w:color="auto"/>
              <w:right w:val="single" w:sz="4" w:space="0" w:color="auto"/>
            </w:tcBorders>
            <w:vAlign w:val="bottom"/>
            <w:hideMark/>
          </w:tcPr>
          <w:p w14:paraId="22FBE73B"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2015" w:type="dxa"/>
            <w:tcBorders>
              <w:top w:val="nil"/>
              <w:left w:val="nil"/>
              <w:bottom w:val="single" w:sz="4" w:space="0" w:color="auto"/>
              <w:right w:val="single" w:sz="4" w:space="0" w:color="auto"/>
            </w:tcBorders>
            <w:vAlign w:val="bottom"/>
            <w:hideMark/>
          </w:tcPr>
          <w:p w14:paraId="34E28785"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7175BEE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7" w:type="dxa"/>
            <w:tcBorders>
              <w:top w:val="nil"/>
              <w:left w:val="nil"/>
              <w:bottom w:val="single" w:sz="4" w:space="0" w:color="auto"/>
              <w:right w:val="single" w:sz="4" w:space="0" w:color="auto"/>
            </w:tcBorders>
            <w:vAlign w:val="bottom"/>
            <w:hideMark/>
          </w:tcPr>
          <w:p w14:paraId="4D2A5A1F"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94" w:type="dxa"/>
            <w:tcBorders>
              <w:top w:val="nil"/>
              <w:left w:val="nil"/>
              <w:bottom w:val="single" w:sz="4" w:space="0" w:color="auto"/>
              <w:right w:val="single" w:sz="4" w:space="0" w:color="auto"/>
            </w:tcBorders>
            <w:vAlign w:val="bottom"/>
            <w:hideMark/>
          </w:tcPr>
          <w:p w14:paraId="6CD030C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w:t>
            </w:r>
          </w:p>
        </w:tc>
      </w:tr>
      <w:tr w:rsidR="004E7423" w:rsidRPr="00C85BB0" w14:paraId="17F3C63D"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64D7A4E0"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Kutch</w:t>
            </w:r>
          </w:p>
        </w:tc>
        <w:tc>
          <w:tcPr>
            <w:tcW w:w="932" w:type="dxa"/>
            <w:tcBorders>
              <w:top w:val="nil"/>
              <w:left w:val="nil"/>
              <w:bottom w:val="single" w:sz="4" w:space="0" w:color="auto"/>
              <w:right w:val="single" w:sz="4" w:space="0" w:color="auto"/>
            </w:tcBorders>
            <w:vAlign w:val="center"/>
            <w:hideMark/>
          </w:tcPr>
          <w:p w14:paraId="3FDD000A"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64" w:type="dxa"/>
            <w:tcBorders>
              <w:top w:val="nil"/>
              <w:left w:val="nil"/>
              <w:bottom w:val="single" w:sz="4" w:space="0" w:color="auto"/>
              <w:right w:val="single" w:sz="4" w:space="0" w:color="auto"/>
            </w:tcBorders>
            <w:vAlign w:val="center"/>
            <w:hideMark/>
          </w:tcPr>
          <w:p w14:paraId="1C57513B"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82" w:type="dxa"/>
            <w:tcBorders>
              <w:top w:val="nil"/>
              <w:left w:val="nil"/>
              <w:bottom w:val="single" w:sz="4" w:space="0" w:color="auto"/>
              <w:right w:val="single" w:sz="4" w:space="0" w:color="auto"/>
            </w:tcBorders>
            <w:vAlign w:val="center"/>
            <w:hideMark/>
          </w:tcPr>
          <w:p w14:paraId="5CD416DA"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4F7DA1E7"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20" w:type="dxa"/>
            <w:tcBorders>
              <w:top w:val="nil"/>
              <w:left w:val="nil"/>
              <w:bottom w:val="single" w:sz="4" w:space="0" w:color="auto"/>
              <w:right w:val="single" w:sz="4" w:space="0" w:color="auto"/>
            </w:tcBorders>
            <w:vAlign w:val="center"/>
            <w:hideMark/>
          </w:tcPr>
          <w:p w14:paraId="21B90CA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53277EE5"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2D3BE65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40" w:type="dxa"/>
            <w:tcBorders>
              <w:top w:val="nil"/>
              <w:left w:val="nil"/>
              <w:bottom w:val="single" w:sz="4" w:space="0" w:color="auto"/>
              <w:right w:val="single" w:sz="4" w:space="0" w:color="auto"/>
            </w:tcBorders>
            <w:vAlign w:val="bottom"/>
            <w:hideMark/>
          </w:tcPr>
          <w:p w14:paraId="6DFF841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2015" w:type="dxa"/>
            <w:tcBorders>
              <w:top w:val="nil"/>
              <w:left w:val="nil"/>
              <w:bottom w:val="single" w:sz="4" w:space="0" w:color="auto"/>
              <w:right w:val="single" w:sz="4" w:space="0" w:color="auto"/>
            </w:tcBorders>
            <w:vAlign w:val="bottom"/>
            <w:hideMark/>
          </w:tcPr>
          <w:p w14:paraId="7E7A8DC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3E9E63E9"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47" w:type="dxa"/>
            <w:tcBorders>
              <w:top w:val="nil"/>
              <w:left w:val="nil"/>
              <w:bottom w:val="single" w:sz="4" w:space="0" w:color="auto"/>
              <w:right w:val="single" w:sz="4" w:space="0" w:color="auto"/>
            </w:tcBorders>
            <w:vAlign w:val="bottom"/>
            <w:hideMark/>
          </w:tcPr>
          <w:p w14:paraId="5D6BC047"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994" w:type="dxa"/>
            <w:tcBorders>
              <w:top w:val="nil"/>
              <w:left w:val="nil"/>
              <w:bottom w:val="single" w:sz="4" w:space="0" w:color="auto"/>
              <w:right w:val="single" w:sz="4" w:space="0" w:color="auto"/>
            </w:tcBorders>
            <w:vAlign w:val="bottom"/>
            <w:hideMark/>
          </w:tcPr>
          <w:p w14:paraId="09BC4D7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r>
      <w:tr w:rsidR="004E7423" w:rsidRPr="00C85BB0" w14:paraId="4AE01E92"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7E08D1FF"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Unallocated sums / adjustments</w:t>
            </w:r>
          </w:p>
        </w:tc>
        <w:tc>
          <w:tcPr>
            <w:tcW w:w="932" w:type="dxa"/>
            <w:tcBorders>
              <w:top w:val="nil"/>
              <w:left w:val="nil"/>
              <w:bottom w:val="single" w:sz="4" w:space="0" w:color="auto"/>
              <w:right w:val="single" w:sz="4" w:space="0" w:color="auto"/>
            </w:tcBorders>
            <w:vAlign w:val="center"/>
            <w:hideMark/>
          </w:tcPr>
          <w:p w14:paraId="336D1A8D"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064" w:type="dxa"/>
            <w:tcBorders>
              <w:top w:val="nil"/>
              <w:left w:val="nil"/>
              <w:bottom w:val="single" w:sz="4" w:space="0" w:color="auto"/>
              <w:right w:val="single" w:sz="4" w:space="0" w:color="auto"/>
            </w:tcBorders>
            <w:vAlign w:val="center"/>
            <w:hideMark/>
          </w:tcPr>
          <w:p w14:paraId="7BA050E3" w14:textId="08AC1E7C"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58</w:t>
            </w:r>
          </w:p>
        </w:tc>
        <w:tc>
          <w:tcPr>
            <w:tcW w:w="982" w:type="dxa"/>
            <w:tcBorders>
              <w:top w:val="nil"/>
              <w:left w:val="nil"/>
              <w:bottom w:val="single" w:sz="4" w:space="0" w:color="auto"/>
              <w:right w:val="single" w:sz="4" w:space="0" w:color="auto"/>
            </w:tcBorders>
            <w:vAlign w:val="center"/>
            <w:hideMark/>
          </w:tcPr>
          <w:p w14:paraId="504C011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12" w:type="dxa"/>
            <w:tcBorders>
              <w:top w:val="nil"/>
              <w:left w:val="nil"/>
              <w:bottom w:val="single" w:sz="4" w:space="0" w:color="auto"/>
              <w:right w:val="single" w:sz="4" w:space="0" w:color="auto"/>
            </w:tcBorders>
            <w:vAlign w:val="center"/>
            <w:hideMark/>
          </w:tcPr>
          <w:p w14:paraId="0ED377B3" w14:textId="730D7D1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13</w:t>
            </w:r>
          </w:p>
        </w:tc>
        <w:tc>
          <w:tcPr>
            <w:tcW w:w="1020" w:type="dxa"/>
            <w:tcBorders>
              <w:top w:val="nil"/>
              <w:left w:val="nil"/>
              <w:bottom w:val="single" w:sz="4" w:space="0" w:color="auto"/>
              <w:right w:val="single" w:sz="4" w:space="0" w:color="auto"/>
            </w:tcBorders>
            <w:vAlign w:val="center"/>
            <w:hideMark/>
          </w:tcPr>
          <w:p w14:paraId="61A3D069" w14:textId="6D2E1E8A"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864" w:type="dxa"/>
            <w:tcBorders>
              <w:top w:val="nil"/>
              <w:left w:val="nil"/>
              <w:bottom w:val="single" w:sz="4" w:space="0" w:color="auto"/>
              <w:right w:val="single" w:sz="4" w:space="0" w:color="auto"/>
            </w:tcBorders>
            <w:vAlign w:val="center"/>
            <w:hideMark/>
          </w:tcPr>
          <w:p w14:paraId="647F49C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center"/>
            <w:hideMark/>
          </w:tcPr>
          <w:p w14:paraId="023F086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5,69</w:t>
            </w:r>
          </w:p>
        </w:tc>
        <w:tc>
          <w:tcPr>
            <w:tcW w:w="940" w:type="dxa"/>
            <w:tcBorders>
              <w:top w:val="nil"/>
              <w:left w:val="nil"/>
              <w:bottom w:val="single" w:sz="4" w:space="0" w:color="auto"/>
              <w:right w:val="single" w:sz="4" w:space="0" w:color="auto"/>
            </w:tcBorders>
            <w:vAlign w:val="center"/>
            <w:hideMark/>
          </w:tcPr>
          <w:p w14:paraId="47322378"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1,06</w:t>
            </w:r>
          </w:p>
        </w:tc>
        <w:tc>
          <w:tcPr>
            <w:tcW w:w="2015" w:type="dxa"/>
            <w:tcBorders>
              <w:top w:val="nil"/>
              <w:left w:val="nil"/>
              <w:bottom w:val="single" w:sz="4" w:space="0" w:color="auto"/>
              <w:right w:val="single" w:sz="4" w:space="0" w:color="auto"/>
            </w:tcBorders>
            <w:vAlign w:val="center"/>
            <w:hideMark/>
          </w:tcPr>
          <w:p w14:paraId="69879A72"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 37</w:t>
            </w:r>
          </w:p>
        </w:tc>
        <w:tc>
          <w:tcPr>
            <w:tcW w:w="876" w:type="dxa"/>
            <w:tcBorders>
              <w:top w:val="nil"/>
              <w:left w:val="nil"/>
              <w:bottom w:val="single" w:sz="4" w:space="0" w:color="auto"/>
              <w:right w:val="single" w:sz="4" w:space="0" w:color="auto"/>
            </w:tcBorders>
            <w:vAlign w:val="center"/>
            <w:hideMark/>
          </w:tcPr>
          <w:p w14:paraId="123CEED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1,89</w:t>
            </w:r>
          </w:p>
        </w:tc>
        <w:tc>
          <w:tcPr>
            <w:tcW w:w="1047" w:type="dxa"/>
            <w:tcBorders>
              <w:top w:val="nil"/>
              <w:left w:val="nil"/>
              <w:bottom w:val="single" w:sz="4" w:space="0" w:color="auto"/>
              <w:right w:val="single" w:sz="4" w:space="0" w:color="auto"/>
            </w:tcBorders>
            <w:vAlign w:val="center"/>
            <w:hideMark/>
          </w:tcPr>
          <w:p w14:paraId="46A294E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 1,49</w:t>
            </w:r>
          </w:p>
        </w:tc>
        <w:tc>
          <w:tcPr>
            <w:tcW w:w="994" w:type="dxa"/>
            <w:tcBorders>
              <w:top w:val="nil"/>
              <w:left w:val="nil"/>
              <w:bottom w:val="single" w:sz="4" w:space="0" w:color="auto"/>
              <w:right w:val="single" w:sz="4" w:space="0" w:color="auto"/>
            </w:tcBorders>
            <w:vAlign w:val="center"/>
            <w:hideMark/>
          </w:tcPr>
          <w:p w14:paraId="6636441E"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7,45</w:t>
            </w:r>
          </w:p>
        </w:tc>
      </w:tr>
      <w:tr w:rsidR="004E7423" w:rsidRPr="00C85BB0" w14:paraId="45EAF498" w14:textId="77777777" w:rsidTr="004E7423">
        <w:trPr>
          <w:trHeight w:val="20"/>
          <w:jc w:val="center"/>
        </w:trPr>
        <w:tc>
          <w:tcPr>
            <w:tcW w:w="1578" w:type="dxa"/>
            <w:tcBorders>
              <w:top w:val="nil"/>
              <w:left w:val="single" w:sz="4" w:space="0" w:color="auto"/>
              <w:bottom w:val="single" w:sz="4" w:space="0" w:color="auto"/>
              <w:right w:val="single" w:sz="4" w:space="0" w:color="auto"/>
            </w:tcBorders>
            <w:vAlign w:val="center"/>
            <w:hideMark/>
          </w:tcPr>
          <w:p w14:paraId="1301A18E" w14:textId="77777777" w:rsidR="004E7423" w:rsidRPr="00C85BB0" w:rsidRDefault="004E7423" w:rsidP="004E7423">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Total</w:t>
            </w:r>
          </w:p>
        </w:tc>
        <w:tc>
          <w:tcPr>
            <w:tcW w:w="932" w:type="dxa"/>
            <w:tcBorders>
              <w:top w:val="nil"/>
              <w:left w:val="nil"/>
              <w:bottom w:val="single" w:sz="4" w:space="0" w:color="auto"/>
              <w:right w:val="single" w:sz="4" w:space="0" w:color="auto"/>
            </w:tcBorders>
            <w:vAlign w:val="center"/>
            <w:hideMark/>
          </w:tcPr>
          <w:p w14:paraId="409F883F" w14:textId="0DE9363B"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56,98</w:t>
            </w:r>
          </w:p>
        </w:tc>
        <w:tc>
          <w:tcPr>
            <w:tcW w:w="1064" w:type="dxa"/>
            <w:tcBorders>
              <w:top w:val="nil"/>
              <w:left w:val="nil"/>
              <w:bottom w:val="single" w:sz="4" w:space="0" w:color="auto"/>
              <w:right w:val="single" w:sz="4" w:space="0" w:color="auto"/>
            </w:tcBorders>
            <w:vAlign w:val="center"/>
            <w:hideMark/>
          </w:tcPr>
          <w:p w14:paraId="433AB38D" w14:textId="5CB14546"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16,83</w:t>
            </w:r>
          </w:p>
        </w:tc>
        <w:tc>
          <w:tcPr>
            <w:tcW w:w="982" w:type="dxa"/>
            <w:tcBorders>
              <w:top w:val="nil"/>
              <w:left w:val="nil"/>
              <w:bottom w:val="single" w:sz="4" w:space="0" w:color="auto"/>
              <w:right w:val="single" w:sz="4" w:space="0" w:color="auto"/>
            </w:tcBorders>
            <w:vAlign w:val="center"/>
            <w:hideMark/>
          </w:tcPr>
          <w:p w14:paraId="3E06F9D2" w14:textId="07476685"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3,15</w:t>
            </w:r>
          </w:p>
        </w:tc>
        <w:tc>
          <w:tcPr>
            <w:tcW w:w="1112" w:type="dxa"/>
            <w:tcBorders>
              <w:top w:val="nil"/>
              <w:left w:val="nil"/>
              <w:bottom w:val="single" w:sz="4" w:space="0" w:color="auto"/>
              <w:right w:val="single" w:sz="4" w:space="0" w:color="auto"/>
            </w:tcBorders>
            <w:vAlign w:val="center"/>
            <w:hideMark/>
          </w:tcPr>
          <w:p w14:paraId="2CAABFB6" w14:textId="700A218E"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5,18</w:t>
            </w:r>
          </w:p>
        </w:tc>
        <w:tc>
          <w:tcPr>
            <w:tcW w:w="1020" w:type="dxa"/>
            <w:tcBorders>
              <w:top w:val="nil"/>
              <w:left w:val="nil"/>
              <w:bottom w:val="single" w:sz="4" w:space="0" w:color="auto"/>
              <w:right w:val="single" w:sz="4" w:space="0" w:color="auto"/>
            </w:tcBorders>
            <w:vAlign w:val="center"/>
            <w:hideMark/>
          </w:tcPr>
          <w:p w14:paraId="2D897B77" w14:textId="5437BCB4"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1,59</w:t>
            </w:r>
          </w:p>
        </w:tc>
        <w:tc>
          <w:tcPr>
            <w:tcW w:w="864" w:type="dxa"/>
            <w:tcBorders>
              <w:top w:val="nil"/>
              <w:left w:val="nil"/>
              <w:bottom w:val="single" w:sz="4" w:space="0" w:color="auto"/>
              <w:right w:val="single" w:sz="4" w:space="0" w:color="auto"/>
            </w:tcBorders>
            <w:vAlign w:val="center"/>
            <w:hideMark/>
          </w:tcPr>
          <w:p w14:paraId="0E524F9D" w14:textId="6C8A7F4D"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9,25</w:t>
            </w:r>
          </w:p>
        </w:tc>
        <w:tc>
          <w:tcPr>
            <w:tcW w:w="1561" w:type="dxa"/>
            <w:tcBorders>
              <w:top w:val="nil"/>
              <w:left w:val="nil"/>
              <w:bottom w:val="single" w:sz="4" w:space="0" w:color="auto"/>
              <w:right w:val="single" w:sz="4" w:space="0" w:color="auto"/>
            </w:tcBorders>
            <w:vAlign w:val="bottom"/>
            <w:hideMark/>
          </w:tcPr>
          <w:p w14:paraId="06C4E32D"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6,24</w:t>
            </w:r>
          </w:p>
        </w:tc>
        <w:tc>
          <w:tcPr>
            <w:tcW w:w="940" w:type="dxa"/>
            <w:tcBorders>
              <w:top w:val="nil"/>
              <w:left w:val="nil"/>
              <w:bottom w:val="single" w:sz="4" w:space="0" w:color="auto"/>
              <w:right w:val="single" w:sz="4" w:space="0" w:color="auto"/>
            </w:tcBorders>
            <w:vAlign w:val="bottom"/>
            <w:hideMark/>
          </w:tcPr>
          <w:p w14:paraId="4A4BDE1C"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3,37</w:t>
            </w:r>
          </w:p>
        </w:tc>
        <w:tc>
          <w:tcPr>
            <w:tcW w:w="2015" w:type="dxa"/>
            <w:tcBorders>
              <w:top w:val="nil"/>
              <w:left w:val="nil"/>
              <w:bottom w:val="single" w:sz="4" w:space="0" w:color="auto"/>
              <w:right w:val="single" w:sz="4" w:space="0" w:color="auto"/>
            </w:tcBorders>
            <w:vAlign w:val="bottom"/>
            <w:hideMark/>
          </w:tcPr>
          <w:p w14:paraId="5B94AAD1"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50</w:t>
            </w:r>
          </w:p>
        </w:tc>
        <w:tc>
          <w:tcPr>
            <w:tcW w:w="876" w:type="dxa"/>
            <w:tcBorders>
              <w:top w:val="nil"/>
              <w:left w:val="nil"/>
              <w:bottom w:val="single" w:sz="4" w:space="0" w:color="auto"/>
              <w:right w:val="single" w:sz="4" w:space="0" w:color="auto"/>
            </w:tcBorders>
            <w:vAlign w:val="bottom"/>
            <w:hideMark/>
          </w:tcPr>
          <w:p w14:paraId="7169FB2D"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8,09</w:t>
            </w:r>
          </w:p>
        </w:tc>
        <w:tc>
          <w:tcPr>
            <w:tcW w:w="1047" w:type="dxa"/>
            <w:tcBorders>
              <w:top w:val="nil"/>
              <w:left w:val="nil"/>
              <w:bottom w:val="single" w:sz="4" w:space="0" w:color="auto"/>
              <w:right w:val="single" w:sz="4" w:space="0" w:color="auto"/>
            </w:tcBorders>
            <w:vAlign w:val="bottom"/>
            <w:hideMark/>
          </w:tcPr>
          <w:p w14:paraId="09D5D2BB"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2,22</w:t>
            </w:r>
          </w:p>
        </w:tc>
        <w:tc>
          <w:tcPr>
            <w:tcW w:w="994" w:type="dxa"/>
            <w:tcBorders>
              <w:top w:val="nil"/>
              <w:left w:val="nil"/>
              <w:bottom w:val="single" w:sz="4" w:space="0" w:color="auto"/>
              <w:right w:val="single" w:sz="4" w:space="0" w:color="auto"/>
            </w:tcBorders>
            <w:vAlign w:val="bottom"/>
            <w:hideMark/>
          </w:tcPr>
          <w:p w14:paraId="6B01FA44" w14:textId="77777777" w:rsidR="004E7423" w:rsidRPr="00C85BB0" w:rsidRDefault="004E7423" w:rsidP="004E7423">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1,13,40</w:t>
            </w:r>
          </w:p>
        </w:tc>
      </w:tr>
    </w:tbl>
    <w:p w14:paraId="61B648A7" w14:textId="5188B54B" w:rsidR="00BD2496" w:rsidRPr="008464AE" w:rsidRDefault="00BD2496" w:rsidP="00BD2496">
      <w:pPr>
        <w:rPr>
          <w:rFonts w:ascii="Times New Roman" w:hAnsi="Times New Roman" w:cs="Times New Roman"/>
          <w:sz w:val="20"/>
          <w:szCs w:val="20"/>
        </w:rPr>
      </w:pPr>
      <w:r w:rsidRPr="008464AE">
        <w:rPr>
          <w:rFonts w:ascii="Times New Roman" w:hAnsi="Times New Roman" w:cs="Times New Roman"/>
          <w:sz w:val="20"/>
          <w:szCs w:val="20"/>
        </w:rPr>
        <w:t>Note</w:t>
      </w:r>
      <w:r w:rsidR="008464AE">
        <w:rPr>
          <w:rFonts w:ascii="Times New Roman" w:hAnsi="Times New Roman" w:cs="Times New Roman"/>
          <w:sz w:val="20"/>
          <w:szCs w:val="20"/>
        </w:rPr>
        <w:t>:</w:t>
      </w:r>
      <w:r w:rsidRPr="008464AE">
        <w:rPr>
          <w:rFonts w:ascii="Times New Roman" w:hAnsi="Times New Roman" w:cs="Times New Roman"/>
          <w:sz w:val="20"/>
          <w:szCs w:val="20"/>
        </w:rPr>
        <w:t xml:space="preserve"> State wise figures are from State budget, while totals are from Union budget.</w:t>
      </w:r>
    </w:p>
    <w:p w14:paraId="290E1BEA" w14:textId="77777777" w:rsidR="00BD2496" w:rsidRPr="008C632F" w:rsidRDefault="00BD2496" w:rsidP="00BD2496">
      <w:pPr>
        <w:rPr>
          <w:rFonts w:ascii="Times New Roman" w:hAnsi="Times New Roman" w:cs="Times New Roman"/>
        </w:rPr>
      </w:pPr>
    </w:p>
    <w:p w14:paraId="625C56A0" w14:textId="3385CEEC" w:rsidR="00BD2496" w:rsidRPr="008C632F" w:rsidRDefault="00BD2496" w:rsidP="009F0072">
      <w:pPr>
        <w:jc w:val="center"/>
        <w:rPr>
          <w:rFonts w:ascii="Times New Roman" w:hAnsi="Times New Roman" w:cs="Times New Roman"/>
        </w:rPr>
      </w:pPr>
      <w:r w:rsidRPr="008C632F">
        <w:rPr>
          <w:rFonts w:ascii="Times New Roman" w:hAnsi="Times New Roman" w:cs="Times New Roman"/>
        </w:rPr>
        <w:br w:type="page"/>
      </w:r>
    </w:p>
    <w:p w14:paraId="0B741AA9" w14:textId="1083187D" w:rsidR="00BD2496" w:rsidRPr="008C632F" w:rsidRDefault="00BD2496" w:rsidP="00E92460">
      <w:pPr>
        <w:pStyle w:val="Heading3"/>
      </w:pPr>
      <w:bookmarkStart w:id="59" w:name="_Toc219297672"/>
      <w:r w:rsidRPr="008C632F">
        <w:lastRenderedPageBreak/>
        <w:t>11(c). Resources transferred from Union to States through devolution of revenue and grants — 1953-54.</w:t>
      </w:r>
      <w:bookmarkEnd w:id="59"/>
    </w:p>
    <w:p w14:paraId="002F7368" w14:textId="77777777" w:rsidR="00BD2496" w:rsidRPr="004E7423" w:rsidRDefault="00BD2496" w:rsidP="00BD2496">
      <w:pPr>
        <w:jc w:val="right"/>
        <w:rPr>
          <w:rFonts w:ascii="Times New Roman" w:hAnsi="Times New Roman" w:cs="Times New Roman"/>
          <w:i/>
          <w:iCs/>
          <w:sz w:val="28"/>
          <w:szCs w:val="28"/>
        </w:rPr>
      </w:pPr>
      <w:r w:rsidRPr="004E7423">
        <w:rPr>
          <w:rFonts w:ascii="Times New Roman" w:hAnsi="Times New Roman" w:cs="Times New Roman"/>
          <w:i/>
          <w:iCs/>
          <w:sz w:val="28"/>
          <w:szCs w:val="28"/>
        </w:rPr>
        <w:t>(Rupees in lakhs)</w:t>
      </w:r>
    </w:p>
    <w:tbl>
      <w:tblPr>
        <w:tblW w:w="14817" w:type="dxa"/>
        <w:jc w:val="center"/>
        <w:tblLook w:val="04A0" w:firstRow="1" w:lastRow="0" w:firstColumn="1" w:lastColumn="0" w:noHBand="0" w:noVBand="1"/>
      </w:tblPr>
      <w:tblGrid>
        <w:gridCol w:w="1653"/>
        <w:gridCol w:w="913"/>
        <w:gridCol w:w="874"/>
        <w:gridCol w:w="864"/>
        <w:gridCol w:w="1121"/>
        <w:gridCol w:w="1139"/>
        <w:gridCol w:w="864"/>
        <w:gridCol w:w="1561"/>
        <w:gridCol w:w="894"/>
        <w:gridCol w:w="1341"/>
        <w:gridCol w:w="876"/>
        <w:gridCol w:w="1124"/>
        <w:gridCol w:w="1593"/>
      </w:tblGrid>
      <w:tr w:rsidR="002D0CC2" w:rsidRPr="00C85BB0" w14:paraId="735C5F91" w14:textId="77777777" w:rsidTr="002D0CC2">
        <w:trPr>
          <w:trHeight w:val="283"/>
          <w:jc w:val="center"/>
        </w:trPr>
        <w:tc>
          <w:tcPr>
            <w:tcW w:w="1653" w:type="dxa"/>
            <w:vMerge w:val="restart"/>
            <w:tcBorders>
              <w:top w:val="single" w:sz="4" w:space="0" w:color="auto"/>
              <w:left w:val="single" w:sz="4" w:space="0" w:color="auto"/>
              <w:right w:val="single" w:sz="4" w:space="0" w:color="auto"/>
            </w:tcBorders>
            <w:vAlign w:val="center"/>
            <w:hideMark/>
          </w:tcPr>
          <w:p w14:paraId="376AFE20" w14:textId="77777777" w:rsidR="002D0CC2" w:rsidRPr="00E92460" w:rsidRDefault="002D0CC2" w:rsidP="00E92460">
            <w:pPr>
              <w:spacing w:after="0" w:line="240" w:lineRule="auto"/>
              <w:jc w:val="center"/>
              <w:rPr>
                <w:rFonts w:ascii="Times New Roman" w:eastAsia="Times New Roman" w:hAnsi="Times New Roman" w:cs="Times New Roman"/>
                <w:b/>
                <w:bCs/>
                <w:color w:val="000000"/>
                <w:kern w:val="0"/>
                <w:lang w:eastAsia="en-IN"/>
                <w14:ligatures w14:val="none"/>
              </w:rPr>
            </w:pPr>
            <w:r w:rsidRPr="00E92460">
              <w:rPr>
                <w:rFonts w:ascii="Times New Roman" w:eastAsia="Times New Roman" w:hAnsi="Times New Roman" w:cs="Times New Roman"/>
                <w:b/>
                <w:bCs/>
                <w:color w:val="000000"/>
                <w:kern w:val="0"/>
                <w:lang w:eastAsia="en-IN"/>
                <w14:ligatures w14:val="none"/>
              </w:rPr>
              <w:t>State / Area</w:t>
            </w:r>
          </w:p>
        </w:tc>
        <w:tc>
          <w:tcPr>
            <w:tcW w:w="913" w:type="dxa"/>
            <w:vMerge w:val="restart"/>
            <w:tcBorders>
              <w:top w:val="single" w:sz="4" w:space="0" w:color="auto"/>
              <w:left w:val="nil"/>
              <w:right w:val="single" w:sz="4" w:space="0" w:color="auto"/>
            </w:tcBorders>
            <w:vAlign w:val="center"/>
            <w:hideMark/>
          </w:tcPr>
          <w:p w14:paraId="1EA3E4F3" w14:textId="77777777" w:rsidR="002D0CC2" w:rsidRPr="00E92460" w:rsidRDefault="002D0CC2" w:rsidP="00E92460">
            <w:pPr>
              <w:spacing w:after="0" w:line="240" w:lineRule="auto"/>
              <w:jc w:val="center"/>
              <w:rPr>
                <w:rFonts w:ascii="Times New Roman" w:eastAsia="Times New Roman" w:hAnsi="Times New Roman" w:cs="Times New Roman"/>
                <w:b/>
                <w:bCs/>
                <w:color w:val="000000"/>
                <w:kern w:val="0"/>
                <w:lang w:eastAsia="en-IN"/>
                <w14:ligatures w14:val="none"/>
              </w:rPr>
            </w:pPr>
            <w:r w:rsidRPr="00E92460">
              <w:rPr>
                <w:rFonts w:ascii="Times New Roman" w:eastAsia="Times New Roman" w:hAnsi="Times New Roman" w:cs="Times New Roman"/>
                <w:b/>
                <w:bCs/>
                <w:color w:val="000000"/>
                <w:kern w:val="0"/>
                <w:lang w:eastAsia="en-IN"/>
                <w14:ligatures w14:val="none"/>
              </w:rPr>
              <w:t>Share of Income Tax</w:t>
            </w:r>
          </w:p>
        </w:tc>
        <w:tc>
          <w:tcPr>
            <w:tcW w:w="874" w:type="dxa"/>
            <w:vMerge w:val="restart"/>
            <w:tcBorders>
              <w:top w:val="single" w:sz="4" w:space="0" w:color="auto"/>
              <w:left w:val="nil"/>
              <w:right w:val="single" w:sz="4" w:space="0" w:color="auto"/>
            </w:tcBorders>
            <w:vAlign w:val="center"/>
            <w:hideMark/>
          </w:tcPr>
          <w:p w14:paraId="1092FF8B" w14:textId="77777777" w:rsidR="002D0CC2" w:rsidRPr="00E92460" w:rsidRDefault="002D0CC2" w:rsidP="00E92460">
            <w:pPr>
              <w:spacing w:after="0" w:line="240" w:lineRule="auto"/>
              <w:jc w:val="center"/>
              <w:rPr>
                <w:rFonts w:ascii="Times New Roman" w:eastAsia="Times New Roman" w:hAnsi="Times New Roman" w:cs="Times New Roman"/>
                <w:b/>
                <w:bCs/>
                <w:color w:val="000000"/>
                <w:kern w:val="0"/>
                <w:lang w:eastAsia="en-IN"/>
                <w14:ligatures w14:val="none"/>
              </w:rPr>
            </w:pPr>
            <w:r w:rsidRPr="00E92460">
              <w:rPr>
                <w:rFonts w:ascii="Times New Roman" w:eastAsia="Times New Roman" w:hAnsi="Times New Roman" w:cs="Times New Roman"/>
                <w:b/>
                <w:bCs/>
                <w:color w:val="000000"/>
                <w:kern w:val="0"/>
                <w:lang w:eastAsia="en-IN"/>
                <w14:ligatures w14:val="none"/>
              </w:rPr>
              <w:t>Share of Union Excise Duties</w:t>
            </w:r>
          </w:p>
        </w:tc>
        <w:tc>
          <w:tcPr>
            <w:tcW w:w="864" w:type="dxa"/>
            <w:vMerge w:val="restart"/>
            <w:tcBorders>
              <w:top w:val="single" w:sz="4" w:space="0" w:color="auto"/>
              <w:left w:val="nil"/>
              <w:right w:val="single" w:sz="4" w:space="0" w:color="auto"/>
            </w:tcBorders>
            <w:vAlign w:val="center"/>
            <w:hideMark/>
          </w:tcPr>
          <w:p w14:paraId="726232FD" w14:textId="77777777" w:rsidR="002D0CC2" w:rsidRPr="00E92460" w:rsidRDefault="002D0CC2" w:rsidP="00E92460">
            <w:pPr>
              <w:spacing w:after="0" w:line="240" w:lineRule="auto"/>
              <w:jc w:val="center"/>
              <w:rPr>
                <w:rFonts w:ascii="Times New Roman" w:eastAsia="Times New Roman" w:hAnsi="Times New Roman" w:cs="Times New Roman"/>
                <w:b/>
                <w:bCs/>
                <w:color w:val="000000"/>
                <w:kern w:val="0"/>
                <w:lang w:eastAsia="en-IN"/>
                <w14:ligatures w14:val="none"/>
              </w:rPr>
            </w:pPr>
            <w:r w:rsidRPr="00E92460">
              <w:rPr>
                <w:rFonts w:ascii="Times New Roman" w:eastAsia="Times New Roman" w:hAnsi="Times New Roman" w:cs="Times New Roman"/>
                <w:b/>
                <w:bCs/>
                <w:color w:val="000000"/>
                <w:kern w:val="0"/>
                <w:lang w:eastAsia="en-IN"/>
                <w14:ligatures w14:val="none"/>
              </w:rPr>
              <w:t>Article 273</w:t>
            </w:r>
          </w:p>
        </w:tc>
        <w:tc>
          <w:tcPr>
            <w:tcW w:w="1121" w:type="dxa"/>
            <w:vMerge w:val="restart"/>
            <w:tcBorders>
              <w:top w:val="single" w:sz="4" w:space="0" w:color="auto"/>
              <w:left w:val="nil"/>
              <w:right w:val="single" w:sz="4" w:space="0" w:color="auto"/>
            </w:tcBorders>
            <w:vAlign w:val="center"/>
            <w:hideMark/>
          </w:tcPr>
          <w:p w14:paraId="3C4AF64B" w14:textId="77777777" w:rsidR="002D0CC2" w:rsidRPr="00E92460" w:rsidRDefault="002D0CC2" w:rsidP="00E92460">
            <w:pPr>
              <w:spacing w:after="0" w:line="240" w:lineRule="auto"/>
              <w:jc w:val="center"/>
              <w:rPr>
                <w:rFonts w:ascii="Times New Roman" w:eastAsia="Times New Roman" w:hAnsi="Times New Roman" w:cs="Times New Roman"/>
                <w:b/>
                <w:bCs/>
                <w:color w:val="000000"/>
                <w:kern w:val="0"/>
                <w:lang w:eastAsia="en-IN"/>
                <w14:ligatures w14:val="none"/>
              </w:rPr>
            </w:pPr>
            <w:r w:rsidRPr="00E92460">
              <w:rPr>
                <w:rFonts w:ascii="Times New Roman" w:eastAsia="Times New Roman" w:hAnsi="Times New Roman" w:cs="Times New Roman"/>
                <w:b/>
                <w:bCs/>
                <w:color w:val="000000"/>
                <w:kern w:val="0"/>
                <w:lang w:eastAsia="en-IN"/>
                <w14:ligatures w14:val="none"/>
              </w:rPr>
              <w:t>Article 275 – General Grants-in-Aid</w:t>
            </w:r>
          </w:p>
        </w:tc>
        <w:tc>
          <w:tcPr>
            <w:tcW w:w="1139" w:type="dxa"/>
            <w:vMerge w:val="restart"/>
            <w:tcBorders>
              <w:top w:val="single" w:sz="4" w:space="0" w:color="auto"/>
              <w:left w:val="nil"/>
              <w:right w:val="single" w:sz="4" w:space="0" w:color="auto"/>
            </w:tcBorders>
            <w:vAlign w:val="center"/>
            <w:hideMark/>
          </w:tcPr>
          <w:p w14:paraId="22D761C1" w14:textId="77777777" w:rsidR="002D0CC2" w:rsidRPr="00E92460" w:rsidRDefault="002D0CC2" w:rsidP="00E92460">
            <w:pPr>
              <w:spacing w:after="0" w:line="240" w:lineRule="auto"/>
              <w:jc w:val="center"/>
              <w:rPr>
                <w:rFonts w:ascii="Times New Roman" w:eastAsia="Times New Roman" w:hAnsi="Times New Roman" w:cs="Times New Roman"/>
                <w:b/>
                <w:bCs/>
                <w:color w:val="000000"/>
                <w:kern w:val="0"/>
                <w:lang w:eastAsia="en-IN"/>
                <w14:ligatures w14:val="none"/>
              </w:rPr>
            </w:pPr>
            <w:r w:rsidRPr="00E92460">
              <w:rPr>
                <w:rFonts w:ascii="Times New Roman" w:eastAsia="Times New Roman" w:hAnsi="Times New Roman" w:cs="Times New Roman"/>
                <w:b/>
                <w:bCs/>
                <w:color w:val="000000"/>
                <w:kern w:val="0"/>
                <w:lang w:eastAsia="en-IN"/>
                <w14:ligatures w14:val="none"/>
              </w:rPr>
              <w:t>Article 275 – Grants under Provisos</w:t>
            </w:r>
          </w:p>
        </w:tc>
        <w:tc>
          <w:tcPr>
            <w:tcW w:w="864" w:type="dxa"/>
            <w:vMerge w:val="restart"/>
            <w:tcBorders>
              <w:top w:val="single" w:sz="4" w:space="0" w:color="auto"/>
              <w:left w:val="nil"/>
              <w:right w:val="single" w:sz="4" w:space="0" w:color="auto"/>
            </w:tcBorders>
            <w:vAlign w:val="center"/>
            <w:hideMark/>
          </w:tcPr>
          <w:p w14:paraId="3BCE0008" w14:textId="77777777" w:rsidR="002D0CC2" w:rsidRPr="00E92460" w:rsidRDefault="002D0CC2" w:rsidP="00E92460">
            <w:pPr>
              <w:spacing w:after="0" w:line="240" w:lineRule="auto"/>
              <w:jc w:val="center"/>
              <w:rPr>
                <w:rFonts w:ascii="Times New Roman" w:eastAsia="Times New Roman" w:hAnsi="Times New Roman" w:cs="Times New Roman"/>
                <w:b/>
                <w:bCs/>
                <w:color w:val="000000"/>
                <w:kern w:val="0"/>
                <w:lang w:eastAsia="en-IN"/>
                <w14:ligatures w14:val="none"/>
              </w:rPr>
            </w:pPr>
            <w:r w:rsidRPr="00E92460">
              <w:rPr>
                <w:rFonts w:ascii="Times New Roman" w:eastAsia="Times New Roman" w:hAnsi="Times New Roman" w:cs="Times New Roman"/>
                <w:b/>
                <w:bCs/>
                <w:color w:val="000000"/>
                <w:kern w:val="0"/>
                <w:lang w:eastAsia="en-IN"/>
                <w14:ligatures w14:val="none"/>
              </w:rPr>
              <w:t>Article 278</w:t>
            </w:r>
          </w:p>
        </w:tc>
        <w:tc>
          <w:tcPr>
            <w:tcW w:w="4672" w:type="dxa"/>
            <w:gridSpan w:val="4"/>
            <w:tcBorders>
              <w:top w:val="single" w:sz="4" w:space="0" w:color="auto"/>
              <w:left w:val="nil"/>
              <w:bottom w:val="single" w:sz="4" w:space="0" w:color="auto"/>
              <w:right w:val="single" w:sz="4" w:space="0" w:color="auto"/>
            </w:tcBorders>
            <w:vAlign w:val="center"/>
          </w:tcPr>
          <w:p w14:paraId="0CB41483" w14:textId="2330C319" w:rsidR="002D0CC2" w:rsidRPr="00E92460" w:rsidRDefault="002D0CC2" w:rsidP="00E92460">
            <w:pPr>
              <w:spacing w:after="0" w:line="240" w:lineRule="auto"/>
              <w:jc w:val="center"/>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Grants under Article 282</w:t>
            </w:r>
          </w:p>
        </w:tc>
        <w:tc>
          <w:tcPr>
            <w:tcW w:w="1124" w:type="dxa"/>
            <w:vMerge w:val="restart"/>
            <w:tcBorders>
              <w:top w:val="single" w:sz="4" w:space="0" w:color="auto"/>
              <w:left w:val="nil"/>
              <w:right w:val="single" w:sz="4" w:space="0" w:color="auto"/>
            </w:tcBorders>
            <w:vAlign w:val="center"/>
            <w:hideMark/>
          </w:tcPr>
          <w:p w14:paraId="7383AF8B" w14:textId="77777777" w:rsidR="002D0CC2" w:rsidRPr="00E92460" w:rsidRDefault="002D0CC2" w:rsidP="00E92460">
            <w:pPr>
              <w:spacing w:after="0" w:line="240" w:lineRule="auto"/>
              <w:jc w:val="center"/>
              <w:rPr>
                <w:rFonts w:ascii="Times New Roman" w:eastAsia="Times New Roman" w:hAnsi="Times New Roman" w:cs="Times New Roman"/>
                <w:b/>
                <w:bCs/>
                <w:color w:val="000000"/>
                <w:kern w:val="0"/>
                <w:lang w:eastAsia="en-IN"/>
                <w14:ligatures w14:val="none"/>
              </w:rPr>
            </w:pPr>
            <w:r w:rsidRPr="00E92460">
              <w:rPr>
                <w:rFonts w:ascii="Times New Roman" w:eastAsia="Times New Roman" w:hAnsi="Times New Roman" w:cs="Times New Roman"/>
                <w:b/>
                <w:bCs/>
                <w:color w:val="000000"/>
                <w:kern w:val="0"/>
                <w:lang w:eastAsia="en-IN"/>
                <w14:ligatures w14:val="none"/>
              </w:rPr>
              <w:t>Transfer from Central Road Fund</w:t>
            </w:r>
          </w:p>
        </w:tc>
        <w:tc>
          <w:tcPr>
            <w:tcW w:w="1593" w:type="dxa"/>
            <w:vMerge w:val="restart"/>
            <w:tcBorders>
              <w:top w:val="single" w:sz="4" w:space="0" w:color="auto"/>
              <w:left w:val="nil"/>
              <w:right w:val="single" w:sz="4" w:space="0" w:color="auto"/>
            </w:tcBorders>
            <w:vAlign w:val="center"/>
            <w:hideMark/>
          </w:tcPr>
          <w:p w14:paraId="1DF24C0D" w14:textId="77777777" w:rsidR="002D0CC2" w:rsidRPr="00E92460" w:rsidRDefault="002D0CC2" w:rsidP="00E92460">
            <w:pPr>
              <w:spacing w:after="0" w:line="240" w:lineRule="auto"/>
              <w:jc w:val="center"/>
              <w:rPr>
                <w:rFonts w:ascii="Times New Roman" w:eastAsia="Times New Roman" w:hAnsi="Times New Roman" w:cs="Times New Roman"/>
                <w:b/>
                <w:bCs/>
                <w:color w:val="000000"/>
                <w:kern w:val="0"/>
                <w:lang w:eastAsia="en-IN"/>
                <w14:ligatures w14:val="none"/>
              </w:rPr>
            </w:pPr>
            <w:r w:rsidRPr="00E92460">
              <w:rPr>
                <w:rFonts w:ascii="Times New Roman" w:eastAsia="Times New Roman" w:hAnsi="Times New Roman" w:cs="Times New Roman"/>
                <w:b/>
                <w:bCs/>
                <w:color w:val="000000"/>
                <w:kern w:val="0"/>
                <w:lang w:eastAsia="en-IN"/>
                <w14:ligatures w14:val="none"/>
              </w:rPr>
              <w:t>Total</w:t>
            </w:r>
          </w:p>
        </w:tc>
      </w:tr>
      <w:tr w:rsidR="002D0CC2" w:rsidRPr="00C85BB0" w14:paraId="2427A75E" w14:textId="77777777" w:rsidTr="00782CC6">
        <w:trPr>
          <w:trHeight w:val="902"/>
          <w:jc w:val="center"/>
        </w:trPr>
        <w:tc>
          <w:tcPr>
            <w:tcW w:w="1653" w:type="dxa"/>
            <w:vMerge/>
            <w:tcBorders>
              <w:left w:val="single" w:sz="4" w:space="0" w:color="auto"/>
              <w:bottom w:val="single" w:sz="4" w:space="0" w:color="auto"/>
              <w:right w:val="single" w:sz="4" w:space="0" w:color="auto"/>
            </w:tcBorders>
            <w:vAlign w:val="center"/>
          </w:tcPr>
          <w:p w14:paraId="1F0387DA" w14:textId="77777777" w:rsidR="002D0CC2" w:rsidRPr="00E92460" w:rsidRDefault="002D0CC2" w:rsidP="002D0CC2">
            <w:pPr>
              <w:spacing w:after="0" w:line="240" w:lineRule="auto"/>
              <w:jc w:val="center"/>
              <w:rPr>
                <w:rFonts w:ascii="Times New Roman" w:eastAsia="Times New Roman" w:hAnsi="Times New Roman" w:cs="Times New Roman"/>
                <w:b/>
                <w:bCs/>
                <w:color w:val="000000"/>
                <w:kern w:val="0"/>
                <w:lang w:eastAsia="en-IN"/>
                <w14:ligatures w14:val="none"/>
              </w:rPr>
            </w:pPr>
          </w:p>
        </w:tc>
        <w:tc>
          <w:tcPr>
            <w:tcW w:w="913" w:type="dxa"/>
            <w:vMerge/>
            <w:tcBorders>
              <w:left w:val="nil"/>
              <w:bottom w:val="single" w:sz="4" w:space="0" w:color="auto"/>
              <w:right w:val="single" w:sz="4" w:space="0" w:color="auto"/>
            </w:tcBorders>
            <w:vAlign w:val="center"/>
          </w:tcPr>
          <w:p w14:paraId="657F6D7E" w14:textId="77777777" w:rsidR="002D0CC2" w:rsidRPr="00E92460" w:rsidRDefault="002D0CC2" w:rsidP="002D0CC2">
            <w:pPr>
              <w:spacing w:after="0" w:line="240" w:lineRule="auto"/>
              <w:jc w:val="center"/>
              <w:rPr>
                <w:rFonts w:ascii="Times New Roman" w:eastAsia="Times New Roman" w:hAnsi="Times New Roman" w:cs="Times New Roman"/>
                <w:b/>
                <w:bCs/>
                <w:color w:val="000000"/>
                <w:kern w:val="0"/>
                <w:lang w:eastAsia="en-IN"/>
                <w14:ligatures w14:val="none"/>
              </w:rPr>
            </w:pPr>
          </w:p>
        </w:tc>
        <w:tc>
          <w:tcPr>
            <w:tcW w:w="874" w:type="dxa"/>
            <w:vMerge/>
            <w:tcBorders>
              <w:left w:val="nil"/>
              <w:bottom w:val="single" w:sz="4" w:space="0" w:color="auto"/>
              <w:right w:val="single" w:sz="4" w:space="0" w:color="auto"/>
            </w:tcBorders>
            <w:vAlign w:val="center"/>
          </w:tcPr>
          <w:p w14:paraId="6498568F" w14:textId="77777777" w:rsidR="002D0CC2" w:rsidRPr="00E92460" w:rsidRDefault="002D0CC2" w:rsidP="002D0CC2">
            <w:pPr>
              <w:spacing w:after="0" w:line="240" w:lineRule="auto"/>
              <w:jc w:val="center"/>
              <w:rPr>
                <w:rFonts w:ascii="Times New Roman" w:eastAsia="Times New Roman" w:hAnsi="Times New Roman" w:cs="Times New Roman"/>
                <w:b/>
                <w:bCs/>
                <w:color w:val="000000"/>
                <w:kern w:val="0"/>
                <w:lang w:eastAsia="en-IN"/>
                <w14:ligatures w14:val="none"/>
              </w:rPr>
            </w:pPr>
          </w:p>
        </w:tc>
        <w:tc>
          <w:tcPr>
            <w:tcW w:w="864" w:type="dxa"/>
            <w:vMerge/>
            <w:tcBorders>
              <w:left w:val="nil"/>
              <w:bottom w:val="single" w:sz="4" w:space="0" w:color="auto"/>
              <w:right w:val="single" w:sz="4" w:space="0" w:color="auto"/>
            </w:tcBorders>
            <w:vAlign w:val="center"/>
          </w:tcPr>
          <w:p w14:paraId="433D9958" w14:textId="77777777" w:rsidR="002D0CC2" w:rsidRPr="00E92460" w:rsidRDefault="002D0CC2" w:rsidP="002D0CC2">
            <w:pPr>
              <w:spacing w:after="0" w:line="240" w:lineRule="auto"/>
              <w:jc w:val="center"/>
              <w:rPr>
                <w:rFonts w:ascii="Times New Roman" w:eastAsia="Times New Roman" w:hAnsi="Times New Roman" w:cs="Times New Roman"/>
                <w:b/>
                <w:bCs/>
                <w:color w:val="000000"/>
                <w:kern w:val="0"/>
                <w:lang w:eastAsia="en-IN"/>
                <w14:ligatures w14:val="none"/>
              </w:rPr>
            </w:pPr>
          </w:p>
        </w:tc>
        <w:tc>
          <w:tcPr>
            <w:tcW w:w="1121" w:type="dxa"/>
            <w:vMerge/>
            <w:tcBorders>
              <w:left w:val="nil"/>
              <w:bottom w:val="single" w:sz="4" w:space="0" w:color="auto"/>
              <w:right w:val="single" w:sz="4" w:space="0" w:color="auto"/>
            </w:tcBorders>
            <w:vAlign w:val="center"/>
          </w:tcPr>
          <w:p w14:paraId="2D30A64D" w14:textId="77777777" w:rsidR="002D0CC2" w:rsidRPr="00E92460" w:rsidRDefault="002D0CC2" w:rsidP="002D0CC2">
            <w:pPr>
              <w:spacing w:after="0" w:line="240" w:lineRule="auto"/>
              <w:jc w:val="center"/>
              <w:rPr>
                <w:rFonts w:ascii="Times New Roman" w:eastAsia="Times New Roman" w:hAnsi="Times New Roman" w:cs="Times New Roman"/>
                <w:b/>
                <w:bCs/>
                <w:color w:val="000000"/>
                <w:kern w:val="0"/>
                <w:lang w:eastAsia="en-IN"/>
                <w14:ligatures w14:val="none"/>
              </w:rPr>
            </w:pPr>
          </w:p>
        </w:tc>
        <w:tc>
          <w:tcPr>
            <w:tcW w:w="1139" w:type="dxa"/>
            <w:vMerge/>
            <w:tcBorders>
              <w:left w:val="nil"/>
              <w:bottom w:val="single" w:sz="4" w:space="0" w:color="auto"/>
              <w:right w:val="single" w:sz="4" w:space="0" w:color="auto"/>
            </w:tcBorders>
            <w:vAlign w:val="center"/>
          </w:tcPr>
          <w:p w14:paraId="3E68AFF0" w14:textId="77777777" w:rsidR="002D0CC2" w:rsidRPr="00E92460" w:rsidRDefault="002D0CC2" w:rsidP="002D0CC2">
            <w:pPr>
              <w:spacing w:after="0" w:line="240" w:lineRule="auto"/>
              <w:jc w:val="center"/>
              <w:rPr>
                <w:rFonts w:ascii="Times New Roman" w:eastAsia="Times New Roman" w:hAnsi="Times New Roman" w:cs="Times New Roman"/>
                <w:b/>
                <w:bCs/>
                <w:color w:val="000000"/>
                <w:kern w:val="0"/>
                <w:lang w:eastAsia="en-IN"/>
                <w14:ligatures w14:val="none"/>
              </w:rPr>
            </w:pPr>
          </w:p>
        </w:tc>
        <w:tc>
          <w:tcPr>
            <w:tcW w:w="864" w:type="dxa"/>
            <w:vMerge/>
            <w:tcBorders>
              <w:left w:val="nil"/>
              <w:bottom w:val="single" w:sz="4" w:space="0" w:color="auto"/>
              <w:right w:val="single" w:sz="4" w:space="0" w:color="auto"/>
            </w:tcBorders>
            <w:vAlign w:val="center"/>
          </w:tcPr>
          <w:p w14:paraId="51326D77" w14:textId="77777777" w:rsidR="002D0CC2" w:rsidRPr="00E92460" w:rsidRDefault="002D0CC2" w:rsidP="002D0CC2">
            <w:pPr>
              <w:spacing w:after="0" w:line="240" w:lineRule="auto"/>
              <w:jc w:val="center"/>
              <w:rPr>
                <w:rFonts w:ascii="Times New Roman" w:eastAsia="Times New Roman" w:hAnsi="Times New Roman" w:cs="Times New Roman"/>
                <w:b/>
                <w:bCs/>
                <w:color w:val="000000"/>
                <w:kern w:val="0"/>
                <w:lang w:eastAsia="en-IN"/>
                <w14:ligatures w14:val="none"/>
              </w:rPr>
            </w:pPr>
          </w:p>
        </w:tc>
        <w:tc>
          <w:tcPr>
            <w:tcW w:w="1561" w:type="dxa"/>
            <w:tcBorders>
              <w:top w:val="single" w:sz="4" w:space="0" w:color="auto"/>
              <w:left w:val="nil"/>
              <w:bottom w:val="single" w:sz="4" w:space="0" w:color="auto"/>
              <w:right w:val="single" w:sz="4" w:space="0" w:color="auto"/>
            </w:tcBorders>
            <w:vAlign w:val="center"/>
          </w:tcPr>
          <w:p w14:paraId="169E61EC" w14:textId="7AE9AD1A" w:rsidR="002D0CC2" w:rsidRPr="00E92460" w:rsidRDefault="002D0CC2" w:rsidP="002D0CC2">
            <w:pPr>
              <w:spacing w:after="0" w:line="240" w:lineRule="auto"/>
              <w:jc w:val="center"/>
              <w:rPr>
                <w:rFonts w:ascii="Times New Roman" w:eastAsia="Times New Roman" w:hAnsi="Times New Roman" w:cs="Times New Roman"/>
                <w:b/>
                <w:bCs/>
                <w:color w:val="000000"/>
                <w:kern w:val="0"/>
                <w:lang w:eastAsia="en-IN"/>
                <w14:ligatures w14:val="none"/>
              </w:rPr>
            </w:pPr>
            <w:r w:rsidRPr="00E92460">
              <w:rPr>
                <w:rFonts w:ascii="Times New Roman" w:eastAsia="Times New Roman" w:hAnsi="Times New Roman" w:cs="Times New Roman"/>
                <w:b/>
                <w:bCs/>
                <w:color w:val="000000"/>
                <w:kern w:val="0"/>
                <w:lang w:eastAsia="en-IN"/>
                <w14:ligatures w14:val="none"/>
              </w:rPr>
              <w:t>Rehabilitation Grants</w:t>
            </w:r>
          </w:p>
        </w:tc>
        <w:tc>
          <w:tcPr>
            <w:tcW w:w="894" w:type="dxa"/>
            <w:tcBorders>
              <w:left w:val="nil"/>
              <w:bottom w:val="single" w:sz="4" w:space="0" w:color="auto"/>
              <w:right w:val="single" w:sz="4" w:space="0" w:color="auto"/>
            </w:tcBorders>
            <w:vAlign w:val="center"/>
          </w:tcPr>
          <w:p w14:paraId="551F5F98" w14:textId="71A2A9AA" w:rsidR="002D0CC2" w:rsidRPr="00E92460" w:rsidRDefault="002D0CC2" w:rsidP="002D0CC2">
            <w:pPr>
              <w:spacing w:after="0" w:line="240" w:lineRule="auto"/>
              <w:jc w:val="center"/>
              <w:rPr>
                <w:rFonts w:ascii="Times New Roman" w:eastAsia="Times New Roman" w:hAnsi="Times New Roman" w:cs="Times New Roman"/>
                <w:b/>
                <w:bCs/>
                <w:color w:val="000000"/>
                <w:kern w:val="0"/>
                <w:lang w:eastAsia="en-IN"/>
                <w14:ligatures w14:val="none"/>
              </w:rPr>
            </w:pPr>
            <w:r w:rsidRPr="00E92460">
              <w:rPr>
                <w:rFonts w:ascii="Times New Roman" w:eastAsia="Times New Roman" w:hAnsi="Times New Roman" w:cs="Times New Roman"/>
                <w:b/>
                <w:bCs/>
                <w:color w:val="000000"/>
                <w:kern w:val="0"/>
                <w:lang w:eastAsia="en-IN"/>
                <w14:ligatures w14:val="none"/>
              </w:rPr>
              <w:t>Grow More Food Grants</w:t>
            </w:r>
          </w:p>
        </w:tc>
        <w:tc>
          <w:tcPr>
            <w:tcW w:w="1341" w:type="dxa"/>
            <w:tcBorders>
              <w:left w:val="nil"/>
              <w:bottom w:val="single" w:sz="4" w:space="0" w:color="auto"/>
              <w:right w:val="single" w:sz="4" w:space="0" w:color="auto"/>
            </w:tcBorders>
            <w:vAlign w:val="center"/>
          </w:tcPr>
          <w:p w14:paraId="2FA32149" w14:textId="0853DC44" w:rsidR="002D0CC2" w:rsidRPr="00E92460" w:rsidRDefault="002D0CC2" w:rsidP="002D0CC2">
            <w:pPr>
              <w:spacing w:after="0" w:line="240" w:lineRule="auto"/>
              <w:jc w:val="center"/>
              <w:rPr>
                <w:rFonts w:ascii="Times New Roman" w:eastAsia="Times New Roman" w:hAnsi="Times New Roman" w:cs="Times New Roman"/>
                <w:b/>
                <w:bCs/>
                <w:color w:val="000000"/>
                <w:kern w:val="0"/>
                <w:lang w:eastAsia="en-IN"/>
                <w14:ligatures w14:val="none"/>
              </w:rPr>
            </w:pPr>
            <w:r w:rsidRPr="00E92460">
              <w:rPr>
                <w:rFonts w:ascii="Times New Roman" w:eastAsia="Times New Roman" w:hAnsi="Times New Roman" w:cs="Times New Roman"/>
                <w:b/>
                <w:bCs/>
                <w:color w:val="000000"/>
                <w:kern w:val="0"/>
                <w:lang w:eastAsia="en-IN"/>
                <w14:ligatures w14:val="none"/>
              </w:rPr>
              <w:t>Community Projects &amp; Local Works</w:t>
            </w:r>
          </w:p>
        </w:tc>
        <w:tc>
          <w:tcPr>
            <w:tcW w:w="876" w:type="dxa"/>
            <w:tcBorders>
              <w:left w:val="nil"/>
              <w:bottom w:val="single" w:sz="4" w:space="0" w:color="auto"/>
              <w:right w:val="single" w:sz="4" w:space="0" w:color="auto"/>
            </w:tcBorders>
            <w:vAlign w:val="center"/>
          </w:tcPr>
          <w:p w14:paraId="2040C9E9" w14:textId="1435D9C6" w:rsidR="002D0CC2" w:rsidRPr="00E92460" w:rsidRDefault="002D0CC2" w:rsidP="002D0CC2">
            <w:pPr>
              <w:spacing w:after="0" w:line="240" w:lineRule="auto"/>
              <w:jc w:val="center"/>
              <w:rPr>
                <w:rFonts w:ascii="Times New Roman" w:eastAsia="Times New Roman" w:hAnsi="Times New Roman" w:cs="Times New Roman"/>
                <w:b/>
                <w:bCs/>
                <w:color w:val="000000"/>
                <w:kern w:val="0"/>
                <w:lang w:eastAsia="en-IN"/>
                <w14:ligatures w14:val="none"/>
              </w:rPr>
            </w:pPr>
            <w:r w:rsidRPr="00E92460">
              <w:rPr>
                <w:rFonts w:ascii="Times New Roman" w:eastAsia="Times New Roman" w:hAnsi="Times New Roman" w:cs="Times New Roman"/>
                <w:b/>
                <w:bCs/>
                <w:color w:val="000000"/>
                <w:kern w:val="0"/>
                <w:lang w:eastAsia="en-IN"/>
                <w14:ligatures w14:val="none"/>
              </w:rPr>
              <w:t>Other Grants</w:t>
            </w:r>
          </w:p>
        </w:tc>
        <w:tc>
          <w:tcPr>
            <w:tcW w:w="1124" w:type="dxa"/>
            <w:vMerge/>
            <w:tcBorders>
              <w:left w:val="nil"/>
              <w:bottom w:val="single" w:sz="4" w:space="0" w:color="auto"/>
              <w:right w:val="single" w:sz="4" w:space="0" w:color="auto"/>
            </w:tcBorders>
            <w:vAlign w:val="center"/>
          </w:tcPr>
          <w:p w14:paraId="708EA1B2" w14:textId="77777777" w:rsidR="002D0CC2" w:rsidRPr="00E92460" w:rsidRDefault="002D0CC2" w:rsidP="002D0CC2">
            <w:pPr>
              <w:spacing w:after="0" w:line="240" w:lineRule="auto"/>
              <w:jc w:val="center"/>
              <w:rPr>
                <w:rFonts w:ascii="Times New Roman" w:eastAsia="Times New Roman" w:hAnsi="Times New Roman" w:cs="Times New Roman"/>
                <w:b/>
                <w:bCs/>
                <w:color w:val="000000"/>
                <w:kern w:val="0"/>
                <w:lang w:eastAsia="en-IN"/>
                <w14:ligatures w14:val="none"/>
              </w:rPr>
            </w:pPr>
          </w:p>
        </w:tc>
        <w:tc>
          <w:tcPr>
            <w:tcW w:w="1593" w:type="dxa"/>
            <w:vMerge/>
            <w:tcBorders>
              <w:left w:val="nil"/>
              <w:bottom w:val="single" w:sz="4" w:space="0" w:color="auto"/>
              <w:right w:val="single" w:sz="4" w:space="0" w:color="auto"/>
            </w:tcBorders>
            <w:vAlign w:val="center"/>
          </w:tcPr>
          <w:p w14:paraId="2ADE1064" w14:textId="77777777" w:rsidR="002D0CC2" w:rsidRPr="00E92460" w:rsidRDefault="002D0CC2" w:rsidP="002D0CC2">
            <w:pPr>
              <w:spacing w:after="0" w:line="240" w:lineRule="auto"/>
              <w:jc w:val="center"/>
              <w:rPr>
                <w:rFonts w:ascii="Times New Roman" w:eastAsia="Times New Roman" w:hAnsi="Times New Roman" w:cs="Times New Roman"/>
                <w:b/>
                <w:bCs/>
                <w:color w:val="000000"/>
                <w:kern w:val="0"/>
                <w:lang w:eastAsia="en-IN"/>
                <w14:ligatures w14:val="none"/>
              </w:rPr>
            </w:pPr>
          </w:p>
        </w:tc>
      </w:tr>
      <w:tr w:rsidR="002D0CC2" w:rsidRPr="00C85BB0" w14:paraId="4E5F3E32"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39CB3D81"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Andhra</w:t>
            </w:r>
          </w:p>
        </w:tc>
        <w:tc>
          <w:tcPr>
            <w:tcW w:w="913" w:type="dxa"/>
            <w:tcBorders>
              <w:top w:val="nil"/>
              <w:left w:val="nil"/>
              <w:bottom w:val="single" w:sz="4" w:space="0" w:color="auto"/>
              <w:right w:val="single" w:sz="4" w:space="0" w:color="auto"/>
            </w:tcBorders>
            <w:vAlign w:val="center"/>
            <w:hideMark/>
          </w:tcPr>
          <w:p w14:paraId="4503533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1,76</w:t>
            </w:r>
          </w:p>
        </w:tc>
        <w:tc>
          <w:tcPr>
            <w:tcW w:w="874" w:type="dxa"/>
            <w:tcBorders>
              <w:top w:val="nil"/>
              <w:left w:val="nil"/>
              <w:bottom w:val="single" w:sz="4" w:space="0" w:color="auto"/>
              <w:right w:val="single" w:sz="4" w:space="0" w:color="auto"/>
            </w:tcBorders>
            <w:vAlign w:val="center"/>
            <w:hideMark/>
          </w:tcPr>
          <w:p w14:paraId="2B9BEDD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46</w:t>
            </w:r>
          </w:p>
        </w:tc>
        <w:tc>
          <w:tcPr>
            <w:tcW w:w="864" w:type="dxa"/>
            <w:tcBorders>
              <w:top w:val="nil"/>
              <w:left w:val="nil"/>
              <w:bottom w:val="single" w:sz="4" w:space="0" w:color="auto"/>
              <w:right w:val="single" w:sz="4" w:space="0" w:color="auto"/>
            </w:tcBorders>
            <w:vAlign w:val="center"/>
            <w:hideMark/>
          </w:tcPr>
          <w:p w14:paraId="17FF7BC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3F3BC5F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39" w:type="dxa"/>
            <w:tcBorders>
              <w:top w:val="nil"/>
              <w:left w:val="nil"/>
              <w:bottom w:val="single" w:sz="4" w:space="0" w:color="auto"/>
              <w:right w:val="single" w:sz="4" w:space="0" w:color="auto"/>
            </w:tcBorders>
            <w:vAlign w:val="center"/>
            <w:hideMark/>
          </w:tcPr>
          <w:p w14:paraId="7325DA8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8</w:t>
            </w:r>
          </w:p>
        </w:tc>
        <w:tc>
          <w:tcPr>
            <w:tcW w:w="864" w:type="dxa"/>
            <w:tcBorders>
              <w:top w:val="nil"/>
              <w:left w:val="nil"/>
              <w:bottom w:val="single" w:sz="4" w:space="0" w:color="auto"/>
              <w:right w:val="single" w:sz="4" w:space="0" w:color="auto"/>
            </w:tcBorders>
            <w:vAlign w:val="center"/>
            <w:hideMark/>
          </w:tcPr>
          <w:p w14:paraId="0E3CA84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480FCFB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21A0238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21</w:t>
            </w:r>
          </w:p>
        </w:tc>
        <w:tc>
          <w:tcPr>
            <w:tcW w:w="1341" w:type="dxa"/>
            <w:tcBorders>
              <w:top w:val="nil"/>
              <w:left w:val="nil"/>
              <w:bottom w:val="single" w:sz="4" w:space="0" w:color="auto"/>
              <w:right w:val="single" w:sz="4" w:space="0" w:color="auto"/>
            </w:tcBorders>
            <w:vAlign w:val="bottom"/>
            <w:hideMark/>
          </w:tcPr>
          <w:p w14:paraId="177FC48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w:t>
            </w:r>
          </w:p>
        </w:tc>
        <w:tc>
          <w:tcPr>
            <w:tcW w:w="876" w:type="dxa"/>
            <w:tcBorders>
              <w:top w:val="nil"/>
              <w:left w:val="nil"/>
              <w:bottom w:val="single" w:sz="4" w:space="0" w:color="auto"/>
              <w:right w:val="single" w:sz="4" w:space="0" w:color="auto"/>
            </w:tcBorders>
            <w:vAlign w:val="bottom"/>
            <w:hideMark/>
          </w:tcPr>
          <w:p w14:paraId="1BA3BB7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4" w:type="dxa"/>
            <w:tcBorders>
              <w:top w:val="nil"/>
              <w:left w:val="nil"/>
              <w:bottom w:val="single" w:sz="4" w:space="0" w:color="auto"/>
              <w:right w:val="single" w:sz="4" w:space="0" w:color="auto"/>
            </w:tcBorders>
            <w:vAlign w:val="bottom"/>
            <w:hideMark/>
          </w:tcPr>
          <w:p w14:paraId="735AF20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w:t>
            </w:r>
          </w:p>
        </w:tc>
        <w:tc>
          <w:tcPr>
            <w:tcW w:w="1593" w:type="dxa"/>
            <w:tcBorders>
              <w:top w:val="nil"/>
              <w:left w:val="nil"/>
              <w:bottom w:val="single" w:sz="4" w:space="0" w:color="auto"/>
              <w:right w:val="single" w:sz="4" w:space="0" w:color="auto"/>
            </w:tcBorders>
            <w:vAlign w:val="bottom"/>
            <w:hideMark/>
          </w:tcPr>
          <w:p w14:paraId="0304132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2,76</w:t>
            </w:r>
          </w:p>
        </w:tc>
      </w:tr>
      <w:tr w:rsidR="002D0CC2" w:rsidRPr="00C85BB0" w14:paraId="47BF7E47"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36E1D025"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Assam</w:t>
            </w:r>
          </w:p>
        </w:tc>
        <w:tc>
          <w:tcPr>
            <w:tcW w:w="913" w:type="dxa"/>
            <w:tcBorders>
              <w:top w:val="nil"/>
              <w:left w:val="nil"/>
              <w:bottom w:val="single" w:sz="4" w:space="0" w:color="auto"/>
              <w:right w:val="single" w:sz="4" w:space="0" w:color="auto"/>
            </w:tcBorders>
            <w:vAlign w:val="center"/>
            <w:hideMark/>
          </w:tcPr>
          <w:p w14:paraId="0FFAECF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1,40</w:t>
            </w:r>
          </w:p>
        </w:tc>
        <w:tc>
          <w:tcPr>
            <w:tcW w:w="874" w:type="dxa"/>
            <w:tcBorders>
              <w:top w:val="nil"/>
              <w:left w:val="nil"/>
              <w:bottom w:val="single" w:sz="4" w:space="0" w:color="auto"/>
              <w:right w:val="single" w:sz="4" w:space="0" w:color="auto"/>
            </w:tcBorders>
            <w:vAlign w:val="center"/>
            <w:hideMark/>
          </w:tcPr>
          <w:p w14:paraId="28618B2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43</w:t>
            </w:r>
          </w:p>
        </w:tc>
        <w:tc>
          <w:tcPr>
            <w:tcW w:w="864" w:type="dxa"/>
            <w:tcBorders>
              <w:top w:val="nil"/>
              <w:left w:val="nil"/>
              <w:bottom w:val="single" w:sz="4" w:space="0" w:color="auto"/>
              <w:right w:val="single" w:sz="4" w:space="0" w:color="auto"/>
            </w:tcBorders>
            <w:vAlign w:val="center"/>
            <w:hideMark/>
          </w:tcPr>
          <w:p w14:paraId="4125608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75</w:t>
            </w:r>
          </w:p>
        </w:tc>
        <w:tc>
          <w:tcPr>
            <w:tcW w:w="1121" w:type="dxa"/>
            <w:tcBorders>
              <w:top w:val="nil"/>
              <w:left w:val="nil"/>
              <w:bottom w:val="single" w:sz="4" w:space="0" w:color="auto"/>
              <w:right w:val="single" w:sz="4" w:space="0" w:color="auto"/>
            </w:tcBorders>
            <w:vAlign w:val="center"/>
            <w:hideMark/>
          </w:tcPr>
          <w:p w14:paraId="51F57F8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1,00</w:t>
            </w:r>
          </w:p>
        </w:tc>
        <w:tc>
          <w:tcPr>
            <w:tcW w:w="1139" w:type="dxa"/>
            <w:tcBorders>
              <w:top w:val="nil"/>
              <w:left w:val="nil"/>
              <w:bottom w:val="single" w:sz="4" w:space="0" w:color="auto"/>
              <w:right w:val="single" w:sz="4" w:space="0" w:color="auto"/>
            </w:tcBorders>
            <w:vAlign w:val="center"/>
            <w:hideMark/>
          </w:tcPr>
          <w:p w14:paraId="5229248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1,15</w:t>
            </w:r>
          </w:p>
        </w:tc>
        <w:tc>
          <w:tcPr>
            <w:tcW w:w="864" w:type="dxa"/>
            <w:tcBorders>
              <w:top w:val="nil"/>
              <w:left w:val="nil"/>
              <w:bottom w:val="single" w:sz="4" w:space="0" w:color="auto"/>
              <w:right w:val="single" w:sz="4" w:space="0" w:color="auto"/>
            </w:tcBorders>
            <w:vAlign w:val="center"/>
            <w:hideMark/>
          </w:tcPr>
          <w:p w14:paraId="0F6AE60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13082B2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3B6B89D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1341" w:type="dxa"/>
            <w:tcBorders>
              <w:top w:val="nil"/>
              <w:left w:val="nil"/>
              <w:bottom w:val="single" w:sz="4" w:space="0" w:color="auto"/>
              <w:right w:val="single" w:sz="4" w:space="0" w:color="auto"/>
            </w:tcBorders>
            <w:vAlign w:val="bottom"/>
            <w:hideMark/>
          </w:tcPr>
          <w:p w14:paraId="2794232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18</w:t>
            </w:r>
          </w:p>
        </w:tc>
        <w:tc>
          <w:tcPr>
            <w:tcW w:w="876" w:type="dxa"/>
            <w:tcBorders>
              <w:top w:val="nil"/>
              <w:left w:val="nil"/>
              <w:bottom w:val="single" w:sz="4" w:space="0" w:color="auto"/>
              <w:right w:val="single" w:sz="4" w:space="0" w:color="auto"/>
            </w:tcBorders>
            <w:vAlign w:val="bottom"/>
            <w:hideMark/>
          </w:tcPr>
          <w:p w14:paraId="7915300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17</w:t>
            </w:r>
          </w:p>
        </w:tc>
        <w:tc>
          <w:tcPr>
            <w:tcW w:w="1124" w:type="dxa"/>
            <w:tcBorders>
              <w:top w:val="nil"/>
              <w:left w:val="nil"/>
              <w:bottom w:val="single" w:sz="4" w:space="0" w:color="auto"/>
              <w:right w:val="single" w:sz="4" w:space="0" w:color="auto"/>
            </w:tcBorders>
            <w:vAlign w:val="bottom"/>
            <w:hideMark/>
          </w:tcPr>
          <w:p w14:paraId="3CE1A5B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1,09</w:t>
            </w:r>
          </w:p>
        </w:tc>
        <w:tc>
          <w:tcPr>
            <w:tcW w:w="1593" w:type="dxa"/>
            <w:tcBorders>
              <w:top w:val="nil"/>
              <w:left w:val="nil"/>
              <w:bottom w:val="single" w:sz="4" w:space="0" w:color="auto"/>
              <w:right w:val="single" w:sz="4" w:space="0" w:color="auto"/>
            </w:tcBorders>
            <w:vAlign w:val="bottom"/>
            <w:hideMark/>
          </w:tcPr>
          <w:p w14:paraId="379E1CB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6,21</w:t>
            </w:r>
          </w:p>
        </w:tc>
      </w:tr>
      <w:tr w:rsidR="002D0CC2" w:rsidRPr="00C85BB0" w14:paraId="786BDA3D"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185C4AAE"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Bihar</w:t>
            </w:r>
          </w:p>
        </w:tc>
        <w:tc>
          <w:tcPr>
            <w:tcW w:w="913" w:type="dxa"/>
            <w:tcBorders>
              <w:top w:val="nil"/>
              <w:left w:val="nil"/>
              <w:bottom w:val="single" w:sz="4" w:space="0" w:color="auto"/>
              <w:right w:val="single" w:sz="4" w:space="0" w:color="auto"/>
            </w:tcBorders>
            <w:vAlign w:val="center"/>
            <w:hideMark/>
          </w:tcPr>
          <w:p w14:paraId="27A9A35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6,03</w:t>
            </w:r>
          </w:p>
        </w:tc>
        <w:tc>
          <w:tcPr>
            <w:tcW w:w="874" w:type="dxa"/>
            <w:tcBorders>
              <w:top w:val="nil"/>
              <w:left w:val="nil"/>
              <w:bottom w:val="single" w:sz="4" w:space="0" w:color="auto"/>
              <w:right w:val="single" w:sz="4" w:space="0" w:color="auto"/>
            </w:tcBorders>
            <w:vAlign w:val="center"/>
            <w:hideMark/>
          </w:tcPr>
          <w:p w14:paraId="31ED22C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1,93</w:t>
            </w:r>
          </w:p>
        </w:tc>
        <w:tc>
          <w:tcPr>
            <w:tcW w:w="864" w:type="dxa"/>
            <w:tcBorders>
              <w:top w:val="nil"/>
              <w:left w:val="nil"/>
              <w:bottom w:val="single" w:sz="4" w:space="0" w:color="auto"/>
              <w:right w:val="single" w:sz="4" w:space="0" w:color="auto"/>
            </w:tcBorders>
            <w:vAlign w:val="center"/>
            <w:hideMark/>
          </w:tcPr>
          <w:p w14:paraId="715C90D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75</w:t>
            </w:r>
          </w:p>
        </w:tc>
        <w:tc>
          <w:tcPr>
            <w:tcW w:w="1121" w:type="dxa"/>
            <w:tcBorders>
              <w:top w:val="nil"/>
              <w:left w:val="nil"/>
              <w:bottom w:val="single" w:sz="4" w:space="0" w:color="auto"/>
              <w:right w:val="single" w:sz="4" w:space="0" w:color="auto"/>
            </w:tcBorders>
            <w:vAlign w:val="center"/>
            <w:hideMark/>
          </w:tcPr>
          <w:p w14:paraId="072CC8A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41</w:t>
            </w:r>
          </w:p>
        </w:tc>
        <w:tc>
          <w:tcPr>
            <w:tcW w:w="1139" w:type="dxa"/>
            <w:tcBorders>
              <w:top w:val="nil"/>
              <w:left w:val="nil"/>
              <w:bottom w:val="single" w:sz="4" w:space="0" w:color="auto"/>
              <w:right w:val="single" w:sz="4" w:space="0" w:color="auto"/>
            </w:tcBorders>
            <w:vAlign w:val="center"/>
            <w:hideMark/>
          </w:tcPr>
          <w:p w14:paraId="5C1A1B4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22</w:t>
            </w:r>
          </w:p>
        </w:tc>
        <w:tc>
          <w:tcPr>
            <w:tcW w:w="864" w:type="dxa"/>
            <w:tcBorders>
              <w:top w:val="nil"/>
              <w:left w:val="nil"/>
              <w:bottom w:val="single" w:sz="4" w:space="0" w:color="auto"/>
              <w:right w:val="single" w:sz="4" w:space="0" w:color="auto"/>
            </w:tcBorders>
            <w:vAlign w:val="center"/>
            <w:hideMark/>
          </w:tcPr>
          <w:p w14:paraId="7094B17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1368A05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2FDCAE9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w:t>
            </w:r>
          </w:p>
        </w:tc>
        <w:tc>
          <w:tcPr>
            <w:tcW w:w="1341" w:type="dxa"/>
            <w:tcBorders>
              <w:top w:val="nil"/>
              <w:left w:val="nil"/>
              <w:bottom w:val="single" w:sz="4" w:space="0" w:color="auto"/>
              <w:right w:val="single" w:sz="4" w:space="0" w:color="auto"/>
            </w:tcBorders>
            <w:vAlign w:val="bottom"/>
            <w:hideMark/>
          </w:tcPr>
          <w:p w14:paraId="402256B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34</w:t>
            </w:r>
          </w:p>
        </w:tc>
        <w:tc>
          <w:tcPr>
            <w:tcW w:w="876" w:type="dxa"/>
            <w:tcBorders>
              <w:top w:val="nil"/>
              <w:left w:val="nil"/>
              <w:bottom w:val="single" w:sz="4" w:space="0" w:color="auto"/>
              <w:right w:val="single" w:sz="4" w:space="0" w:color="auto"/>
            </w:tcBorders>
            <w:vAlign w:val="bottom"/>
            <w:hideMark/>
          </w:tcPr>
          <w:p w14:paraId="006529A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1,18</w:t>
            </w:r>
          </w:p>
        </w:tc>
        <w:tc>
          <w:tcPr>
            <w:tcW w:w="1124" w:type="dxa"/>
            <w:tcBorders>
              <w:top w:val="nil"/>
              <w:left w:val="nil"/>
              <w:bottom w:val="single" w:sz="4" w:space="0" w:color="auto"/>
              <w:right w:val="single" w:sz="4" w:space="0" w:color="auto"/>
            </w:tcBorders>
            <w:vAlign w:val="bottom"/>
            <w:hideMark/>
          </w:tcPr>
          <w:p w14:paraId="43FBEBF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13</w:t>
            </w:r>
          </w:p>
        </w:tc>
        <w:tc>
          <w:tcPr>
            <w:tcW w:w="1593" w:type="dxa"/>
            <w:tcBorders>
              <w:top w:val="nil"/>
              <w:left w:val="nil"/>
              <w:bottom w:val="single" w:sz="4" w:space="0" w:color="auto"/>
              <w:right w:val="single" w:sz="4" w:space="0" w:color="auto"/>
            </w:tcBorders>
            <w:vAlign w:val="bottom"/>
            <w:hideMark/>
          </w:tcPr>
          <w:p w14:paraId="32977B8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11,14</w:t>
            </w:r>
          </w:p>
        </w:tc>
      </w:tr>
      <w:tr w:rsidR="002D0CC2" w:rsidRPr="00C85BB0" w14:paraId="154068DF"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5CA04654"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Bombay</w:t>
            </w:r>
          </w:p>
        </w:tc>
        <w:tc>
          <w:tcPr>
            <w:tcW w:w="913" w:type="dxa"/>
            <w:tcBorders>
              <w:top w:val="nil"/>
              <w:left w:val="nil"/>
              <w:bottom w:val="single" w:sz="4" w:space="0" w:color="auto"/>
              <w:right w:val="single" w:sz="4" w:space="0" w:color="auto"/>
            </w:tcBorders>
            <w:vAlign w:val="center"/>
            <w:hideMark/>
          </w:tcPr>
          <w:p w14:paraId="0BB6DB3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10,76</w:t>
            </w:r>
          </w:p>
        </w:tc>
        <w:tc>
          <w:tcPr>
            <w:tcW w:w="874" w:type="dxa"/>
            <w:tcBorders>
              <w:top w:val="nil"/>
              <w:left w:val="nil"/>
              <w:bottom w:val="single" w:sz="4" w:space="0" w:color="auto"/>
              <w:right w:val="single" w:sz="4" w:space="0" w:color="auto"/>
            </w:tcBorders>
            <w:vAlign w:val="center"/>
            <w:hideMark/>
          </w:tcPr>
          <w:p w14:paraId="0104602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1,72</w:t>
            </w:r>
          </w:p>
        </w:tc>
        <w:tc>
          <w:tcPr>
            <w:tcW w:w="864" w:type="dxa"/>
            <w:tcBorders>
              <w:top w:val="nil"/>
              <w:left w:val="nil"/>
              <w:bottom w:val="single" w:sz="4" w:space="0" w:color="auto"/>
              <w:right w:val="single" w:sz="4" w:space="0" w:color="auto"/>
            </w:tcBorders>
            <w:vAlign w:val="center"/>
            <w:hideMark/>
          </w:tcPr>
          <w:p w14:paraId="1FE9F1E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6CF282D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39" w:type="dxa"/>
            <w:tcBorders>
              <w:top w:val="nil"/>
              <w:left w:val="nil"/>
              <w:bottom w:val="single" w:sz="4" w:space="0" w:color="auto"/>
              <w:right w:val="single" w:sz="4" w:space="0" w:color="auto"/>
            </w:tcBorders>
            <w:vAlign w:val="center"/>
            <w:hideMark/>
          </w:tcPr>
          <w:p w14:paraId="2E9329F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13</w:t>
            </w:r>
          </w:p>
        </w:tc>
        <w:tc>
          <w:tcPr>
            <w:tcW w:w="864" w:type="dxa"/>
            <w:tcBorders>
              <w:top w:val="nil"/>
              <w:left w:val="nil"/>
              <w:bottom w:val="single" w:sz="4" w:space="0" w:color="auto"/>
              <w:right w:val="single" w:sz="4" w:space="0" w:color="auto"/>
            </w:tcBorders>
            <w:vAlign w:val="center"/>
            <w:hideMark/>
          </w:tcPr>
          <w:p w14:paraId="5EBEE57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5C74F6A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0E27D71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30</w:t>
            </w:r>
          </w:p>
        </w:tc>
        <w:tc>
          <w:tcPr>
            <w:tcW w:w="1341" w:type="dxa"/>
            <w:tcBorders>
              <w:top w:val="nil"/>
              <w:left w:val="nil"/>
              <w:bottom w:val="single" w:sz="4" w:space="0" w:color="auto"/>
              <w:right w:val="single" w:sz="4" w:space="0" w:color="auto"/>
            </w:tcBorders>
            <w:vAlign w:val="bottom"/>
            <w:hideMark/>
          </w:tcPr>
          <w:p w14:paraId="29724B9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21</w:t>
            </w:r>
          </w:p>
        </w:tc>
        <w:tc>
          <w:tcPr>
            <w:tcW w:w="876" w:type="dxa"/>
            <w:tcBorders>
              <w:top w:val="nil"/>
              <w:left w:val="nil"/>
              <w:bottom w:val="single" w:sz="4" w:space="0" w:color="auto"/>
              <w:right w:val="single" w:sz="4" w:space="0" w:color="auto"/>
            </w:tcBorders>
            <w:vAlign w:val="bottom"/>
            <w:hideMark/>
          </w:tcPr>
          <w:p w14:paraId="20CAC45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1,81</w:t>
            </w:r>
          </w:p>
        </w:tc>
        <w:tc>
          <w:tcPr>
            <w:tcW w:w="1124" w:type="dxa"/>
            <w:tcBorders>
              <w:top w:val="nil"/>
              <w:left w:val="nil"/>
              <w:bottom w:val="single" w:sz="4" w:space="0" w:color="auto"/>
              <w:right w:val="single" w:sz="4" w:space="0" w:color="auto"/>
            </w:tcBorders>
            <w:vAlign w:val="bottom"/>
            <w:hideMark/>
          </w:tcPr>
          <w:p w14:paraId="1DDAE0F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73</w:t>
            </w:r>
          </w:p>
        </w:tc>
        <w:tc>
          <w:tcPr>
            <w:tcW w:w="1593" w:type="dxa"/>
            <w:tcBorders>
              <w:top w:val="nil"/>
              <w:left w:val="nil"/>
              <w:bottom w:val="single" w:sz="4" w:space="0" w:color="auto"/>
              <w:right w:val="single" w:sz="4" w:space="0" w:color="auto"/>
            </w:tcBorders>
            <w:vAlign w:val="bottom"/>
            <w:hideMark/>
          </w:tcPr>
          <w:p w14:paraId="70F5801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15,66</w:t>
            </w:r>
          </w:p>
        </w:tc>
      </w:tr>
      <w:tr w:rsidR="002D0CC2" w:rsidRPr="00C85BB0" w14:paraId="152FD1D0"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6303FD90"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Hyderabad</w:t>
            </w:r>
          </w:p>
        </w:tc>
        <w:tc>
          <w:tcPr>
            <w:tcW w:w="913" w:type="dxa"/>
            <w:tcBorders>
              <w:top w:val="nil"/>
              <w:left w:val="nil"/>
              <w:bottom w:val="single" w:sz="4" w:space="0" w:color="auto"/>
              <w:right w:val="single" w:sz="4" w:space="0" w:color="auto"/>
            </w:tcBorders>
            <w:vAlign w:val="center"/>
            <w:hideMark/>
          </w:tcPr>
          <w:p w14:paraId="2B23734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2,50</w:t>
            </w:r>
          </w:p>
        </w:tc>
        <w:tc>
          <w:tcPr>
            <w:tcW w:w="874" w:type="dxa"/>
            <w:tcBorders>
              <w:top w:val="nil"/>
              <w:left w:val="nil"/>
              <w:bottom w:val="single" w:sz="4" w:space="0" w:color="auto"/>
              <w:right w:val="single" w:sz="4" w:space="0" w:color="auto"/>
            </w:tcBorders>
            <w:vAlign w:val="center"/>
            <w:hideMark/>
          </w:tcPr>
          <w:p w14:paraId="0A09345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90</w:t>
            </w:r>
          </w:p>
        </w:tc>
        <w:tc>
          <w:tcPr>
            <w:tcW w:w="864" w:type="dxa"/>
            <w:tcBorders>
              <w:top w:val="nil"/>
              <w:left w:val="nil"/>
              <w:bottom w:val="single" w:sz="4" w:space="0" w:color="auto"/>
              <w:right w:val="single" w:sz="4" w:space="0" w:color="auto"/>
            </w:tcBorders>
            <w:vAlign w:val="center"/>
            <w:hideMark/>
          </w:tcPr>
          <w:p w14:paraId="1E29E27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47E2E36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20</w:t>
            </w:r>
          </w:p>
        </w:tc>
        <w:tc>
          <w:tcPr>
            <w:tcW w:w="1139" w:type="dxa"/>
            <w:tcBorders>
              <w:top w:val="nil"/>
              <w:left w:val="nil"/>
              <w:bottom w:val="single" w:sz="4" w:space="0" w:color="auto"/>
              <w:right w:val="single" w:sz="4" w:space="0" w:color="auto"/>
            </w:tcBorders>
            <w:vAlign w:val="center"/>
            <w:hideMark/>
          </w:tcPr>
          <w:p w14:paraId="663AA1E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w:t>
            </w:r>
          </w:p>
        </w:tc>
        <w:tc>
          <w:tcPr>
            <w:tcW w:w="864" w:type="dxa"/>
            <w:tcBorders>
              <w:top w:val="nil"/>
              <w:left w:val="nil"/>
              <w:bottom w:val="single" w:sz="4" w:space="0" w:color="auto"/>
              <w:right w:val="single" w:sz="4" w:space="0" w:color="auto"/>
            </w:tcBorders>
            <w:vAlign w:val="center"/>
            <w:hideMark/>
          </w:tcPr>
          <w:p w14:paraId="72624A0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3FBEB4F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1231AAC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41" w:type="dxa"/>
            <w:tcBorders>
              <w:top w:val="nil"/>
              <w:left w:val="nil"/>
              <w:bottom w:val="single" w:sz="4" w:space="0" w:color="auto"/>
              <w:right w:val="single" w:sz="4" w:space="0" w:color="auto"/>
            </w:tcBorders>
            <w:vAlign w:val="bottom"/>
            <w:hideMark/>
          </w:tcPr>
          <w:p w14:paraId="16711A2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w:t>
            </w:r>
          </w:p>
        </w:tc>
        <w:tc>
          <w:tcPr>
            <w:tcW w:w="876" w:type="dxa"/>
            <w:tcBorders>
              <w:top w:val="nil"/>
              <w:left w:val="nil"/>
              <w:bottom w:val="single" w:sz="4" w:space="0" w:color="auto"/>
              <w:right w:val="single" w:sz="4" w:space="0" w:color="auto"/>
            </w:tcBorders>
            <w:vAlign w:val="bottom"/>
            <w:hideMark/>
          </w:tcPr>
          <w:p w14:paraId="0C04910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c>
          <w:tcPr>
            <w:tcW w:w="1124" w:type="dxa"/>
            <w:tcBorders>
              <w:top w:val="nil"/>
              <w:left w:val="nil"/>
              <w:bottom w:val="single" w:sz="4" w:space="0" w:color="auto"/>
              <w:right w:val="single" w:sz="4" w:space="0" w:color="auto"/>
            </w:tcBorders>
            <w:vAlign w:val="bottom"/>
            <w:hideMark/>
          </w:tcPr>
          <w:p w14:paraId="263B702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w:t>
            </w:r>
          </w:p>
        </w:tc>
        <w:tc>
          <w:tcPr>
            <w:tcW w:w="1593" w:type="dxa"/>
            <w:tcBorders>
              <w:top w:val="nil"/>
              <w:left w:val="nil"/>
              <w:bottom w:val="single" w:sz="4" w:space="0" w:color="auto"/>
              <w:right w:val="single" w:sz="4" w:space="0" w:color="auto"/>
            </w:tcBorders>
            <w:vAlign w:val="bottom"/>
            <w:hideMark/>
          </w:tcPr>
          <w:p w14:paraId="5149BEF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3,88</w:t>
            </w:r>
          </w:p>
        </w:tc>
      </w:tr>
      <w:tr w:rsidR="002D0CC2" w:rsidRPr="00C85BB0" w14:paraId="42111DCA"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6690E85C"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Madhya Bharat</w:t>
            </w:r>
          </w:p>
        </w:tc>
        <w:tc>
          <w:tcPr>
            <w:tcW w:w="913" w:type="dxa"/>
            <w:tcBorders>
              <w:top w:val="nil"/>
              <w:left w:val="nil"/>
              <w:bottom w:val="single" w:sz="4" w:space="0" w:color="auto"/>
              <w:right w:val="single" w:sz="4" w:space="0" w:color="auto"/>
            </w:tcBorders>
            <w:vAlign w:val="center"/>
            <w:hideMark/>
          </w:tcPr>
          <w:p w14:paraId="602EFC6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97</w:t>
            </w:r>
          </w:p>
        </w:tc>
        <w:tc>
          <w:tcPr>
            <w:tcW w:w="874" w:type="dxa"/>
            <w:tcBorders>
              <w:top w:val="nil"/>
              <w:left w:val="nil"/>
              <w:bottom w:val="single" w:sz="4" w:space="0" w:color="auto"/>
              <w:right w:val="single" w:sz="4" w:space="0" w:color="auto"/>
            </w:tcBorders>
            <w:vAlign w:val="center"/>
            <w:hideMark/>
          </w:tcPr>
          <w:p w14:paraId="05967D6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38</w:t>
            </w:r>
          </w:p>
        </w:tc>
        <w:tc>
          <w:tcPr>
            <w:tcW w:w="864" w:type="dxa"/>
            <w:tcBorders>
              <w:top w:val="nil"/>
              <w:left w:val="nil"/>
              <w:bottom w:val="single" w:sz="4" w:space="0" w:color="auto"/>
              <w:right w:val="single" w:sz="4" w:space="0" w:color="auto"/>
            </w:tcBorders>
            <w:vAlign w:val="center"/>
            <w:hideMark/>
          </w:tcPr>
          <w:p w14:paraId="7955747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5E60EA5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w:t>
            </w:r>
          </w:p>
        </w:tc>
        <w:tc>
          <w:tcPr>
            <w:tcW w:w="1139" w:type="dxa"/>
            <w:tcBorders>
              <w:top w:val="nil"/>
              <w:left w:val="nil"/>
              <w:bottom w:val="single" w:sz="4" w:space="0" w:color="auto"/>
              <w:right w:val="single" w:sz="4" w:space="0" w:color="auto"/>
            </w:tcBorders>
            <w:vAlign w:val="center"/>
            <w:hideMark/>
          </w:tcPr>
          <w:p w14:paraId="470AFCF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w:t>
            </w:r>
          </w:p>
        </w:tc>
        <w:tc>
          <w:tcPr>
            <w:tcW w:w="864" w:type="dxa"/>
            <w:tcBorders>
              <w:top w:val="nil"/>
              <w:left w:val="nil"/>
              <w:bottom w:val="single" w:sz="4" w:space="0" w:color="auto"/>
              <w:right w:val="single" w:sz="4" w:space="0" w:color="auto"/>
            </w:tcBorders>
            <w:vAlign w:val="center"/>
            <w:hideMark/>
          </w:tcPr>
          <w:p w14:paraId="0B97AF7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5533BF0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3D35267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41" w:type="dxa"/>
            <w:tcBorders>
              <w:top w:val="nil"/>
              <w:left w:val="nil"/>
              <w:bottom w:val="single" w:sz="4" w:space="0" w:color="auto"/>
              <w:right w:val="single" w:sz="4" w:space="0" w:color="auto"/>
            </w:tcBorders>
            <w:vAlign w:val="bottom"/>
            <w:hideMark/>
          </w:tcPr>
          <w:p w14:paraId="3B12A8A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w:t>
            </w:r>
          </w:p>
        </w:tc>
        <w:tc>
          <w:tcPr>
            <w:tcW w:w="876" w:type="dxa"/>
            <w:tcBorders>
              <w:top w:val="nil"/>
              <w:left w:val="nil"/>
              <w:bottom w:val="single" w:sz="4" w:space="0" w:color="auto"/>
              <w:right w:val="single" w:sz="4" w:space="0" w:color="auto"/>
            </w:tcBorders>
            <w:vAlign w:val="bottom"/>
            <w:hideMark/>
          </w:tcPr>
          <w:p w14:paraId="55DC282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33</w:t>
            </w:r>
          </w:p>
        </w:tc>
        <w:tc>
          <w:tcPr>
            <w:tcW w:w="1124" w:type="dxa"/>
            <w:tcBorders>
              <w:top w:val="nil"/>
              <w:left w:val="nil"/>
              <w:bottom w:val="single" w:sz="4" w:space="0" w:color="auto"/>
              <w:right w:val="single" w:sz="4" w:space="0" w:color="auto"/>
            </w:tcBorders>
            <w:vAlign w:val="bottom"/>
            <w:hideMark/>
          </w:tcPr>
          <w:p w14:paraId="79FDC0E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1593" w:type="dxa"/>
            <w:tcBorders>
              <w:top w:val="nil"/>
              <w:left w:val="nil"/>
              <w:bottom w:val="single" w:sz="4" w:space="0" w:color="auto"/>
              <w:right w:val="single" w:sz="4" w:space="0" w:color="auto"/>
            </w:tcBorders>
            <w:vAlign w:val="bottom"/>
            <w:hideMark/>
          </w:tcPr>
          <w:p w14:paraId="16DD479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1,90</w:t>
            </w:r>
          </w:p>
        </w:tc>
      </w:tr>
      <w:tr w:rsidR="002D0CC2" w:rsidRPr="00C85BB0" w14:paraId="5C828EE4"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25B09A5D"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Madhya Pradesh</w:t>
            </w:r>
          </w:p>
        </w:tc>
        <w:tc>
          <w:tcPr>
            <w:tcW w:w="913" w:type="dxa"/>
            <w:tcBorders>
              <w:top w:val="nil"/>
              <w:left w:val="nil"/>
              <w:bottom w:val="single" w:sz="4" w:space="0" w:color="auto"/>
              <w:right w:val="single" w:sz="4" w:space="0" w:color="auto"/>
            </w:tcBorders>
            <w:vAlign w:val="center"/>
            <w:hideMark/>
          </w:tcPr>
          <w:p w14:paraId="031E9C4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3,21</w:t>
            </w:r>
          </w:p>
        </w:tc>
        <w:tc>
          <w:tcPr>
            <w:tcW w:w="874" w:type="dxa"/>
            <w:tcBorders>
              <w:top w:val="nil"/>
              <w:left w:val="nil"/>
              <w:bottom w:val="single" w:sz="4" w:space="0" w:color="auto"/>
              <w:right w:val="single" w:sz="4" w:space="0" w:color="auto"/>
            </w:tcBorders>
            <w:vAlign w:val="center"/>
            <w:hideMark/>
          </w:tcPr>
          <w:p w14:paraId="485F30D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1,05</w:t>
            </w:r>
          </w:p>
        </w:tc>
        <w:tc>
          <w:tcPr>
            <w:tcW w:w="864" w:type="dxa"/>
            <w:tcBorders>
              <w:top w:val="nil"/>
              <w:left w:val="nil"/>
              <w:bottom w:val="single" w:sz="4" w:space="0" w:color="auto"/>
              <w:right w:val="single" w:sz="4" w:space="0" w:color="auto"/>
            </w:tcBorders>
            <w:vAlign w:val="center"/>
            <w:hideMark/>
          </w:tcPr>
          <w:p w14:paraId="06E2173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2AA107F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25</w:t>
            </w:r>
          </w:p>
        </w:tc>
        <w:tc>
          <w:tcPr>
            <w:tcW w:w="1139" w:type="dxa"/>
            <w:tcBorders>
              <w:top w:val="nil"/>
              <w:left w:val="nil"/>
              <w:bottom w:val="single" w:sz="4" w:space="0" w:color="auto"/>
              <w:right w:val="single" w:sz="4" w:space="0" w:color="auto"/>
            </w:tcBorders>
            <w:vAlign w:val="center"/>
            <w:hideMark/>
          </w:tcPr>
          <w:p w14:paraId="7EBBAC6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20</w:t>
            </w:r>
          </w:p>
        </w:tc>
        <w:tc>
          <w:tcPr>
            <w:tcW w:w="864" w:type="dxa"/>
            <w:tcBorders>
              <w:top w:val="nil"/>
              <w:left w:val="nil"/>
              <w:bottom w:val="single" w:sz="4" w:space="0" w:color="auto"/>
              <w:right w:val="single" w:sz="4" w:space="0" w:color="auto"/>
            </w:tcBorders>
            <w:vAlign w:val="center"/>
            <w:hideMark/>
          </w:tcPr>
          <w:p w14:paraId="00D0E5A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6907C8A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w:t>
            </w:r>
          </w:p>
        </w:tc>
        <w:tc>
          <w:tcPr>
            <w:tcW w:w="894" w:type="dxa"/>
            <w:tcBorders>
              <w:top w:val="nil"/>
              <w:left w:val="nil"/>
              <w:bottom w:val="single" w:sz="4" w:space="0" w:color="auto"/>
              <w:right w:val="single" w:sz="4" w:space="0" w:color="auto"/>
            </w:tcBorders>
            <w:vAlign w:val="bottom"/>
            <w:hideMark/>
          </w:tcPr>
          <w:p w14:paraId="6AA8BDD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8</w:t>
            </w:r>
          </w:p>
        </w:tc>
        <w:tc>
          <w:tcPr>
            <w:tcW w:w="1341" w:type="dxa"/>
            <w:tcBorders>
              <w:top w:val="nil"/>
              <w:left w:val="nil"/>
              <w:bottom w:val="single" w:sz="4" w:space="0" w:color="auto"/>
              <w:right w:val="single" w:sz="4" w:space="0" w:color="auto"/>
            </w:tcBorders>
            <w:vAlign w:val="bottom"/>
            <w:hideMark/>
          </w:tcPr>
          <w:p w14:paraId="66873E3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32</w:t>
            </w:r>
          </w:p>
        </w:tc>
        <w:tc>
          <w:tcPr>
            <w:tcW w:w="876" w:type="dxa"/>
            <w:tcBorders>
              <w:top w:val="nil"/>
              <w:left w:val="nil"/>
              <w:bottom w:val="single" w:sz="4" w:space="0" w:color="auto"/>
              <w:right w:val="single" w:sz="4" w:space="0" w:color="auto"/>
            </w:tcBorders>
            <w:vAlign w:val="bottom"/>
            <w:hideMark/>
          </w:tcPr>
          <w:p w14:paraId="6D699EE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19</w:t>
            </w:r>
          </w:p>
        </w:tc>
        <w:tc>
          <w:tcPr>
            <w:tcW w:w="1124" w:type="dxa"/>
            <w:tcBorders>
              <w:top w:val="nil"/>
              <w:left w:val="nil"/>
              <w:bottom w:val="single" w:sz="4" w:space="0" w:color="auto"/>
              <w:right w:val="single" w:sz="4" w:space="0" w:color="auto"/>
            </w:tcBorders>
            <w:vAlign w:val="bottom"/>
            <w:hideMark/>
          </w:tcPr>
          <w:p w14:paraId="08024AE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w:t>
            </w:r>
          </w:p>
        </w:tc>
        <w:tc>
          <w:tcPr>
            <w:tcW w:w="1593" w:type="dxa"/>
            <w:tcBorders>
              <w:top w:val="nil"/>
              <w:left w:val="nil"/>
              <w:bottom w:val="single" w:sz="4" w:space="0" w:color="auto"/>
              <w:right w:val="single" w:sz="4" w:space="0" w:color="auto"/>
            </w:tcBorders>
            <w:vAlign w:val="bottom"/>
            <w:hideMark/>
          </w:tcPr>
          <w:p w14:paraId="5B0150B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5,43</w:t>
            </w:r>
          </w:p>
        </w:tc>
      </w:tr>
      <w:tr w:rsidR="002D0CC2" w:rsidRPr="00C85BB0" w14:paraId="2A9BD8D8"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17B097D3"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Madras</w:t>
            </w:r>
          </w:p>
        </w:tc>
        <w:tc>
          <w:tcPr>
            <w:tcW w:w="913" w:type="dxa"/>
            <w:tcBorders>
              <w:top w:val="nil"/>
              <w:left w:val="nil"/>
              <w:bottom w:val="single" w:sz="4" w:space="0" w:color="auto"/>
              <w:right w:val="single" w:sz="4" w:space="0" w:color="auto"/>
            </w:tcBorders>
            <w:vAlign w:val="center"/>
            <w:hideMark/>
          </w:tcPr>
          <w:p w14:paraId="6CBD28B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3,07</w:t>
            </w:r>
          </w:p>
        </w:tc>
        <w:tc>
          <w:tcPr>
            <w:tcW w:w="874" w:type="dxa"/>
            <w:tcBorders>
              <w:top w:val="nil"/>
              <w:left w:val="nil"/>
              <w:bottom w:val="single" w:sz="4" w:space="0" w:color="auto"/>
              <w:right w:val="single" w:sz="4" w:space="0" w:color="auto"/>
            </w:tcBorders>
            <w:vAlign w:val="center"/>
            <w:hideMark/>
          </w:tcPr>
          <w:p w14:paraId="2FCF844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81</w:t>
            </w:r>
          </w:p>
        </w:tc>
        <w:tc>
          <w:tcPr>
            <w:tcW w:w="864" w:type="dxa"/>
            <w:tcBorders>
              <w:top w:val="nil"/>
              <w:left w:val="nil"/>
              <w:bottom w:val="single" w:sz="4" w:space="0" w:color="auto"/>
              <w:right w:val="single" w:sz="4" w:space="0" w:color="auto"/>
            </w:tcBorders>
            <w:vAlign w:val="center"/>
            <w:hideMark/>
          </w:tcPr>
          <w:p w14:paraId="4712F14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3CC0492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39" w:type="dxa"/>
            <w:tcBorders>
              <w:top w:val="nil"/>
              <w:left w:val="nil"/>
              <w:bottom w:val="single" w:sz="4" w:space="0" w:color="auto"/>
              <w:right w:val="single" w:sz="4" w:space="0" w:color="auto"/>
            </w:tcBorders>
            <w:vAlign w:val="center"/>
            <w:hideMark/>
          </w:tcPr>
          <w:p w14:paraId="37C334C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c>
          <w:tcPr>
            <w:tcW w:w="864" w:type="dxa"/>
            <w:tcBorders>
              <w:top w:val="nil"/>
              <w:left w:val="nil"/>
              <w:bottom w:val="single" w:sz="4" w:space="0" w:color="auto"/>
              <w:right w:val="single" w:sz="4" w:space="0" w:color="auto"/>
            </w:tcBorders>
            <w:vAlign w:val="center"/>
            <w:hideMark/>
          </w:tcPr>
          <w:p w14:paraId="56CBDD4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65F4CEB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7BAB788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41" w:type="dxa"/>
            <w:tcBorders>
              <w:top w:val="nil"/>
              <w:left w:val="nil"/>
              <w:bottom w:val="single" w:sz="4" w:space="0" w:color="auto"/>
              <w:right w:val="single" w:sz="4" w:space="0" w:color="auto"/>
            </w:tcBorders>
            <w:vAlign w:val="bottom"/>
            <w:hideMark/>
          </w:tcPr>
          <w:p w14:paraId="7C3CC84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w:t>
            </w:r>
          </w:p>
        </w:tc>
        <w:tc>
          <w:tcPr>
            <w:tcW w:w="876" w:type="dxa"/>
            <w:tcBorders>
              <w:top w:val="nil"/>
              <w:left w:val="nil"/>
              <w:bottom w:val="single" w:sz="4" w:space="0" w:color="auto"/>
              <w:right w:val="single" w:sz="4" w:space="0" w:color="auto"/>
            </w:tcBorders>
            <w:vAlign w:val="bottom"/>
            <w:hideMark/>
          </w:tcPr>
          <w:p w14:paraId="42DB82B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20</w:t>
            </w:r>
          </w:p>
        </w:tc>
        <w:tc>
          <w:tcPr>
            <w:tcW w:w="1124" w:type="dxa"/>
            <w:tcBorders>
              <w:top w:val="nil"/>
              <w:left w:val="nil"/>
              <w:bottom w:val="single" w:sz="4" w:space="0" w:color="auto"/>
              <w:right w:val="single" w:sz="4" w:space="0" w:color="auto"/>
            </w:tcBorders>
            <w:vAlign w:val="bottom"/>
            <w:hideMark/>
          </w:tcPr>
          <w:p w14:paraId="7A3362C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w:t>
            </w:r>
          </w:p>
        </w:tc>
        <w:tc>
          <w:tcPr>
            <w:tcW w:w="1593" w:type="dxa"/>
            <w:tcBorders>
              <w:top w:val="nil"/>
              <w:left w:val="nil"/>
              <w:bottom w:val="single" w:sz="4" w:space="0" w:color="auto"/>
              <w:right w:val="single" w:sz="4" w:space="0" w:color="auto"/>
            </w:tcBorders>
            <w:vAlign w:val="bottom"/>
            <w:hideMark/>
          </w:tcPr>
          <w:p w14:paraId="206054A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4,27</w:t>
            </w:r>
          </w:p>
        </w:tc>
      </w:tr>
      <w:tr w:rsidR="002D0CC2" w:rsidRPr="00C85BB0" w14:paraId="0CC8B265"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37DA91F6"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Mysore</w:t>
            </w:r>
          </w:p>
        </w:tc>
        <w:tc>
          <w:tcPr>
            <w:tcW w:w="913" w:type="dxa"/>
            <w:tcBorders>
              <w:top w:val="nil"/>
              <w:left w:val="nil"/>
              <w:bottom w:val="single" w:sz="4" w:space="0" w:color="auto"/>
              <w:right w:val="single" w:sz="4" w:space="0" w:color="auto"/>
            </w:tcBorders>
            <w:vAlign w:val="center"/>
            <w:hideMark/>
          </w:tcPr>
          <w:p w14:paraId="571E6CB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w:t>
            </w:r>
          </w:p>
        </w:tc>
        <w:tc>
          <w:tcPr>
            <w:tcW w:w="874" w:type="dxa"/>
            <w:tcBorders>
              <w:top w:val="nil"/>
              <w:left w:val="nil"/>
              <w:bottom w:val="single" w:sz="4" w:space="0" w:color="auto"/>
              <w:right w:val="single" w:sz="4" w:space="0" w:color="auto"/>
            </w:tcBorders>
            <w:vAlign w:val="center"/>
            <w:hideMark/>
          </w:tcPr>
          <w:p w14:paraId="453EC82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w:t>
            </w:r>
          </w:p>
        </w:tc>
        <w:tc>
          <w:tcPr>
            <w:tcW w:w="864" w:type="dxa"/>
            <w:tcBorders>
              <w:top w:val="nil"/>
              <w:left w:val="nil"/>
              <w:bottom w:val="single" w:sz="4" w:space="0" w:color="auto"/>
              <w:right w:val="single" w:sz="4" w:space="0" w:color="auto"/>
            </w:tcBorders>
            <w:vAlign w:val="center"/>
            <w:hideMark/>
          </w:tcPr>
          <w:p w14:paraId="1492830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53B94FC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40</w:t>
            </w:r>
          </w:p>
        </w:tc>
        <w:tc>
          <w:tcPr>
            <w:tcW w:w="1139" w:type="dxa"/>
            <w:tcBorders>
              <w:top w:val="nil"/>
              <w:left w:val="nil"/>
              <w:bottom w:val="single" w:sz="4" w:space="0" w:color="auto"/>
              <w:right w:val="single" w:sz="4" w:space="0" w:color="auto"/>
            </w:tcBorders>
            <w:vAlign w:val="center"/>
            <w:hideMark/>
          </w:tcPr>
          <w:p w14:paraId="0735590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c>
          <w:tcPr>
            <w:tcW w:w="864" w:type="dxa"/>
            <w:tcBorders>
              <w:top w:val="nil"/>
              <w:left w:val="nil"/>
              <w:bottom w:val="single" w:sz="4" w:space="0" w:color="auto"/>
              <w:right w:val="single" w:sz="4" w:space="0" w:color="auto"/>
            </w:tcBorders>
            <w:vAlign w:val="center"/>
            <w:hideMark/>
          </w:tcPr>
          <w:p w14:paraId="24A5716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3,46</w:t>
            </w:r>
          </w:p>
        </w:tc>
        <w:tc>
          <w:tcPr>
            <w:tcW w:w="1561" w:type="dxa"/>
            <w:tcBorders>
              <w:top w:val="nil"/>
              <w:left w:val="nil"/>
              <w:bottom w:val="single" w:sz="4" w:space="0" w:color="auto"/>
              <w:right w:val="single" w:sz="4" w:space="0" w:color="auto"/>
            </w:tcBorders>
            <w:vAlign w:val="bottom"/>
            <w:hideMark/>
          </w:tcPr>
          <w:p w14:paraId="79FC730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64D5C1F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w:t>
            </w:r>
          </w:p>
        </w:tc>
        <w:tc>
          <w:tcPr>
            <w:tcW w:w="1341" w:type="dxa"/>
            <w:tcBorders>
              <w:top w:val="nil"/>
              <w:left w:val="nil"/>
              <w:bottom w:val="single" w:sz="4" w:space="0" w:color="auto"/>
              <w:right w:val="single" w:sz="4" w:space="0" w:color="auto"/>
            </w:tcBorders>
            <w:vAlign w:val="bottom"/>
            <w:hideMark/>
          </w:tcPr>
          <w:p w14:paraId="777FD6D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w:t>
            </w:r>
          </w:p>
        </w:tc>
        <w:tc>
          <w:tcPr>
            <w:tcW w:w="876" w:type="dxa"/>
            <w:tcBorders>
              <w:top w:val="nil"/>
              <w:left w:val="nil"/>
              <w:bottom w:val="single" w:sz="4" w:space="0" w:color="auto"/>
              <w:right w:val="single" w:sz="4" w:space="0" w:color="auto"/>
            </w:tcBorders>
            <w:vAlign w:val="bottom"/>
            <w:hideMark/>
          </w:tcPr>
          <w:p w14:paraId="7E62887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1124" w:type="dxa"/>
            <w:tcBorders>
              <w:top w:val="nil"/>
              <w:left w:val="nil"/>
              <w:bottom w:val="single" w:sz="4" w:space="0" w:color="auto"/>
              <w:right w:val="single" w:sz="4" w:space="0" w:color="auto"/>
            </w:tcBorders>
            <w:vAlign w:val="bottom"/>
            <w:hideMark/>
          </w:tcPr>
          <w:p w14:paraId="251B2A3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w:t>
            </w:r>
          </w:p>
        </w:tc>
        <w:tc>
          <w:tcPr>
            <w:tcW w:w="1593" w:type="dxa"/>
            <w:tcBorders>
              <w:top w:val="nil"/>
              <w:left w:val="nil"/>
              <w:bottom w:val="single" w:sz="4" w:space="0" w:color="auto"/>
              <w:right w:val="single" w:sz="4" w:space="0" w:color="auto"/>
            </w:tcBorders>
            <w:vAlign w:val="bottom"/>
            <w:hideMark/>
          </w:tcPr>
          <w:p w14:paraId="1E2F046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4,29</w:t>
            </w:r>
          </w:p>
        </w:tc>
      </w:tr>
      <w:tr w:rsidR="002D0CC2" w:rsidRPr="00C85BB0" w14:paraId="40D3347C"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0A709167"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Orissa</w:t>
            </w:r>
          </w:p>
        </w:tc>
        <w:tc>
          <w:tcPr>
            <w:tcW w:w="913" w:type="dxa"/>
            <w:tcBorders>
              <w:top w:val="nil"/>
              <w:left w:val="nil"/>
              <w:bottom w:val="single" w:sz="4" w:space="0" w:color="auto"/>
              <w:right w:val="single" w:sz="4" w:space="0" w:color="auto"/>
            </w:tcBorders>
            <w:vAlign w:val="center"/>
            <w:hideMark/>
          </w:tcPr>
          <w:p w14:paraId="1B86E58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2,09</w:t>
            </w:r>
          </w:p>
        </w:tc>
        <w:tc>
          <w:tcPr>
            <w:tcW w:w="874" w:type="dxa"/>
            <w:tcBorders>
              <w:top w:val="nil"/>
              <w:left w:val="nil"/>
              <w:bottom w:val="single" w:sz="4" w:space="0" w:color="auto"/>
              <w:right w:val="single" w:sz="4" w:space="0" w:color="auto"/>
            </w:tcBorders>
            <w:vAlign w:val="center"/>
            <w:hideMark/>
          </w:tcPr>
          <w:p w14:paraId="2121107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72</w:t>
            </w:r>
          </w:p>
        </w:tc>
        <w:tc>
          <w:tcPr>
            <w:tcW w:w="864" w:type="dxa"/>
            <w:tcBorders>
              <w:top w:val="nil"/>
              <w:left w:val="nil"/>
              <w:bottom w:val="single" w:sz="4" w:space="0" w:color="auto"/>
              <w:right w:val="single" w:sz="4" w:space="0" w:color="auto"/>
            </w:tcBorders>
            <w:vAlign w:val="center"/>
            <w:hideMark/>
          </w:tcPr>
          <w:p w14:paraId="0C82631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w:t>
            </w:r>
          </w:p>
        </w:tc>
        <w:tc>
          <w:tcPr>
            <w:tcW w:w="1121" w:type="dxa"/>
            <w:tcBorders>
              <w:top w:val="nil"/>
              <w:left w:val="nil"/>
              <w:bottom w:val="single" w:sz="4" w:space="0" w:color="auto"/>
              <w:right w:val="single" w:sz="4" w:space="0" w:color="auto"/>
            </w:tcBorders>
            <w:vAlign w:val="center"/>
            <w:hideMark/>
          </w:tcPr>
          <w:p w14:paraId="011FBDA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91</w:t>
            </w:r>
          </w:p>
        </w:tc>
        <w:tc>
          <w:tcPr>
            <w:tcW w:w="1139" w:type="dxa"/>
            <w:tcBorders>
              <w:top w:val="nil"/>
              <w:left w:val="nil"/>
              <w:bottom w:val="single" w:sz="4" w:space="0" w:color="auto"/>
              <w:right w:val="single" w:sz="4" w:space="0" w:color="auto"/>
            </w:tcBorders>
            <w:vAlign w:val="center"/>
            <w:hideMark/>
          </w:tcPr>
          <w:p w14:paraId="39BC4D4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22</w:t>
            </w:r>
          </w:p>
        </w:tc>
        <w:tc>
          <w:tcPr>
            <w:tcW w:w="864" w:type="dxa"/>
            <w:tcBorders>
              <w:top w:val="nil"/>
              <w:left w:val="nil"/>
              <w:bottom w:val="single" w:sz="4" w:space="0" w:color="auto"/>
              <w:right w:val="single" w:sz="4" w:space="0" w:color="auto"/>
            </w:tcBorders>
            <w:vAlign w:val="center"/>
            <w:hideMark/>
          </w:tcPr>
          <w:p w14:paraId="07EE1FF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554D5DB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1410E92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12</w:t>
            </w:r>
          </w:p>
        </w:tc>
        <w:tc>
          <w:tcPr>
            <w:tcW w:w="1341" w:type="dxa"/>
            <w:tcBorders>
              <w:top w:val="nil"/>
              <w:left w:val="nil"/>
              <w:bottom w:val="single" w:sz="4" w:space="0" w:color="auto"/>
              <w:right w:val="single" w:sz="4" w:space="0" w:color="auto"/>
            </w:tcBorders>
            <w:vAlign w:val="bottom"/>
            <w:hideMark/>
          </w:tcPr>
          <w:p w14:paraId="67CE704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w:t>
            </w:r>
          </w:p>
        </w:tc>
        <w:tc>
          <w:tcPr>
            <w:tcW w:w="876" w:type="dxa"/>
            <w:tcBorders>
              <w:top w:val="nil"/>
              <w:left w:val="nil"/>
              <w:bottom w:val="single" w:sz="4" w:space="0" w:color="auto"/>
              <w:right w:val="single" w:sz="4" w:space="0" w:color="auto"/>
            </w:tcBorders>
            <w:vAlign w:val="bottom"/>
            <w:hideMark/>
          </w:tcPr>
          <w:p w14:paraId="75B693E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4" w:type="dxa"/>
            <w:tcBorders>
              <w:top w:val="nil"/>
              <w:left w:val="nil"/>
              <w:bottom w:val="single" w:sz="4" w:space="0" w:color="auto"/>
              <w:right w:val="single" w:sz="4" w:space="0" w:color="auto"/>
            </w:tcBorders>
            <w:vAlign w:val="bottom"/>
            <w:hideMark/>
          </w:tcPr>
          <w:p w14:paraId="785520F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1593" w:type="dxa"/>
            <w:tcBorders>
              <w:top w:val="nil"/>
              <w:left w:val="nil"/>
              <w:bottom w:val="single" w:sz="4" w:space="0" w:color="auto"/>
              <w:right w:val="single" w:sz="4" w:space="0" w:color="auto"/>
            </w:tcBorders>
            <w:vAlign w:val="bottom"/>
            <w:hideMark/>
          </w:tcPr>
          <w:p w14:paraId="74DF97E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4,35</w:t>
            </w:r>
          </w:p>
        </w:tc>
      </w:tr>
      <w:tr w:rsidR="002D0CC2" w:rsidRPr="00C85BB0" w14:paraId="6B7D208C"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0191627A"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proofErr w:type="spellStart"/>
            <w:r w:rsidRPr="00C85BB0">
              <w:rPr>
                <w:rFonts w:ascii="Times New Roman" w:eastAsia="Times New Roman" w:hAnsi="Times New Roman" w:cs="Times New Roman"/>
                <w:color w:val="000000"/>
                <w:kern w:val="0"/>
                <w:lang w:eastAsia="en-IN"/>
                <w14:ligatures w14:val="none"/>
              </w:rPr>
              <w:t>Pepsu</w:t>
            </w:r>
            <w:proofErr w:type="spellEnd"/>
          </w:p>
        </w:tc>
        <w:tc>
          <w:tcPr>
            <w:tcW w:w="913" w:type="dxa"/>
            <w:tcBorders>
              <w:top w:val="nil"/>
              <w:left w:val="nil"/>
              <w:bottom w:val="single" w:sz="4" w:space="0" w:color="auto"/>
              <w:right w:val="single" w:sz="4" w:space="0" w:color="auto"/>
            </w:tcBorders>
            <w:vAlign w:val="center"/>
            <w:hideMark/>
          </w:tcPr>
          <w:p w14:paraId="417B853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42</w:t>
            </w:r>
          </w:p>
        </w:tc>
        <w:tc>
          <w:tcPr>
            <w:tcW w:w="874" w:type="dxa"/>
            <w:tcBorders>
              <w:top w:val="nil"/>
              <w:left w:val="nil"/>
              <w:bottom w:val="single" w:sz="4" w:space="0" w:color="auto"/>
              <w:right w:val="single" w:sz="4" w:space="0" w:color="auto"/>
            </w:tcBorders>
            <w:vAlign w:val="center"/>
            <w:hideMark/>
          </w:tcPr>
          <w:p w14:paraId="3AB3415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34</w:t>
            </w:r>
          </w:p>
        </w:tc>
        <w:tc>
          <w:tcPr>
            <w:tcW w:w="864" w:type="dxa"/>
            <w:tcBorders>
              <w:top w:val="nil"/>
              <w:left w:val="nil"/>
              <w:bottom w:val="single" w:sz="4" w:space="0" w:color="auto"/>
              <w:right w:val="single" w:sz="4" w:space="0" w:color="auto"/>
            </w:tcBorders>
            <w:vAlign w:val="center"/>
            <w:hideMark/>
          </w:tcPr>
          <w:p w14:paraId="09DF67A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5A9917F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w:t>
            </w:r>
          </w:p>
        </w:tc>
        <w:tc>
          <w:tcPr>
            <w:tcW w:w="1139" w:type="dxa"/>
            <w:tcBorders>
              <w:top w:val="nil"/>
              <w:left w:val="nil"/>
              <w:bottom w:val="single" w:sz="4" w:space="0" w:color="auto"/>
              <w:right w:val="single" w:sz="4" w:space="0" w:color="auto"/>
            </w:tcBorders>
            <w:vAlign w:val="center"/>
            <w:hideMark/>
          </w:tcPr>
          <w:p w14:paraId="3E3A0AF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53C39F9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12CD3E7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66E31FD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41" w:type="dxa"/>
            <w:tcBorders>
              <w:top w:val="nil"/>
              <w:left w:val="nil"/>
              <w:bottom w:val="single" w:sz="4" w:space="0" w:color="auto"/>
              <w:right w:val="single" w:sz="4" w:space="0" w:color="auto"/>
            </w:tcBorders>
            <w:vAlign w:val="bottom"/>
            <w:hideMark/>
          </w:tcPr>
          <w:p w14:paraId="3248900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w:t>
            </w:r>
          </w:p>
        </w:tc>
        <w:tc>
          <w:tcPr>
            <w:tcW w:w="876" w:type="dxa"/>
            <w:tcBorders>
              <w:top w:val="nil"/>
              <w:left w:val="nil"/>
              <w:bottom w:val="single" w:sz="4" w:space="0" w:color="auto"/>
              <w:right w:val="single" w:sz="4" w:space="0" w:color="auto"/>
            </w:tcBorders>
            <w:vAlign w:val="bottom"/>
            <w:hideMark/>
          </w:tcPr>
          <w:p w14:paraId="24CA6D7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w:t>
            </w:r>
          </w:p>
        </w:tc>
        <w:tc>
          <w:tcPr>
            <w:tcW w:w="1124" w:type="dxa"/>
            <w:tcBorders>
              <w:top w:val="nil"/>
              <w:left w:val="nil"/>
              <w:bottom w:val="single" w:sz="4" w:space="0" w:color="auto"/>
              <w:right w:val="single" w:sz="4" w:space="0" w:color="auto"/>
            </w:tcBorders>
            <w:vAlign w:val="bottom"/>
            <w:hideMark/>
          </w:tcPr>
          <w:p w14:paraId="04D5E03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w:t>
            </w:r>
          </w:p>
        </w:tc>
        <w:tc>
          <w:tcPr>
            <w:tcW w:w="1593" w:type="dxa"/>
            <w:tcBorders>
              <w:top w:val="nil"/>
              <w:left w:val="nil"/>
              <w:bottom w:val="single" w:sz="4" w:space="0" w:color="auto"/>
              <w:right w:val="single" w:sz="4" w:space="0" w:color="auto"/>
            </w:tcBorders>
            <w:vAlign w:val="bottom"/>
            <w:hideMark/>
          </w:tcPr>
          <w:p w14:paraId="1C079F7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1,09</w:t>
            </w:r>
          </w:p>
        </w:tc>
      </w:tr>
      <w:tr w:rsidR="002D0CC2" w:rsidRPr="00C85BB0" w14:paraId="495AFBE6"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3A567AEB"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Punjab</w:t>
            </w:r>
          </w:p>
        </w:tc>
        <w:tc>
          <w:tcPr>
            <w:tcW w:w="913" w:type="dxa"/>
            <w:tcBorders>
              <w:top w:val="nil"/>
              <w:left w:val="nil"/>
              <w:bottom w:val="single" w:sz="4" w:space="0" w:color="auto"/>
              <w:right w:val="single" w:sz="4" w:space="0" w:color="auto"/>
            </w:tcBorders>
            <w:vAlign w:val="center"/>
            <w:hideMark/>
          </w:tcPr>
          <w:p w14:paraId="22B65E1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2,08</w:t>
            </w:r>
          </w:p>
        </w:tc>
        <w:tc>
          <w:tcPr>
            <w:tcW w:w="874" w:type="dxa"/>
            <w:tcBorders>
              <w:top w:val="nil"/>
              <w:left w:val="nil"/>
              <w:bottom w:val="single" w:sz="4" w:space="0" w:color="auto"/>
              <w:right w:val="single" w:sz="4" w:space="0" w:color="auto"/>
            </w:tcBorders>
            <w:vAlign w:val="center"/>
            <w:hideMark/>
          </w:tcPr>
          <w:p w14:paraId="4945691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61</w:t>
            </w:r>
          </w:p>
        </w:tc>
        <w:tc>
          <w:tcPr>
            <w:tcW w:w="864" w:type="dxa"/>
            <w:tcBorders>
              <w:top w:val="nil"/>
              <w:left w:val="nil"/>
              <w:bottom w:val="single" w:sz="4" w:space="0" w:color="auto"/>
              <w:right w:val="single" w:sz="4" w:space="0" w:color="auto"/>
            </w:tcBorders>
            <w:vAlign w:val="center"/>
            <w:hideMark/>
          </w:tcPr>
          <w:p w14:paraId="06DD2FB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6E7C0DD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1,39</w:t>
            </w:r>
          </w:p>
        </w:tc>
        <w:tc>
          <w:tcPr>
            <w:tcW w:w="1139" w:type="dxa"/>
            <w:tcBorders>
              <w:top w:val="nil"/>
              <w:left w:val="nil"/>
              <w:bottom w:val="single" w:sz="4" w:space="0" w:color="auto"/>
              <w:right w:val="single" w:sz="4" w:space="0" w:color="auto"/>
            </w:tcBorders>
            <w:vAlign w:val="center"/>
            <w:hideMark/>
          </w:tcPr>
          <w:p w14:paraId="282CD2B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w:t>
            </w:r>
          </w:p>
        </w:tc>
        <w:tc>
          <w:tcPr>
            <w:tcW w:w="864" w:type="dxa"/>
            <w:tcBorders>
              <w:top w:val="nil"/>
              <w:left w:val="nil"/>
              <w:bottom w:val="single" w:sz="4" w:space="0" w:color="auto"/>
              <w:right w:val="single" w:sz="4" w:space="0" w:color="auto"/>
            </w:tcBorders>
            <w:vAlign w:val="center"/>
            <w:hideMark/>
          </w:tcPr>
          <w:p w14:paraId="5A9BB06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21CC6DE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w:t>
            </w:r>
          </w:p>
        </w:tc>
        <w:tc>
          <w:tcPr>
            <w:tcW w:w="894" w:type="dxa"/>
            <w:tcBorders>
              <w:top w:val="nil"/>
              <w:left w:val="nil"/>
              <w:bottom w:val="single" w:sz="4" w:space="0" w:color="auto"/>
              <w:right w:val="single" w:sz="4" w:space="0" w:color="auto"/>
            </w:tcBorders>
            <w:vAlign w:val="bottom"/>
            <w:hideMark/>
          </w:tcPr>
          <w:p w14:paraId="3AA075F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w:t>
            </w:r>
          </w:p>
        </w:tc>
        <w:tc>
          <w:tcPr>
            <w:tcW w:w="1341" w:type="dxa"/>
            <w:tcBorders>
              <w:top w:val="nil"/>
              <w:left w:val="nil"/>
              <w:bottom w:val="single" w:sz="4" w:space="0" w:color="auto"/>
              <w:right w:val="single" w:sz="4" w:space="0" w:color="auto"/>
            </w:tcBorders>
            <w:vAlign w:val="bottom"/>
            <w:hideMark/>
          </w:tcPr>
          <w:p w14:paraId="38D9FF5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39</w:t>
            </w:r>
          </w:p>
        </w:tc>
        <w:tc>
          <w:tcPr>
            <w:tcW w:w="876" w:type="dxa"/>
            <w:tcBorders>
              <w:top w:val="nil"/>
              <w:left w:val="nil"/>
              <w:bottom w:val="single" w:sz="4" w:space="0" w:color="auto"/>
              <w:right w:val="single" w:sz="4" w:space="0" w:color="auto"/>
            </w:tcBorders>
            <w:vAlign w:val="bottom"/>
            <w:hideMark/>
          </w:tcPr>
          <w:p w14:paraId="1E255D1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4" w:type="dxa"/>
            <w:tcBorders>
              <w:top w:val="nil"/>
              <w:left w:val="nil"/>
              <w:bottom w:val="single" w:sz="4" w:space="0" w:color="auto"/>
              <w:right w:val="single" w:sz="4" w:space="0" w:color="auto"/>
            </w:tcBorders>
            <w:vAlign w:val="bottom"/>
            <w:hideMark/>
          </w:tcPr>
          <w:p w14:paraId="1A70DC7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14</w:t>
            </w:r>
          </w:p>
        </w:tc>
        <w:tc>
          <w:tcPr>
            <w:tcW w:w="1593" w:type="dxa"/>
            <w:tcBorders>
              <w:top w:val="nil"/>
              <w:left w:val="nil"/>
              <w:bottom w:val="single" w:sz="4" w:space="0" w:color="auto"/>
              <w:right w:val="single" w:sz="4" w:space="0" w:color="auto"/>
            </w:tcBorders>
            <w:vAlign w:val="bottom"/>
            <w:hideMark/>
          </w:tcPr>
          <w:p w14:paraId="76C6F2B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4,75</w:t>
            </w:r>
          </w:p>
        </w:tc>
      </w:tr>
      <w:tr w:rsidR="002D0CC2" w:rsidRPr="00C85BB0" w14:paraId="4094FC6B"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427E8C15"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Rajasthan</w:t>
            </w:r>
          </w:p>
        </w:tc>
        <w:tc>
          <w:tcPr>
            <w:tcW w:w="913" w:type="dxa"/>
            <w:tcBorders>
              <w:top w:val="nil"/>
              <w:left w:val="nil"/>
              <w:bottom w:val="single" w:sz="4" w:space="0" w:color="auto"/>
              <w:right w:val="single" w:sz="4" w:space="0" w:color="auto"/>
            </w:tcBorders>
            <w:vAlign w:val="center"/>
            <w:hideMark/>
          </w:tcPr>
          <w:p w14:paraId="0BD0E03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1,94</w:t>
            </w:r>
          </w:p>
        </w:tc>
        <w:tc>
          <w:tcPr>
            <w:tcW w:w="874" w:type="dxa"/>
            <w:tcBorders>
              <w:top w:val="nil"/>
              <w:left w:val="nil"/>
              <w:bottom w:val="single" w:sz="4" w:space="0" w:color="auto"/>
              <w:right w:val="single" w:sz="4" w:space="0" w:color="auto"/>
            </w:tcBorders>
            <w:vAlign w:val="center"/>
            <w:hideMark/>
          </w:tcPr>
          <w:p w14:paraId="6735741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73</w:t>
            </w:r>
          </w:p>
        </w:tc>
        <w:tc>
          <w:tcPr>
            <w:tcW w:w="864" w:type="dxa"/>
            <w:tcBorders>
              <w:top w:val="nil"/>
              <w:left w:val="nil"/>
              <w:bottom w:val="single" w:sz="4" w:space="0" w:color="auto"/>
              <w:right w:val="single" w:sz="4" w:space="0" w:color="auto"/>
            </w:tcBorders>
            <w:vAlign w:val="center"/>
            <w:hideMark/>
          </w:tcPr>
          <w:p w14:paraId="08B4853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106701B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20</w:t>
            </w:r>
          </w:p>
        </w:tc>
        <w:tc>
          <w:tcPr>
            <w:tcW w:w="1139" w:type="dxa"/>
            <w:tcBorders>
              <w:top w:val="nil"/>
              <w:left w:val="nil"/>
              <w:bottom w:val="single" w:sz="4" w:space="0" w:color="auto"/>
              <w:right w:val="single" w:sz="4" w:space="0" w:color="auto"/>
            </w:tcBorders>
            <w:vAlign w:val="center"/>
            <w:hideMark/>
          </w:tcPr>
          <w:p w14:paraId="5AB9C3E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864" w:type="dxa"/>
            <w:tcBorders>
              <w:top w:val="nil"/>
              <w:left w:val="nil"/>
              <w:bottom w:val="single" w:sz="4" w:space="0" w:color="auto"/>
              <w:right w:val="single" w:sz="4" w:space="0" w:color="auto"/>
            </w:tcBorders>
            <w:vAlign w:val="center"/>
            <w:hideMark/>
          </w:tcPr>
          <w:p w14:paraId="239DBA3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74FD40B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32A7C46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41" w:type="dxa"/>
            <w:tcBorders>
              <w:top w:val="nil"/>
              <w:left w:val="nil"/>
              <w:bottom w:val="single" w:sz="4" w:space="0" w:color="auto"/>
              <w:right w:val="single" w:sz="4" w:space="0" w:color="auto"/>
            </w:tcBorders>
            <w:vAlign w:val="bottom"/>
            <w:hideMark/>
          </w:tcPr>
          <w:p w14:paraId="6926983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12</w:t>
            </w:r>
          </w:p>
        </w:tc>
        <w:tc>
          <w:tcPr>
            <w:tcW w:w="876" w:type="dxa"/>
            <w:tcBorders>
              <w:top w:val="nil"/>
              <w:left w:val="nil"/>
              <w:bottom w:val="single" w:sz="4" w:space="0" w:color="auto"/>
              <w:right w:val="single" w:sz="4" w:space="0" w:color="auto"/>
            </w:tcBorders>
            <w:vAlign w:val="bottom"/>
            <w:hideMark/>
          </w:tcPr>
          <w:p w14:paraId="08AAF01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48</w:t>
            </w:r>
          </w:p>
        </w:tc>
        <w:tc>
          <w:tcPr>
            <w:tcW w:w="1124" w:type="dxa"/>
            <w:tcBorders>
              <w:top w:val="nil"/>
              <w:left w:val="nil"/>
              <w:bottom w:val="single" w:sz="4" w:space="0" w:color="auto"/>
              <w:right w:val="single" w:sz="4" w:space="0" w:color="auto"/>
            </w:tcBorders>
            <w:vAlign w:val="bottom"/>
            <w:hideMark/>
          </w:tcPr>
          <w:p w14:paraId="20C9885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29</w:t>
            </w:r>
          </w:p>
        </w:tc>
        <w:tc>
          <w:tcPr>
            <w:tcW w:w="1593" w:type="dxa"/>
            <w:tcBorders>
              <w:top w:val="nil"/>
              <w:left w:val="nil"/>
              <w:bottom w:val="single" w:sz="4" w:space="0" w:color="auto"/>
              <w:right w:val="single" w:sz="4" w:space="0" w:color="auto"/>
            </w:tcBorders>
            <w:vAlign w:val="bottom"/>
            <w:hideMark/>
          </w:tcPr>
          <w:p w14:paraId="6E8006E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3,80</w:t>
            </w:r>
          </w:p>
        </w:tc>
      </w:tr>
      <w:tr w:rsidR="002D0CC2" w:rsidRPr="00C85BB0" w14:paraId="3CC69D5D"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2EA47980"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Saurashtra</w:t>
            </w:r>
          </w:p>
        </w:tc>
        <w:tc>
          <w:tcPr>
            <w:tcW w:w="913" w:type="dxa"/>
            <w:tcBorders>
              <w:top w:val="nil"/>
              <w:left w:val="nil"/>
              <w:bottom w:val="single" w:sz="4" w:space="0" w:color="auto"/>
              <w:right w:val="single" w:sz="4" w:space="0" w:color="auto"/>
            </w:tcBorders>
            <w:vAlign w:val="center"/>
            <w:hideMark/>
          </w:tcPr>
          <w:p w14:paraId="76D5FB2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4" w:type="dxa"/>
            <w:tcBorders>
              <w:top w:val="nil"/>
              <w:left w:val="nil"/>
              <w:bottom w:val="single" w:sz="4" w:space="0" w:color="auto"/>
              <w:right w:val="single" w:sz="4" w:space="0" w:color="auto"/>
            </w:tcBorders>
            <w:vAlign w:val="center"/>
            <w:hideMark/>
          </w:tcPr>
          <w:p w14:paraId="0A11680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58D0B26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5959F04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40</w:t>
            </w:r>
          </w:p>
        </w:tc>
        <w:tc>
          <w:tcPr>
            <w:tcW w:w="1139" w:type="dxa"/>
            <w:tcBorders>
              <w:top w:val="nil"/>
              <w:left w:val="nil"/>
              <w:bottom w:val="single" w:sz="4" w:space="0" w:color="auto"/>
              <w:right w:val="single" w:sz="4" w:space="0" w:color="auto"/>
            </w:tcBorders>
            <w:vAlign w:val="center"/>
            <w:hideMark/>
          </w:tcPr>
          <w:p w14:paraId="6A6427E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c>
          <w:tcPr>
            <w:tcW w:w="864" w:type="dxa"/>
            <w:tcBorders>
              <w:top w:val="nil"/>
              <w:left w:val="nil"/>
              <w:bottom w:val="single" w:sz="4" w:space="0" w:color="auto"/>
              <w:right w:val="single" w:sz="4" w:space="0" w:color="auto"/>
            </w:tcBorders>
            <w:vAlign w:val="center"/>
            <w:hideMark/>
          </w:tcPr>
          <w:p w14:paraId="1F5C1E7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2,75</w:t>
            </w:r>
          </w:p>
        </w:tc>
        <w:tc>
          <w:tcPr>
            <w:tcW w:w="1561" w:type="dxa"/>
            <w:tcBorders>
              <w:top w:val="nil"/>
              <w:left w:val="nil"/>
              <w:bottom w:val="single" w:sz="4" w:space="0" w:color="auto"/>
              <w:right w:val="single" w:sz="4" w:space="0" w:color="auto"/>
            </w:tcBorders>
            <w:vAlign w:val="bottom"/>
            <w:hideMark/>
          </w:tcPr>
          <w:p w14:paraId="2C0988A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04CB7AA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26</w:t>
            </w:r>
          </w:p>
        </w:tc>
        <w:tc>
          <w:tcPr>
            <w:tcW w:w="1341" w:type="dxa"/>
            <w:tcBorders>
              <w:top w:val="nil"/>
              <w:left w:val="nil"/>
              <w:bottom w:val="single" w:sz="4" w:space="0" w:color="auto"/>
              <w:right w:val="single" w:sz="4" w:space="0" w:color="auto"/>
            </w:tcBorders>
            <w:vAlign w:val="bottom"/>
            <w:hideMark/>
          </w:tcPr>
          <w:p w14:paraId="0D2E382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w:t>
            </w:r>
          </w:p>
        </w:tc>
        <w:tc>
          <w:tcPr>
            <w:tcW w:w="876" w:type="dxa"/>
            <w:tcBorders>
              <w:top w:val="nil"/>
              <w:left w:val="nil"/>
              <w:bottom w:val="single" w:sz="4" w:space="0" w:color="auto"/>
              <w:right w:val="single" w:sz="4" w:space="0" w:color="auto"/>
            </w:tcBorders>
            <w:vAlign w:val="bottom"/>
            <w:hideMark/>
          </w:tcPr>
          <w:p w14:paraId="412D334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8</w:t>
            </w:r>
          </w:p>
        </w:tc>
        <w:tc>
          <w:tcPr>
            <w:tcW w:w="1124" w:type="dxa"/>
            <w:tcBorders>
              <w:top w:val="nil"/>
              <w:left w:val="nil"/>
              <w:bottom w:val="single" w:sz="4" w:space="0" w:color="auto"/>
              <w:right w:val="single" w:sz="4" w:space="0" w:color="auto"/>
            </w:tcBorders>
            <w:vAlign w:val="bottom"/>
            <w:hideMark/>
          </w:tcPr>
          <w:p w14:paraId="7E15992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93" w:type="dxa"/>
            <w:tcBorders>
              <w:top w:val="nil"/>
              <w:left w:val="nil"/>
              <w:bottom w:val="single" w:sz="4" w:space="0" w:color="auto"/>
              <w:right w:val="single" w:sz="4" w:space="0" w:color="auto"/>
            </w:tcBorders>
            <w:vAlign w:val="bottom"/>
            <w:hideMark/>
          </w:tcPr>
          <w:p w14:paraId="1DA0CC3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3,56</w:t>
            </w:r>
          </w:p>
        </w:tc>
      </w:tr>
      <w:tr w:rsidR="002D0CC2" w:rsidRPr="00C85BB0" w14:paraId="531E1B99"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2A8FD4A6"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Travancore-Cochin</w:t>
            </w:r>
          </w:p>
        </w:tc>
        <w:tc>
          <w:tcPr>
            <w:tcW w:w="913" w:type="dxa"/>
            <w:tcBorders>
              <w:top w:val="nil"/>
              <w:left w:val="nil"/>
              <w:bottom w:val="single" w:sz="4" w:space="0" w:color="auto"/>
              <w:right w:val="single" w:sz="4" w:space="0" w:color="auto"/>
            </w:tcBorders>
            <w:vAlign w:val="center"/>
            <w:hideMark/>
          </w:tcPr>
          <w:p w14:paraId="6ADDB24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4" w:type="dxa"/>
            <w:tcBorders>
              <w:top w:val="nil"/>
              <w:left w:val="nil"/>
              <w:bottom w:val="single" w:sz="4" w:space="0" w:color="auto"/>
              <w:right w:val="single" w:sz="4" w:space="0" w:color="auto"/>
            </w:tcBorders>
            <w:vAlign w:val="center"/>
            <w:hideMark/>
          </w:tcPr>
          <w:p w14:paraId="560E378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7A75CE3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14745A4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45</w:t>
            </w:r>
          </w:p>
        </w:tc>
        <w:tc>
          <w:tcPr>
            <w:tcW w:w="1139" w:type="dxa"/>
            <w:tcBorders>
              <w:top w:val="nil"/>
              <w:left w:val="nil"/>
              <w:bottom w:val="single" w:sz="4" w:space="0" w:color="auto"/>
              <w:right w:val="single" w:sz="4" w:space="0" w:color="auto"/>
            </w:tcBorders>
            <w:vAlign w:val="center"/>
            <w:hideMark/>
          </w:tcPr>
          <w:p w14:paraId="4EB881C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17569DC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2,80</w:t>
            </w:r>
          </w:p>
        </w:tc>
        <w:tc>
          <w:tcPr>
            <w:tcW w:w="1561" w:type="dxa"/>
            <w:tcBorders>
              <w:top w:val="nil"/>
              <w:left w:val="nil"/>
              <w:bottom w:val="single" w:sz="4" w:space="0" w:color="auto"/>
              <w:right w:val="single" w:sz="4" w:space="0" w:color="auto"/>
            </w:tcBorders>
            <w:vAlign w:val="bottom"/>
            <w:hideMark/>
          </w:tcPr>
          <w:p w14:paraId="70EFE53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3E3A17F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41" w:type="dxa"/>
            <w:tcBorders>
              <w:top w:val="nil"/>
              <w:left w:val="nil"/>
              <w:bottom w:val="single" w:sz="4" w:space="0" w:color="auto"/>
              <w:right w:val="single" w:sz="4" w:space="0" w:color="auto"/>
            </w:tcBorders>
            <w:vAlign w:val="bottom"/>
            <w:hideMark/>
          </w:tcPr>
          <w:p w14:paraId="55B76C6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8</w:t>
            </w:r>
          </w:p>
        </w:tc>
        <w:tc>
          <w:tcPr>
            <w:tcW w:w="876" w:type="dxa"/>
            <w:tcBorders>
              <w:top w:val="nil"/>
              <w:left w:val="nil"/>
              <w:bottom w:val="single" w:sz="4" w:space="0" w:color="auto"/>
              <w:right w:val="single" w:sz="4" w:space="0" w:color="auto"/>
            </w:tcBorders>
            <w:vAlign w:val="bottom"/>
            <w:hideMark/>
          </w:tcPr>
          <w:p w14:paraId="78C5777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w:t>
            </w:r>
          </w:p>
        </w:tc>
        <w:tc>
          <w:tcPr>
            <w:tcW w:w="1124" w:type="dxa"/>
            <w:tcBorders>
              <w:top w:val="nil"/>
              <w:left w:val="nil"/>
              <w:bottom w:val="single" w:sz="4" w:space="0" w:color="auto"/>
              <w:right w:val="single" w:sz="4" w:space="0" w:color="auto"/>
            </w:tcBorders>
            <w:vAlign w:val="bottom"/>
            <w:hideMark/>
          </w:tcPr>
          <w:p w14:paraId="4A83F85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w:t>
            </w:r>
          </w:p>
        </w:tc>
        <w:tc>
          <w:tcPr>
            <w:tcW w:w="1593" w:type="dxa"/>
            <w:tcBorders>
              <w:top w:val="nil"/>
              <w:left w:val="nil"/>
              <w:bottom w:val="single" w:sz="4" w:space="0" w:color="auto"/>
              <w:right w:val="single" w:sz="4" w:space="0" w:color="auto"/>
            </w:tcBorders>
            <w:vAlign w:val="bottom"/>
            <w:hideMark/>
          </w:tcPr>
          <w:p w14:paraId="43DB677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3,45</w:t>
            </w:r>
          </w:p>
        </w:tc>
      </w:tr>
      <w:tr w:rsidR="002D0CC2" w:rsidRPr="00C85BB0" w14:paraId="2B47CDCE"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451599B8"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Uttar Pradesh</w:t>
            </w:r>
          </w:p>
        </w:tc>
        <w:tc>
          <w:tcPr>
            <w:tcW w:w="913" w:type="dxa"/>
            <w:tcBorders>
              <w:top w:val="nil"/>
              <w:left w:val="nil"/>
              <w:bottom w:val="single" w:sz="4" w:space="0" w:color="auto"/>
              <w:right w:val="single" w:sz="4" w:space="0" w:color="auto"/>
            </w:tcBorders>
            <w:vAlign w:val="center"/>
            <w:hideMark/>
          </w:tcPr>
          <w:p w14:paraId="68B6F93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9,64</w:t>
            </w:r>
          </w:p>
        </w:tc>
        <w:tc>
          <w:tcPr>
            <w:tcW w:w="874" w:type="dxa"/>
            <w:tcBorders>
              <w:top w:val="nil"/>
              <w:left w:val="nil"/>
              <w:bottom w:val="single" w:sz="4" w:space="0" w:color="auto"/>
              <w:right w:val="single" w:sz="4" w:space="0" w:color="auto"/>
            </w:tcBorders>
            <w:vAlign w:val="center"/>
            <w:hideMark/>
          </w:tcPr>
          <w:p w14:paraId="4E8396D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3,03</w:t>
            </w:r>
          </w:p>
        </w:tc>
        <w:tc>
          <w:tcPr>
            <w:tcW w:w="864" w:type="dxa"/>
            <w:tcBorders>
              <w:top w:val="nil"/>
              <w:left w:val="nil"/>
              <w:bottom w:val="single" w:sz="4" w:space="0" w:color="auto"/>
              <w:right w:val="single" w:sz="4" w:space="0" w:color="auto"/>
            </w:tcBorders>
            <w:vAlign w:val="center"/>
            <w:hideMark/>
          </w:tcPr>
          <w:p w14:paraId="293F54A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7D9E951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39" w:type="dxa"/>
            <w:tcBorders>
              <w:top w:val="nil"/>
              <w:left w:val="nil"/>
              <w:bottom w:val="single" w:sz="4" w:space="0" w:color="auto"/>
              <w:right w:val="single" w:sz="4" w:space="0" w:color="auto"/>
            </w:tcBorders>
            <w:vAlign w:val="center"/>
            <w:hideMark/>
          </w:tcPr>
          <w:p w14:paraId="47CB06D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52D37FB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16D850A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41</w:t>
            </w:r>
          </w:p>
        </w:tc>
        <w:tc>
          <w:tcPr>
            <w:tcW w:w="894" w:type="dxa"/>
            <w:tcBorders>
              <w:top w:val="nil"/>
              <w:left w:val="nil"/>
              <w:bottom w:val="single" w:sz="4" w:space="0" w:color="auto"/>
              <w:right w:val="single" w:sz="4" w:space="0" w:color="auto"/>
            </w:tcBorders>
            <w:vAlign w:val="bottom"/>
            <w:hideMark/>
          </w:tcPr>
          <w:p w14:paraId="0399D13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41" w:type="dxa"/>
            <w:tcBorders>
              <w:top w:val="nil"/>
              <w:left w:val="nil"/>
              <w:bottom w:val="single" w:sz="4" w:space="0" w:color="auto"/>
              <w:right w:val="single" w:sz="4" w:space="0" w:color="auto"/>
            </w:tcBorders>
            <w:vAlign w:val="bottom"/>
            <w:hideMark/>
          </w:tcPr>
          <w:p w14:paraId="3EFCACB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96</w:t>
            </w:r>
          </w:p>
        </w:tc>
        <w:tc>
          <w:tcPr>
            <w:tcW w:w="876" w:type="dxa"/>
            <w:tcBorders>
              <w:top w:val="nil"/>
              <w:left w:val="nil"/>
              <w:bottom w:val="single" w:sz="4" w:space="0" w:color="auto"/>
              <w:right w:val="single" w:sz="4" w:space="0" w:color="auto"/>
            </w:tcBorders>
            <w:vAlign w:val="bottom"/>
            <w:hideMark/>
          </w:tcPr>
          <w:p w14:paraId="7E7B7C2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77</w:t>
            </w:r>
          </w:p>
        </w:tc>
        <w:tc>
          <w:tcPr>
            <w:tcW w:w="1124" w:type="dxa"/>
            <w:tcBorders>
              <w:top w:val="nil"/>
              <w:left w:val="nil"/>
              <w:bottom w:val="single" w:sz="4" w:space="0" w:color="auto"/>
              <w:right w:val="single" w:sz="4" w:space="0" w:color="auto"/>
            </w:tcBorders>
            <w:vAlign w:val="bottom"/>
            <w:hideMark/>
          </w:tcPr>
          <w:p w14:paraId="625654B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21</w:t>
            </w:r>
          </w:p>
        </w:tc>
        <w:tc>
          <w:tcPr>
            <w:tcW w:w="1593" w:type="dxa"/>
            <w:tcBorders>
              <w:top w:val="nil"/>
              <w:left w:val="nil"/>
              <w:bottom w:val="single" w:sz="4" w:space="0" w:color="auto"/>
              <w:right w:val="single" w:sz="4" w:space="0" w:color="auto"/>
            </w:tcBorders>
            <w:vAlign w:val="bottom"/>
            <w:hideMark/>
          </w:tcPr>
          <w:p w14:paraId="24FD7A4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15,02</w:t>
            </w:r>
          </w:p>
        </w:tc>
      </w:tr>
      <w:tr w:rsidR="002D0CC2" w:rsidRPr="00C85BB0" w14:paraId="6CA33C4D"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7CAF2888"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West Bengal</w:t>
            </w:r>
          </w:p>
        </w:tc>
        <w:tc>
          <w:tcPr>
            <w:tcW w:w="913" w:type="dxa"/>
            <w:tcBorders>
              <w:top w:val="nil"/>
              <w:left w:val="nil"/>
              <w:bottom w:val="single" w:sz="4" w:space="0" w:color="auto"/>
              <w:right w:val="single" w:sz="4" w:space="0" w:color="auto"/>
            </w:tcBorders>
            <w:vAlign w:val="center"/>
            <w:hideMark/>
          </w:tcPr>
          <w:p w14:paraId="66B2DB4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6,92</w:t>
            </w:r>
          </w:p>
        </w:tc>
        <w:tc>
          <w:tcPr>
            <w:tcW w:w="874" w:type="dxa"/>
            <w:tcBorders>
              <w:top w:val="nil"/>
              <w:left w:val="nil"/>
              <w:bottom w:val="single" w:sz="4" w:space="0" w:color="auto"/>
              <w:right w:val="single" w:sz="4" w:space="0" w:color="auto"/>
            </w:tcBorders>
            <w:vAlign w:val="center"/>
            <w:hideMark/>
          </w:tcPr>
          <w:p w14:paraId="7693D00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1,19</w:t>
            </w:r>
          </w:p>
        </w:tc>
        <w:tc>
          <w:tcPr>
            <w:tcW w:w="864" w:type="dxa"/>
            <w:tcBorders>
              <w:top w:val="nil"/>
              <w:left w:val="nil"/>
              <w:bottom w:val="single" w:sz="4" w:space="0" w:color="auto"/>
              <w:right w:val="single" w:sz="4" w:space="0" w:color="auto"/>
            </w:tcBorders>
            <w:vAlign w:val="center"/>
            <w:hideMark/>
          </w:tcPr>
          <w:p w14:paraId="1FA1233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1,50</w:t>
            </w:r>
          </w:p>
        </w:tc>
        <w:tc>
          <w:tcPr>
            <w:tcW w:w="1121" w:type="dxa"/>
            <w:tcBorders>
              <w:top w:val="nil"/>
              <w:left w:val="nil"/>
              <w:bottom w:val="single" w:sz="4" w:space="0" w:color="auto"/>
              <w:right w:val="single" w:sz="4" w:space="0" w:color="auto"/>
            </w:tcBorders>
            <w:vAlign w:val="center"/>
            <w:hideMark/>
          </w:tcPr>
          <w:p w14:paraId="03D1D51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80</w:t>
            </w:r>
          </w:p>
        </w:tc>
        <w:tc>
          <w:tcPr>
            <w:tcW w:w="1139" w:type="dxa"/>
            <w:tcBorders>
              <w:top w:val="nil"/>
              <w:left w:val="nil"/>
              <w:bottom w:val="single" w:sz="4" w:space="0" w:color="auto"/>
              <w:right w:val="single" w:sz="4" w:space="0" w:color="auto"/>
            </w:tcBorders>
            <w:vAlign w:val="center"/>
            <w:hideMark/>
          </w:tcPr>
          <w:p w14:paraId="23E7DB5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w:t>
            </w:r>
          </w:p>
        </w:tc>
        <w:tc>
          <w:tcPr>
            <w:tcW w:w="864" w:type="dxa"/>
            <w:tcBorders>
              <w:top w:val="nil"/>
              <w:left w:val="nil"/>
              <w:bottom w:val="single" w:sz="4" w:space="0" w:color="auto"/>
              <w:right w:val="single" w:sz="4" w:space="0" w:color="auto"/>
            </w:tcBorders>
            <w:vAlign w:val="center"/>
            <w:hideMark/>
          </w:tcPr>
          <w:p w14:paraId="10D5B31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7143DB6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33</w:t>
            </w:r>
          </w:p>
        </w:tc>
        <w:tc>
          <w:tcPr>
            <w:tcW w:w="894" w:type="dxa"/>
            <w:tcBorders>
              <w:top w:val="nil"/>
              <w:left w:val="nil"/>
              <w:bottom w:val="single" w:sz="4" w:space="0" w:color="auto"/>
              <w:right w:val="single" w:sz="4" w:space="0" w:color="auto"/>
            </w:tcBorders>
            <w:vAlign w:val="bottom"/>
            <w:hideMark/>
          </w:tcPr>
          <w:p w14:paraId="534425A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11</w:t>
            </w:r>
          </w:p>
        </w:tc>
        <w:tc>
          <w:tcPr>
            <w:tcW w:w="1341" w:type="dxa"/>
            <w:tcBorders>
              <w:top w:val="nil"/>
              <w:left w:val="nil"/>
              <w:bottom w:val="single" w:sz="4" w:space="0" w:color="auto"/>
              <w:right w:val="single" w:sz="4" w:space="0" w:color="auto"/>
            </w:tcBorders>
            <w:vAlign w:val="bottom"/>
            <w:hideMark/>
          </w:tcPr>
          <w:p w14:paraId="7864620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12</w:t>
            </w:r>
          </w:p>
        </w:tc>
        <w:tc>
          <w:tcPr>
            <w:tcW w:w="876" w:type="dxa"/>
            <w:tcBorders>
              <w:top w:val="nil"/>
              <w:left w:val="nil"/>
              <w:bottom w:val="single" w:sz="4" w:space="0" w:color="auto"/>
              <w:right w:val="single" w:sz="4" w:space="0" w:color="auto"/>
            </w:tcBorders>
            <w:vAlign w:val="bottom"/>
            <w:hideMark/>
          </w:tcPr>
          <w:p w14:paraId="3E11D73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32</w:t>
            </w:r>
          </w:p>
        </w:tc>
        <w:tc>
          <w:tcPr>
            <w:tcW w:w="1124" w:type="dxa"/>
            <w:tcBorders>
              <w:top w:val="nil"/>
              <w:left w:val="nil"/>
              <w:bottom w:val="single" w:sz="4" w:space="0" w:color="auto"/>
              <w:right w:val="single" w:sz="4" w:space="0" w:color="auto"/>
            </w:tcBorders>
            <w:vAlign w:val="bottom"/>
            <w:hideMark/>
          </w:tcPr>
          <w:p w14:paraId="4D7A8B8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13</w:t>
            </w:r>
          </w:p>
        </w:tc>
        <w:tc>
          <w:tcPr>
            <w:tcW w:w="1593" w:type="dxa"/>
            <w:tcBorders>
              <w:top w:val="nil"/>
              <w:left w:val="nil"/>
              <w:bottom w:val="single" w:sz="4" w:space="0" w:color="auto"/>
              <w:right w:val="single" w:sz="4" w:space="0" w:color="auto"/>
            </w:tcBorders>
            <w:vAlign w:val="bottom"/>
            <w:hideMark/>
          </w:tcPr>
          <w:p w14:paraId="7147DAD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11,52</w:t>
            </w:r>
          </w:p>
        </w:tc>
      </w:tr>
      <w:tr w:rsidR="002D0CC2" w:rsidRPr="00C85BB0" w14:paraId="297FE202"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4D4D39DA"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Jammu and Kashmir</w:t>
            </w:r>
          </w:p>
        </w:tc>
        <w:tc>
          <w:tcPr>
            <w:tcW w:w="913" w:type="dxa"/>
            <w:tcBorders>
              <w:top w:val="nil"/>
              <w:left w:val="nil"/>
              <w:bottom w:val="single" w:sz="4" w:space="0" w:color="auto"/>
              <w:right w:val="single" w:sz="4" w:space="0" w:color="auto"/>
            </w:tcBorders>
            <w:vAlign w:val="center"/>
            <w:hideMark/>
          </w:tcPr>
          <w:p w14:paraId="26B13EF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4" w:type="dxa"/>
            <w:tcBorders>
              <w:top w:val="nil"/>
              <w:left w:val="nil"/>
              <w:bottom w:val="single" w:sz="4" w:space="0" w:color="auto"/>
              <w:right w:val="single" w:sz="4" w:space="0" w:color="auto"/>
            </w:tcBorders>
            <w:vAlign w:val="center"/>
            <w:hideMark/>
          </w:tcPr>
          <w:p w14:paraId="78C9F46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76B20FB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2812133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39" w:type="dxa"/>
            <w:tcBorders>
              <w:top w:val="nil"/>
              <w:left w:val="nil"/>
              <w:bottom w:val="single" w:sz="4" w:space="0" w:color="auto"/>
              <w:right w:val="single" w:sz="4" w:space="0" w:color="auto"/>
            </w:tcBorders>
            <w:vAlign w:val="center"/>
            <w:hideMark/>
          </w:tcPr>
          <w:p w14:paraId="5878B55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29D1D4E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71E2476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10DA73A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41" w:type="dxa"/>
            <w:tcBorders>
              <w:top w:val="nil"/>
              <w:left w:val="nil"/>
              <w:bottom w:val="single" w:sz="4" w:space="0" w:color="auto"/>
              <w:right w:val="single" w:sz="4" w:space="0" w:color="auto"/>
            </w:tcBorders>
            <w:vAlign w:val="bottom"/>
            <w:hideMark/>
          </w:tcPr>
          <w:p w14:paraId="2793350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5565BD8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4" w:type="dxa"/>
            <w:tcBorders>
              <w:top w:val="nil"/>
              <w:left w:val="nil"/>
              <w:bottom w:val="single" w:sz="4" w:space="0" w:color="auto"/>
              <w:right w:val="single" w:sz="4" w:space="0" w:color="auto"/>
            </w:tcBorders>
            <w:vAlign w:val="bottom"/>
            <w:hideMark/>
          </w:tcPr>
          <w:p w14:paraId="3B24030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93" w:type="dxa"/>
            <w:tcBorders>
              <w:top w:val="nil"/>
              <w:left w:val="nil"/>
              <w:bottom w:val="single" w:sz="4" w:space="0" w:color="auto"/>
              <w:right w:val="single" w:sz="4" w:space="0" w:color="auto"/>
            </w:tcBorders>
            <w:vAlign w:val="bottom"/>
            <w:hideMark/>
          </w:tcPr>
          <w:p w14:paraId="6F945B4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r>
      <w:tr w:rsidR="002D0CC2" w:rsidRPr="00C85BB0" w14:paraId="273B530F"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2A0E2764"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Ajmer</w:t>
            </w:r>
          </w:p>
        </w:tc>
        <w:tc>
          <w:tcPr>
            <w:tcW w:w="913" w:type="dxa"/>
            <w:tcBorders>
              <w:top w:val="nil"/>
              <w:left w:val="nil"/>
              <w:bottom w:val="single" w:sz="4" w:space="0" w:color="auto"/>
              <w:right w:val="single" w:sz="4" w:space="0" w:color="auto"/>
            </w:tcBorders>
            <w:vAlign w:val="center"/>
            <w:hideMark/>
          </w:tcPr>
          <w:p w14:paraId="7C09F7C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4" w:type="dxa"/>
            <w:tcBorders>
              <w:top w:val="nil"/>
              <w:left w:val="nil"/>
              <w:bottom w:val="single" w:sz="4" w:space="0" w:color="auto"/>
              <w:right w:val="single" w:sz="4" w:space="0" w:color="auto"/>
            </w:tcBorders>
            <w:vAlign w:val="center"/>
            <w:hideMark/>
          </w:tcPr>
          <w:p w14:paraId="2574507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7A3F826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71798FF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39" w:type="dxa"/>
            <w:tcBorders>
              <w:top w:val="nil"/>
              <w:left w:val="nil"/>
              <w:bottom w:val="single" w:sz="4" w:space="0" w:color="auto"/>
              <w:right w:val="single" w:sz="4" w:space="0" w:color="auto"/>
            </w:tcBorders>
            <w:vAlign w:val="center"/>
            <w:hideMark/>
          </w:tcPr>
          <w:p w14:paraId="5F94D09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6B1242C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3698F96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25A3C87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w:t>
            </w:r>
          </w:p>
        </w:tc>
        <w:tc>
          <w:tcPr>
            <w:tcW w:w="1341" w:type="dxa"/>
            <w:tcBorders>
              <w:top w:val="nil"/>
              <w:left w:val="nil"/>
              <w:bottom w:val="single" w:sz="4" w:space="0" w:color="auto"/>
              <w:right w:val="single" w:sz="4" w:space="0" w:color="auto"/>
            </w:tcBorders>
            <w:vAlign w:val="bottom"/>
            <w:hideMark/>
          </w:tcPr>
          <w:p w14:paraId="174F63D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c>
          <w:tcPr>
            <w:tcW w:w="876" w:type="dxa"/>
            <w:tcBorders>
              <w:top w:val="nil"/>
              <w:left w:val="nil"/>
              <w:bottom w:val="single" w:sz="4" w:space="0" w:color="auto"/>
              <w:right w:val="single" w:sz="4" w:space="0" w:color="auto"/>
            </w:tcBorders>
            <w:vAlign w:val="bottom"/>
            <w:hideMark/>
          </w:tcPr>
          <w:p w14:paraId="5BB5EF5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1,12</w:t>
            </w:r>
          </w:p>
        </w:tc>
        <w:tc>
          <w:tcPr>
            <w:tcW w:w="1124" w:type="dxa"/>
            <w:tcBorders>
              <w:top w:val="nil"/>
              <w:left w:val="nil"/>
              <w:bottom w:val="single" w:sz="4" w:space="0" w:color="auto"/>
              <w:right w:val="single" w:sz="4" w:space="0" w:color="auto"/>
            </w:tcBorders>
            <w:vAlign w:val="bottom"/>
            <w:hideMark/>
          </w:tcPr>
          <w:p w14:paraId="6DAAE9D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93" w:type="dxa"/>
            <w:tcBorders>
              <w:top w:val="nil"/>
              <w:left w:val="nil"/>
              <w:bottom w:val="single" w:sz="4" w:space="0" w:color="auto"/>
              <w:right w:val="single" w:sz="4" w:space="0" w:color="auto"/>
            </w:tcBorders>
            <w:vAlign w:val="bottom"/>
            <w:hideMark/>
          </w:tcPr>
          <w:p w14:paraId="50D8C64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1,15</w:t>
            </w:r>
          </w:p>
        </w:tc>
      </w:tr>
      <w:tr w:rsidR="002D0CC2" w:rsidRPr="00C85BB0" w14:paraId="03F2F5A9"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29EE21F2"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Bhopal</w:t>
            </w:r>
          </w:p>
        </w:tc>
        <w:tc>
          <w:tcPr>
            <w:tcW w:w="913" w:type="dxa"/>
            <w:tcBorders>
              <w:top w:val="nil"/>
              <w:left w:val="nil"/>
              <w:bottom w:val="single" w:sz="4" w:space="0" w:color="auto"/>
              <w:right w:val="single" w:sz="4" w:space="0" w:color="auto"/>
            </w:tcBorders>
            <w:vAlign w:val="center"/>
            <w:hideMark/>
          </w:tcPr>
          <w:p w14:paraId="2F98FCE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4" w:type="dxa"/>
            <w:tcBorders>
              <w:top w:val="nil"/>
              <w:left w:val="nil"/>
              <w:bottom w:val="single" w:sz="4" w:space="0" w:color="auto"/>
              <w:right w:val="single" w:sz="4" w:space="0" w:color="auto"/>
            </w:tcBorders>
            <w:vAlign w:val="center"/>
            <w:hideMark/>
          </w:tcPr>
          <w:p w14:paraId="1B2C234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07516AE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597FD8A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39" w:type="dxa"/>
            <w:tcBorders>
              <w:top w:val="nil"/>
              <w:left w:val="nil"/>
              <w:bottom w:val="single" w:sz="4" w:space="0" w:color="auto"/>
              <w:right w:val="single" w:sz="4" w:space="0" w:color="auto"/>
            </w:tcBorders>
            <w:vAlign w:val="center"/>
            <w:hideMark/>
          </w:tcPr>
          <w:p w14:paraId="18A7F86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7EF170E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0F85B79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17E216E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41" w:type="dxa"/>
            <w:tcBorders>
              <w:top w:val="nil"/>
              <w:left w:val="nil"/>
              <w:bottom w:val="single" w:sz="4" w:space="0" w:color="auto"/>
              <w:right w:val="single" w:sz="4" w:space="0" w:color="auto"/>
            </w:tcBorders>
            <w:vAlign w:val="bottom"/>
            <w:hideMark/>
          </w:tcPr>
          <w:p w14:paraId="57960C2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w:t>
            </w:r>
          </w:p>
        </w:tc>
        <w:tc>
          <w:tcPr>
            <w:tcW w:w="876" w:type="dxa"/>
            <w:tcBorders>
              <w:top w:val="nil"/>
              <w:left w:val="nil"/>
              <w:bottom w:val="single" w:sz="4" w:space="0" w:color="auto"/>
              <w:right w:val="single" w:sz="4" w:space="0" w:color="auto"/>
            </w:tcBorders>
            <w:vAlign w:val="bottom"/>
            <w:hideMark/>
          </w:tcPr>
          <w:p w14:paraId="325C819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92</w:t>
            </w:r>
          </w:p>
        </w:tc>
        <w:tc>
          <w:tcPr>
            <w:tcW w:w="1124" w:type="dxa"/>
            <w:tcBorders>
              <w:top w:val="nil"/>
              <w:left w:val="nil"/>
              <w:bottom w:val="single" w:sz="4" w:space="0" w:color="auto"/>
              <w:right w:val="single" w:sz="4" w:space="0" w:color="auto"/>
            </w:tcBorders>
            <w:vAlign w:val="bottom"/>
            <w:hideMark/>
          </w:tcPr>
          <w:p w14:paraId="21E466C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w:t>
            </w:r>
          </w:p>
        </w:tc>
        <w:tc>
          <w:tcPr>
            <w:tcW w:w="1593" w:type="dxa"/>
            <w:tcBorders>
              <w:top w:val="nil"/>
              <w:left w:val="nil"/>
              <w:bottom w:val="single" w:sz="4" w:space="0" w:color="auto"/>
              <w:right w:val="single" w:sz="4" w:space="0" w:color="auto"/>
            </w:tcBorders>
            <w:vAlign w:val="bottom"/>
            <w:hideMark/>
          </w:tcPr>
          <w:p w14:paraId="5246DF5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1,04</w:t>
            </w:r>
          </w:p>
        </w:tc>
      </w:tr>
      <w:tr w:rsidR="002D0CC2" w:rsidRPr="00C85BB0" w14:paraId="17785979"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1AC6FAD6"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Coorg</w:t>
            </w:r>
          </w:p>
        </w:tc>
        <w:tc>
          <w:tcPr>
            <w:tcW w:w="913" w:type="dxa"/>
            <w:tcBorders>
              <w:top w:val="nil"/>
              <w:left w:val="nil"/>
              <w:bottom w:val="single" w:sz="4" w:space="0" w:color="auto"/>
              <w:right w:val="single" w:sz="4" w:space="0" w:color="auto"/>
            </w:tcBorders>
            <w:vAlign w:val="center"/>
            <w:hideMark/>
          </w:tcPr>
          <w:p w14:paraId="5E919E2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4" w:type="dxa"/>
            <w:tcBorders>
              <w:top w:val="nil"/>
              <w:left w:val="nil"/>
              <w:bottom w:val="single" w:sz="4" w:space="0" w:color="auto"/>
              <w:right w:val="single" w:sz="4" w:space="0" w:color="auto"/>
            </w:tcBorders>
            <w:vAlign w:val="center"/>
            <w:hideMark/>
          </w:tcPr>
          <w:p w14:paraId="136E64F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0D2517A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630A128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39" w:type="dxa"/>
            <w:tcBorders>
              <w:top w:val="nil"/>
              <w:left w:val="nil"/>
              <w:bottom w:val="single" w:sz="4" w:space="0" w:color="auto"/>
              <w:right w:val="single" w:sz="4" w:space="0" w:color="auto"/>
            </w:tcBorders>
            <w:vAlign w:val="center"/>
            <w:hideMark/>
          </w:tcPr>
          <w:p w14:paraId="147688B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2268622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198A1B1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623DAED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c>
          <w:tcPr>
            <w:tcW w:w="1341" w:type="dxa"/>
            <w:tcBorders>
              <w:top w:val="nil"/>
              <w:left w:val="nil"/>
              <w:bottom w:val="single" w:sz="4" w:space="0" w:color="auto"/>
              <w:right w:val="single" w:sz="4" w:space="0" w:color="auto"/>
            </w:tcBorders>
            <w:vAlign w:val="bottom"/>
            <w:hideMark/>
          </w:tcPr>
          <w:p w14:paraId="736999D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c>
          <w:tcPr>
            <w:tcW w:w="876" w:type="dxa"/>
            <w:tcBorders>
              <w:top w:val="nil"/>
              <w:left w:val="nil"/>
              <w:bottom w:val="single" w:sz="4" w:space="0" w:color="auto"/>
              <w:right w:val="single" w:sz="4" w:space="0" w:color="auto"/>
            </w:tcBorders>
            <w:vAlign w:val="bottom"/>
            <w:hideMark/>
          </w:tcPr>
          <w:p w14:paraId="353FB33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1124" w:type="dxa"/>
            <w:tcBorders>
              <w:top w:val="nil"/>
              <w:left w:val="nil"/>
              <w:bottom w:val="single" w:sz="4" w:space="0" w:color="auto"/>
              <w:right w:val="single" w:sz="4" w:space="0" w:color="auto"/>
            </w:tcBorders>
            <w:vAlign w:val="bottom"/>
            <w:hideMark/>
          </w:tcPr>
          <w:p w14:paraId="67CBCE7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93" w:type="dxa"/>
            <w:tcBorders>
              <w:top w:val="nil"/>
              <w:left w:val="nil"/>
              <w:bottom w:val="single" w:sz="4" w:space="0" w:color="auto"/>
              <w:right w:val="single" w:sz="4" w:space="0" w:color="auto"/>
            </w:tcBorders>
            <w:vAlign w:val="bottom"/>
            <w:hideMark/>
          </w:tcPr>
          <w:p w14:paraId="10BC00D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w:t>
            </w:r>
          </w:p>
        </w:tc>
      </w:tr>
      <w:tr w:rsidR="002D0CC2" w:rsidRPr="00C85BB0" w14:paraId="6D86D787"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7F0D40FC"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Vindhya Pradesh</w:t>
            </w:r>
          </w:p>
        </w:tc>
        <w:tc>
          <w:tcPr>
            <w:tcW w:w="913" w:type="dxa"/>
            <w:tcBorders>
              <w:top w:val="nil"/>
              <w:left w:val="nil"/>
              <w:bottom w:val="single" w:sz="4" w:space="0" w:color="auto"/>
              <w:right w:val="single" w:sz="4" w:space="0" w:color="auto"/>
            </w:tcBorders>
            <w:vAlign w:val="center"/>
            <w:hideMark/>
          </w:tcPr>
          <w:p w14:paraId="3A82EF1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4" w:type="dxa"/>
            <w:tcBorders>
              <w:top w:val="nil"/>
              <w:left w:val="nil"/>
              <w:bottom w:val="single" w:sz="4" w:space="0" w:color="auto"/>
              <w:right w:val="single" w:sz="4" w:space="0" w:color="auto"/>
            </w:tcBorders>
            <w:vAlign w:val="center"/>
            <w:hideMark/>
          </w:tcPr>
          <w:p w14:paraId="4C1A523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28CFF4A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4CEA404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39" w:type="dxa"/>
            <w:tcBorders>
              <w:top w:val="nil"/>
              <w:left w:val="nil"/>
              <w:bottom w:val="single" w:sz="4" w:space="0" w:color="auto"/>
              <w:right w:val="single" w:sz="4" w:space="0" w:color="auto"/>
            </w:tcBorders>
            <w:vAlign w:val="center"/>
            <w:hideMark/>
          </w:tcPr>
          <w:p w14:paraId="51B0BCC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044822F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5E717E4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w:t>
            </w:r>
          </w:p>
        </w:tc>
        <w:tc>
          <w:tcPr>
            <w:tcW w:w="894" w:type="dxa"/>
            <w:tcBorders>
              <w:top w:val="nil"/>
              <w:left w:val="nil"/>
              <w:bottom w:val="single" w:sz="4" w:space="0" w:color="auto"/>
              <w:right w:val="single" w:sz="4" w:space="0" w:color="auto"/>
            </w:tcBorders>
            <w:vAlign w:val="bottom"/>
            <w:hideMark/>
          </w:tcPr>
          <w:p w14:paraId="43060D8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41" w:type="dxa"/>
            <w:tcBorders>
              <w:top w:val="nil"/>
              <w:left w:val="nil"/>
              <w:bottom w:val="single" w:sz="4" w:space="0" w:color="auto"/>
              <w:right w:val="single" w:sz="4" w:space="0" w:color="auto"/>
            </w:tcBorders>
            <w:vAlign w:val="bottom"/>
            <w:hideMark/>
          </w:tcPr>
          <w:p w14:paraId="5A420CE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32F59C0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2,20</w:t>
            </w:r>
          </w:p>
        </w:tc>
        <w:tc>
          <w:tcPr>
            <w:tcW w:w="1124" w:type="dxa"/>
            <w:tcBorders>
              <w:top w:val="nil"/>
              <w:left w:val="nil"/>
              <w:bottom w:val="single" w:sz="4" w:space="0" w:color="auto"/>
              <w:right w:val="single" w:sz="4" w:space="0" w:color="auto"/>
            </w:tcBorders>
            <w:vAlign w:val="bottom"/>
            <w:hideMark/>
          </w:tcPr>
          <w:p w14:paraId="136EEB5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93" w:type="dxa"/>
            <w:tcBorders>
              <w:top w:val="nil"/>
              <w:left w:val="nil"/>
              <w:bottom w:val="single" w:sz="4" w:space="0" w:color="auto"/>
              <w:right w:val="single" w:sz="4" w:space="0" w:color="auto"/>
            </w:tcBorders>
            <w:vAlign w:val="bottom"/>
            <w:hideMark/>
          </w:tcPr>
          <w:p w14:paraId="21484B8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2,21</w:t>
            </w:r>
          </w:p>
        </w:tc>
      </w:tr>
      <w:tr w:rsidR="002D0CC2" w:rsidRPr="00C85BB0" w14:paraId="7FF94792"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6907538C"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Kutch</w:t>
            </w:r>
          </w:p>
        </w:tc>
        <w:tc>
          <w:tcPr>
            <w:tcW w:w="913" w:type="dxa"/>
            <w:tcBorders>
              <w:top w:val="nil"/>
              <w:left w:val="nil"/>
              <w:bottom w:val="single" w:sz="4" w:space="0" w:color="auto"/>
              <w:right w:val="single" w:sz="4" w:space="0" w:color="auto"/>
            </w:tcBorders>
            <w:vAlign w:val="center"/>
            <w:hideMark/>
          </w:tcPr>
          <w:p w14:paraId="591D054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4" w:type="dxa"/>
            <w:tcBorders>
              <w:top w:val="nil"/>
              <w:left w:val="nil"/>
              <w:bottom w:val="single" w:sz="4" w:space="0" w:color="auto"/>
              <w:right w:val="single" w:sz="4" w:space="0" w:color="auto"/>
            </w:tcBorders>
            <w:vAlign w:val="center"/>
            <w:hideMark/>
          </w:tcPr>
          <w:p w14:paraId="4960C32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202B456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3713180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39" w:type="dxa"/>
            <w:tcBorders>
              <w:top w:val="nil"/>
              <w:left w:val="nil"/>
              <w:bottom w:val="single" w:sz="4" w:space="0" w:color="auto"/>
              <w:right w:val="single" w:sz="4" w:space="0" w:color="auto"/>
            </w:tcBorders>
            <w:vAlign w:val="center"/>
            <w:hideMark/>
          </w:tcPr>
          <w:p w14:paraId="728E801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64" w:type="dxa"/>
            <w:tcBorders>
              <w:top w:val="nil"/>
              <w:left w:val="nil"/>
              <w:bottom w:val="single" w:sz="4" w:space="0" w:color="auto"/>
              <w:right w:val="single" w:sz="4" w:space="0" w:color="auto"/>
            </w:tcBorders>
            <w:vAlign w:val="center"/>
            <w:hideMark/>
          </w:tcPr>
          <w:p w14:paraId="5FD3E1B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61" w:type="dxa"/>
            <w:tcBorders>
              <w:top w:val="nil"/>
              <w:left w:val="nil"/>
              <w:bottom w:val="single" w:sz="4" w:space="0" w:color="auto"/>
              <w:right w:val="single" w:sz="4" w:space="0" w:color="auto"/>
            </w:tcBorders>
            <w:vAlign w:val="bottom"/>
            <w:hideMark/>
          </w:tcPr>
          <w:p w14:paraId="5E8820A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94" w:type="dxa"/>
            <w:tcBorders>
              <w:top w:val="nil"/>
              <w:left w:val="nil"/>
              <w:bottom w:val="single" w:sz="4" w:space="0" w:color="auto"/>
              <w:right w:val="single" w:sz="4" w:space="0" w:color="auto"/>
            </w:tcBorders>
            <w:vAlign w:val="bottom"/>
            <w:hideMark/>
          </w:tcPr>
          <w:p w14:paraId="275945F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341" w:type="dxa"/>
            <w:tcBorders>
              <w:top w:val="nil"/>
              <w:left w:val="nil"/>
              <w:bottom w:val="single" w:sz="4" w:space="0" w:color="auto"/>
              <w:right w:val="single" w:sz="4" w:space="0" w:color="auto"/>
            </w:tcBorders>
            <w:vAlign w:val="bottom"/>
            <w:hideMark/>
          </w:tcPr>
          <w:p w14:paraId="26DED1E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876" w:type="dxa"/>
            <w:tcBorders>
              <w:top w:val="nil"/>
              <w:left w:val="nil"/>
              <w:bottom w:val="single" w:sz="4" w:space="0" w:color="auto"/>
              <w:right w:val="single" w:sz="4" w:space="0" w:color="auto"/>
            </w:tcBorders>
            <w:vAlign w:val="bottom"/>
            <w:hideMark/>
          </w:tcPr>
          <w:p w14:paraId="4D27605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4" w:type="dxa"/>
            <w:tcBorders>
              <w:top w:val="nil"/>
              <w:left w:val="nil"/>
              <w:bottom w:val="single" w:sz="4" w:space="0" w:color="auto"/>
              <w:right w:val="single" w:sz="4" w:space="0" w:color="auto"/>
            </w:tcBorders>
            <w:vAlign w:val="bottom"/>
            <w:hideMark/>
          </w:tcPr>
          <w:p w14:paraId="7AA79FC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593" w:type="dxa"/>
            <w:tcBorders>
              <w:top w:val="nil"/>
              <w:left w:val="nil"/>
              <w:bottom w:val="single" w:sz="4" w:space="0" w:color="auto"/>
              <w:right w:val="single" w:sz="4" w:space="0" w:color="auto"/>
            </w:tcBorders>
            <w:vAlign w:val="bottom"/>
            <w:hideMark/>
          </w:tcPr>
          <w:p w14:paraId="0BA97BA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r>
      <w:tr w:rsidR="002D0CC2" w:rsidRPr="00C85BB0" w14:paraId="7E81C1F6"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193BBC0E"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lastRenderedPageBreak/>
              <w:t>Unallocated sums / transfers to composite State of Madras (first six months / adjustments)</w:t>
            </w:r>
          </w:p>
        </w:tc>
        <w:tc>
          <w:tcPr>
            <w:tcW w:w="913" w:type="dxa"/>
            <w:tcBorders>
              <w:top w:val="nil"/>
              <w:left w:val="nil"/>
              <w:bottom w:val="single" w:sz="4" w:space="0" w:color="auto"/>
              <w:right w:val="single" w:sz="4" w:space="0" w:color="auto"/>
            </w:tcBorders>
            <w:vAlign w:val="center"/>
            <w:hideMark/>
          </w:tcPr>
          <w:p w14:paraId="23AA1D0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4,43</w:t>
            </w:r>
          </w:p>
        </w:tc>
        <w:tc>
          <w:tcPr>
            <w:tcW w:w="874" w:type="dxa"/>
            <w:tcBorders>
              <w:top w:val="nil"/>
              <w:left w:val="nil"/>
              <w:bottom w:val="single" w:sz="4" w:space="0" w:color="auto"/>
              <w:right w:val="single" w:sz="4" w:space="0" w:color="auto"/>
            </w:tcBorders>
            <w:vAlign w:val="center"/>
            <w:hideMark/>
          </w:tcPr>
          <w:p w14:paraId="5029963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1,23</w:t>
            </w:r>
          </w:p>
        </w:tc>
        <w:tc>
          <w:tcPr>
            <w:tcW w:w="864" w:type="dxa"/>
            <w:tcBorders>
              <w:top w:val="nil"/>
              <w:left w:val="nil"/>
              <w:bottom w:val="single" w:sz="4" w:space="0" w:color="auto"/>
              <w:right w:val="single" w:sz="4" w:space="0" w:color="auto"/>
            </w:tcBorders>
            <w:vAlign w:val="center"/>
            <w:hideMark/>
          </w:tcPr>
          <w:p w14:paraId="6674F76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21" w:type="dxa"/>
            <w:tcBorders>
              <w:top w:val="nil"/>
              <w:left w:val="nil"/>
              <w:bottom w:val="single" w:sz="4" w:space="0" w:color="auto"/>
              <w:right w:val="single" w:sz="4" w:space="0" w:color="auto"/>
            </w:tcBorders>
            <w:vAlign w:val="center"/>
            <w:hideMark/>
          </w:tcPr>
          <w:p w14:paraId="3043029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w:t>
            </w:r>
          </w:p>
        </w:tc>
        <w:tc>
          <w:tcPr>
            <w:tcW w:w="1139" w:type="dxa"/>
            <w:tcBorders>
              <w:top w:val="nil"/>
              <w:left w:val="nil"/>
              <w:bottom w:val="single" w:sz="4" w:space="0" w:color="auto"/>
              <w:right w:val="single" w:sz="4" w:space="0" w:color="auto"/>
            </w:tcBorders>
            <w:vAlign w:val="center"/>
            <w:hideMark/>
          </w:tcPr>
          <w:p w14:paraId="15C6C66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(–)7</w:t>
            </w:r>
          </w:p>
        </w:tc>
        <w:tc>
          <w:tcPr>
            <w:tcW w:w="864" w:type="dxa"/>
            <w:tcBorders>
              <w:top w:val="nil"/>
              <w:left w:val="nil"/>
              <w:bottom w:val="single" w:sz="4" w:space="0" w:color="auto"/>
              <w:right w:val="single" w:sz="4" w:space="0" w:color="auto"/>
            </w:tcBorders>
            <w:vAlign w:val="center"/>
            <w:hideMark/>
          </w:tcPr>
          <w:p w14:paraId="05B620B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w:t>
            </w:r>
          </w:p>
        </w:tc>
        <w:tc>
          <w:tcPr>
            <w:tcW w:w="1561" w:type="dxa"/>
            <w:tcBorders>
              <w:top w:val="nil"/>
              <w:left w:val="nil"/>
              <w:bottom w:val="single" w:sz="4" w:space="0" w:color="auto"/>
              <w:right w:val="single" w:sz="4" w:space="0" w:color="auto"/>
            </w:tcBorders>
            <w:vAlign w:val="center"/>
            <w:hideMark/>
          </w:tcPr>
          <w:p w14:paraId="3711779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4,99</w:t>
            </w:r>
          </w:p>
        </w:tc>
        <w:tc>
          <w:tcPr>
            <w:tcW w:w="894" w:type="dxa"/>
            <w:tcBorders>
              <w:top w:val="nil"/>
              <w:left w:val="nil"/>
              <w:bottom w:val="single" w:sz="4" w:space="0" w:color="auto"/>
              <w:right w:val="single" w:sz="4" w:space="0" w:color="auto"/>
            </w:tcBorders>
            <w:vAlign w:val="center"/>
            <w:hideMark/>
          </w:tcPr>
          <w:p w14:paraId="3425289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2,47</w:t>
            </w:r>
          </w:p>
        </w:tc>
        <w:tc>
          <w:tcPr>
            <w:tcW w:w="1341" w:type="dxa"/>
            <w:tcBorders>
              <w:top w:val="nil"/>
              <w:left w:val="nil"/>
              <w:bottom w:val="single" w:sz="4" w:space="0" w:color="auto"/>
              <w:right w:val="single" w:sz="4" w:space="0" w:color="auto"/>
            </w:tcBorders>
            <w:vAlign w:val="center"/>
            <w:hideMark/>
          </w:tcPr>
          <w:p w14:paraId="109392D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 27</w:t>
            </w:r>
          </w:p>
        </w:tc>
        <w:tc>
          <w:tcPr>
            <w:tcW w:w="876" w:type="dxa"/>
            <w:tcBorders>
              <w:top w:val="nil"/>
              <w:left w:val="nil"/>
              <w:bottom w:val="single" w:sz="4" w:space="0" w:color="auto"/>
              <w:right w:val="single" w:sz="4" w:space="0" w:color="auto"/>
            </w:tcBorders>
            <w:vAlign w:val="center"/>
            <w:hideMark/>
          </w:tcPr>
          <w:p w14:paraId="0875BF8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3,15</w:t>
            </w:r>
          </w:p>
        </w:tc>
        <w:tc>
          <w:tcPr>
            <w:tcW w:w="1124" w:type="dxa"/>
            <w:tcBorders>
              <w:top w:val="nil"/>
              <w:left w:val="nil"/>
              <w:bottom w:val="single" w:sz="4" w:space="0" w:color="auto"/>
              <w:right w:val="single" w:sz="4" w:space="0" w:color="auto"/>
            </w:tcBorders>
            <w:vAlign w:val="center"/>
            <w:hideMark/>
          </w:tcPr>
          <w:p w14:paraId="2840EA4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 85</w:t>
            </w:r>
          </w:p>
        </w:tc>
        <w:tc>
          <w:tcPr>
            <w:tcW w:w="1593" w:type="dxa"/>
            <w:tcBorders>
              <w:top w:val="nil"/>
              <w:left w:val="nil"/>
              <w:bottom w:val="single" w:sz="4" w:space="0" w:color="auto"/>
              <w:right w:val="single" w:sz="4" w:space="0" w:color="auto"/>
            </w:tcBorders>
            <w:vAlign w:val="center"/>
            <w:hideMark/>
          </w:tcPr>
          <w:p w14:paraId="5D681F3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15,12</w:t>
            </w:r>
          </w:p>
        </w:tc>
      </w:tr>
      <w:tr w:rsidR="002D0CC2" w:rsidRPr="00C85BB0" w14:paraId="7A9BFF9A" w14:textId="77777777" w:rsidTr="002D0CC2">
        <w:trPr>
          <w:trHeight w:val="20"/>
          <w:jc w:val="center"/>
        </w:trPr>
        <w:tc>
          <w:tcPr>
            <w:tcW w:w="1653" w:type="dxa"/>
            <w:tcBorders>
              <w:top w:val="nil"/>
              <w:left w:val="single" w:sz="4" w:space="0" w:color="auto"/>
              <w:bottom w:val="single" w:sz="4" w:space="0" w:color="auto"/>
              <w:right w:val="single" w:sz="4" w:space="0" w:color="auto"/>
            </w:tcBorders>
            <w:vAlign w:val="center"/>
            <w:hideMark/>
          </w:tcPr>
          <w:p w14:paraId="52FB03C9" w14:textId="77777777" w:rsidR="002D0CC2" w:rsidRPr="00C85BB0" w:rsidRDefault="002D0CC2" w:rsidP="002D0CC2">
            <w:pPr>
              <w:spacing w:after="0" w:line="240" w:lineRule="auto"/>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Total</w:t>
            </w:r>
          </w:p>
        </w:tc>
        <w:tc>
          <w:tcPr>
            <w:tcW w:w="913" w:type="dxa"/>
            <w:tcBorders>
              <w:top w:val="nil"/>
              <w:left w:val="nil"/>
              <w:bottom w:val="single" w:sz="4" w:space="0" w:color="auto"/>
              <w:right w:val="single" w:sz="4" w:space="0" w:color="auto"/>
            </w:tcBorders>
            <w:vAlign w:val="center"/>
            <w:hideMark/>
          </w:tcPr>
          <w:p w14:paraId="02CD14F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57,29</w:t>
            </w:r>
          </w:p>
        </w:tc>
        <w:tc>
          <w:tcPr>
            <w:tcW w:w="874" w:type="dxa"/>
            <w:tcBorders>
              <w:top w:val="nil"/>
              <w:left w:val="nil"/>
              <w:bottom w:val="single" w:sz="4" w:space="0" w:color="auto"/>
              <w:right w:val="single" w:sz="4" w:space="0" w:color="auto"/>
            </w:tcBorders>
            <w:vAlign w:val="center"/>
            <w:hideMark/>
          </w:tcPr>
          <w:p w14:paraId="10A9B3C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15,55</w:t>
            </w:r>
          </w:p>
        </w:tc>
        <w:tc>
          <w:tcPr>
            <w:tcW w:w="864" w:type="dxa"/>
            <w:tcBorders>
              <w:top w:val="nil"/>
              <w:left w:val="nil"/>
              <w:bottom w:val="single" w:sz="4" w:space="0" w:color="auto"/>
              <w:right w:val="single" w:sz="4" w:space="0" w:color="auto"/>
            </w:tcBorders>
            <w:vAlign w:val="center"/>
            <w:hideMark/>
          </w:tcPr>
          <w:p w14:paraId="59638D2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3,15</w:t>
            </w:r>
          </w:p>
        </w:tc>
        <w:tc>
          <w:tcPr>
            <w:tcW w:w="1121" w:type="dxa"/>
            <w:tcBorders>
              <w:top w:val="nil"/>
              <w:left w:val="nil"/>
              <w:bottom w:val="single" w:sz="4" w:space="0" w:color="auto"/>
              <w:right w:val="single" w:sz="4" w:space="0" w:color="auto"/>
            </w:tcBorders>
            <w:vAlign w:val="center"/>
            <w:hideMark/>
          </w:tcPr>
          <w:p w14:paraId="5B2BCFB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6,55</w:t>
            </w:r>
          </w:p>
        </w:tc>
        <w:tc>
          <w:tcPr>
            <w:tcW w:w="1139" w:type="dxa"/>
            <w:tcBorders>
              <w:top w:val="nil"/>
              <w:left w:val="nil"/>
              <w:bottom w:val="single" w:sz="4" w:space="0" w:color="auto"/>
              <w:right w:val="single" w:sz="4" w:space="0" w:color="auto"/>
            </w:tcBorders>
            <w:vAlign w:val="center"/>
            <w:hideMark/>
          </w:tcPr>
          <w:p w14:paraId="3ACB72B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2,25</w:t>
            </w:r>
          </w:p>
        </w:tc>
        <w:tc>
          <w:tcPr>
            <w:tcW w:w="864" w:type="dxa"/>
            <w:tcBorders>
              <w:top w:val="nil"/>
              <w:left w:val="nil"/>
              <w:bottom w:val="single" w:sz="4" w:space="0" w:color="auto"/>
              <w:right w:val="single" w:sz="4" w:space="0" w:color="auto"/>
            </w:tcBorders>
            <w:vAlign w:val="center"/>
            <w:hideMark/>
          </w:tcPr>
          <w:p w14:paraId="29FBF5C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9,05</w:t>
            </w:r>
          </w:p>
        </w:tc>
        <w:tc>
          <w:tcPr>
            <w:tcW w:w="1561" w:type="dxa"/>
            <w:tcBorders>
              <w:top w:val="nil"/>
              <w:left w:val="nil"/>
              <w:bottom w:val="single" w:sz="4" w:space="0" w:color="auto"/>
              <w:right w:val="single" w:sz="4" w:space="0" w:color="auto"/>
            </w:tcBorders>
            <w:vAlign w:val="bottom"/>
            <w:hideMark/>
          </w:tcPr>
          <w:p w14:paraId="420F8D7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5,84</w:t>
            </w:r>
          </w:p>
        </w:tc>
        <w:tc>
          <w:tcPr>
            <w:tcW w:w="894" w:type="dxa"/>
            <w:tcBorders>
              <w:top w:val="nil"/>
              <w:left w:val="nil"/>
              <w:bottom w:val="single" w:sz="4" w:space="0" w:color="auto"/>
              <w:right w:val="single" w:sz="4" w:space="0" w:color="auto"/>
            </w:tcBorders>
            <w:vAlign w:val="bottom"/>
            <w:hideMark/>
          </w:tcPr>
          <w:p w14:paraId="69B3938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3,84</w:t>
            </w:r>
          </w:p>
        </w:tc>
        <w:tc>
          <w:tcPr>
            <w:tcW w:w="1341" w:type="dxa"/>
            <w:tcBorders>
              <w:top w:val="nil"/>
              <w:left w:val="nil"/>
              <w:bottom w:val="single" w:sz="4" w:space="0" w:color="auto"/>
              <w:right w:val="single" w:sz="4" w:space="0" w:color="auto"/>
            </w:tcBorders>
            <w:vAlign w:val="bottom"/>
            <w:hideMark/>
          </w:tcPr>
          <w:p w14:paraId="292EA45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3,31</w:t>
            </w:r>
          </w:p>
        </w:tc>
        <w:tc>
          <w:tcPr>
            <w:tcW w:w="876" w:type="dxa"/>
            <w:tcBorders>
              <w:top w:val="nil"/>
              <w:left w:val="nil"/>
              <w:bottom w:val="single" w:sz="4" w:space="0" w:color="auto"/>
              <w:right w:val="single" w:sz="4" w:space="0" w:color="auto"/>
            </w:tcBorders>
            <w:vAlign w:val="bottom"/>
            <w:hideMark/>
          </w:tcPr>
          <w:p w14:paraId="7D6272D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13,18</w:t>
            </w:r>
          </w:p>
        </w:tc>
        <w:tc>
          <w:tcPr>
            <w:tcW w:w="1124" w:type="dxa"/>
            <w:tcBorders>
              <w:top w:val="nil"/>
              <w:left w:val="nil"/>
              <w:bottom w:val="single" w:sz="4" w:space="0" w:color="auto"/>
              <w:right w:val="single" w:sz="4" w:space="0" w:color="auto"/>
            </w:tcBorders>
            <w:vAlign w:val="bottom"/>
            <w:hideMark/>
          </w:tcPr>
          <w:p w14:paraId="44DCA3E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2,65</w:t>
            </w:r>
          </w:p>
        </w:tc>
        <w:tc>
          <w:tcPr>
            <w:tcW w:w="1593" w:type="dxa"/>
            <w:tcBorders>
              <w:top w:val="nil"/>
              <w:left w:val="nil"/>
              <w:bottom w:val="single" w:sz="4" w:space="0" w:color="auto"/>
              <w:right w:val="single" w:sz="4" w:space="0" w:color="auto"/>
            </w:tcBorders>
            <w:vAlign w:val="bottom"/>
            <w:hideMark/>
          </w:tcPr>
          <w:p w14:paraId="5F87DFA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lang w:eastAsia="en-IN"/>
                <w14:ligatures w14:val="none"/>
              </w:rPr>
            </w:pPr>
            <w:r w:rsidRPr="00C85BB0">
              <w:rPr>
                <w:rFonts w:ascii="Times New Roman" w:eastAsia="Times New Roman" w:hAnsi="Times New Roman" w:cs="Times New Roman"/>
                <w:color w:val="000000"/>
                <w:kern w:val="0"/>
                <w:lang w:eastAsia="en-IN"/>
                <w14:ligatures w14:val="none"/>
              </w:rPr>
              <w:t>1,22,66</w:t>
            </w:r>
          </w:p>
        </w:tc>
      </w:tr>
    </w:tbl>
    <w:p w14:paraId="18BFC9C6" w14:textId="22B8CD81" w:rsidR="009F0072" w:rsidRPr="00E92460" w:rsidRDefault="00BD2496" w:rsidP="009F0072">
      <w:pPr>
        <w:rPr>
          <w:rFonts w:ascii="Times New Roman" w:hAnsi="Times New Roman" w:cs="Times New Roman"/>
          <w:sz w:val="20"/>
          <w:szCs w:val="20"/>
        </w:rPr>
      </w:pPr>
      <w:r w:rsidRPr="00E92460">
        <w:rPr>
          <w:rFonts w:ascii="Times New Roman" w:hAnsi="Times New Roman" w:cs="Times New Roman"/>
          <w:sz w:val="20"/>
          <w:szCs w:val="20"/>
        </w:rPr>
        <w:t>Note</w:t>
      </w:r>
      <w:r w:rsidR="00E92460" w:rsidRPr="00E92460">
        <w:rPr>
          <w:rFonts w:ascii="Times New Roman" w:hAnsi="Times New Roman" w:cs="Times New Roman"/>
          <w:sz w:val="20"/>
          <w:szCs w:val="20"/>
        </w:rPr>
        <w:t>:</w:t>
      </w:r>
      <w:r w:rsidRPr="00E92460">
        <w:rPr>
          <w:rFonts w:ascii="Times New Roman" w:hAnsi="Times New Roman" w:cs="Times New Roman"/>
          <w:sz w:val="20"/>
          <w:szCs w:val="20"/>
        </w:rPr>
        <w:t xml:space="preserve"> State wise figures are from State budget, while totals are from Union budget.</w:t>
      </w:r>
    </w:p>
    <w:p w14:paraId="5A43A606" w14:textId="77777777" w:rsidR="00736B35" w:rsidRDefault="00736B35" w:rsidP="00823625">
      <w:pPr>
        <w:jc w:val="center"/>
        <w:rPr>
          <w:rFonts w:ascii="Times New Roman" w:hAnsi="Times New Roman" w:cs="Times New Roman"/>
        </w:rPr>
      </w:pPr>
    </w:p>
    <w:p w14:paraId="13F286B2" w14:textId="77777777" w:rsidR="00C85BB0" w:rsidRDefault="00C85BB0">
      <w:pPr>
        <w:rPr>
          <w:rFonts w:ascii="Times New Roman" w:hAnsi="Times New Roman" w:cs="Times New Roman"/>
        </w:rPr>
      </w:pPr>
      <w:r>
        <w:rPr>
          <w:rFonts w:ascii="Times New Roman" w:hAnsi="Times New Roman" w:cs="Times New Roman"/>
        </w:rPr>
        <w:br w:type="page"/>
      </w:r>
    </w:p>
    <w:p w14:paraId="7150330D" w14:textId="77777777" w:rsidR="00E92460" w:rsidRDefault="00BD2496" w:rsidP="009F0072">
      <w:pPr>
        <w:jc w:val="center"/>
        <w:rPr>
          <w:rStyle w:val="Heading3Char"/>
        </w:rPr>
      </w:pPr>
      <w:bookmarkStart w:id="60" w:name="_Toc219297673"/>
      <w:r w:rsidRPr="00E92460">
        <w:rPr>
          <w:rStyle w:val="Heading3Char"/>
        </w:rPr>
        <w:lastRenderedPageBreak/>
        <w:t>11(d). Resources transferred from Union to States through devolution of revenue and grants — 1954-55</w:t>
      </w:r>
      <w:r w:rsidR="00E92460">
        <w:rPr>
          <w:rStyle w:val="Heading3Char"/>
        </w:rPr>
        <w:t>.</w:t>
      </w:r>
      <w:bookmarkEnd w:id="60"/>
    </w:p>
    <w:p w14:paraId="6DE8A99A" w14:textId="2CC37E46" w:rsidR="00BD2496" w:rsidRPr="002D0CC2" w:rsidRDefault="00BD2496" w:rsidP="00E92460">
      <w:pPr>
        <w:jc w:val="right"/>
        <w:rPr>
          <w:rFonts w:ascii="Times New Roman" w:hAnsi="Times New Roman" w:cs="Times New Roman"/>
          <w:i/>
          <w:iCs/>
          <w:sz w:val="28"/>
          <w:szCs w:val="28"/>
        </w:rPr>
      </w:pPr>
      <w:r w:rsidRPr="002D0CC2">
        <w:rPr>
          <w:rFonts w:ascii="Times New Roman" w:hAnsi="Times New Roman" w:cs="Times New Roman"/>
          <w:i/>
          <w:iCs/>
          <w:sz w:val="28"/>
          <w:szCs w:val="28"/>
        </w:rPr>
        <w:t>(Rupees in lakhs)</w:t>
      </w:r>
    </w:p>
    <w:tbl>
      <w:tblPr>
        <w:tblW w:w="13745" w:type="dxa"/>
        <w:jc w:val="center"/>
        <w:tblLook w:val="04A0" w:firstRow="1" w:lastRow="0" w:firstColumn="1" w:lastColumn="0" w:noHBand="0" w:noVBand="1"/>
      </w:tblPr>
      <w:tblGrid>
        <w:gridCol w:w="1410"/>
        <w:gridCol w:w="976"/>
        <w:gridCol w:w="870"/>
        <w:gridCol w:w="636"/>
        <w:gridCol w:w="1043"/>
        <w:gridCol w:w="990"/>
        <w:gridCol w:w="641"/>
        <w:gridCol w:w="1683"/>
        <w:gridCol w:w="938"/>
        <w:gridCol w:w="1604"/>
        <w:gridCol w:w="936"/>
        <w:gridCol w:w="1123"/>
        <w:gridCol w:w="895"/>
      </w:tblGrid>
      <w:tr w:rsidR="002D0CC2" w:rsidRPr="00C85BB0" w14:paraId="4304B04C" w14:textId="77777777" w:rsidTr="002D0CC2">
        <w:trPr>
          <w:trHeight w:val="340"/>
          <w:jc w:val="center"/>
        </w:trPr>
        <w:tc>
          <w:tcPr>
            <w:tcW w:w="1410" w:type="dxa"/>
            <w:vMerge w:val="restart"/>
            <w:tcBorders>
              <w:top w:val="single" w:sz="4" w:space="0" w:color="auto"/>
              <w:left w:val="single" w:sz="4" w:space="0" w:color="auto"/>
              <w:right w:val="single" w:sz="4" w:space="0" w:color="auto"/>
            </w:tcBorders>
            <w:vAlign w:val="center"/>
            <w:hideMark/>
          </w:tcPr>
          <w:p w14:paraId="11BF6273" w14:textId="77777777" w:rsidR="002D0CC2" w:rsidRPr="00E92460" w:rsidRDefault="002D0CC2" w:rsidP="0071756C">
            <w:pPr>
              <w:spacing w:after="0" w:line="240" w:lineRule="auto"/>
              <w:rPr>
                <w:rFonts w:ascii="Times New Roman" w:eastAsia="Times New Roman" w:hAnsi="Times New Roman" w:cs="Times New Roman"/>
                <w:b/>
                <w:bCs/>
                <w:color w:val="000000"/>
                <w:kern w:val="0"/>
                <w:sz w:val="24"/>
                <w:szCs w:val="24"/>
                <w:lang w:eastAsia="en-IN"/>
                <w14:ligatures w14:val="none"/>
              </w:rPr>
            </w:pPr>
            <w:r w:rsidRPr="00E92460">
              <w:rPr>
                <w:rFonts w:ascii="Times New Roman" w:eastAsia="Times New Roman" w:hAnsi="Times New Roman" w:cs="Times New Roman"/>
                <w:b/>
                <w:bCs/>
                <w:color w:val="000000"/>
                <w:kern w:val="0"/>
                <w:sz w:val="24"/>
                <w:szCs w:val="24"/>
                <w:lang w:eastAsia="en-IN"/>
                <w14:ligatures w14:val="none"/>
              </w:rPr>
              <w:t>State</w:t>
            </w:r>
          </w:p>
        </w:tc>
        <w:tc>
          <w:tcPr>
            <w:tcW w:w="976" w:type="dxa"/>
            <w:vMerge w:val="restart"/>
            <w:tcBorders>
              <w:top w:val="single" w:sz="4" w:space="0" w:color="auto"/>
              <w:left w:val="nil"/>
              <w:right w:val="single" w:sz="4" w:space="0" w:color="auto"/>
            </w:tcBorders>
            <w:vAlign w:val="center"/>
            <w:hideMark/>
          </w:tcPr>
          <w:p w14:paraId="76307FA9" w14:textId="77777777" w:rsidR="002D0CC2" w:rsidRPr="00E92460" w:rsidRDefault="002D0CC2" w:rsidP="0071756C">
            <w:pPr>
              <w:spacing w:after="0" w:line="240" w:lineRule="auto"/>
              <w:rPr>
                <w:rFonts w:ascii="Times New Roman" w:eastAsia="Times New Roman" w:hAnsi="Times New Roman" w:cs="Times New Roman"/>
                <w:b/>
                <w:bCs/>
                <w:color w:val="000000"/>
                <w:kern w:val="0"/>
                <w:sz w:val="24"/>
                <w:szCs w:val="24"/>
                <w:lang w:eastAsia="en-IN"/>
                <w14:ligatures w14:val="none"/>
              </w:rPr>
            </w:pPr>
            <w:r w:rsidRPr="00E92460">
              <w:rPr>
                <w:rFonts w:ascii="Times New Roman" w:eastAsia="Times New Roman" w:hAnsi="Times New Roman" w:cs="Times New Roman"/>
                <w:b/>
                <w:bCs/>
                <w:color w:val="000000"/>
                <w:kern w:val="0"/>
                <w:sz w:val="24"/>
                <w:szCs w:val="24"/>
                <w:lang w:eastAsia="en-IN"/>
                <w14:ligatures w14:val="none"/>
              </w:rPr>
              <w:t>Share of Income Tax</w:t>
            </w:r>
          </w:p>
        </w:tc>
        <w:tc>
          <w:tcPr>
            <w:tcW w:w="870" w:type="dxa"/>
            <w:vMerge w:val="restart"/>
            <w:tcBorders>
              <w:top w:val="single" w:sz="4" w:space="0" w:color="auto"/>
              <w:left w:val="nil"/>
              <w:right w:val="single" w:sz="4" w:space="0" w:color="auto"/>
            </w:tcBorders>
            <w:vAlign w:val="center"/>
            <w:hideMark/>
          </w:tcPr>
          <w:p w14:paraId="3D9E64D7" w14:textId="77777777" w:rsidR="002D0CC2" w:rsidRPr="00E92460" w:rsidRDefault="002D0CC2" w:rsidP="0071756C">
            <w:pPr>
              <w:spacing w:after="0" w:line="240" w:lineRule="auto"/>
              <w:rPr>
                <w:rFonts w:ascii="Times New Roman" w:eastAsia="Times New Roman" w:hAnsi="Times New Roman" w:cs="Times New Roman"/>
                <w:b/>
                <w:bCs/>
                <w:color w:val="000000"/>
                <w:kern w:val="0"/>
                <w:sz w:val="24"/>
                <w:szCs w:val="24"/>
                <w:lang w:eastAsia="en-IN"/>
                <w14:ligatures w14:val="none"/>
              </w:rPr>
            </w:pPr>
            <w:r w:rsidRPr="00E92460">
              <w:rPr>
                <w:rFonts w:ascii="Times New Roman" w:eastAsia="Times New Roman" w:hAnsi="Times New Roman" w:cs="Times New Roman"/>
                <w:b/>
                <w:bCs/>
                <w:color w:val="000000"/>
                <w:kern w:val="0"/>
                <w:sz w:val="24"/>
                <w:szCs w:val="24"/>
                <w:lang w:eastAsia="en-IN"/>
                <w14:ligatures w14:val="none"/>
              </w:rPr>
              <w:t>Share of Union Excise Duties</w:t>
            </w:r>
          </w:p>
        </w:tc>
        <w:tc>
          <w:tcPr>
            <w:tcW w:w="636" w:type="dxa"/>
            <w:vMerge w:val="restart"/>
            <w:tcBorders>
              <w:top w:val="single" w:sz="4" w:space="0" w:color="auto"/>
              <w:left w:val="nil"/>
              <w:right w:val="single" w:sz="4" w:space="0" w:color="auto"/>
            </w:tcBorders>
            <w:vAlign w:val="center"/>
            <w:hideMark/>
          </w:tcPr>
          <w:p w14:paraId="008F5C0F" w14:textId="77777777" w:rsidR="002D0CC2" w:rsidRPr="00E92460" w:rsidRDefault="002D0CC2" w:rsidP="0071756C">
            <w:pPr>
              <w:spacing w:after="0" w:line="240" w:lineRule="auto"/>
              <w:rPr>
                <w:rFonts w:ascii="Times New Roman" w:eastAsia="Times New Roman" w:hAnsi="Times New Roman" w:cs="Times New Roman"/>
                <w:b/>
                <w:bCs/>
                <w:color w:val="000000"/>
                <w:kern w:val="0"/>
                <w:sz w:val="24"/>
                <w:szCs w:val="24"/>
                <w:lang w:eastAsia="en-IN"/>
                <w14:ligatures w14:val="none"/>
              </w:rPr>
            </w:pPr>
            <w:r w:rsidRPr="00E92460">
              <w:rPr>
                <w:rFonts w:ascii="Times New Roman" w:eastAsia="Times New Roman" w:hAnsi="Times New Roman" w:cs="Times New Roman"/>
                <w:b/>
                <w:bCs/>
                <w:color w:val="000000"/>
                <w:kern w:val="0"/>
                <w:sz w:val="24"/>
                <w:szCs w:val="24"/>
                <w:lang w:eastAsia="en-IN"/>
                <w14:ligatures w14:val="none"/>
              </w:rPr>
              <w:t>Art. 273</w:t>
            </w:r>
          </w:p>
        </w:tc>
        <w:tc>
          <w:tcPr>
            <w:tcW w:w="1043" w:type="dxa"/>
            <w:vMerge w:val="restart"/>
            <w:tcBorders>
              <w:top w:val="single" w:sz="4" w:space="0" w:color="auto"/>
              <w:left w:val="nil"/>
              <w:right w:val="single" w:sz="4" w:space="0" w:color="auto"/>
            </w:tcBorders>
            <w:vAlign w:val="center"/>
            <w:hideMark/>
          </w:tcPr>
          <w:p w14:paraId="16CB57A9" w14:textId="77777777" w:rsidR="002D0CC2" w:rsidRPr="00E92460" w:rsidRDefault="002D0CC2" w:rsidP="0071756C">
            <w:pPr>
              <w:spacing w:after="0" w:line="240" w:lineRule="auto"/>
              <w:rPr>
                <w:rFonts w:ascii="Times New Roman" w:eastAsia="Times New Roman" w:hAnsi="Times New Roman" w:cs="Times New Roman"/>
                <w:b/>
                <w:bCs/>
                <w:color w:val="000000"/>
                <w:kern w:val="0"/>
                <w:sz w:val="24"/>
                <w:szCs w:val="24"/>
                <w:lang w:eastAsia="en-IN"/>
                <w14:ligatures w14:val="none"/>
              </w:rPr>
            </w:pPr>
            <w:r w:rsidRPr="00E92460">
              <w:rPr>
                <w:rFonts w:ascii="Times New Roman" w:eastAsia="Times New Roman" w:hAnsi="Times New Roman" w:cs="Times New Roman"/>
                <w:b/>
                <w:bCs/>
                <w:color w:val="000000"/>
                <w:kern w:val="0"/>
                <w:sz w:val="24"/>
                <w:szCs w:val="24"/>
                <w:lang w:eastAsia="en-IN"/>
                <w14:ligatures w14:val="none"/>
              </w:rPr>
              <w:t>Art. 275 – General Grants</w:t>
            </w:r>
          </w:p>
        </w:tc>
        <w:tc>
          <w:tcPr>
            <w:tcW w:w="990" w:type="dxa"/>
            <w:vMerge w:val="restart"/>
            <w:tcBorders>
              <w:top w:val="single" w:sz="4" w:space="0" w:color="auto"/>
              <w:left w:val="nil"/>
              <w:right w:val="single" w:sz="4" w:space="0" w:color="auto"/>
            </w:tcBorders>
            <w:vAlign w:val="center"/>
            <w:hideMark/>
          </w:tcPr>
          <w:p w14:paraId="11EEA852" w14:textId="77777777" w:rsidR="002D0CC2" w:rsidRPr="00E92460" w:rsidRDefault="002D0CC2" w:rsidP="0071756C">
            <w:pPr>
              <w:spacing w:after="0" w:line="240" w:lineRule="auto"/>
              <w:rPr>
                <w:rFonts w:ascii="Times New Roman" w:eastAsia="Times New Roman" w:hAnsi="Times New Roman" w:cs="Times New Roman"/>
                <w:b/>
                <w:bCs/>
                <w:color w:val="000000"/>
                <w:kern w:val="0"/>
                <w:sz w:val="24"/>
                <w:szCs w:val="24"/>
                <w:lang w:eastAsia="en-IN"/>
                <w14:ligatures w14:val="none"/>
              </w:rPr>
            </w:pPr>
            <w:r w:rsidRPr="00E92460">
              <w:rPr>
                <w:rFonts w:ascii="Times New Roman" w:eastAsia="Times New Roman" w:hAnsi="Times New Roman" w:cs="Times New Roman"/>
                <w:b/>
                <w:bCs/>
                <w:color w:val="000000"/>
                <w:kern w:val="0"/>
                <w:sz w:val="24"/>
                <w:szCs w:val="24"/>
                <w:lang w:eastAsia="en-IN"/>
                <w14:ligatures w14:val="none"/>
              </w:rPr>
              <w:t>Art. 275 – Proviso Grants</w:t>
            </w:r>
          </w:p>
        </w:tc>
        <w:tc>
          <w:tcPr>
            <w:tcW w:w="641" w:type="dxa"/>
            <w:vMerge w:val="restart"/>
            <w:tcBorders>
              <w:top w:val="single" w:sz="4" w:space="0" w:color="auto"/>
              <w:left w:val="nil"/>
              <w:right w:val="single" w:sz="4" w:space="0" w:color="auto"/>
            </w:tcBorders>
            <w:vAlign w:val="center"/>
            <w:hideMark/>
          </w:tcPr>
          <w:p w14:paraId="0BBBFA11" w14:textId="77777777" w:rsidR="002D0CC2" w:rsidRPr="00E92460" w:rsidRDefault="002D0CC2" w:rsidP="0071756C">
            <w:pPr>
              <w:spacing w:after="0" w:line="240" w:lineRule="auto"/>
              <w:rPr>
                <w:rFonts w:ascii="Times New Roman" w:eastAsia="Times New Roman" w:hAnsi="Times New Roman" w:cs="Times New Roman"/>
                <w:b/>
                <w:bCs/>
                <w:color w:val="000000"/>
                <w:kern w:val="0"/>
                <w:sz w:val="24"/>
                <w:szCs w:val="24"/>
                <w:lang w:eastAsia="en-IN"/>
                <w14:ligatures w14:val="none"/>
              </w:rPr>
            </w:pPr>
            <w:r w:rsidRPr="00E92460">
              <w:rPr>
                <w:rFonts w:ascii="Times New Roman" w:eastAsia="Times New Roman" w:hAnsi="Times New Roman" w:cs="Times New Roman"/>
                <w:b/>
                <w:bCs/>
                <w:color w:val="000000"/>
                <w:kern w:val="0"/>
                <w:sz w:val="24"/>
                <w:szCs w:val="24"/>
                <w:lang w:eastAsia="en-IN"/>
                <w14:ligatures w14:val="none"/>
              </w:rPr>
              <w:t>Art. 278</w:t>
            </w:r>
          </w:p>
        </w:tc>
        <w:tc>
          <w:tcPr>
            <w:tcW w:w="5161" w:type="dxa"/>
            <w:gridSpan w:val="4"/>
            <w:tcBorders>
              <w:top w:val="single" w:sz="4" w:space="0" w:color="auto"/>
              <w:left w:val="nil"/>
              <w:bottom w:val="single" w:sz="4" w:space="0" w:color="auto"/>
              <w:right w:val="single" w:sz="4" w:space="0" w:color="auto"/>
            </w:tcBorders>
            <w:vAlign w:val="center"/>
          </w:tcPr>
          <w:p w14:paraId="2683C19D" w14:textId="0A8242C3" w:rsidR="002D0CC2" w:rsidRPr="00E92460" w:rsidRDefault="002D0CC2" w:rsidP="002D0CC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lang w:eastAsia="en-IN"/>
                <w14:ligatures w14:val="none"/>
              </w:rPr>
              <w:t>Grants under Article 282</w:t>
            </w:r>
          </w:p>
        </w:tc>
        <w:tc>
          <w:tcPr>
            <w:tcW w:w="1123" w:type="dxa"/>
            <w:vMerge w:val="restart"/>
            <w:tcBorders>
              <w:top w:val="single" w:sz="4" w:space="0" w:color="auto"/>
              <w:left w:val="nil"/>
              <w:right w:val="single" w:sz="4" w:space="0" w:color="auto"/>
            </w:tcBorders>
            <w:vAlign w:val="center"/>
            <w:hideMark/>
          </w:tcPr>
          <w:p w14:paraId="27A77D80" w14:textId="77777777" w:rsidR="002D0CC2" w:rsidRPr="00E92460" w:rsidRDefault="002D0CC2" w:rsidP="0071756C">
            <w:pPr>
              <w:spacing w:after="0" w:line="240" w:lineRule="auto"/>
              <w:rPr>
                <w:rFonts w:ascii="Times New Roman" w:eastAsia="Times New Roman" w:hAnsi="Times New Roman" w:cs="Times New Roman"/>
                <w:b/>
                <w:bCs/>
                <w:color w:val="000000"/>
                <w:kern w:val="0"/>
                <w:sz w:val="24"/>
                <w:szCs w:val="24"/>
                <w:lang w:eastAsia="en-IN"/>
                <w14:ligatures w14:val="none"/>
              </w:rPr>
            </w:pPr>
            <w:r w:rsidRPr="00E92460">
              <w:rPr>
                <w:rFonts w:ascii="Times New Roman" w:eastAsia="Times New Roman" w:hAnsi="Times New Roman" w:cs="Times New Roman"/>
                <w:b/>
                <w:bCs/>
                <w:color w:val="000000"/>
                <w:kern w:val="0"/>
                <w:sz w:val="24"/>
                <w:szCs w:val="24"/>
                <w:lang w:eastAsia="en-IN"/>
                <w14:ligatures w14:val="none"/>
              </w:rPr>
              <w:t>Transfer from Central Road Fund</w:t>
            </w:r>
          </w:p>
        </w:tc>
        <w:tc>
          <w:tcPr>
            <w:tcW w:w="895" w:type="dxa"/>
            <w:vMerge w:val="restart"/>
            <w:tcBorders>
              <w:top w:val="single" w:sz="4" w:space="0" w:color="auto"/>
              <w:left w:val="nil"/>
              <w:right w:val="single" w:sz="4" w:space="0" w:color="auto"/>
            </w:tcBorders>
            <w:vAlign w:val="center"/>
            <w:hideMark/>
          </w:tcPr>
          <w:p w14:paraId="5F866CB1" w14:textId="77777777" w:rsidR="002D0CC2" w:rsidRPr="00E92460" w:rsidRDefault="002D0CC2" w:rsidP="0071756C">
            <w:pPr>
              <w:spacing w:after="0" w:line="240" w:lineRule="auto"/>
              <w:rPr>
                <w:rFonts w:ascii="Times New Roman" w:eastAsia="Times New Roman" w:hAnsi="Times New Roman" w:cs="Times New Roman"/>
                <w:b/>
                <w:bCs/>
                <w:color w:val="000000"/>
                <w:kern w:val="0"/>
                <w:sz w:val="24"/>
                <w:szCs w:val="24"/>
                <w:lang w:eastAsia="en-IN"/>
                <w14:ligatures w14:val="none"/>
              </w:rPr>
            </w:pPr>
            <w:r w:rsidRPr="00E92460">
              <w:rPr>
                <w:rFonts w:ascii="Times New Roman" w:eastAsia="Times New Roman" w:hAnsi="Times New Roman" w:cs="Times New Roman"/>
                <w:b/>
                <w:bCs/>
                <w:color w:val="000000"/>
                <w:kern w:val="0"/>
                <w:sz w:val="24"/>
                <w:szCs w:val="24"/>
                <w:lang w:eastAsia="en-IN"/>
                <w14:ligatures w14:val="none"/>
              </w:rPr>
              <w:t>Total</w:t>
            </w:r>
          </w:p>
        </w:tc>
      </w:tr>
      <w:tr w:rsidR="002D0CC2" w:rsidRPr="00C85BB0" w14:paraId="3EF6316A" w14:textId="77777777" w:rsidTr="00E92656">
        <w:trPr>
          <w:trHeight w:val="1784"/>
          <w:jc w:val="center"/>
        </w:trPr>
        <w:tc>
          <w:tcPr>
            <w:tcW w:w="1410" w:type="dxa"/>
            <w:vMerge/>
            <w:tcBorders>
              <w:left w:val="single" w:sz="4" w:space="0" w:color="auto"/>
              <w:bottom w:val="single" w:sz="4" w:space="0" w:color="auto"/>
              <w:right w:val="single" w:sz="4" w:space="0" w:color="auto"/>
            </w:tcBorders>
            <w:vAlign w:val="center"/>
          </w:tcPr>
          <w:p w14:paraId="0B07E327" w14:textId="77777777" w:rsidR="002D0CC2" w:rsidRPr="00E92460" w:rsidRDefault="002D0CC2" w:rsidP="002D0CC2">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976" w:type="dxa"/>
            <w:vMerge/>
            <w:tcBorders>
              <w:left w:val="nil"/>
              <w:bottom w:val="single" w:sz="4" w:space="0" w:color="auto"/>
              <w:right w:val="single" w:sz="4" w:space="0" w:color="auto"/>
            </w:tcBorders>
            <w:vAlign w:val="center"/>
          </w:tcPr>
          <w:p w14:paraId="48A20C02" w14:textId="77777777" w:rsidR="002D0CC2" w:rsidRPr="00E92460" w:rsidRDefault="002D0CC2" w:rsidP="002D0CC2">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870" w:type="dxa"/>
            <w:vMerge/>
            <w:tcBorders>
              <w:left w:val="nil"/>
              <w:bottom w:val="single" w:sz="4" w:space="0" w:color="auto"/>
              <w:right w:val="single" w:sz="4" w:space="0" w:color="auto"/>
            </w:tcBorders>
            <w:vAlign w:val="center"/>
          </w:tcPr>
          <w:p w14:paraId="0BB39573" w14:textId="77777777" w:rsidR="002D0CC2" w:rsidRPr="00E92460" w:rsidRDefault="002D0CC2" w:rsidP="002D0CC2">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636" w:type="dxa"/>
            <w:vMerge/>
            <w:tcBorders>
              <w:left w:val="nil"/>
              <w:bottom w:val="single" w:sz="4" w:space="0" w:color="auto"/>
              <w:right w:val="single" w:sz="4" w:space="0" w:color="auto"/>
            </w:tcBorders>
            <w:vAlign w:val="center"/>
          </w:tcPr>
          <w:p w14:paraId="037925C3" w14:textId="77777777" w:rsidR="002D0CC2" w:rsidRPr="00E92460" w:rsidRDefault="002D0CC2" w:rsidP="002D0CC2">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1043" w:type="dxa"/>
            <w:vMerge/>
            <w:tcBorders>
              <w:left w:val="nil"/>
              <w:bottom w:val="single" w:sz="4" w:space="0" w:color="auto"/>
              <w:right w:val="single" w:sz="4" w:space="0" w:color="auto"/>
            </w:tcBorders>
            <w:vAlign w:val="center"/>
          </w:tcPr>
          <w:p w14:paraId="59AA5A2B" w14:textId="77777777" w:rsidR="002D0CC2" w:rsidRPr="00E92460" w:rsidRDefault="002D0CC2" w:rsidP="002D0CC2">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990" w:type="dxa"/>
            <w:vMerge/>
            <w:tcBorders>
              <w:left w:val="nil"/>
              <w:bottom w:val="single" w:sz="4" w:space="0" w:color="auto"/>
              <w:right w:val="single" w:sz="4" w:space="0" w:color="auto"/>
            </w:tcBorders>
            <w:vAlign w:val="center"/>
          </w:tcPr>
          <w:p w14:paraId="77520387" w14:textId="77777777" w:rsidR="002D0CC2" w:rsidRPr="00E92460" w:rsidRDefault="002D0CC2" w:rsidP="002D0CC2">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641" w:type="dxa"/>
            <w:vMerge/>
            <w:tcBorders>
              <w:left w:val="nil"/>
              <w:bottom w:val="single" w:sz="4" w:space="0" w:color="auto"/>
              <w:right w:val="single" w:sz="4" w:space="0" w:color="auto"/>
            </w:tcBorders>
            <w:vAlign w:val="center"/>
          </w:tcPr>
          <w:p w14:paraId="205E3F11" w14:textId="77777777" w:rsidR="002D0CC2" w:rsidRPr="00E92460" w:rsidRDefault="002D0CC2" w:rsidP="002D0CC2">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1683" w:type="dxa"/>
            <w:tcBorders>
              <w:top w:val="single" w:sz="4" w:space="0" w:color="auto"/>
              <w:left w:val="nil"/>
              <w:bottom w:val="single" w:sz="4" w:space="0" w:color="auto"/>
              <w:right w:val="single" w:sz="4" w:space="0" w:color="auto"/>
            </w:tcBorders>
            <w:vAlign w:val="center"/>
          </w:tcPr>
          <w:p w14:paraId="5AA62DBD" w14:textId="689E7020" w:rsidR="002D0CC2" w:rsidRPr="00E92460" w:rsidRDefault="002D0CC2" w:rsidP="002D0CC2">
            <w:pPr>
              <w:spacing w:after="0" w:line="240" w:lineRule="auto"/>
              <w:rPr>
                <w:rFonts w:ascii="Times New Roman" w:eastAsia="Times New Roman" w:hAnsi="Times New Roman" w:cs="Times New Roman"/>
                <w:b/>
                <w:bCs/>
                <w:color w:val="000000"/>
                <w:kern w:val="0"/>
                <w:sz w:val="24"/>
                <w:szCs w:val="24"/>
                <w:lang w:eastAsia="en-IN"/>
                <w14:ligatures w14:val="none"/>
              </w:rPr>
            </w:pPr>
            <w:r w:rsidRPr="00E92460">
              <w:rPr>
                <w:rFonts w:ascii="Times New Roman" w:eastAsia="Times New Roman" w:hAnsi="Times New Roman" w:cs="Times New Roman"/>
                <w:b/>
                <w:bCs/>
                <w:color w:val="000000"/>
                <w:kern w:val="0"/>
                <w:sz w:val="24"/>
                <w:szCs w:val="24"/>
                <w:lang w:eastAsia="en-IN"/>
                <w14:ligatures w14:val="none"/>
              </w:rPr>
              <w:t>Rehabilitation Grants</w:t>
            </w:r>
          </w:p>
        </w:tc>
        <w:tc>
          <w:tcPr>
            <w:tcW w:w="938" w:type="dxa"/>
            <w:tcBorders>
              <w:left w:val="nil"/>
              <w:bottom w:val="single" w:sz="4" w:space="0" w:color="auto"/>
              <w:right w:val="single" w:sz="4" w:space="0" w:color="auto"/>
            </w:tcBorders>
            <w:vAlign w:val="center"/>
          </w:tcPr>
          <w:p w14:paraId="34359F33" w14:textId="214058D7" w:rsidR="002D0CC2" w:rsidRPr="00E92460" w:rsidRDefault="002D0CC2" w:rsidP="002D0CC2">
            <w:pPr>
              <w:spacing w:after="0" w:line="240" w:lineRule="auto"/>
              <w:rPr>
                <w:rFonts w:ascii="Times New Roman" w:eastAsia="Times New Roman" w:hAnsi="Times New Roman" w:cs="Times New Roman"/>
                <w:b/>
                <w:bCs/>
                <w:color w:val="000000"/>
                <w:kern w:val="0"/>
                <w:sz w:val="24"/>
                <w:szCs w:val="24"/>
                <w:lang w:eastAsia="en-IN"/>
                <w14:ligatures w14:val="none"/>
              </w:rPr>
            </w:pPr>
            <w:r w:rsidRPr="00E92460">
              <w:rPr>
                <w:rFonts w:ascii="Times New Roman" w:eastAsia="Times New Roman" w:hAnsi="Times New Roman" w:cs="Times New Roman"/>
                <w:b/>
                <w:bCs/>
                <w:color w:val="000000"/>
                <w:kern w:val="0"/>
                <w:sz w:val="24"/>
                <w:szCs w:val="24"/>
                <w:lang w:eastAsia="en-IN"/>
                <w14:ligatures w14:val="none"/>
              </w:rPr>
              <w:t>Grow More Food Grants</w:t>
            </w:r>
          </w:p>
        </w:tc>
        <w:tc>
          <w:tcPr>
            <w:tcW w:w="1604" w:type="dxa"/>
            <w:tcBorders>
              <w:left w:val="nil"/>
              <w:bottom w:val="single" w:sz="4" w:space="0" w:color="auto"/>
              <w:right w:val="single" w:sz="4" w:space="0" w:color="auto"/>
            </w:tcBorders>
            <w:vAlign w:val="center"/>
          </w:tcPr>
          <w:p w14:paraId="082944D1" w14:textId="3C9CE215" w:rsidR="002D0CC2" w:rsidRPr="00E92460" w:rsidRDefault="002D0CC2" w:rsidP="002D0CC2">
            <w:pPr>
              <w:spacing w:after="0" w:line="240" w:lineRule="auto"/>
              <w:rPr>
                <w:rFonts w:ascii="Times New Roman" w:eastAsia="Times New Roman" w:hAnsi="Times New Roman" w:cs="Times New Roman"/>
                <w:b/>
                <w:bCs/>
                <w:color w:val="000000"/>
                <w:kern w:val="0"/>
                <w:sz w:val="24"/>
                <w:szCs w:val="24"/>
                <w:lang w:eastAsia="en-IN"/>
                <w14:ligatures w14:val="none"/>
              </w:rPr>
            </w:pPr>
            <w:r w:rsidRPr="00E92460">
              <w:rPr>
                <w:rFonts w:ascii="Times New Roman" w:eastAsia="Times New Roman" w:hAnsi="Times New Roman" w:cs="Times New Roman"/>
                <w:b/>
                <w:bCs/>
                <w:color w:val="000000"/>
                <w:kern w:val="0"/>
                <w:sz w:val="24"/>
                <w:szCs w:val="24"/>
                <w:lang w:eastAsia="en-IN"/>
                <w14:ligatures w14:val="none"/>
              </w:rPr>
              <w:t>Grants for Community Projects, National Extension Service &amp; Local Development Works</w:t>
            </w:r>
          </w:p>
        </w:tc>
        <w:tc>
          <w:tcPr>
            <w:tcW w:w="936" w:type="dxa"/>
            <w:tcBorders>
              <w:left w:val="nil"/>
              <w:bottom w:val="single" w:sz="4" w:space="0" w:color="auto"/>
              <w:right w:val="single" w:sz="4" w:space="0" w:color="auto"/>
            </w:tcBorders>
            <w:vAlign w:val="center"/>
          </w:tcPr>
          <w:p w14:paraId="3241BEDF" w14:textId="699A1F63" w:rsidR="002D0CC2" w:rsidRPr="00E92460" w:rsidRDefault="002D0CC2" w:rsidP="002D0CC2">
            <w:pPr>
              <w:spacing w:after="0" w:line="240" w:lineRule="auto"/>
              <w:rPr>
                <w:rFonts w:ascii="Times New Roman" w:eastAsia="Times New Roman" w:hAnsi="Times New Roman" w:cs="Times New Roman"/>
                <w:b/>
                <w:bCs/>
                <w:color w:val="000000"/>
                <w:kern w:val="0"/>
                <w:sz w:val="24"/>
                <w:szCs w:val="24"/>
                <w:lang w:eastAsia="en-IN"/>
                <w14:ligatures w14:val="none"/>
              </w:rPr>
            </w:pPr>
            <w:r w:rsidRPr="00E92460">
              <w:rPr>
                <w:rFonts w:ascii="Times New Roman" w:eastAsia="Times New Roman" w:hAnsi="Times New Roman" w:cs="Times New Roman"/>
                <w:b/>
                <w:bCs/>
                <w:color w:val="000000"/>
                <w:kern w:val="0"/>
                <w:sz w:val="24"/>
                <w:szCs w:val="24"/>
                <w:lang w:eastAsia="en-IN"/>
                <w14:ligatures w14:val="none"/>
              </w:rPr>
              <w:t>Other Grants</w:t>
            </w:r>
          </w:p>
        </w:tc>
        <w:tc>
          <w:tcPr>
            <w:tcW w:w="1123" w:type="dxa"/>
            <w:vMerge/>
            <w:tcBorders>
              <w:left w:val="nil"/>
              <w:bottom w:val="single" w:sz="4" w:space="0" w:color="auto"/>
              <w:right w:val="single" w:sz="4" w:space="0" w:color="auto"/>
            </w:tcBorders>
            <w:vAlign w:val="center"/>
          </w:tcPr>
          <w:p w14:paraId="1F444CA7" w14:textId="77777777" w:rsidR="002D0CC2" w:rsidRPr="00E92460" w:rsidRDefault="002D0CC2" w:rsidP="002D0CC2">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895" w:type="dxa"/>
            <w:vMerge/>
            <w:tcBorders>
              <w:left w:val="nil"/>
              <w:bottom w:val="single" w:sz="4" w:space="0" w:color="auto"/>
              <w:right w:val="single" w:sz="4" w:space="0" w:color="auto"/>
            </w:tcBorders>
            <w:vAlign w:val="center"/>
          </w:tcPr>
          <w:p w14:paraId="1A3D5BC4" w14:textId="77777777" w:rsidR="002D0CC2" w:rsidRPr="00E92460" w:rsidRDefault="002D0CC2" w:rsidP="002D0CC2">
            <w:pPr>
              <w:spacing w:after="0" w:line="240" w:lineRule="auto"/>
              <w:rPr>
                <w:rFonts w:ascii="Times New Roman" w:eastAsia="Times New Roman" w:hAnsi="Times New Roman" w:cs="Times New Roman"/>
                <w:b/>
                <w:bCs/>
                <w:color w:val="000000"/>
                <w:kern w:val="0"/>
                <w:sz w:val="24"/>
                <w:szCs w:val="24"/>
                <w:lang w:eastAsia="en-IN"/>
                <w14:ligatures w14:val="none"/>
              </w:rPr>
            </w:pPr>
          </w:p>
        </w:tc>
      </w:tr>
      <w:tr w:rsidR="002D0CC2" w:rsidRPr="00C85BB0" w14:paraId="3BD31DEC"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25EC1FF7"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Andhra</w:t>
            </w:r>
          </w:p>
        </w:tc>
        <w:tc>
          <w:tcPr>
            <w:tcW w:w="976" w:type="dxa"/>
            <w:tcBorders>
              <w:top w:val="nil"/>
              <w:left w:val="nil"/>
              <w:bottom w:val="single" w:sz="4" w:space="0" w:color="auto"/>
              <w:right w:val="single" w:sz="4" w:space="0" w:color="auto"/>
            </w:tcBorders>
            <w:vAlign w:val="center"/>
            <w:hideMark/>
          </w:tcPr>
          <w:p w14:paraId="6E92FDB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3,26</w:t>
            </w:r>
          </w:p>
        </w:tc>
        <w:tc>
          <w:tcPr>
            <w:tcW w:w="870" w:type="dxa"/>
            <w:tcBorders>
              <w:top w:val="nil"/>
              <w:left w:val="nil"/>
              <w:bottom w:val="single" w:sz="4" w:space="0" w:color="auto"/>
              <w:right w:val="single" w:sz="4" w:space="0" w:color="auto"/>
            </w:tcBorders>
            <w:vAlign w:val="center"/>
            <w:hideMark/>
          </w:tcPr>
          <w:p w14:paraId="181CAED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96</w:t>
            </w:r>
          </w:p>
        </w:tc>
        <w:tc>
          <w:tcPr>
            <w:tcW w:w="636" w:type="dxa"/>
            <w:tcBorders>
              <w:top w:val="nil"/>
              <w:left w:val="nil"/>
              <w:bottom w:val="single" w:sz="4" w:space="0" w:color="auto"/>
              <w:right w:val="single" w:sz="4" w:space="0" w:color="auto"/>
            </w:tcBorders>
            <w:vAlign w:val="center"/>
            <w:hideMark/>
          </w:tcPr>
          <w:p w14:paraId="1F6C926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233A200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90" w:type="dxa"/>
            <w:tcBorders>
              <w:top w:val="nil"/>
              <w:left w:val="nil"/>
              <w:bottom w:val="single" w:sz="4" w:space="0" w:color="auto"/>
              <w:right w:val="single" w:sz="4" w:space="0" w:color="auto"/>
            </w:tcBorders>
            <w:vAlign w:val="center"/>
            <w:hideMark/>
          </w:tcPr>
          <w:p w14:paraId="07EBDB3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12</w:t>
            </w:r>
          </w:p>
        </w:tc>
        <w:tc>
          <w:tcPr>
            <w:tcW w:w="641" w:type="dxa"/>
            <w:tcBorders>
              <w:top w:val="nil"/>
              <w:left w:val="nil"/>
              <w:bottom w:val="single" w:sz="4" w:space="0" w:color="auto"/>
              <w:right w:val="single" w:sz="4" w:space="0" w:color="auto"/>
            </w:tcBorders>
            <w:vAlign w:val="center"/>
            <w:hideMark/>
          </w:tcPr>
          <w:p w14:paraId="7E451CD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3C71A60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6EFC111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24</w:t>
            </w:r>
          </w:p>
        </w:tc>
        <w:tc>
          <w:tcPr>
            <w:tcW w:w="1604" w:type="dxa"/>
            <w:tcBorders>
              <w:top w:val="nil"/>
              <w:left w:val="nil"/>
              <w:bottom w:val="single" w:sz="4" w:space="0" w:color="auto"/>
              <w:right w:val="single" w:sz="4" w:space="0" w:color="auto"/>
            </w:tcBorders>
            <w:vAlign w:val="center"/>
            <w:hideMark/>
          </w:tcPr>
          <w:p w14:paraId="5729A84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40</w:t>
            </w:r>
          </w:p>
        </w:tc>
        <w:tc>
          <w:tcPr>
            <w:tcW w:w="936" w:type="dxa"/>
            <w:tcBorders>
              <w:top w:val="nil"/>
              <w:left w:val="nil"/>
              <w:bottom w:val="single" w:sz="4" w:space="0" w:color="auto"/>
              <w:right w:val="single" w:sz="4" w:space="0" w:color="auto"/>
            </w:tcBorders>
            <w:vAlign w:val="center"/>
            <w:hideMark/>
          </w:tcPr>
          <w:p w14:paraId="742999B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123" w:type="dxa"/>
            <w:tcBorders>
              <w:top w:val="nil"/>
              <w:left w:val="nil"/>
              <w:bottom w:val="single" w:sz="4" w:space="0" w:color="auto"/>
              <w:right w:val="single" w:sz="4" w:space="0" w:color="auto"/>
            </w:tcBorders>
            <w:vAlign w:val="center"/>
            <w:hideMark/>
          </w:tcPr>
          <w:p w14:paraId="7AFAC6D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w:t>
            </w:r>
          </w:p>
        </w:tc>
        <w:tc>
          <w:tcPr>
            <w:tcW w:w="895" w:type="dxa"/>
            <w:tcBorders>
              <w:top w:val="nil"/>
              <w:left w:val="nil"/>
              <w:bottom w:val="single" w:sz="4" w:space="0" w:color="auto"/>
              <w:right w:val="single" w:sz="4" w:space="0" w:color="auto"/>
            </w:tcBorders>
            <w:vAlign w:val="center"/>
            <w:hideMark/>
          </w:tcPr>
          <w:p w14:paraId="01ABEDE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5.07</w:t>
            </w:r>
          </w:p>
        </w:tc>
      </w:tr>
      <w:tr w:rsidR="002D0CC2" w:rsidRPr="00C85BB0" w14:paraId="43541E37"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2D2FC081"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Assam</w:t>
            </w:r>
          </w:p>
        </w:tc>
        <w:tc>
          <w:tcPr>
            <w:tcW w:w="976" w:type="dxa"/>
            <w:tcBorders>
              <w:top w:val="nil"/>
              <w:left w:val="nil"/>
              <w:bottom w:val="single" w:sz="4" w:space="0" w:color="auto"/>
              <w:right w:val="single" w:sz="4" w:space="0" w:color="auto"/>
            </w:tcBorders>
            <w:vAlign w:val="center"/>
            <w:hideMark/>
          </w:tcPr>
          <w:p w14:paraId="1BF8D03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1,33</w:t>
            </w:r>
          </w:p>
        </w:tc>
        <w:tc>
          <w:tcPr>
            <w:tcW w:w="870" w:type="dxa"/>
            <w:tcBorders>
              <w:top w:val="nil"/>
              <w:left w:val="nil"/>
              <w:bottom w:val="single" w:sz="4" w:space="0" w:color="auto"/>
              <w:right w:val="single" w:sz="4" w:space="0" w:color="auto"/>
            </w:tcBorders>
            <w:vAlign w:val="center"/>
            <w:hideMark/>
          </w:tcPr>
          <w:p w14:paraId="335855B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42</w:t>
            </w:r>
          </w:p>
        </w:tc>
        <w:tc>
          <w:tcPr>
            <w:tcW w:w="636" w:type="dxa"/>
            <w:tcBorders>
              <w:top w:val="nil"/>
              <w:left w:val="nil"/>
              <w:bottom w:val="single" w:sz="4" w:space="0" w:color="auto"/>
              <w:right w:val="single" w:sz="4" w:space="0" w:color="auto"/>
            </w:tcBorders>
            <w:vAlign w:val="center"/>
            <w:hideMark/>
          </w:tcPr>
          <w:p w14:paraId="5EDC82B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75</w:t>
            </w:r>
          </w:p>
        </w:tc>
        <w:tc>
          <w:tcPr>
            <w:tcW w:w="1043" w:type="dxa"/>
            <w:tcBorders>
              <w:top w:val="nil"/>
              <w:left w:val="nil"/>
              <w:bottom w:val="single" w:sz="4" w:space="0" w:color="auto"/>
              <w:right w:val="single" w:sz="4" w:space="0" w:color="auto"/>
            </w:tcBorders>
            <w:vAlign w:val="center"/>
            <w:hideMark/>
          </w:tcPr>
          <w:p w14:paraId="4C8F029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1,00</w:t>
            </w:r>
          </w:p>
        </w:tc>
        <w:tc>
          <w:tcPr>
            <w:tcW w:w="990" w:type="dxa"/>
            <w:tcBorders>
              <w:top w:val="nil"/>
              <w:left w:val="nil"/>
              <w:bottom w:val="single" w:sz="4" w:space="0" w:color="auto"/>
              <w:right w:val="single" w:sz="4" w:space="0" w:color="auto"/>
            </w:tcBorders>
            <w:vAlign w:val="center"/>
            <w:hideMark/>
          </w:tcPr>
          <w:p w14:paraId="2563347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1,79</w:t>
            </w:r>
          </w:p>
        </w:tc>
        <w:tc>
          <w:tcPr>
            <w:tcW w:w="641" w:type="dxa"/>
            <w:tcBorders>
              <w:top w:val="nil"/>
              <w:left w:val="nil"/>
              <w:bottom w:val="single" w:sz="4" w:space="0" w:color="auto"/>
              <w:right w:val="single" w:sz="4" w:space="0" w:color="auto"/>
            </w:tcBorders>
            <w:vAlign w:val="center"/>
            <w:hideMark/>
          </w:tcPr>
          <w:p w14:paraId="69E0C2B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6E9B18F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4F19627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w:t>
            </w:r>
          </w:p>
        </w:tc>
        <w:tc>
          <w:tcPr>
            <w:tcW w:w="1604" w:type="dxa"/>
            <w:tcBorders>
              <w:top w:val="nil"/>
              <w:left w:val="nil"/>
              <w:bottom w:val="single" w:sz="4" w:space="0" w:color="auto"/>
              <w:right w:val="single" w:sz="4" w:space="0" w:color="auto"/>
            </w:tcBorders>
            <w:vAlign w:val="center"/>
            <w:hideMark/>
          </w:tcPr>
          <w:p w14:paraId="1BE36BF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25</w:t>
            </w:r>
          </w:p>
        </w:tc>
        <w:tc>
          <w:tcPr>
            <w:tcW w:w="936" w:type="dxa"/>
            <w:tcBorders>
              <w:top w:val="nil"/>
              <w:left w:val="nil"/>
              <w:bottom w:val="single" w:sz="4" w:space="0" w:color="auto"/>
              <w:right w:val="single" w:sz="4" w:space="0" w:color="auto"/>
            </w:tcBorders>
            <w:vAlign w:val="center"/>
            <w:hideMark/>
          </w:tcPr>
          <w:p w14:paraId="7EB28CF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12</w:t>
            </w:r>
          </w:p>
        </w:tc>
        <w:tc>
          <w:tcPr>
            <w:tcW w:w="1123" w:type="dxa"/>
            <w:tcBorders>
              <w:top w:val="nil"/>
              <w:left w:val="nil"/>
              <w:bottom w:val="single" w:sz="4" w:space="0" w:color="auto"/>
              <w:right w:val="single" w:sz="4" w:space="0" w:color="auto"/>
            </w:tcBorders>
            <w:vAlign w:val="center"/>
            <w:hideMark/>
          </w:tcPr>
          <w:p w14:paraId="22D5F70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83</w:t>
            </w:r>
          </w:p>
        </w:tc>
        <w:tc>
          <w:tcPr>
            <w:tcW w:w="895" w:type="dxa"/>
            <w:tcBorders>
              <w:top w:val="nil"/>
              <w:left w:val="nil"/>
              <w:bottom w:val="single" w:sz="4" w:space="0" w:color="auto"/>
              <w:right w:val="single" w:sz="4" w:space="0" w:color="auto"/>
            </w:tcBorders>
            <w:vAlign w:val="center"/>
            <w:hideMark/>
          </w:tcPr>
          <w:p w14:paraId="0573B78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6.56</w:t>
            </w:r>
          </w:p>
        </w:tc>
      </w:tr>
      <w:tr w:rsidR="002D0CC2" w:rsidRPr="00C85BB0" w14:paraId="057C06B4"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0D1806F7"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Bihar</w:t>
            </w:r>
          </w:p>
        </w:tc>
        <w:tc>
          <w:tcPr>
            <w:tcW w:w="976" w:type="dxa"/>
            <w:tcBorders>
              <w:top w:val="nil"/>
              <w:left w:val="nil"/>
              <w:bottom w:val="single" w:sz="4" w:space="0" w:color="auto"/>
              <w:right w:val="single" w:sz="4" w:space="0" w:color="auto"/>
            </w:tcBorders>
            <w:vAlign w:val="center"/>
            <w:hideMark/>
          </w:tcPr>
          <w:p w14:paraId="6DCFE32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5,79</w:t>
            </w:r>
          </w:p>
        </w:tc>
        <w:tc>
          <w:tcPr>
            <w:tcW w:w="870" w:type="dxa"/>
            <w:tcBorders>
              <w:top w:val="nil"/>
              <w:left w:val="nil"/>
              <w:bottom w:val="single" w:sz="4" w:space="0" w:color="auto"/>
              <w:right w:val="single" w:sz="4" w:space="0" w:color="auto"/>
            </w:tcBorders>
            <w:vAlign w:val="center"/>
            <w:hideMark/>
          </w:tcPr>
          <w:p w14:paraId="5B4B576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1,87</w:t>
            </w:r>
          </w:p>
        </w:tc>
        <w:tc>
          <w:tcPr>
            <w:tcW w:w="636" w:type="dxa"/>
            <w:tcBorders>
              <w:top w:val="nil"/>
              <w:left w:val="nil"/>
              <w:bottom w:val="single" w:sz="4" w:space="0" w:color="auto"/>
              <w:right w:val="single" w:sz="4" w:space="0" w:color="auto"/>
            </w:tcBorders>
            <w:vAlign w:val="center"/>
            <w:hideMark/>
          </w:tcPr>
          <w:p w14:paraId="7465798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75</w:t>
            </w:r>
          </w:p>
        </w:tc>
        <w:tc>
          <w:tcPr>
            <w:tcW w:w="1043" w:type="dxa"/>
            <w:tcBorders>
              <w:top w:val="nil"/>
              <w:left w:val="nil"/>
              <w:bottom w:val="single" w:sz="4" w:space="0" w:color="auto"/>
              <w:right w:val="single" w:sz="4" w:space="0" w:color="auto"/>
            </w:tcBorders>
            <w:vAlign w:val="center"/>
            <w:hideMark/>
          </w:tcPr>
          <w:p w14:paraId="73F3880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55</w:t>
            </w:r>
          </w:p>
        </w:tc>
        <w:tc>
          <w:tcPr>
            <w:tcW w:w="990" w:type="dxa"/>
            <w:tcBorders>
              <w:top w:val="nil"/>
              <w:left w:val="nil"/>
              <w:bottom w:val="single" w:sz="4" w:space="0" w:color="auto"/>
              <w:right w:val="single" w:sz="4" w:space="0" w:color="auto"/>
            </w:tcBorders>
            <w:vAlign w:val="center"/>
            <w:hideMark/>
          </w:tcPr>
          <w:p w14:paraId="60B6750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31</w:t>
            </w:r>
          </w:p>
        </w:tc>
        <w:tc>
          <w:tcPr>
            <w:tcW w:w="641" w:type="dxa"/>
            <w:tcBorders>
              <w:top w:val="nil"/>
              <w:left w:val="nil"/>
              <w:bottom w:val="single" w:sz="4" w:space="0" w:color="auto"/>
              <w:right w:val="single" w:sz="4" w:space="0" w:color="auto"/>
            </w:tcBorders>
            <w:vAlign w:val="center"/>
            <w:hideMark/>
          </w:tcPr>
          <w:p w14:paraId="52B5149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07E4C14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6DD7660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18</w:t>
            </w:r>
          </w:p>
        </w:tc>
        <w:tc>
          <w:tcPr>
            <w:tcW w:w="1604" w:type="dxa"/>
            <w:tcBorders>
              <w:top w:val="nil"/>
              <w:left w:val="nil"/>
              <w:bottom w:val="single" w:sz="4" w:space="0" w:color="auto"/>
              <w:right w:val="single" w:sz="4" w:space="0" w:color="auto"/>
            </w:tcBorders>
            <w:vAlign w:val="center"/>
            <w:hideMark/>
          </w:tcPr>
          <w:p w14:paraId="7B72254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1.13</w:t>
            </w:r>
          </w:p>
        </w:tc>
        <w:tc>
          <w:tcPr>
            <w:tcW w:w="936" w:type="dxa"/>
            <w:tcBorders>
              <w:top w:val="nil"/>
              <w:left w:val="nil"/>
              <w:bottom w:val="single" w:sz="4" w:space="0" w:color="auto"/>
              <w:right w:val="single" w:sz="4" w:space="0" w:color="auto"/>
            </w:tcBorders>
            <w:vAlign w:val="center"/>
            <w:hideMark/>
          </w:tcPr>
          <w:p w14:paraId="650E30D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4.06</w:t>
            </w:r>
          </w:p>
        </w:tc>
        <w:tc>
          <w:tcPr>
            <w:tcW w:w="1123" w:type="dxa"/>
            <w:tcBorders>
              <w:top w:val="nil"/>
              <w:left w:val="nil"/>
              <w:bottom w:val="single" w:sz="4" w:space="0" w:color="auto"/>
              <w:right w:val="single" w:sz="4" w:space="0" w:color="auto"/>
            </w:tcBorders>
            <w:vAlign w:val="center"/>
            <w:hideMark/>
          </w:tcPr>
          <w:p w14:paraId="6C73E27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23</w:t>
            </w:r>
          </w:p>
        </w:tc>
        <w:tc>
          <w:tcPr>
            <w:tcW w:w="895" w:type="dxa"/>
            <w:tcBorders>
              <w:top w:val="nil"/>
              <w:left w:val="nil"/>
              <w:bottom w:val="single" w:sz="4" w:space="0" w:color="auto"/>
              <w:right w:val="single" w:sz="4" w:space="0" w:color="auto"/>
            </w:tcBorders>
            <w:vAlign w:val="center"/>
            <w:hideMark/>
          </w:tcPr>
          <w:p w14:paraId="34C505C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14.87</w:t>
            </w:r>
          </w:p>
        </w:tc>
      </w:tr>
      <w:tr w:rsidR="002D0CC2" w:rsidRPr="00C85BB0" w14:paraId="26BD304B"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0219E596"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Bombay</w:t>
            </w:r>
          </w:p>
        </w:tc>
        <w:tc>
          <w:tcPr>
            <w:tcW w:w="976" w:type="dxa"/>
            <w:tcBorders>
              <w:top w:val="nil"/>
              <w:left w:val="nil"/>
              <w:bottom w:val="single" w:sz="4" w:space="0" w:color="auto"/>
              <w:right w:val="single" w:sz="4" w:space="0" w:color="auto"/>
            </w:tcBorders>
            <w:vAlign w:val="center"/>
            <w:hideMark/>
          </w:tcPr>
          <w:p w14:paraId="368955D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10,39</w:t>
            </w:r>
          </w:p>
        </w:tc>
        <w:tc>
          <w:tcPr>
            <w:tcW w:w="870" w:type="dxa"/>
            <w:tcBorders>
              <w:top w:val="nil"/>
              <w:left w:val="nil"/>
              <w:bottom w:val="single" w:sz="4" w:space="0" w:color="auto"/>
              <w:right w:val="single" w:sz="4" w:space="0" w:color="auto"/>
            </w:tcBorders>
            <w:vAlign w:val="center"/>
            <w:hideMark/>
          </w:tcPr>
          <w:p w14:paraId="4DAE718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1,68</w:t>
            </w:r>
          </w:p>
        </w:tc>
        <w:tc>
          <w:tcPr>
            <w:tcW w:w="636" w:type="dxa"/>
            <w:tcBorders>
              <w:top w:val="nil"/>
              <w:left w:val="nil"/>
              <w:bottom w:val="single" w:sz="4" w:space="0" w:color="auto"/>
              <w:right w:val="single" w:sz="4" w:space="0" w:color="auto"/>
            </w:tcBorders>
            <w:vAlign w:val="center"/>
            <w:hideMark/>
          </w:tcPr>
          <w:p w14:paraId="3846D5E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108A160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90" w:type="dxa"/>
            <w:tcBorders>
              <w:top w:val="nil"/>
              <w:left w:val="nil"/>
              <w:bottom w:val="single" w:sz="4" w:space="0" w:color="auto"/>
              <w:right w:val="single" w:sz="4" w:space="0" w:color="auto"/>
            </w:tcBorders>
            <w:vAlign w:val="center"/>
            <w:hideMark/>
          </w:tcPr>
          <w:p w14:paraId="1C7AF89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28</w:t>
            </w:r>
          </w:p>
        </w:tc>
        <w:tc>
          <w:tcPr>
            <w:tcW w:w="641" w:type="dxa"/>
            <w:tcBorders>
              <w:top w:val="nil"/>
              <w:left w:val="nil"/>
              <w:bottom w:val="single" w:sz="4" w:space="0" w:color="auto"/>
              <w:right w:val="single" w:sz="4" w:space="0" w:color="auto"/>
            </w:tcBorders>
            <w:vAlign w:val="center"/>
            <w:hideMark/>
          </w:tcPr>
          <w:p w14:paraId="349F4C4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5E3D81E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78AD536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11</w:t>
            </w:r>
          </w:p>
        </w:tc>
        <w:tc>
          <w:tcPr>
            <w:tcW w:w="1604" w:type="dxa"/>
            <w:tcBorders>
              <w:top w:val="nil"/>
              <w:left w:val="nil"/>
              <w:bottom w:val="single" w:sz="4" w:space="0" w:color="auto"/>
              <w:right w:val="single" w:sz="4" w:space="0" w:color="auto"/>
            </w:tcBorders>
            <w:vAlign w:val="center"/>
            <w:hideMark/>
          </w:tcPr>
          <w:p w14:paraId="2C65AA7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72</w:t>
            </w:r>
          </w:p>
        </w:tc>
        <w:tc>
          <w:tcPr>
            <w:tcW w:w="936" w:type="dxa"/>
            <w:tcBorders>
              <w:top w:val="nil"/>
              <w:left w:val="nil"/>
              <w:bottom w:val="single" w:sz="4" w:space="0" w:color="auto"/>
              <w:right w:val="single" w:sz="4" w:space="0" w:color="auto"/>
            </w:tcBorders>
            <w:vAlign w:val="center"/>
            <w:hideMark/>
          </w:tcPr>
          <w:p w14:paraId="5349E12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64</w:t>
            </w:r>
          </w:p>
        </w:tc>
        <w:tc>
          <w:tcPr>
            <w:tcW w:w="1123" w:type="dxa"/>
            <w:tcBorders>
              <w:top w:val="nil"/>
              <w:left w:val="nil"/>
              <w:bottom w:val="single" w:sz="4" w:space="0" w:color="auto"/>
              <w:right w:val="single" w:sz="4" w:space="0" w:color="auto"/>
            </w:tcBorders>
            <w:vAlign w:val="center"/>
            <w:hideMark/>
          </w:tcPr>
          <w:p w14:paraId="544FCFB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1.74</w:t>
            </w:r>
          </w:p>
        </w:tc>
        <w:tc>
          <w:tcPr>
            <w:tcW w:w="895" w:type="dxa"/>
            <w:tcBorders>
              <w:top w:val="nil"/>
              <w:left w:val="nil"/>
              <w:bottom w:val="single" w:sz="4" w:space="0" w:color="auto"/>
              <w:right w:val="single" w:sz="4" w:space="0" w:color="auto"/>
            </w:tcBorders>
            <w:vAlign w:val="center"/>
            <w:hideMark/>
          </w:tcPr>
          <w:p w14:paraId="14E16A7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15.56</w:t>
            </w:r>
          </w:p>
        </w:tc>
      </w:tr>
      <w:tr w:rsidR="002D0CC2" w:rsidRPr="00C85BB0" w14:paraId="010C7D52"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42F26C69"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Hyderabad</w:t>
            </w:r>
          </w:p>
        </w:tc>
        <w:tc>
          <w:tcPr>
            <w:tcW w:w="976" w:type="dxa"/>
            <w:tcBorders>
              <w:top w:val="nil"/>
              <w:left w:val="nil"/>
              <w:bottom w:val="single" w:sz="4" w:space="0" w:color="auto"/>
              <w:right w:val="single" w:sz="4" w:space="0" w:color="auto"/>
            </w:tcBorders>
            <w:vAlign w:val="center"/>
            <w:hideMark/>
          </w:tcPr>
          <w:p w14:paraId="6935D6B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2,67</w:t>
            </w:r>
          </w:p>
        </w:tc>
        <w:tc>
          <w:tcPr>
            <w:tcW w:w="870" w:type="dxa"/>
            <w:tcBorders>
              <w:top w:val="nil"/>
              <w:left w:val="nil"/>
              <w:bottom w:val="single" w:sz="4" w:space="0" w:color="auto"/>
              <w:right w:val="single" w:sz="4" w:space="0" w:color="auto"/>
            </w:tcBorders>
            <w:vAlign w:val="center"/>
            <w:hideMark/>
          </w:tcPr>
          <w:p w14:paraId="517A9A1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87</w:t>
            </w:r>
          </w:p>
        </w:tc>
        <w:tc>
          <w:tcPr>
            <w:tcW w:w="636" w:type="dxa"/>
            <w:tcBorders>
              <w:top w:val="nil"/>
              <w:left w:val="nil"/>
              <w:bottom w:val="single" w:sz="4" w:space="0" w:color="auto"/>
              <w:right w:val="single" w:sz="4" w:space="0" w:color="auto"/>
            </w:tcBorders>
            <w:vAlign w:val="center"/>
            <w:hideMark/>
          </w:tcPr>
          <w:p w14:paraId="677586D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22C2F24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27</w:t>
            </w:r>
          </w:p>
        </w:tc>
        <w:tc>
          <w:tcPr>
            <w:tcW w:w="990" w:type="dxa"/>
            <w:tcBorders>
              <w:top w:val="nil"/>
              <w:left w:val="nil"/>
              <w:bottom w:val="single" w:sz="4" w:space="0" w:color="auto"/>
              <w:right w:val="single" w:sz="4" w:space="0" w:color="auto"/>
            </w:tcBorders>
            <w:vAlign w:val="center"/>
            <w:hideMark/>
          </w:tcPr>
          <w:p w14:paraId="2BD621A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w:t>
            </w:r>
          </w:p>
        </w:tc>
        <w:tc>
          <w:tcPr>
            <w:tcW w:w="641" w:type="dxa"/>
            <w:tcBorders>
              <w:top w:val="nil"/>
              <w:left w:val="nil"/>
              <w:bottom w:val="single" w:sz="4" w:space="0" w:color="auto"/>
              <w:right w:val="single" w:sz="4" w:space="0" w:color="auto"/>
            </w:tcBorders>
            <w:vAlign w:val="center"/>
            <w:hideMark/>
          </w:tcPr>
          <w:p w14:paraId="50D6E26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5EB8939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6A02B93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04" w:type="dxa"/>
            <w:tcBorders>
              <w:top w:val="nil"/>
              <w:left w:val="nil"/>
              <w:bottom w:val="single" w:sz="4" w:space="0" w:color="auto"/>
              <w:right w:val="single" w:sz="4" w:space="0" w:color="auto"/>
            </w:tcBorders>
            <w:vAlign w:val="center"/>
            <w:hideMark/>
          </w:tcPr>
          <w:p w14:paraId="0589012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22</w:t>
            </w:r>
          </w:p>
        </w:tc>
        <w:tc>
          <w:tcPr>
            <w:tcW w:w="936" w:type="dxa"/>
            <w:tcBorders>
              <w:top w:val="nil"/>
              <w:left w:val="nil"/>
              <w:bottom w:val="single" w:sz="4" w:space="0" w:color="auto"/>
              <w:right w:val="single" w:sz="4" w:space="0" w:color="auto"/>
            </w:tcBorders>
            <w:vAlign w:val="center"/>
            <w:hideMark/>
          </w:tcPr>
          <w:p w14:paraId="73FECEA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37</w:t>
            </w:r>
          </w:p>
        </w:tc>
        <w:tc>
          <w:tcPr>
            <w:tcW w:w="1123" w:type="dxa"/>
            <w:tcBorders>
              <w:top w:val="nil"/>
              <w:left w:val="nil"/>
              <w:bottom w:val="single" w:sz="4" w:space="0" w:color="auto"/>
              <w:right w:val="single" w:sz="4" w:space="0" w:color="auto"/>
            </w:tcBorders>
            <w:vAlign w:val="center"/>
            <w:hideMark/>
          </w:tcPr>
          <w:p w14:paraId="114B869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16</w:t>
            </w:r>
          </w:p>
        </w:tc>
        <w:tc>
          <w:tcPr>
            <w:tcW w:w="895" w:type="dxa"/>
            <w:tcBorders>
              <w:top w:val="nil"/>
              <w:left w:val="nil"/>
              <w:bottom w:val="single" w:sz="4" w:space="0" w:color="auto"/>
              <w:right w:val="single" w:sz="4" w:space="0" w:color="auto"/>
            </w:tcBorders>
            <w:vAlign w:val="center"/>
            <w:hideMark/>
          </w:tcPr>
          <w:p w14:paraId="1976E3C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4.57</w:t>
            </w:r>
          </w:p>
        </w:tc>
      </w:tr>
      <w:tr w:rsidR="002D0CC2" w:rsidRPr="00C85BB0" w14:paraId="476EC31F"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57305F38"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Madhya Bharat</w:t>
            </w:r>
          </w:p>
        </w:tc>
        <w:tc>
          <w:tcPr>
            <w:tcW w:w="976" w:type="dxa"/>
            <w:tcBorders>
              <w:top w:val="nil"/>
              <w:left w:val="nil"/>
              <w:bottom w:val="single" w:sz="4" w:space="0" w:color="auto"/>
              <w:right w:val="single" w:sz="4" w:space="0" w:color="auto"/>
            </w:tcBorders>
            <w:vAlign w:val="center"/>
            <w:hideMark/>
          </w:tcPr>
          <w:p w14:paraId="75C1DC8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1,04</w:t>
            </w:r>
          </w:p>
        </w:tc>
        <w:tc>
          <w:tcPr>
            <w:tcW w:w="870" w:type="dxa"/>
            <w:tcBorders>
              <w:top w:val="nil"/>
              <w:left w:val="nil"/>
              <w:bottom w:val="single" w:sz="4" w:space="0" w:color="auto"/>
              <w:right w:val="single" w:sz="4" w:space="0" w:color="auto"/>
            </w:tcBorders>
            <w:vAlign w:val="center"/>
            <w:hideMark/>
          </w:tcPr>
          <w:p w14:paraId="2936360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37</w:t>
            </w:r>
          </w:p>
        </w:tc>
        <w:tc>
          <w:tcPr>
            <w:tcW w:w="636" w:type="dxa"/>
            <w:tcBorders>
              <w:top w:val="nil"/>
              <w:left w:val="nil"/>
              <w:bottom w:val="single" w:sz="4" w:space="0" w:color="auto"/>
              <w:right w:val="single" w:sz="4" w:space="0" w:color="auto"/>
            </w:tcBorders>
            <w:vAlign w:val="center"/>
            <w:hideMark/>
          </w:tcPr>
          <w:p w14:paraId="1FC2B41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0B835CC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w:t>
            </w:r>
          </w:p>
        </w:tc>
        <w:tc>
          <w:tcPr>
            <w:tcW w:w="990" w:type="dxa"/>
            <w:tcBorders>
              <w:top w:val="nil"/>
              <w:left w:val="nil"/>
              <w:bottom w:val="single" w:sz="4" w:space="0" w:color="auto"/>
              <w:right w:val="single" w:sz="4" w:space="0" w:color="auto"/>
            </w:tcBorders>
            <w:vAlign w:val="center"/>
            <w:hideMark/>
          </w:tcPr>
          <w:p w14:paraId="498BEFC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16</w:t>
            </w:r>
          </w:p>
        </w:tc>
        <w:tc>
          <w:tcPr>
            <w:tcW w:w="641" w:type="dxa"/>
            <w:tcBorders>
              <w:top w:val="nil"/>
              <w:left w:val="nil"/>
              <w:bottom w:val="single" w:sz="4" w:space="0" w:color="auto"/>
              <w:right w:val="single" w:sz="4" w:space="0" w:color="auto"/>
            </w:tcBorders>
            <w:vAlign w:val="center"/>
            <w:hideMark/>
          </w:tcPr>
          <w:p w14:paraId="187A6DD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2BD40AE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00B2EBD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w:t>
            </w:r>
          </w:p>
        </w:tc>
        <w:tc>
          <w:tcPr>
            <w:tcW w:w="1604" w:type="dxa"/>
            <w:tcBorders>
              <w:top w:val="nil"/>
              <w:left w:val="nil"/>
              <w:bottom w:val="single" w:sz="4" w:space="0" w:color="auto"/>
              <w:right w:val="single" w:sz="4" w:space="0" w:color="auto"/>
            </w:tcBorders>
            <w:vAlign w:val="center"/>
            <w:hideMark/>
          </w:tcPr>
          <w:p w14:paraId="6B0DE86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34</w:t>
            </w:r>
          </w:p>
        </w:tc>
        <w:tc>
          <w:tcPr>
            <w:tcW w:w="936" w:type="dxa"/>
            <w:tcBorders>
              <w:top w:val="nil"/>
              <w:left w:val="nil"/>
              <w:bottom w:val="single" w:sz="4" w:space="0" w:color="auto"/>
              <w:right w:val="single" w:sz="4" w:space="0" w:color="auto"/>
            </w:tcBorders>
            <w:vAlign w:val="center"/>
            <w:hideMark/>
          </w:tcPr>
          <w:p w14:paraId="0F9A713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82</w:t>
            </w:r>
          </w:p>
        </w:tc>
        <w:tc>
          <w:tcPr>
            <w:tcW w:w="1123" w:type="dxa"/>
            <w:tcBorders>
              <w:top w:val="nil"/>
              <w:left w:val="nil"/>
              <w:bottom w:val="single" w:sz="4" w:space="0" w:color="auto"/>
              <w:right w:val="single" w:sz="4" w:space="0" w:color="auto"/>
            </w:tcBorders>
            <w:vAlign w:val="center"/>
            <w:hideMark/>
          </w:tcPr>
          <w:p w14:paraId="32F64BA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15</w:t>
            </w:r>
          </w:p>
        </w:tc>
        <w:tc>
          <w:tcPr>
            <w:tcW w:w="895" w:type="dxa"/>
            <w:tcBorders>
              <w:top w:val="nil"/>
              <w:left w:val="nil"/>
              <w:bottom w:val="single" w:sz="4" w:space="0" w:color="auto"/>
              <w:right w:val="single" w:sz="4" w:space="0" w:color="auto"/>
            </w:tcBorders>
            <w:vAlign w:val="center"/>
            <w:hideMark/>
          </w:tcPr>
          <w:p w14:paraId="2DC05AF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3.03</w:t>
            </w:r>
          </w:p>
        </w:tc>
      </w:tr>
      <w:tr w:rsidR="002D0CC2" w:rsidRPr="00C85BB0" w14:paraId="1EB6AA79"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7F404CBB"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Madhya Pradesh</w:t>
            </w:r>
          </w:p>
        </w:tc>
        <w:tc>
          <w:tcPr>
            <w:tcW w:w="976" w:type="dxa"/>
            <w:tcBorders>
              <w:top w:val="nil"/>
              <w:left w:val="nil"/>
              <w:bottom w:val="single" w:sz="4" w:space="0" w:color="auto"/>
              <w:right w:val="single" w:sz="4" w:space="0" w:color="auto"/>
            </w:tcBorders>
            <w:vAlign w:val="center"/>
            <w:hideMark/>
          </w:tcPr>
          <w:p w14:paraId="60CCA54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3,12</w:t>
            </w:r>
          </w:p>
        </w:tc>
        <w:tc>
          <w:tcPr>
            <w:tcW w:w="870" w:type="dxa"/>
            <w:tcBorders>
              <w:top w:val="nil"/>
              <w:left w:val="nil"/>
              <w:bottom w:val="single" w:sz="4" w:space="0" w:color="auto"/>
              <w:right w:val="single" w:sz="4" w:space="0" w:color="auto"/>
            </w:tcBorders>
            <w:vAlign w:val="center"/>
            <w:hideMark/>
          </w:tcPr>
          <w:p w14:paraId="25EDA50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99</w:t>
            </w:r>
          </w:p>
        </w:tc>
        <w:tc>
          <w:tcPr>
            <w:tcW w:w="636" w:type="dxa"/>
            <w:tcBorders>
              <w:top w:val="nil"/>
              <w:left w:val="nil"/>
              <w:bottom w:val="single" w:sz="4" w:space="0" w:color="auto"/>
              <w:right w:val="single" w:sz="4" w:space="0" w:color="auto"/>
            </w:tcBorders>
            <w:vAlign w:val="center"/>
            <w:hideMark/>
          </w:tcPr>
          <w:p w14:paraId="28E0F0A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587C50B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33</w:t>
            </w:r>
          </w:p>
        </w:tc>
        <w:tc>
          <w:tcPr>
            <w:tcW w:w="990" w:type="dxa"/>
            <w:tcBorders>
              <w:top w:val="nil"/>
              <w:left w:val="nil"/>
              <w:bottom w:val="single" w:sz="4" w:space="0" w:color="auto"/>
              <w:right w:val="single" w:sz="4" w:space="0" w:color="auto"/>
            </w:tcBorders>
            <w:vAlign w:val="center"/>
            <w:hideMark/>
          </w:tcPr>
          <w:p w14:paraId="343067F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28</w:t>
            </w:r>
          </w:p>
        </w:tc>
        <w:tc>
          <w:tcPr>
            <w:tcW w:w="641" w:type="dxa"/>
            <w:tcBorders>
              <w:top w:val="nil"/>
              <w:left w:val="nil"/>
              <w:bottom w:val="single" w:sz="4" w:space="0" w:color="auto"/>
              <w:right w:val="single" w:sz="4" w:space="0" w:color="auto"/>
            </w:tcBorders>
            <w:vAlign w:val="center"/>
            <w:hideMark/>
          </w:tcPr>
          <w:p w14:paraId="401194D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7D88170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w:t>
            </w:r>
          </w:p>
        </w:tc>
        <w:tc>
          <w:tcPr>
            <w:tcW w:w="938" w:type="dxa"/>
            <w:tcBorders>
              <w:top w:val="nil"/>
              <w:left w:val="nil"/>
              <w:bottom w:val="single" w:sz="4" w:space="0" w:color="auto"/>
              <w:right w:val="single" w:sz="4" w:space="0" w:color="auto"/>
            </w:tcBorders>
            <w:vAlign w:val="center"/>
            <w:hideMark/>
          </w:tcPr>
          <w:p w14:paraId="68E9663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w:t>
            </w:r>
          </w:p>
        </w:tc>
        <w:tc>
          <w:tcPr>
            <w:tcW w:w="1604" w:type="dxa"/>
            <w:tcBorders>
              <w:top w:val="nil"/>
              <w:left w:val="nil"/>
              <w:bottom w:val="single" w:sz="4" w:space="0" w:color="auto"/>
              <w:right w:val="single" w:sz="4" w:space="0" w:color="auto"/>
            </w:tcBorders>
            <w:vAlign w:val="center"/>
            <w:hideMark/>
          </w:tcPr>
          <w:p w14:paraId="5D02A4F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59</w:t>
            </w:r>
          </w:p>
        </w:tc>
        <w:tc>
          <w:tcPr>
            <w:tcW w:w="936" w:type="dxa"/>
            <w:tcBorders>
              <w:top w:val="nil"/>
              <w:left w:val="nil"/>
              <w:bottom w:val="single" w:sz="4" w:space="0" w:color="auto"/>
              <w:right w:val="single" w:sz="4" w:space="0" w:color="auto"/>
            </w:tcBorders>
            <w:vAlign w:val="center"/>
            <w:hideMark/>
          </w:tcPr>
          <w:p w14:paraId="497E996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61</w:t>
            </w:r>
          </w:p>
        </w:tc>
        <w:tc>
          <w:tcPr>
            <w:tcW w:w="1123" w:type="dxa"/>
            <w:tcBorders>
              <w:top w:val="nil"/>
              <w:left w:val="nil"/>
              <w:bottom w:val="single" w:sz="4" w:space="0" w:color="auto"/>
              <w:right w:val="single" w:sz="4" w:space="0" w:color="auto"/>
            </w:tcBorders>
            <w:vAlign w:val="center"/>
            <w:hideMark/>
          </w:tcPr>
          <w:p w14:paraId="18CFD4D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13</w:t>
            </w:r>
          </w:p>
        </w:tc>
        <w:tc>
          <w:tcPr>
            <w:tcW w:w="895" w:type="dxa"/>
            <w:tcBorders>
              <w:top w:val="nil"/>
              <w:left w:val="nil"/>
              <w:bottom w:val="single" w:sz="4" w:space="0" w:color="auto"/>
              <w:right w:val="single" w:sz="4" w:space="0" w:color="auto"/>
            </w:tcBorders>
            <w:vAlign w:val="center"/>
            <w:hideMark/>
          </w:tcPr>
          <w:p w14:paraId="78242BF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6.13</w:t>
            </w:r>
          </w:p>
        </w:tc>
      </w:tr>
      <w:tr w:rsidR="002D0CC2" w:rsidRPr="00C85BB0" w14:paraId="4A53B595"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60B6A96A"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Madras</w:t>
            </w:r>
          </w:p>
        </w:tc>
        <w:tc>
          <w:tcPr>
            <w:tcW w:w="976" w:type="dxa"/>
            <w:tcBorders>
              <w:top w:val="nil"/>
              <w:left w:val="nil"/>
              <w:bottom w:val="single" w:sz="4" w:space="0" w:color="auto"/>
              <w:right w:val="single" w:sz="4" w:space="0" w:color="auto"/>
            </w:tcBorders>
            <w:vAlign w:val="center"/>
            <w:hideMark/>
          </w:tcPr>
          <w:p w14:paraId="5A8E2FF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5,67</w:t>
            </w:r>
          </w:p>
        </w:tc>
        <w:tc>
          <w:tcPr>
            <w:tcW w:w="870" w:type="dxa"/>
            <w:tcBorders>
              <w:top w:val="nil"/>
              <w:left w:val="nil"/>
              <w:bottom w:val="single" w:sz="4" w:space="0" w:color="auto"/>
              <w:right w:val="single" w:sz="4" w:space="0" w:color="auto"/>
            </w:tcBorders>
            <w:vAlign w:val="center"/>
            <w:hideMark/>
          </w:tcPr>
          <w:p w14:paraId="1BD2ABC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1,67</w:t>
            </w:r>
          </w:p>
        </w:tc>
        <w:tc>
          <w:tcPr>
            <w:tcW w:w="636" w:type="dxa"/>
            <w:tcBorders>
              <w:top w:val="nil"/>
              <w:left w:val="nil"/>
              <w:bottom w:val="single" w:sz="4" w:space="0" w:color="auto"/>
              <w:right w:val="single" w:sz="4" w:space="0" w:color="auto"/>
            </w:tcBorders>
            <w:vAlign w:val="center"/>
            <w:hideMark/>
          </w:tcPr>
          <w:p w14:paraId="7C15196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507D81E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90" w:type="dxa"/>
            <w:tcBorders>
              <w:top w:val="nil"/>
              <w:left w:val="nil"/>
              <w:bottom w:val="single" w:sz="4" w:space="0" w:color="auto"/>
              <w:right w:val="single" w:sz="4" w:space="0" w:color="auto"/>
            </w:tcBorders>
            <w:vAlign w:val="center"/>
            <w:hideMark/>
          </w:tcPr>
          <w:p w14:paraId="79EC646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w:t>
            </w:r>
          </w:p>
        </w:tc>
        <w:tc>
          <w:tcPr>
            <w:tcW w:w="641" w:type="dxa"/>
            <w:tcBorders>
              <w:top w:val="nil"/>
              <w:left w:val="nil"/>
              <w:bottom w:val="single" w:sz="4" w:space="0" w:color="auto"/>
              <w:right w:val="single" w:sz="4" w:space="0" w:color="auto"/>
            </w:tcBorders>
            <w:vAlign w:val="center"/>
            <w:hideMark/>
          </w:tcPr>
          <w:p w14:paraId="7CD4070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6D1E621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41A628B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04" w:type="dxa"/>
            <w:tcBorders>
              <w:top w:val="nil"/>
              <w:left w:val="nil"/>
              <w:bottom w:val="single" w:sz="4" w:space="0" w:color="auto"/>
              <w:right w:val="single" w:sz="4" w:space="0" w:color="auto"/>
            </w:tcBorders>
            <w:vAlign w:val="center"/>
            <w:hideMark/>
          </w:tcPr>
          <w:p w14:paraId="1E756B1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69</w:t>
            </w:r>
          </w:p>
        </w:tc>
        <w:tc>
          <w:tcPr>
            <w:tcW w:w="936" w:type="dxa"/>
            <w:tcBorders>
              <w:top w:val="nil"/>
              <w:left w:val="nil"/>
              <w:bottom w:val="single" w:sz="4" w:space="0" w:color="auto"/>
              <w:right w:val="single" w:sz="4" w:space="0" w:color="auto"/>
            </w:tcBorders>
            <w:vAlign w:val="center"/>
            <w:hideMark/>
          </w:tcPr>
          <w:p w14:paraId="199962E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90</w:t>
            </w:r>
          </w:p>
        </w:tc>
        <w:tc>
          <w:tcPr>
            <w:tcW w:w="1123" w:type="dxa"/>
            <w:tcBorders>
              <w:top w:val="nil"/>
              <w:left w:val="nil"/>
              <w:bottom w:val="single" w:sz="4" w:space="0" w:color="auto"/>
              <w:right w:val="single" w:sz="4" w:space="0" w:color="auto"/>
            </w:tcBorders>
            <w:vAlign w:val="center"/>
            <w:hideMark/>
          </w:tcPr>
          <w:p w14:paraId="2C74688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37</w:t>
            </w:r>
          </w:p>
        </w:tc>
        <w:tc>
          <w:tcPr>
            <w:tcW w:w="895" w:type="dxa"/>
            <w:tcBorders>
              <w:top w:val="nil"/>
              <w:left w:val="nil"/>
              <w:bottom w:val="single" w:sz="4" w:space="0" w:color="auto"/>
              <w:right w:val="single" w:sz="4" w:space="0" w:color="auto"/>
            </w:tcBorders>
            <w:vAlign w:val="center"/>
            <w:hideMark/>
          </w:tcPr>
          <w:p w14:paraId="08DABB6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9.32</w:t>
            </w:r>
          </w:p>
        </w:tc>
      </w:tr>
      <w:tr w:rsidR="002D0CC2" w:rsidRPr="00C85BB0" w14:paraId="6C012130"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0869EF32"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Mysore</w:t>
            </w:r>
          </w:p>
        </w:tc>
        <w:tc>
          <w:tcPr>
            <w:tcW w:w="976" w:type="dxa"/>
            <w:tcBorders>
              <w:top w:val="nil"/>
              <w:left w:val="nil"/>
              <w:bottom w:val="single" w:sz="4" w:space="0" w:color="auto"/>
              <w:right w:val="single" w:sz="4" w:space="0" w:color="auto"/>
            </w:tcBorders>
            <w:vAlign w:val="center"/>
            <w:hideMark/>
          </w:tcPr>
          <w:p w14:paraId="630A116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12</w:t>
            </w:r>
          </w:p>
        </w:tc>
        <w:tc>
          <w:tcPr>
            <w:tcW w:w="870" w:type="dxa"/>
            <w:tcBorders>
              <w:top w:val="nil"/>
              <w:left w:val="nil"/>
              <w:bottom w:val="single" w:sz="4" w:space="0" w:color="auto"/>
              <w:right w:val="single" w:sz="4" w:space="0" w:color="auto"/>
            </w:tcBorders>
            <w:vAlign w:val="center"/>
            <w:hideMark/>
          </w:tcPr>
          <w:p w14:paraId="1449834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w:t>
            </w:r>
          </w:p>
        </w:tc>
        <w:tc>
          <w:tcPr>
            <w:tcW w:w="636" w:type="dxa"/>
            <w:tcBorders>
              <w:top w:val="nil"/>
              <w:left w:val="nil"/>
              <w:bottom w:val="single" w:sz="4" w:space="0" w:color="auto"/>
              <w:right w:val="single" w:sz="4" w:space="0" w:color="auto"/>
            </w:tcBorders>
            <w:vAlign w:val="center"/>
            <w:hideMark/>
          </w:tcPr>
          <w:p w14:paraId="633D970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4CD8B54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40</w:t>
            </w:r>
          </w:p>
        </w:tc>
        <w:tc>
          <w:tcPr>
            <w:tcW w:w="990" w:type="dxa"/>
            <w:tcBorders>
              <w:top w:val="nil"/>
              <w:left w:val="nil"/>
              <w:bottom w:val="single" w:sz="4" w:space="0" w:color="auto"/>
              <w:right w:val="single" w:sz="4" w:space="0" w:color="auto"/>
            </w:tcBorders>
            <w:vAlign w:val="center"/>
            <w:hideMark/>
          </w:tcPr>
          <w:p w14:paraId="30AF195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w:t>
            </w:r>
          </w:p>
        </w:tc>
        <w:tc>
          <w:tcPr>
            <w:tcW w:w="641" w:type="dxa"/>
            <w:tcBorders>
              <w:top w:val="nil"/>
              <w:left w:val="nil"/>
              <w:bottom w:val="single" w:sz="4" w:space="0" w:color="auto"/>
              <w:right w:val="single" w:sz="4" w:space="0" w:color="auto"/>
            </w:tcBorders>
            <w:vAlign w:val="center"/>
            <w:hideMark/>
          </w:tcPr>
          <w:p w14:paraId="486B1EE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3,45</w:t>
            </w:r>
          </w:p>
        </w:tc>
        <w:tc>
          <w:tcPr>
            <w:tcW w:w="1683" w:type="dxa"/>
            <w:tcBorders>
              <w:top w:val="nil"/>
              <w:left w:val="nil"/>
              <w:bottom w:val="single" w:sz="4" w:space="0" w:color="auto"/>
              <w:right w:val="single" w:sz="4" w:space="0" w:color="auto"/>
            </w:tcBorders>
            <w:vAlign w:val="center"/>
            <w:hideMark/>
          </w:tcPr>
          <w:p w14:paraId="508E568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7F99FFC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w:t>
            </w:r>
          </w:p>
        </w:tc>
        <w:tc>
          <w:tcPr>
            <w:tcW w:w="1604" w:type="dxa"/>
            <w:tcBorders>
              <w:top w:val="nil"/>
              <w:left w:val="nil"/>
              <w:bottom w:val="single" w:sz="4" w:space="0" w:color="auto"/>
              <w:right w:val="single" w:sz="4" w:space="0" w:color="auto"/>
            </w:tcBorders>
            <w:vAlign w:val="center"/>
            <w:hideMark/>
          </w:tcPr>
          <w:p w14:paraId="51F6A93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24</w:t>
            </w:r>
          </w:p>
        </w:tc>
        <w:tc>
          <w:tcPr>
            <w:tcW w:w="936" w:type="dxa"/>
            <w:tcBorders>
              <w:top w:val="nil"/>
              <w:left w:val="nil"/>
              <w:bottom w:val="single" w:sz="4" w:space="0" w:color="auto"/>
              <w:right w:val="single" w:sz="4" w:space="0" w:color="auto"/>
            </w:tcBorders>
            <w:vAlign w:val="center"/>
            <w:hideMark/>
          </w:tcPr>
          <w:p w14:paraId="7EC5C1A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w:t>
            </w:r>
          </w:p>
        </w:tc>
        <w:tc>
          <w:tcPr>
            <w:tcW w:w="1123" w:type="dxa"/>
            <w:tcBorders>
              <w:top w:val="nil"/>
              <w:left w:val="nil"/>
              <w:bottom w:val="single" w:sz="4" w:space="0" w:color="auto"/>
              <w:right w:val="single" w:sz="4" w:space="0" w:color="auto"/>
            </w:tcBorders>
            <w:vAlign w:val="center"/>
            <w:hideMark/>
          </w:tcPr>
          <w:p w14:paraId="03A2D90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17</w:t>
            </w:r>
          </w:p>
        </w:tc>
        <w:tc>
          <w:tcPr>
            <w:tcW w:w="895" w:type="dxa"/>
            <w:tcBorders>
              <w:top w:val="nil"/>
              <w:left w:val="nil"/>
              <w:bottom w:val="single" w:sz="4" w:space="0" w:color="auto"/>
              <w:right w:val="single" w:sz="4" w:space="0" w:color="auto"/>
            </w:tcBorders>
            <w:vAlign w:val="center"/>
            <w:hideMark/>
          </w:tcPr>
          <w:p w14:paraId="196C54E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4.53</w:t>
            </w:r>
          </w:p>
        </w:tc>
      </w:tr>
      <w:tr w:rsidR="002D0CC2" w:rsidRPr="00C85BB0" w14:paraId="77028A19"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02632C65"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Orissa</w:t>
            </w:r>
          </w:p>
        </w:tc>
        <w:tc>
          <w:tcPr>
            <w:tcW w:w="976" w:type="dxa"/>
            <w:tcBorders>
              <w:top w:val="nil"/>
              <w:left w:val="nil"/>
              <w:bottom w:val="single" w:sz="4" w:space="0" w:color="auto"/>
              <w:right w:val="single" w:sz="4" w:space="0" w:color="auto"/>
            </w:tcBorders>
            <w:vAlign w:val="center"/>
            <w:hideMark/>
          </w:tcPr>
          <w:p w14:paraId="31AADF35" w14:textId="192CDFD5"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2,08</w:t>
            </w:r>
          </w:p>
        </w:tc>
        <w:tc>
          <w:tcPr>
            <w:tcW w:w="870" w:type="dxa"/>
            <w:tcBorders>
              <w:top w:val="nil"/>
              <w:left w:val="nil"/>
              <w:bottom w:val="single" w:sz="4" w:space="0" w:color="auto"/>
              <w:right w:val="single" w:sz="4" w:space="0" w:color="auto"/>
            </w:tcBorders>
            <w:vAlign w:val="center"/>
            <w:hideMark/>
          </w:tcPr>
          <w:p w14:paraId="0341B6C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68</w:t>
            </w:r>
          </w:p>
        </w:tc>
        <w:tc>
          <w:tcPr>
            <w:tcW w:w="636" w:type="dxa"/>
            <w:tcBorders>
              <w:top w:val="nil"/>
              <w:left w:val="nil"/>
              <w:bottom w:val="single" w:sz="4" w:space="0" w:color="auto"/>
              <w:right w:val="single" w:sz="4" w:space="0" w:color="auto"/>
            </w:tcBorders>
            <w:vAlign w:val="center"/>
            <w:hideMark/>
          </w:tcPr>
          <w:p w14:paraId="0B0E5F9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15</w:t>
            </w:r>
          </w:p>
        </w:tc>
        <w:tc>
          <w:tcPr>
            <w:tcW w:w="1043" w:type="dxa"/>
            <w:tcBorders>
              <w:top w:val="nil"/>
              <w:left w:val="nil"/>
              <w:bottom w:val="single" w:sz="4" w:space="0" w:color="auto"/>
              <w:right w:val="single" w:sz="4" w:space="0" w:color="auto"/>
            </w:tcBorders>
            <w:vAlign w:val="center"/>
            <w:hideMark/>
          </w:tcPr>
          <w:p w14:paraId="4176EA0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97</w:t>
            </w:r>
          </w:p>
        </w:tc>
        <w:tc>
          <w:tcPr>
            <w:tcW w:w="990" w:type="dxa"/>
            <w:tcBorders>
              <w:top w:val="nil"/>
              <w:left w:val="nil"/>
              <w:bottom w:val="single" w:sz="4" w:space="0" w:color="auto"/>
              <w:right w:val="single" w:sz="4" w:space="0" w:color="auto"/>
            </w:tcBorders>
            <w:vAlign w:val="center"/>
            <w:hideMark/>
          </w:tcPr>
          <w:p w14:paraId="09FCA67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33</w:t>
            </w:r>
          </w:p>
        </w:tc>
        <w:tc>
          <w:tcPr>
            <w:tcW w:w="641" w:type="dxa"/>
            <w:tcBorders>
              <w:top w:val="nil"/>
              <w:left w:val="nil"/>
              <w:bottom w:val="single" w:sz="4" w:space="0" w:color="auto"/>
              <w:right w:val="single" w:sz="4" w:space="0" w:color="auto"/>
            </w:tcBorders>
            <w:vAlign w:val="center"/>
            <w:hideMark/>
          </w:tcPr>
          <w:p w14:paraId="3C89DF1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103F7AD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6E58B15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w:t>
            </w:r>
          </w:p>
        </w:tc>
        <w:tc>
          <w:tcPr>
            <w:tcW w:w="1604" w:type="dxa"/>
            <w:tcBorders>
              <w:top w:val="nil"/>
              <w:left w:val="nil"/>
              <w:bottom w:val="single" w:sz="4" w:space="0" w:color="auto"/>
              <w:right w:val="single" w:sz="4" w:space="0" w:color="auto"/>
            </w:tcBorders>
            <w:vAlign w:val="center"/>
            <w:hideMark/>
          </w:tcPr>
          <w:p w14:paraId="5B9866F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42</w:t>
            </w:r>
          </w:p>
        </w:tc>
        <w:tc>
          <w:tcPr>
            <w:tcW w:w="936" w:type="dxa"/>
            <w:tcBorders>
              <w:top w:val="nil"/>
              <w:left w:val="nil"/>
              <w:bottom w:val="single" w:sz="4" w:space="0" w:color="auto"/>
              <w:right w:val="single" w:sz="4" w:space="0" w:color="auto"/>
            </w:tcBorders>
            <w:vAlign w:val="center"/>
            <w:hideMark/>
          </w:tcPr>
          <w:p w14:paraId="00B3F90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89</w:t>
            </w:r>
          </w:p>
        </w:tc>
        <w:tc>
          <w:tcPr>
            <w:tcW w:w="1123" w:type="dxa"/>
            <w:tcBorders>
              <w:top w:val="nil"/>
              <w:left w:val="nil"/>
              <w:bottom w:val="single" w:sz="4" w:space="0" w:color="auto"/>
              <w:right w:val="single" w:sz="4" w:space="0" w:color="auto"/>
            </w:tcBorders>
            <w:vAlign w:val="center"/>
            <w:hideMark/>
          </w:tcPr>
          <w:p w14:paraId="1364C0A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w:t>
            </w:r>
          </w:p>
        </w:tc>
        <w:tc>
          <w:tcPr>
            <w:tcW w:w="895" w:type="dxa"/>
            <w:tcBorders>
              <w:top w:val="nil"/>
              <w:left w:val="nil"/>
              <w:bottom w:val="single" w:sz="4" w:space="0" w:color="auto"/>
              <w:right w:val="single" w:sz="4" w:space="0" w:color="auto"/>
            </w:tcBorders>
            <w:vAlign w:val="center"/>
            <w:hideMark/>
          </w:tcPr>
          <w:p w14:paraId="1B3FBB5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5.53</w:t>
            </w:r>
          </w:p>
        </w:tc>
      </w:tr>
      <w:tr w:rsidR="002D0CC2" w:rsidRPr="00C85BB0" w14:paraId="41E7BD7F"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3778DDF3"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C85BB0">
              <w:rPr>
                <w:rFonts w:ascii="Times New Roman" w:eastAsia="Times New Roman" w:hAnsi="Times New Roman" w:cs="Times New Roman"/>
                <w:color w:val="000000"/>
                <w:kern w:val="0"/>
                <w:sz w:val="24"/>
                <w:szCs w:val="24"/>
                <w:lang w:eastAsia="en-IN"/>
                <w14:ligatures w14:val="none"/>
              </w:rPr>
              <w:t>Pepsu</w:t>
            </w:r>
            <w:proofErr w:type="spellEnd"/>
          </w:p>
        </w:tc>
        <w:tc>
          <w:tcPr>
            <w:tcW w:w="976" w:type="dxa"/>
            <w:tcBorders>
              <w:top w:val="nil"/>
              <w:left w:val="nil"/>
              <w:bottom w:val="single" w:sz="4" w:space="0" w:color="auto"/>
              <w:right w:val="single" w:sz="4" w:space="0" w:color="auto"/>
            </w:tcBorders>
            <w:vAlign w:val="center"/>
            <w:hideMark/>
          </w:tcPr>
          <w:p w14:paraId="32E7950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45</w:t>
            </w:r>
          </w:p>
        </w:tc>
        <w:tc>
          <w:tcPr>
            <w:tcW w:w="870" w:type="dxa"/>
            <w:tcBorders>
              <w:top w:val="nil"/>
              <w:left w:val="nil"/>
              <w:bottom w:val="single" w:sz="4" w:space="0" w:color="auto"/>
              <w:right w:val="single" w:sz="4" w:space="0" w:color="auto"/>
            </w:tcBorders>
            <w:vAlign w:val="center"/>
            <w:hideMark/>
          </w:tcPr>
          <w:p w14:paraId="794E3BD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16</w:t>
            </w:r>
          </w:p>
        </w:tc>
        <w:tc>
          <w:tcPr>
            <w:tcW w:w="636" w:type="dxa"/>
            <w:tcBorders>
              <w:top w:val="nil"/>
              <w:left w:val="nil"/>
              <w:bottom w:val="single" w:sz="4" w:space="0" w:color="auto"/>
              <w:right w:val="single" w:sz="4" w:space="0" w:color="auto"/>
            </w:tcBorders>
            <w:vAlign w:val="center"/>
            <w:hideMark/>
          </w:tcPr>
          <w:p w14:paraId="495B57D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5045A2C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w:t>
            </w:r>
          </w:p>
        </w:tc>
        <w:tc>
          <w:tcPr>
            <w:tcW w:w="990" w:type="dxa"/>
            <w:tcBorders>
              <w:top w:val="nil"/>
              <w:left w:val="nil"/>
              <w:bottom w:val="single" w:sz="4" w:space="0" w:color="auto"/>
              <w:right w:val="single" w:sz="4" w:space="0" w:color="auto"/>
            </w:tcBorders>
            <w:vAlign w:val="center"/>
            <w:hideMark/>
          </w:tcPr>
          <w:p w14:paraId="1A81A32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641" w:type="dxa"/>
            <w:tcBorders>
              <w:top w:val="nil"/>
              <w:left w:val="nil"/>
              <w:bottom w:val="single" w:sz="4" w:space="0" w:color="auto"/>
              <w:right w:val="single" w:sz="4" w:space="0" w:color="auto"/>
            </w:tcBorders>
            <w:vAlign w:val="center"/>
            <w:hideMark/>
          </w:tcPr>
          <w:p w14:paraId="7A5DBFC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799210B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7399741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04" w:type="dxa"/>
            <w:tcBorders>
              <w:top w:val="nil"/>
              <w:left w:val="nil"/>
              <w:bottom w:val="single" w:sz="4" w:space="0" w:color="auto"/>
              <w:right w:val="single" w:sz="4" w:space="0" w:color="auto"/>
            </w:tcBorders>
            <w:vAlign w:val="center"/>
            <w:hideMark/>
          </w:tcPr>
          <w:p w14:paraId="61073DD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10</w:t>
            </w:r>
          </w:p>
        </w:tc>
        <w:tc>
          <w:tcPr>
            <w:tcW w:w="936" w:type="dxa"/>
            <w:tcBorders>
              <w:top w:val="nil"/>
              <w:left w:val="nil"/>
              <w:bottom w:val="single" w:sz="4" w:space="0" w:color="auto"/>
              <w:right w:val="single" w:sz="4" w:space="0" w:color="auto"/>
            </w:tcBorders>
            <w:vAlign w:val="center"/>
            <w:hideMark/>
          </w:tcPr>
          <w:p w14:paraId="6DDC56D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36</w:t>
            </w:r>
          </w:p>
        </w:tc>
        <w:tc>
          <w:tcPr>
            <w:tcW w:w="1123" w:type="dxa"/>
            <w:tcBorders>
              <w:top w:val="nil"/>
              <w:left w:val="nil"/>
              <w:bottom w:val="single" w:sz="4" w:space="0" w:color="auto"/>
              <w:right w:val="single" w:sz="4" w:space="0" w:color="auto"/>
            </w:tcBorders>
            <w:vAlign w:val="center"/>
            <w:hideMark/>
          </w:tcPr>
          <w:p w14:paraId="38FB777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10</w:t>
            </w:r>
          </w:p>
        </w:tc>
        <w:tc>
          <w:tcPr>
            <w:tcW w:w="895" w:type="dxa"/>
            <w:tcBorders>
              <w:top w:val="nil"/>
              <w:left w:val="nil"/>
              <w:bottom w:val="single" w:sz="4" w:space="0" w:color="auto"/>
              <w:right w:val="single" w:sz="4" w:space="0" w:color="auto"/>
            </w:tcBorders>
            <w:vAlign w:val="center"/>
            <w:hideMark/>
          </w:tcPr>
          <w:p w14:paraId="22235E5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1.23</w:t>
            </w:r>
          </w:p>
        </w:tc>
      </w:tr>
      <w:tr w:rsidR="002D0CC2" w:rsidRPr="00C85BB0" w14:paraId="7250A1F8"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725D9550"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Punjab</w:t>
            </w:r>
          </w:p>
        </w:tc>
        <w:tc>
          <w:tcPr>
            <w:tcW w:w="976" w:type="dxa"/>
            <w:tcBorders>
              <w:top w:val="nil"/>
              <w:left w:val="nil"/>
              <w:bottom w:val="single" w:sz="4" w:space="0" w:color="auto"/>
              <w:right w:val="single" w:sz="4" w:space="0" w:color="auto"/>
            </w:tcBorders>
            <w:vAlign w:val="center"/>
            <w:hideMark/>
          </w:tcPr>
          <w:p w14:paraId="0B3618A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1,93</w:t>
            </w:r>
          </w:p>
        </w:tc>
        <w:tc>
          <w:tcPr>
            <w:tcW w:w="870" w:type="dxa"/>
            <w:tcBorders>
              <w:top w:val="nil"/>
              <w:left w:val="nil"/>
              <w:bottom w:val="single" w:sz="4" w:space="0" w:color="auto"/>
              <w:right w:val="single" w:sz="4" w:space="0" w:color="auto"/>
            </w:tcBorders>
            <w:vAlign w:val="center"/>
            <w:hideMark/>
          </w:tcPr>
          <w:p w14:paraId="355C521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59</w:t>
            </w:r>
          </w:p>
        </w:tc>
        <w:tc>
          <w:tcPr>
            <w:tcW w:w="636" w:type="dxa"/>
            <w:tcBorders>
              <w:top w:val="nil"/>
              <w:left w:val="nil"/>
              <w:bottom w:val="single" w:sz="4" w:space="0" w:color="auto"/>
              <w:right w:val="single" w:sz="4" w:space="0" w:color="auto"/>
            </w:tcBorders>
            <w:vAlign w:val="center"/>
            <w:hideMark/>
          </w:tcPr>
          <w:p w14:paraId="31C57E7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009173B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1,44</w:t>
            </w:r>
          </w:p>
        </w:tc>
        <w:tc>
          <w:tcPr>
            <w:tcW w:w="990" w:type="dxa"/>
            <w:tcBorders>
              <w:top w:val="nil"/>
              <w:left w:val="nil"/>
              <w:bottom w:val="single" w:sz="4" w:space="0" w:color="auto"/>
              <w:right w:val="single" w:sz="4" w:space="0" w:color="auto"/>
            </w:tcBorders>
            <w:vAlign w:val="center"/>
            <w:hideMark/>
          </w:tcPr>
          <w:p w14:paraId="6711478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w:t>
            </w:r>
          </w:p>
        </w:tc>
        <w:tc>
          <w:tcPr>
            <w:tcW w:w="641" w:type="dxa"/>
            <w:tcBorders>
              <w:top w:val="nil"/>
              <w:left w:val="nil"/>
              <w:bottom w:val="single" w:sz="4" w:space="0" w:color="auto"/>
              <w:right w:val="single" w:sz="4" w:space="0" w:color="auto"/>
            </w:tcBorders>
            <w:vAlign w:val="center"/>
            <w:hideMark/>
          </w:tcPr>
          <w:p w14:paraId="1CF24FF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16F2FCC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30</w:t>
            </w:r>
          </w:p>
        </w:tc>
        <w:tc>
          <w:tcPr>
            <w:tcW w:w="938" w:type="dxa"/>
            <w:tcBorders>
              <w:top w:val="nil"/>
              <w:left w:val="nil"/>
              <w:bottom w:val="single" w:sz="4" w:space="0" w:color="auto"/>
              <w:right w:val="single" w:sz="4" w:space="0" w:color="auto"/>
            </w:tcBorders>
            <w:vAlign w:val="center"/>
            <w:hideMark/>
          </w:tcPr>
          <w:p w14:paraId="02D7C7F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10</w:t>
            </w:r>
          </w:p>
        </w:tc>
        <w:tc>
          <w:tcPr>
            <w:tcW w:w="1604" w:type="dxa"/>
            <w:tcBorders>
              <w:top w:val="nil"/>
              <w:left w:val="nil"/>
              <w:bottom w:val="single" w:sz="4" w:space="0" w:color="auto"/>
              <w:right w:val="single" w:sz="4" w:space="0" w:color="auto"/>
            </w:tcBorders>
            <w:vAlign w:val="center"/>
            <w:hideMark/>
          </w:tcPr>
          <w:p w14:paraId="2B1F23A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62</w:t>
            </w:r>
          </w:p>
        </w:tc>
        <w:tc>
          <w:tcPr>
            <w:tcW w:w="936" w:type="dxa"/>
            <w:tcBorders>
              <w:top w:val="nil"/>
              <w:left w:val="nil"/>
              <w:bottom w:val="single" w:sz="4" w:space="0" w:color="auto"/>
              <w:right w:val="single" w:sz="4" w:space="0" w:color="auto"/>
            </w:tcBorders>
            <w:vAlign w:val="center"/>
            <w:hideMark/>
          </w:tcPr>
          <w:p w14:paraId="64A6833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56</w:t>
            </w:r>
          </w:p>
        </w:tc>
        <w:tc>
          <w:tcPr>
            <w:tcW w:w="1123" w:type="dxa"/>
            <w:tcBorders>
              <w:top w:val="nil"/>
              <w:left w:val="nil"/>
              <w:bottom w:val="single" w:sz="4" w:space="0" w:color="auto"/>
              <w:right w:val="single" w:sz="4" w:space="0" w:color="auto"/>
            </w:tcBorders>
            <w:vAlign w:val="center"/>
            <w:hideMark/>
          </w:tcPr>
          <w:p w14:paraId="6305FBB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26</w:t>
            </w:r>
          </w:p>
        </w:tc>
        <w:tc>
          <w:tcPr>
            <w:tcW w:w="895" w:type="dxa"/>
            <w:tcBorders>
              <w:top w:val="nil"/>
              <w:left w:val="nil"/>
              <w:bottom w:val="single" w:sz="4" w:space="0" w:color="auto"/>
              <w:right w:val="single" w:sz="4" w:space="0" w:color="auto"/>
            </w:tcBorders>
            <w:vAlign w:val="center"/>
            <w:hideMark/>
          </w:tcPr>
          <w:p w14:paraId="7796E15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5.84</w:t>
            </w:r>
          </w:p>
        </w:tc>
      </w:tr>
      <w:tr w:rsidR="002D0CC2" w:rsidRPr="00C85BB0" w14:paraId="33C91C44"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1A62AA98"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Rajasthan</w:t>
            </w:r>
          </w:p>
        </w:tc>
        <w:tc>
          <w:tcPr>
            <w:tcW w:w="976" w:type="dxa"/>
            <w:tcBorders>
              <w:top w:val="nil"/>
              <w:left w:val="nil"/>
              <w:bottom w:val="single" w:sz="4" w:space="0" w:color="auto"/>
              <w:right w:val="single" w:sz="4" w:space="0" w:color="auto"/>
            </w:tcBorders>
            <w:vAlign w:val="center"/>
            <w:hideMark/>
          </w:tcPr>
          <w:p w14:paraId="56375AA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2,08</w:t>
            </w:r>
          </w:p>
        </w:tc>
        <w:tc>
          <w:tcPr>
            <w:tcW w:w="870" w:type="dxa"/>
            <w:tcBorders>
              <w:top w:val="nil"/>
              <w:left w:val="nil"/>
              <w:bottom w:val="single" w:sz="4" w:space="0" w:color="auto"/>
              <w:right w:val="single" w:sz="4" w:space="0" w:color="auto"/>
            </w:tcBorders>
            <w:vAlign w:val="center"/>
            <w:hideMark/>
          </w:tcPr>
          <w:p w14:paraId="249E169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71</w:t>
            </w:r>
          </w:p>
        </w:tc>
        <w:tc>
          <w:tcPr>
            <w:tcW w:w="636" w:type="dxa"/>
            <w:tcBorders>
              <w:top w:val="nil"/>
              <w:left w:val="nil"/>
              <w:bottom w:val="single" w:sz="4" w:space="0" w:color="auto"/>
              <w:right w:val="single" w:sz="4" w:space="0" w:color="auto"/>
            </w:tcBorders>
            <w:vAlign w:val="center"/>
            <w:hideMark/>
          </w:tcPr>
          <w:p w14:paraId="5FD612E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329FCC2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26</w:t>
            </w:r>
          </w:p>
        </w:tc>
        <w:tc>
          <w:tcPr>
            <w:tcW w:w="990" w:type="dxa"/>
            <w:tcBorders>
              <w:top w:val="nil"/>
              <w:left w:val="nil"/>
              <w:bottom w:val="single" w:sz="4" w:space="0" w:color="auto"/>
              <w:right w:val="single" w:sz="4" w:space="0" w:color="auto"/>
            </w:tcBorders>
            <w:vAlign w:val="center"/>
            <w:hideMark/>
          </w:tcPr>
          <w:p w14:paraId="3768FD9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16</w:t>
            </w:r>
          </w:p>
        </w:tc>
        <w:tc>
          <w:tcPr>
            <w:tcW w:w="641" w:type="dxa"/>
            <w:tcBorders>
              <w:top w:val="nil"/>
              <w:left w:val="nil"/>
              <w:bottom w:val="single" w:sz="4" w:space="0" w:color="auto"/>
              <w:right w:val="single" w:sz="4" w:space="0" w:color="auto"/>
            </w:tcBorders>
            <w:vAlign w:val="center"/>
            <w:hideMark/>
          </w:tcPr>
          <w:p w14:paraId="51D6685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296ED36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1BB1474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04" w:type="dxa"/>
            <w:tcBorders>
              <w:top w:val="nil"/>
              <w:left w:val="nil"/>
              <w:bottom w:val="single" w:sz="4" w:space="0" w:color="auto"/>
              <w:right w:val="single" w:sz="4" w:space="0" w:color="auto"/>
            </w:tcBorders>
            <w:vAlign w:val="center"/>
            <w:hideMark/>
          </w:tcPr>
          <w:p w14:paraId="7B072F7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41</w:t>
            </w:r>
          </w:p>
        </w:tc>
        <w:tc>
          <w:tcPr>
            <w:tcW w:w="936" w:type="dxa"/>
            <w:tcBorders>
              <w:top w:val="nil"/>
              <w:left w:val="nil"/>
              <w:bottom w:val="single" w:sz="4" w:space="0" w:color="auto"/>
              <w:right w:val="single" w:sz="4" w:space="0" w:color="auto"/>
            </w:tcBorders>
            <w:vAlign w:val="center"/>
            <w:hideMark/>
          </w:tcPr>
          <w:p w14:paraId="5DB625C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2.3</w:t>
            </w:r>
          </w:p>
        </w:tc>
        <w:tc>
          <w:tcPr>
            <w:tcW w:w="1123" w:type="dxa"/>
            <w:tcBorders>
              <w:top w:val="nil"/>
              <w:left w:val="nil"/>
              <w:bottom w:val="single" w:sz="4" w:space="0" w:color="auto"/>
              <w:right w:val="single" w:sz="4" w:space="0" w:color="auto"/>
            </w:tcBorders>
            <w:vAlign w:val="center"/>
            <w:hideMark/>
          </w:tcPr>
          <w:p w14:paraId="2FD3387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38</w:t>
            </w:r>
          </w:p>
        </w:tc>
        <w:tc>
          <w:tcPr>
            <w:tcW w:w="895" w:type="dxa"/>
            <w:tcBorders>
              <w:top w:val="nil"/>
              <w:left w:val="nil"/>
              <w:bottom w:val="single" w:sz="4" w:space="0" w:color="auto"/>
              <w:right w:val="single" w:sz="4" w:space="0" w:color="auto"/>
            </w:tcBorders>
            <w:vAlign w:val="center"/>
            <w:hideMark/>
          </w:tcPr>
          <w:p w14:paraId="55297DB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6.3</w:t>
            </w:r>
          </w:p>
        </w:tc>
      </w:tr>
      <w:tr w:rsidR="002D0CC2" w:rsidRPr="00C85BB0" w14:paraId="65773D2C"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454E326C"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Saurashtra</w:t>
            </w:r>
          </w:p>
        </w:tc>
        <w:tc>
          <w:tcPr>
            <w:tcW w:w="976" w:type="dxa"/>
            <w:tcBorders>
              <w:top w:val="nil"/>
              <w:left w:val="nil"/>
              <w:bottom w:val="single" w:sz="4" w:space="0" w:color="auto"/>
              <w:right w:val="single" w:sz="4" w:space="0" w:color="auto"/>
            </w:tcBorders>
            <w:vAlign w:val="center"/>
            <w:hideMark/>
          </w:tcPr>
          <w:p w14:paraId="63F12B4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70" w:type="dxa"/>
            <w:tcBorders>
              <w:top w:val="nil"/>
              <w:left w:val="nil"/>
              <w:bottom w:val="single" w:sz="4" w:space="0" w:color="auto"/>
              <w:right w:val="single" w:sz="4" w:space="0" w:color="auto"/>
            </w:tcBorders>
            <w:vAlign w:val="center"/>
            <w:hideMark/>
          </w:tcPr>
          <w:p w14:paraId="36163F0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636" w:type="dxa"/>
            <w:tcBorders>
              <w:top w:val="nil"/>
              <w:left w:val="nil"/>
              <w:bottom w:val="single" w:sz="4" w:space="0" w:color="auto"/>
              <w:right w:val="single" w:sz="4" w:space="0" w:color="auto"/>
            </w:tcBorders>
            <w:vAlign w:val="center"/>
            <w:hideMark/>
          </w:tcPr>
          <w:p w14:paraId="0E7CA92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5F727DE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40</w:t>
            </w:r>
          </w:p>
        </w:tc>
        <w:tc>
          <w:tcPr>
            <w:tcW w:w="990" w:type="dxa"/>
            <w:tcBorders>
              <w:top w:val="nil"/>
              <w:left w:val="nil"/>
              <w:bottom w:val="single" w:sz="4" w:space="0" w:color="auto"/>
              <w:right w:val="single" w:sz="4" w:space="0" w:color="auto"/>
            </w:tcBorders>
            <w:vAlign w:val="center"/>
            <w:hideMark/>
          </w:tcPr>
          <w:p w14:paraId="465427D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w:t>
            </w:r>
          </w:p>
        </w:tc>
        <w:tc>
          <w:tcPr>
            <w:tcW w:w="641" w:type="dxa"/>
            <w:tcBorders>
              <w:top w:val="nil"/>
              <w:left w:val="nil"/>
              <w:bottom w:val="single" w:sz="4" w:space="0" w:color="auto"/>
              <w:right w:val="single" w:sz="4" w:space="0" w:color="auto"/>
            </w:tcBorders>
            <w:vAlign w:val="center"/>
            <w:hideMark/>
          </w:tcPr>
          <w:p w14:paraId="2589035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2,75</w:t>
            </w:r>
          </w:p>
        </w:tc>
        <w:tc>
          <w:tcPr>
            <w:tcW w:w="1683" w:type="dxa"/>
            <w:tcBorders>
              <w:top w:val="nil"/>
              <w:left w:val="nil"/>
              <w:bottom w:val="single" w:sz="4" w:space="0" w:color="auto"/>
              <w:right w:val="single" w:sz="4" w:space="0" w:color="auto"/>
            </w:tcBorders>
            <w:vAlign w:val="center"/>
            <w:hideMark/>
          </w:tcPr>
          <w:p w14:paraId="1451650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119DFAF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04" w:type="dxa"/>
            <w:tcBorders>
              <w:top w:val="nil"/>
              <w:left w:val="nil"/>
              <w:bottom w:val="single" w:sz="4" w:space="0" w:color="auto"/>
              <w:right w:val="single" w:sz="4" w:space="0" w:color="auto"/>
            </w:tcBorders>
            <w:vAlign w:val="center"/>
            <w:hideMark/>
          </w:tcPr>
          <w:p w14:paraId="74B1906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19</w:t>
            </w:r>
          </w:p>
        </w:tc>
        <w:tc>
          <w:tcPr>
            <w:tcW w:w="936" w:type="dxa"/>
            <w:tcBorders>
              <w:top w:val="nil"/>
              <w:left w:val="nil"/>
              <w:bottom w:val="single" w:sz="4" w:space="0" w:color="auto"/>
              <w:right w:val="single" w:sz="4" w:space="0" w:color="auto"/>
            </w:tcBorders>
            <w:vAlign w:val="center"/>
            <w:hideMark/>
          </w:tcPr>
          <w:p w14:paraId="5AFD7B8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1.74</w:t>
            </w:r>
          </w:p>
        </w:tc>
        <w:tc>
          <w:tcPr>
            <w:tcW w:w="1123" w:type="dxa"/>
            <w:tcBorders>
              <w:top w:val="nil"/>
              <w:left w:val="nil"/>
              <w:bottom w:val="single" w:sz="4" w:space="0" w:color="auto"/>
              <w:right w:val="single" w:sz="4" w:space="0" w:color="auto"/>
            </w:tcBorders>
            <w:vAlign w:val="center"/>
            <w:hideMark/>
          </w:tcPr>
          <w:p w14:paraId="49781E2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13</w:t>
            </w:r>
          </w:p>
        </w:tc>
        <w:tc>
          <w:tcPr>
            <w:tcW w:w="895" w:type="dxa"/>
            <w:tcBorders>
              <w:top w:val="nil"/>
              <w:left w:val="nil"/>
              <w:bottom w:val="single" w:sz="4" w:space="0" w:color="auto"/>
              <w:right w:val="single" w:sz="4" w:space="0" w:color="auto"/>
            </w:tcBorders>
            <w:vAlign w:val="center"/>
            <w:hideMark/>
          </w:tcPr>
          <w:p w14:paraId="202924D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5.22</w:t>
            </w:r>
          </w:p>
        </w:tc>
      </w:tr>
      <w:tr w:rsidR="002D0CC2" w:rsidRPr="00C85BB0" w14:paraId="3D73DFAD"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2A729E7F"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Travancore-Cochin</w:t>
            </w:r>
          </w:p>
        </w:tc>
        <w:tc>
          <w:tcPr>
            <w:tcW w:w="976" w:type="dxa"/>
            <w:tcBorders>
              <w:top w:val="nil"/>
              <w:left w:val="nil"/>
              <w:bottom w:val="single" w:sz="4" w:space="0" w:color="auto"/>
              <w:right w:val="single" w:sz="4" w:space="0" w:color="auto"/>
            </w:tcBorders>
            <w:vAlign w:val="center"/>
            <w:hideMark/>
          </w:tcPr>
          <w:p w14:paraId="0A373BF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70" w:type="dxa"/>
            <w:tcBorders>
              <w:top w:val="nil"/>
              <w:left w:val="nil"/>
              <w:bottom w:val="single" w:sz="4" w:space="0" w:color="auto"/>
              <w:right w:val="single" w:sz="4" w:space="0" w:color="auto"/>
            </w:tcBorders>
            <w:vAlign w:val="center"/>
            <w:hideMark/>
          </w:tcPr>
          <w:p w14:paraId="0405283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636" w:type="dxa"/>
            <w:tcBorders>
              <w:top w:val="nil"/>
              <w:left w:val="nil"/>
              <w:bottom w:val="single" w:sz="4" w:space="0" w:color="auto"/>
              <w:right w:val="single" w:sz="4" w:space="0" w:color="auto"/>
            </w:tcBorders>
            <w:vAlign w:val="center"/>
            <w:hideMark/>
          </w:tcPr>
          <w:p w14:paraId="54E373A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34D8D30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45</w:t>
            </w:r>
          </w:p>
        </w:tc>
        <w:tc>
          <w:tcPr>
            <w:tcW w:w="990" w:type="dxa"/>
            <w:tcBorders>
              <w:top w:val="nil"/>
              <w:left w:val="nil"/>
              <w:bottom w:val="single" w:sz="4" w:space="0" w:color="auto"/>
              <w:right w:val="single" w:sz="4" w:space="0" w:color="auto"/>
            </w:tcBorders>
            <w:vAlign w:val="center"/>
            <w:hideMark/>
          </w:tcPr>
          <w:p w14:paraId="7D250CC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w:t>
            </w:r>
          </w:p>
        </w:tc>
        <w:tc>
          <w:tcPr>
            <w:tcW w:w="641" w:type="dxa"/>
            <w:tcBorders>
              <w:top w:val="nil"/>
              <w:left w:val="nil"/>
              <w:bottom w:val="single" w:sz="4" w:space="0" w:color="auto"/>
              <w:right w:val="single" w:sz="4" w:space="0" w:color="auto"/>
            </w:tcBorders>
            <w:vAlign w:val="center"/>
            <w:hideMark/>
          </w:tcPr>
          <w:p w14:paraId="11675E6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2,80</w:t>
            </w:r>
          </w:p>
        </w:tc>
        <w:tc>
          <w:tcPr>
            <w:tcW w:w="1683" w:type="dxa"/>
            <w:tcBorders>
              <w:top w:val="nil"/>
              <w:left w:val="nil"/>
              <w:bottom w:val="single" w:sz="4" w:space="0" w:color="auto"/>
              <w:right w:val="single" w:sz="4" w:space="0" w:color="auto"/>
            </w:tcBorders>
            <w:vAlign w:val="center"/>
            <w:hideMark/>
          </w:tcPr>
          <w:p w14:paraId="459E171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5CE8E6F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04" w:type="dxa"/>
            <w:tcBorders>
              <w:top w:val="nil"/>
              <w:left w:val="nil"/>
              <w:bottom w:val="single" w:sz="4" w:space="0" w:color="auto"/>
              <w:right w:val="single" w:sz="4" w:space="0" w:color="auto"/>
            </w:tcBorders>
            <w:vAlign w:val="center"/>
            <w:hideMark/>
          </w:tcPr>
          <w:p w14:paraId="6DF12CC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12</w:t>
            </w:r>
          </w:p>
        </w:tc>
        <w:tc>
          <w:tcPr>
            <w:tcW w:w="936" w:type="dxa"/>
            <w:tcBorders>
              <w:top w:val="nil"/>
              <w:left w:val="nil"/>
              <w:bottom w:val="single" w:sz="4" w:space="0" w:color="auto"/>
              <w:right w:val="single" w:sz="4" w:space="0" w:color="auto"/>
            </w:tcBorders>
            <w:vAlign w:val="center"/>
            <w:hideMark/>
          </w:tcPr>
          <w:p w14:paraId="584FBE1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8</w:t>
            </w:r>
          </w:p>
        </w:tc>
        <w:tc>
          <w:tcPr>
            <w:tcW w:w="1123" w:type="dxa"/>
            <w:tcBorders>
              <w:top w:val="nil"/>
              <w:left w:val="nil"/>
              <w:bottom w:val="single" w:sz="4" w:space="0" w:color="auto"/>
              <w:right w:val="single" w:sz="4" w:space="0" w:color="auto"/>
            </w:tcBorders>
            <w:vAlign w:val="center"/>
            <w:hideMark/>
          </w:tcPr>
          <w:p w14:paraId="063C2C2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w:t>
            </w:r>
          </w:p>
        </w:tc>
        <w:tc>
          <w:tcPr>
            <w:tcW w:w="895" w:type="dxa"/>
            <w:tcBorders>
              <w:top w:val="nil"/>
              <w:left w:val="nil"/>
              <w:bottom w:val="single" w:sz="4" w:space="0" w:color="auto"/>
              <w:right w:val="single" w:sz="4" w:space="0" w:color="auto"/>
            </w:tcBorders>
            <w:vAlign w:val="center"/>
            <w:hideMark/>
          </w:tcPr>
          <w:p w14:paraId="4D75DB8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3.53</w:t>
            </w:r>
          </w:p>
        </w:tc>
      </w:tr>
      <w:tr w:rsidR="002D0CC2" w:rsidRPr="00C85BB0" w14:paraId="3E67C090"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2158BF93"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lastRenderedPageBreak/>
              <w:t>Uttar Pradesh</w:t>
            </w:r>
          </w:p>
        </w:tc>
        <w:tc>
          <w:tcPr>
            <w:tcW w:w="976" w:type="dxa"/>
            <w:tcBorders>
              <w:top w:val="nil"/>
              <w:left w:val="nil"/>
              <w:bottom w:val="single" w:sz="4" w:space="0" w:color="auto"/>
              <w:right w:val="single" w:sz="4" w:space="0" w:color="auto"/>
            </w:tcBorders>
            <w:vAlign w:val="center"/>
            <w:hideMark/>
          </w:tcPr>
          <w:p w14:paraId="64BA281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9,33</w:t>
            </w:r>
          </w:p>
        </w:tc>
        <w:tc>
          <w:tcPr>
            <w:tcW w:w="870" w:type="dxa"/>
            <w:tcBorders>
              <w:top w:val="nil"/>
              <w:left w:val="nil"/>
              <w:bottom w:val="single" w:sz="4" w:space="0" w:color="auto"/>
              <w:right w:val="single" w:sz="4" w:space="0" w:color="auto"/>
            </w:tcBorders>
            <w:vAlign w:val="center"/>
            <w:hideMark/>
          </w:tcPr>
          <w:p w14:paraId="54A000D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2,95</w:t>
            </w:r>
          </w:p>
        </w:tc>
        <w:tc>
          <w:tcPr>
            <w:tcW w:w="636" w:type="dxa"/>
            <w:tcBorders>
              <w:top w:val="nil"/>
              <w:left w:val="nil"/>
              <w:bottom w:val="single" w:sz="4" w:space="0" w:color="auto"/>
              <w:right w:val="single" w:sz="4" w:space="0" w:color="auto"/>
            </w:tcBorders>
            <w:vAlign w:val="center"/>
            <w:hideMark/>
          </w:tcPr>
          <w:p w14:paraId="194C60A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2225349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90" w:type="dxa"/>
            <w:tcBorders>
              <w:top w:val="nil"/>
              <w:left w:val="nil"/>
              <w:bottom w:val="single" w:sz="4" w:space="0" w:color="auto"/>
              <w:right w:val="single" w:sz="4" w:space="0" w:color="auto"/>
            </w:tcBorders>
            <w:vAlign w:val="center"/>
            <w:hideMark/>
          </w:tcPr>
          <w:p w14:paraId="085EA49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641" w:type="dxa"/>
            <w:tcBorders>
              <w:top w:val="nil"/>
              <w:left w:val="nil"/>
              <w:bottom w:val="single" w:sz="4" w:space="0" w:color="auto"/>
              <w:right w:val="single" w:sz="4" w:space="0" w:color="auto"/>
            </w:tcBorders>
            <w:vAlign w:val="center"/>
            <w:hideMark/>
          </w:tcPr>
          <w:p w14:paraId="31DC659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6F31D83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41</w:t>
            </w:r>
          </w:p>
        </w:tc>
        <w:tc>
          <w:tcPr>
            <w:tcW w:w="938" w:type="dxa"/>
            <w:tcBorders>
              <w:top w:val="nil"/>
              <w:left w:val="nil"/>
              <w:bottom w:val="single" w:sz="4" w:space="0" w:color="auto"/>
              <w:right w:val="single" w:sz="4" w:space="0" w:color="auto"/>
            </w:tcBorders>
            <w:vAlign w:val="center"/>
            <w:hideMark/>
          </w:tcPr>
          <w:p w14:paraId="6640ED6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04" w:type="dxa"/>
            <w:tcBorders>
              <w:top w:val="nil"/>
              <w:left w:val="nil"/>
              <w:bottom w:val="single" w:sz="4" w:space="0" w:color="auto"/>
              <w:right w:val="single" w:sz="4" w:space="0" w:color="auto"/>
            </w:tcBorders>
            <w:vAlign w:val="center"/>
            <w:hideMark/>
          </w:tcPr>
          <w:p w14:paraId="63E07B6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1.41</w:t>
            </w:r>
          </w:p>
        </w:tc>
        <w:tc>
          <w:tcPr>
            <w:tcW w:w="936" w:type="dxa"/>
            <w:tcBorders>
              <w:top w:val="nil"/>
              <w:left w:val="nil"/>
              <w:bottom w:val="single" w:sz="4" w:space="0" w:color="auto"/>
              <w:right w:val="single" w:sz="4" w:space="0" w:color="auto"/>
            </w:tcBorders>
            <w:vAlign w:val="center"/>
            <w:hideMark/>
          </w:tcPr>
          <w:p w14:paraId="35EC243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1.77</w:t>
            </w:r>
          </w:p>
        </w:tc>
        <w:tc>
          <w:tcPr>
            <w:tcW w:w="1123" w:type="dxa"/>
            <w:tcBorders>
              <w:top w:val="nil"/>
              <w:left w:val="nil"/>
              <w:bottom w:val="single" w:sz="4" w:space="0" w:color="auto"/>
              <w:right w:val="single" w:sz="4" w:space="0" w:color="auto"/>
            </w:tcBorders>
            <w:vAlign w:val="center"/>
            <w:hideMark/>
          </w:tcPr>
          <w:p w14:paraId="3F3567F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21</w:t>
            </w:r>
          </w:p>
        </w:tc>
        <w:tc>
          <w:tcPr>
            <w:tcW w:w="895" w:type="dxa"/>
            <w:tcBorders>
              <w:top w:val="nil"/>
              <w:left w:val="nil"/>
              <w:bottom w:val="single" w:sz="4" w:space="0" w:color="auto"/>
              <w:right w:val="single" w:sz="4" w:space="0" w:color="auto"/>
            </w:tcBorders>
            <w:vAlign w:val="center"/>
            <w:hideMark/>
          </w:tcPr>
          <w:p w14:paraId="7EE1FB04" w14:textId="7B319BD1"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16.10</w:t>
            </w:r>
          </w:p>
        </w:tc>
      </w:tr>
      <w:tr w:rsidR="002D0CC2" w:rsidRPr="00C85BB0" w14:paraId="5F550298"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2D5334BF"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West Bengal</w:t>
            </w:r>
          </w:p>
        </w:tc>
        <w:tc>
          <w:tcPr>
            <w:tcW w:w="976" w:type="dxa"/>
            <w:tcBorders>
              <w:top w:val="nil"/>
              <w:left w:val="nil"/>
              <w:bottom w:val="single" w:sz="4" w:space="0" w:color="auto"/>
              <w:right w:val="single" w:sz="4" w:space="0" w:color="auto"/>
            </w:tcBorders>
            <w:vAlign w:val="center"/>
            <w:hideMark/>
          </w:tcPr>
          <w:p w14:paraId="6C1B547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6,68</w:t>
            </w:r>
          </w:p>
        </w:tc>
        <w:tc>
          <w:tcPr>
            <w:tcW w:w="870" w:type="dxa"/>
            <w:tcBorders>
              <w:top w:val="nil"/>
              <w:left w:val="nil"/>
              <w:bottom w:val="single" w:sz="4" w:space="0" w:color="auto"/>
              <w:right w:val="single" w:sz="4" w:space="0" w:color="auto"/>
            </w:tcBorders>
            <w:vAlign w:val="center"/>
            <w:hideMark/>
          </w:tcPr>
          <w:p w14:paraId="6F83FAD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1,16</w:t>
            </w:r>
          </w:p>
        </w:tc>
        <w:tc>
          <w:tcPr>
            <w:tcW w:w="636" w:type="dxa"/>
            <w:tcBorders>
              <w:top w:val="nil"/>
              <w:left w:val="nil"/>
              <w:bottom w:val="single" w:sz="4" w:space="0" w:color="auto"/>
              <w:right w:val="single" w:sz="4" w:space="0" w:color="auto"/>
            </w:tcBorders>
            <w:vAlign w:val="center"/>
            <w:hideMark/>
          </w:tcPr>
          <w:p w14:paraId="353C2C4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1,50</w:t>
            </w:r>
          </w:p>
        </w:tc>
        <w:tc>
          <w:tcPr>
            <w:tcW w:w="1043" w:type="dxa"/>
            <w:tcBorders>
              <w:top w:val="nil"/>
              <w:left w:val="nil"/>
              <w:bottom w:val="single" w:sz="4" w:space="0" w:color="auto"/>
              <w:right w:val="single" w:sz="4" w:space="0" w:color="auto"/>
            </w:tcBorders>
            <w:vAlign w:val="center"/>
            <w:hideMark/>
          </w:tcPr>
          <w:p w14:paraId="607B95F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80</w:t>
            </w:r>
          </w:p>
        </w:tc>
        <w:tc>
          <w:tcPr>
            <w:tcW w:w="990" w:type="dxa"/>
            <w:tcBorders>
              <w:top w:val="nil"/>
              <w:left w:val="nil"/>
              <w:bottom w:val="single" w:sz="4" w:space="0" w:color="auto"/>
              <w:right w:val="single" w:sz="4" w:space="0" w:color="auto"/>
            </w:tcBorders>
            <w:vAlign w:val="center"/>
            <w:hideMark/>
          </w:tcPr>
          <w:p w14:paraId="00349CA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12</w:t>
            </w:r>
          </w:p>
        </w:tc>
        <w:tc>
          <w:tcPr>
            <w:tcW w:w="641" w:type="dxa"/>
            <w:tcBorders>
              <w:top w:val="nil"/>
              <w:left w:val="nil"/>
              <w:bottom w:val="single" w:sz="4" w:space="0" w:color="auto"/>
              <w:right w:val="single" w:sz="4" w:space="0" w:color="auto"/>
            </w:tcBorders>
            <w:vAlign w:val="center"/>
            <w:hideMark/>
          </w:tcPr>
          <w:p w14:paraId="7D6A01B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66D1986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29</w:t>
            </w:r>
          </w:p>
        </w:tc>
        <w:tc>
          <w:tcPr>
            <w:tcW w:w="938" w:type="dxa"/>
            <w:tcBorders>
              <w:top w:val="nil"/>
              <w:left w:val="nil"/>
              <w:bottom w:val="single" w:sz="4" w:space="0" w:color="auto"/>
              <w:right w:val="single" w:sz="4" w:space="0" w:color="auto"/>
            </w:tcBorders>
            <w:vAlign w:val="center"/>
            <w:hideMark/>
          </w:tcPr>
          <w:p w14:paraId="11D0D9D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30</w:t>
            </w:r>
          </w:p>
        </w:tc>
        <w:tc>
          <w:tcPr>
            <w:tcW w:w="1604" w:type="dxa"/>
            <w:tcBorders>
              <w:top w:val="nil"/>
              <w:left w:val="nil"/>
              <w:bottom w:val="single" w:sz="4" w:space="0" w:color="auto"/>
              <w:right w:val="single" w:sz="4" w:space="0" w:color="auto"/>
            </w:tcBorders>
            <w:vAlign w:val="center"/>
            <w:hideMark/>
          </w:tcPr>
          <w:p w14:paraId="144139C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72</w:t>
            </w:r>
          </w:p>
        </w:tc>
        <w:tc>
          <w:tcPr>
            <w:tcW w:w="936" w:type="dxa"/>
            <w:tcBorders>
              <w:top w:val="nil"/>
              <w:left w:val="nil"/>
              <w:bottom w:val="single" w:sz="4" w:space="0" w:color="auto"/>
              <w:right w:val="single" w:sz="4" w:space="0" w:color="auto"/>
            </w:tcBorders>
            <w:vAlign w:val="center"/>
            <w:hideMark/>
          </w:tcPr>
          <w:p w14:paraId="2552AE7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1.17</w:t>
            </w:r>
          </w:p>
        </w:tc>
        <w:tc>
          <w:tcPr>
            <w:tcW w:w="1123" w:type="dxa"/>
            <w:tcBorders>
              <w:top w:val="nil"/>
              <w:left w:val="nil"/>
              <w:bottom w:val="single" w:sz="4" w:space="0" w:color="auto"/>
              <w:right w:val="single" w:sz="4" w:space="0" w:color="auto"/>
            </w:tcBorders>
            <w:vAlign w:val="center"/>
            <w:hideMark/>
          </w:tcPr>
          <w:p w14:paraId="6FFBA18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78</w:t>
            </w:r>
          </w:p>
        </w:tc>
        <w:tc>
          <w:tcPr>
            <w:tcW w:w="895" w:type="dxa"/>
            <w:tcBorders>
              <w:top w:val="nil"/>
              <w:left w:val="nil"/>
              <w:bottom w:val="single" w:sz="4" w:space="0" w:color="auto"/>
              <w:right w:val="single" w:sz="4" w:space="0" w:color="auto"/>
            </w:tcBorders>
            <w:vAlign w:val="center"/>
            <w:hideMark/>
          </w:tcPr>
          <w:p w14:paraId="2371C9BC" w14:textId="0A85DA16"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13.52</w:t>
            </w:r>
          </w:p>
        </w:tc>
      </w:tr>
      <w:tr w:rsidR="002D0CC2" w:rsidRPr="00C85BB0" w14:paraId="14EC8905"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5B515E21"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Jammu and Kashmir</w:t>
            </w:r>
          </w:p>
        </w:tc>
        <w:tc>
          <w:tcPr>
            <w:tcW w:w="976" w:type="dxa"/>
            <w:tcBorders>
              <w:top w:val="nil"/>
              <w:left w:val="nil"/>
              <w:bottom w:val="single" w:sz="4" w:space="0" w:color="auto"/>
              <w:right w:val="single" w:sz="4" w:space="0" w:color="auto"/>
            </w:tcBorders>
            <w:vAlign w:val="center"/>
            <w:hideMark/>
          </w:tcPr>
          <w:p w14:paraId="5B94FAD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70" w:type="dxa"/>
            <w:tcBorders>
              <w:top w:val="nil"/>
              <w:left w:val="nil"/>
              <w:bottom w:val="single" w:sz="4" w:space="0" w:color="auto"/>
              <w:right w:val="single" w:sz="4" w:space="0" w:color="auto"/>
            </w:tcBorders>
            <w:vAlign w:val="center"/>
            <w:hideMark/>
          </w:tcPr>
          <w:p w14:paraId="7D67142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636" w:type="dxa"/>
            <w:tcBorders>
              <w:top w:val="nil"/>
              <w:left w:val="nil"/>
              <w:bottom w:val="single" w:sz="4" w:space="0" w:color="auto"/>
              <w:right w:val="single" w:sz="4" w:space="0" w:color="auto"/>
            </w:tcBorders>
            <w:vAlign w:val="center"/>
            <w:hideMark/>
          </w:tcPr>
          <w:p w14:paraId="767D933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4A852D2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90" w:type="dxa"/>
            <w:tcBorders>
              <w:top w:val="nil"/>
              <w:left w:val="nil"/>
              <w:bottom w:val="single" w:sz="4" w:space="0" w:color="auto"/>
              <w:right w:val="single" w:sz="4" w:space="0" w:color="auto"/>
            </w:tcBorders>
            <w:vAlign w:val="center"/>
            <w:hideMark/>
          </w:tcPr>
          <w:p w14:paraId="7221DD0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641" w:type="dxa"/>
            <w:tcBorders>
              <w:top w:val="nil"/>
              <w:left w:val="nil"/>
              <w:bottom w:val="single" w:sz="4" w:space="0" w:color="auto"/>
              <w:right w:val="single" w:sz="4" w:space="0" w:color="auto"/>
            </w:tcBorders>
            <w:vAlign w:val="center"/>
            <w:hideMark/>
          </w:tcPr>
          <w:p w14:paraId="18282CC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584BB29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6B0EA62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04" w:type="dxa"/>
            <w:tcBorders>
              <w:top w:val="nil"/>
              <w:left w:val="nil"/>
              <w:bottom w:val="single" w:sz="4" w:space="0" w:color="auto"/>
              <w:right w:val="single" w:sz="4" w:space="0" w:color="auto"/>
            </w:tcBorders>
            <w:vAlign w:val="center"/>
            <w:hideMark/>
          </w:tcPr>
          <w:p w14:paraId="2C088CC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5F0D256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2.42</w:t>
            </w:r>
          </w:p>
        </w:tc>
        <w:tc>
          <w:tcPr>
            <w:tcW w:w="1123" w:type="dxa"/>
            <w:tcBorders>
              <w:top w:val="nil"/>
              <w:left w:val="nil"/>
              <w:bottom w:val="single" w:sz="4" w:space="0" w:color="auto"/>
              <w:right w:val="single" w:sz="4" w:space="0" w:color="auto"/>
            </w:tcBorders>
            <w:vAlign w:val="center"/>
            <w:hideMark/>
          </w:tcPr>
          <w:p w14:paraId="165FBC7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95" w:type="dxa"/>
            <w:tcBorders>
              <w:top w:val="nil"/>
              <w:left w:val="nil"/>
              <w:bottom w:val="single" w:sz="4" w:space="0" w:color="auto"/>
              <w:right w:val="single" w:sz="4" w:space="0" w:color="auto"/>
            </w:tcBorders>
            <w:vAlign w:val="center"/>
            <w:hideMark/>
          </w:tcPr>
          <w:p w14:paraId="71CE5DA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2.42</w:t>
            </w:r>
          </w:p>
        </w:tc>
      </w:tr>
      <w:tr w:rsidR="002D0CC2" w:rsidRPr="00C85BB0" w14:paraId="65324B14"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51515045"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Ajmer</w:t>
            </w:r>
          </w:p>
        </w:tc>
        <w:tc>
          <w:tcPr>
            <w:tcW w:w="976" w:type="dxa"/>
            <w:tcBorders>
              <w:top w:val="nil"/>
              <w:left w:val="nil"/>
              <w:bottom w:val="single" w:sz="4" w:space="0" w:color="auto"/>
              <w:right w:val="single" w:sz="4" w:space="0" w:color="auto"/>
            </w:tcBorders>
            <w:vAlign w:val="center"/>
            <w:hideMark/>
          </w:tcPr>
          <w:p w14:paraId="37813D8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70" w:type="dxa"/>
            <w:tcBorders>
              <w:top w:val="nil"/>
              <w:left w:val="nil"/>
              <w:bottom w:val="single" w:sz="4" w:space="0" w:color="auto"/>
              <w:right w:val="single" w:sz="4" w:space="0" w:color="auto"/>
            </w:tcBorders>
            <w:vAlign w:val="center"/>
            <w:hideMark/>
          </w:tcPr>
          <w:p w14:paraId="74227BC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636" w:type="dxa"/>
            <w:tcBorders>
              <w:top w:val="nil"/>
              <w:left w:val="nil"/>
              <w:bottom w:val="single" w:sz="4" w:space="0" w:color="auto"/>
              <w:right w:val="single" w:sz="4" w:space="0" w:color="auto"/>
            </w:tcBorders>
            <w:vAlign w:val="center"/>
            <w:hideMark/>
          </w:tcPr>
          <w:p w14:paraId="69F32DF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3136A70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90" w:type="dxa"/>
            <w:tcBorders>
              <w:top w:val="nil"/>
              <w:left w:val="nil"/>
              <w:bottom w:val="single" w:sz="4" w:space="0" w:color="auto"/>
              <w:right w:val="single" w:sz="4" w:space="0" w:color="auto"/>
            </w:tcBorders>
            <w:vAlign w:val="center"/>
            <w:hideMark/>
          </w:tcPr>
          <w:p w14:paraId="18B1C88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641" w:type="dxa"/>
            <w:tcBorders>
              <w:top w:val="nil"/>
              <w:left w:val="nil"/>
              <w:bottom w:val="single" w:sz="4" w:space="0" w:color="auto"/>
              <w:right w:val="single" w:sz="4" w:space="0" w:color="auto"/>
            </w:tcBorders>
            <w:vAlign w:val="center"/>
            <w:hideMark/>
          </w:tcPr>
          <w:p w14:paraId="7765A8F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121117F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34D0B2E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w:t>
            </w:r>
          </w:p>
        </w:tc>
        <w:tc>
          <w:tcPr>
            <w:tcW w:w="1604" w:type="dxa"/>
            <w:tcBorders>
              <w:top w:val="nil"/>
              <w:left w:val="nil"/>
              <w:bottom w:val="single" w:sz="4" w:space="0" w:color="auto"/>
              <w:right w:val="single" w:sz="4" w:space="0" w:color="auto"/>
            </w:tcBorders>
            <w:vAlign w:val="center"/>
            <w:hideMark/>
          </w:tcPr>
          <w:p w14:paraId="456BF16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w:t>
            </w:r>
          </w:p>
        </w:tc>
        <w:tc>
          <w:tcPr>
            <w:tcW w:w="936" w:type="dxa"/>
            <w:tcBorders>
              <w:top w:val="nil"/>
              <w:left w:val="nil"/>
              <w:bottom w:val="single" w:sz="4" w:space="0" w:color="auto"/>
              <w:right w:val="single" w:sz="4" w:space="0" w:color="auto"/>
            </w:tcBorders>
            <w:vAlign w:val="center"/>
            <w:hideMark/>
          </w:tcPr>
          <w:p w14:paraId="5919D49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1.07</w:t>
            </w:r>
          </w:p>
        </w:tc>
        <w:tc>
          <w:tcPr>
            <w:tcW w:w="1123" w:type="dxa"/>
            <w:tcBorders>
              <w:top w:val="nil"/>
              <w:left w:val="nil"/>
              <w:bottom w:val="single" w:sz="4" w:space="0" w:color="auto"/>
              <w:right w:val="single" w:sz="4" w:space="0" w:color="auto"/>
            </w:tcBorders>
            <w:vAlign w:val="center"/>
            <w:hideMark/>
          </w:tcPr>
          <w:p w14:paraId="4EFC7CB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95" w:type="dxa"/>
            <w:tcBorders>
              <w:top w:val="nil"/>
              <w:left w:val="nil"/>
              <w:bottom w:val="single" w:sz="4" w:space="0" w:color="auto"/>
              <w:right w:val="single" w:sz="4" w:space="0" w:color="auto"/>
            </w:tcBorders>
            <w:vAlign w:val="center"/>
            <w:hideMark/>
          </w:tcPr>
          <w:p w14:paraId="4749619B" w14:textId="4C0C3A16"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1.10</w:t>
            </w:r>
          </w:p>
        </w:tc>
      </w:tr>
      <w:tr w:rsidR="002D0CC2" w:rsidRPr="00C85BB0" w14:paraId="544A43C5"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55771AF3"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Bhopal</w:t>
            </w:r>
          </w:p>
        </w:tc>
        <w:tc>
          <w:tcPr>
            <w:tcW w:w="976" w:type="dxa"/>
            <w:tcBorders>
              <w:top w:val="nil"/>
              <w:left w:val="nil"/>
              <w:bottom w:val="single" w:sz="4" w:space="0" w:color="auto"/>
              <w:right w:val="single" w:sz="4" w:space="0" w:color="auto"/>
            </w:tcBorders>
            <w:vAlign w:val="center"/>
            <w:hideMark/>
          </w:tcPr>
          <w:p w14:paraId="5551D09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70" w:type="dxa"/>
            <w:tcBorders>
              <w:top w:val="nil"/>
              <w:left w:val="nil"/>
              <w:bottom w:val="single" w:sz="4" w:space="0" w:color="auto"/>
              <w:right w:val="single" w:sz="4" w:space="0" w:color="auto"/>
            </w:tcBorders>
            <w:vAlign w:val="center"/>
            <w:hideMark/>
          </w:tcPr>
          <w:p w14:paraId="3EBB20E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636" w:type="dxa"/>
            <w:tcBorders>
              <w:top w:val="nil"/>
              <w:left w:val="nil"/>
              <w:bottom w:val="single" w:sz="4" w:space="0" w:color="auto"/>
              <w:right w:val="single" w:sz="4" w:space="0" w:color="auto"/>
            </w:tcBorders>
            <w:vAlign w:val="center"/>
            <w:hideMark/>
          </w:tcPr>
          <w:p w14:paraId="2BEAB3D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6601D1C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90" w:type="dxa"/>
            <w:tcBorders>
              <w:top w:val="nil"/>
              <w:left w:val="nil"/>
              <w:bottom w:val="single" w:sz="4" w:space="0" w:color="auto"/>
              <w:right w:val="single" w:sz="4" w:space="0" w:color="auto"/>
            </w:tcBorders>
            <w:vAlign w:val="center"/>
            <w:hideMark/>
          </w:tcPr>
          <w:p w14:paraId="6ED9087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641" w:type="dxa"/>
            <w:tcBorders>
              <w:top w:val="nil"/>
              <w:left w:val="nil"/>
              <w:bottom w:val="single" w:sz="4" w:space="0" w:color="auto"/>
              <w:right w:val="single" w:sz="4" w:space="0" w:color="auto"/>
            </w:tcBorders>
            <w:vAlign w:val="center"/>
            <w:hideMark/>
          </w:tcPr>
          <w:p w14:paraId="1725D8C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21F927C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6E77B19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04" w:type="dxa"/>
            <w:tcBorders>
              <w:top w:val="nil"/>
              <w:left w:val="nil"/>
              <w:bottom w:val="single" w:sz="4" w:space="0" w:color="auto"/>
              <w:right w:val="single" w:sz="4" w:space="0" w:color="auto"/>
            </w:tcBorders>
            <w:vAlign w:val="center"/>
            <w:hideMark/>
          </w:tcPr>
          <w:p w14:paraId="00E4E5D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w:t>
            </w:r>
          </w:p>
        </w:tc>
        <w:tc>
          <w:tcPr>
            <w:tcW w:w="936" w:type="dxa"/>
            <w:tcBorders>
              <w:top w:val="nil"/>
              <w:left w:val="nil"/>
              <w:bottom w:val="single" w:sz="4" w:space="0" w:color="auto"/>
              <w:right w:val="single" w:sz="4" w:space="0" w:color="auto"/>
            </w:tcBorders>
            <w:vAlign w:val="center"/>
            <w:hideMark/>
          </w:tcPr>
          <w:p w14:paraId="6851556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1.43</w:t>
            </w:r>
          </w:p>
        </w:tc>
        <w:tc>
          <w:tcPr>
            <w:tcW w:w="1123" w:type="dxa"/>
            <w:tcBorders>
              <w:top w:val="nil"/>
              <w:left w:val="nil"/>
              <w:bottom w:val="single" w:sz="4" w:space="0" w:color="auto"/>
              <w:right w:val="single" w:sz="4" w:space="0" w:color="auto"/>
            </w:tcBorders>
            <w:vAlign w:val="center"/>
            <w:hideMark/>
          </w:tcPr>
          <w:p w14:paraId="1346E98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95" w:type="dxa"/>
            <w:tcBorders>
              <w:top w:val="nil"/>
              <w:left w:val="nil"/>
              <w:bottom w:val="single" w:sz="4" w:space="0" w:color="auto"/>
              <w:right w:val="single" w:sz="4" w:space="0" w:color="auto"/>
            </w:tcBorders>
            <w:vAlign w:val="center"/>
            <w:hideMark/>
          </w:tcPr>
          <w:p w14:paraId="227A98F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1.45</w:t>
            </w:r>
          </w:p>
        </w:tc>
      </w:tr>
      <w:tr w:rsidR="002D0CC2" w:rsidRPr="00C85BB0" w14:paraId="4D826F26"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4016BDD3"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Coorg</w:t>
            </w:r>
          </w:p>
        </w:tc>
        <w:tc>
          <w:tcPr>
            <w:tcW w:w="976" w:type="dxa"/>
            <w:tcBorders>
              <w:top w:val="nil"/>
              <w:left w:val="nil"/>
              <w:bottom w:val="single" w:sz="4" w:space="0" w:color="auto"/>
              <w:right w:val="single" w:sz="4" w:space="0" w:color="auto"/>
            </w:tcBorders>
            <w:vAlign w:val="center"/>
            <w:hideMark/>
          </w:tcPr>
          <w:p w14:paraId="437D18A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70" w:type="dxa"/>
            <w:tcBorders>
              <w:top w:val="nil"/>
              <w:left w:val="nil"/>
              <w:bottom w:val="single" w:sz="4" w:space="0" w:color="auto"/>
              <w:right w:val="single" w:sz="4" w:space="0" w:color="auto"/>
            </w:tcBorders>
            <w:vAlign w:val="center"/>
            <w:hideMark/>
          </w:tcPr>
          <w:p w14:paraId="31277FB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636" w:type="dxa"/>
            <w:tcBorders>
              <w:top w:val="nil"/>
              <w:left w:val="nil"/>
              <w:bottom w:val="single" w:sz="4" w:space="0" w:color="auto"/>
              <w:right w:val="single" w:sz="4" w:space="0" w:color="auto"/>
            </w:tcBorders>
            <w:vAlign w:val="center"/>
            <w:hideMark/>
          </w:tcPr>
          <w:p w14:paraId="535B0FB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67765B2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90" w:type="dxa"/>
            <w:tcBorders>
              <w:top w:val="nil"/>
              <w:left w:val="nil"/>
              <w:bottom w:val="single" w:sz="4" w:space="0" w:color="auto"/>
              <w:right w:val="single" w:sz="4" w:space="0" w:color="auto"/>
            </w:tcBorders>
            <w:vAlign w:val="center"/>
            <w:hideMark/>
          </w:tcPr>
          <w:p w14:paraId="4293130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641" w:type="dxa"/>
            <w:tcBorders>
              <w:top w:val="nil"/>
              <w:left w:val="nil"/>
              <w:bottom w:val="single" w:sz="4" w:space="0" w:color="auto"/>
              <w:right w:val="single" w:sz="4" w:space="0" w:color="auto"/>
            </w:tcBorders>
            <w:vAlign w:val="center"/>
            <w:hideMark/>
          </w:tcPr>
          <w:p w14:paraId="1F4DA7B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01271B5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545019D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w:t>
            </w:r>
          </w:p>
        </w:tc>
        <w:tc>
          <w:tcPr>
            <w:tcW w:w="1604" w:type="dxa"/>
            <w:tcBorders>
              <w:top w:val="nil"/>
              <w:left w:val="nil"/>
              <w:bottom w:val="single" w:sz="4" w:space="0" w:color="auto"/>
              <w:right w:val="single" w:sz="4" w:space="0" w:color="auto"/>
            </w:tcBorders>
            <w:vAlign w:val="center"/>
            <w:hideMark/>
          </w:tcPr>
          <w:p w14:paraId="1FFB388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w:t>
            </w:r>
          </w:p>
        </w:tc>
        <w:tc>
          <w:tcPr>
            <w:tcW w:w="936" w:type="dxa"/>
            <w:tcBorders>
              <w:top w:val="nil"/>
              <w:left w:val="nil"/>
              <w:bottom w:val="single" w:sz="4" w:space="0" w:color="auto"/>
              <w:right w:val="single" w:sz="4" w:space="0" w:color="auto"/>
            </w:tcBorders>
            <w:vAlign w:val="center"/>
            <w:hideMark/>
          </w:tcPr>
          <w:p w14:paraId="03B44A9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w:t>
            </w:r>
          </w:p>
        </w:tc>
        <w:tc>
          <w:tcPr>
            <w:tcW w:w="1123" w:type="dxa"/>
            <w:tcBorders>
              <w:top w:val="nil"/>
              <w:left w:val="nil"/>
              <w:bottom w:val="single" w:sz="4" w:space="0" w:color="auto"/>
              <w:right w:val="single" w:sz="4" w:space="0" w:color="auto"/>
            </w:tcBorders>
            <w:vAlign w:val="center"/>
            <w:hideMark/>
          </w:tcPr>
          <w:p w14:paraId="369D670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w:t>
            </w:r>
          </w:p>
        </w:tc>
        <w:tc>
          <w:tcPr>
            <w:tcW w:w="895" w:type="dxa"/>
            <w:tcBorders>
              <w:top w:val="nil"/>
              <w:left w:val="nil"/>
              <w:bottom w:val="single" w:sz="4" w:space="0" w:color="auto"/>
              <w:right w:val="single" w:sz="4" w:space="0" w:color="auto"/>
            </w:tcBorders>
            <w:vAlign w:val="center"/>
            <w:hideMark/>
          </w:tcPr>
          <w:p w14:paraId="4F857265" w14:textId="56168D85"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16</w:t>
            </w:r>
          </w:p>
        </w:tc>
      </w:tr>
      <w:tr w:rsidR="002D0CC2" w:rsidRPr="00C85BB0" w14:paraId="2C62C540"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1FEED235"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Vindhya Pradesh</w:t>
            </w:r>
          </w:p>
        </w:tc>
        <w:tc>
          <w:tcPr>
            <w:tcW w:w="976" w:type="dxa"/>
            <w:tcBorders>
              <w:top w:val="nil"/>
              <w:left w:val="nil"/>
              <w:bottom w:val="single" w:sz="4" w:space="0" w:color="auto"/>
              <w:right w:val="single" w:sz="4" w:space="0" w:color="auto"/>
            </w:tcBorders>
            <w:vAlign w:val="center"/>
            <w:hideMark/>
          </w:tcPr>
          <w:p w14:paraId="2803071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70" w:type="dxa"/>
            <w:tcBorders>
              <w:top w:val="nil"/>
              <w:left w:val="nil"/>
              <w:bottom w:val="single" w:sz="4" w:space="0" w:color="auto"/>
              <w:right w:val="single" w:sz="4" w:space="0" w:color="auto"/>
            </w:tcBorders>
            <w:vAlign w:val="center"/>
            <w:hideMark/>
          </w:tcPr>
          <w:p w14:paraId="1733839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636" w:type="dxa"/>
            <w:tcBorders>
              <w:top w:val="nil"/>
              <w:left w:val="nil"/>
              <w:bottom w:val="single" w:sz="4" w:space="0" w:color="auto"/>
              <w:right w:val="single" w:sz="4" w:space="0" w:color="auto"/>
            </w:tcBorders>
            <w:vAlign w:val="center"/>
            <w:hideMark/>
          </w:tcPr>
          <w:p w14:paraId="2E4B7B2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20C0CF2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90" w:type="dxa"/>
            <w:tcBorders>
              <w:top w:val="nil"/>
              <w:left w:val="nil"/>
              <w:bottom w:val="single" w:sz="4" w:space="0" w:color="auto"/>
              <w:right w:val="single" w:sz="4" w:space="0" w:color="auto"/>
            </w:tcBorders>
            <w:vAlign w:val="center"/>
            <w:hideMark/>
          </w:tcPr>
          <w:p w14:paraId="1FD7DD4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641" w:type="dxa"/>
            <w:tcBorders>
              <w:top w:val="nil"/>
              <w:left w:val="nil"/>
              <w:bottom w:val="single" w:sz="4" w:space="0" w:color="auto"/>
              <w:right w:val="single" w:sz="4" w:space="0" w:color="auto"/>
            </w:tcBorders>
            <w:vAlign w:val="center"/>
            <w:hideMark/>
          </w:tcPr>
          <w:p w14:paraId="37513CB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42933AB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w:t>
            </w:r>
          </w:p>
        </w:tc>
        <w:tc>
          <w:tcPr>
            <w:tcW w:w="938" w:type="dxa"/>
            <w:tcBorders>
              <w:top w:val="nil"/>
              <w:left w:val="nil"/>
              <w:bottom w:val="single" w:sz="4" w:space="0" w:color="auto"/>
              <w:right w:val="single" w:sz="4" w:space="0" w:color="auto"/>
            </w:tcBorders>
            <w:vAlign w:val="center"/>
            <w:hideMark/>
          </w:tcPr>
          <w:p w14:paraId="253FFFC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04" w:type="dxa"/>
            <w:tcBorders>
              <w:top w:val="nil"/>
              <w:left w:val="nil"/>
              <w:bottom w:val="single" w:sz="4" w:space="0" w:color="auto"/>
              <w:right w:val="single" w:sz="4" w:space="0" w:color="auto"/>
            </w:tcBorders>
            <w:vAlign w:val="center"/>
            <w:hideMark/>
          </w:tcPr>
          <w:p w14:paraId="23436C5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6C9F847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1.34</w:t>
            </w:r>
          </w:p>
        </w:tc>
        <w:tc>
          <w:tcPr>
            <w:tcW w:w="1123" w:type="dxa"/>
            <w:tcBorders>
              <w:top w:val="nil"/>
              <w:left w:val="nil"/>
              <w:bottom w:val="single" w:sz="4" w:space="0" w:color="auto"/>
              <w:right w:val="single" w:sz="4" w:space="0" w:color="auto"/>
            </w:tcBorders>
            <w:vAlign w:val="center"/>
            <w:hideMark/>
          </w:tcPr>
          <w:p w14:paraId="3EAAB58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w:t>
            </w:r>
          </w:p>
        </w:tc>
        <w:tc>
          <w:tcPr>
            <w:tcW w:w="895" w:type="dxa"/>
            <w:tcBorders>
              <w:top w:val="nil"/>
              <w:left w:val="nil"/>
              <w:bottom w:val="single" w:sz="4" w:space="0" w:color="auto"/>
              <w:right w:val="single" w:sz="4" w:space="0" w:color="auto"/>
            </w:tcBorders>
            <w:vAlign w:val="center"/>
            <w:hideMark/>
          </w:tcPr>
          <w:p w14:paraId="360301A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1.36</w:t>
            </w:r>
          </w:p>
        </w:tc>
      </w:tr>
      <w:tr w:rsidR="002D0CC2" w:rsidRPr="00C85BB0" w14:paraId="599425BD"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6435E577"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Kutch</w:t>
            </w:r>
          </w:p>
        </w:tc>
        <w:tc>
          <w:tcPr>
            <w:tcW w:w="976" w:type="dxa"/>
            <w:tcBorders>
              <w:top w:val="nil"/>
              <w:left w:val="nil"/>
              <w:bottom w:val="single" w:sz="4" w:space="0" w:color="auto"/>
              <w:right w:val="single" w:sz="4" w:space="0" w:color="auto"/>
            </w:tcBorders>
            <w:vAlign w:val="center"/>
            <w:hideMark/>
          </w:tcPr>
          <w:p w14:paraId="02B0EF6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70" w:type="dxa"/>
            <w:tcBorders>
              <w:top w:val="nil"/>
              <w:left w:val="nil"/>
              <w:bottom w:val="single" w:sz="4" w:space="0" w:color="auto"/>
              <w:right w:val="single" w:sz="4" w:space="0" w:color="auto"/>
            </w:tcBorders>
            <w:vAlign w:val="center"/>
            <w:hideMark/>
          </w:tcPr>
          <w:p w14:paraId="58DE29B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636" w:type="dxa"/>
            <w:tcBorders>
              <w:top w:val="nil"/>
              <w:left w:val="nil"/>
              <w:bottom w:val="single" w:sz="4" w:space="0" w:color="auto"/>
              <w:right w:val="single" w:sz="4" w:space="0" w:color="auto"/>
            </w:tcBorders>
            <w:vAlign w:val="center"/>
            <w:hideMark/>
          </w:tcPr>
          <w:p w14:paraId="5DF2909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3DA1FC8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90" w:type="dxa"/>
            <w:tcBorders>
              <w:top w:val="nil"/>
              <w:left w:val="nil"/>
              <w:bottom w:val="single" w:sz="4" w:space="0" w:color="auto"/>
              <w:right w:val="single" w:sz="4" w:space="0" w:color="auto"/>
            </w:tcBorders>
            <w:vAlign w:val="center"/>
            <w:hideMark/>
          </w:tcPr>
          <w:p w14:paraId="0A616A5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641" w:type="dxa"/>
            <w:tcBorders>
              <w:top w:val="nil"/>
              <w:left w:val="nil"/>
              <w:bottom w:val="single" w:sz="4" w:space="0" w:color="auto"/>
              <w:right w:val="single" w:sz="4" w:space="0" w:color="auto"/>
            </w:tcBorders>
            <w:vAlign w:val="center"/>
            <w:hideMark/>
          </w:tcPr>
          <w:p w14:paraId="56392DE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6AA397E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8" w:type="dxa"/>
            <w:tcBorders>
              <w:top w:val="nil"/>
              <w:left w:val="nil"/>
              <w:bottom w:val="single" w:sz="4" w:space="0" w:color="auto"/>
              <w:right w:val="single" w:sz="4" w:space="0" w:color="auto"/>
            </w:tcBorders>
            <w:vAlign w:val="center"/>
            <w:hideMark/>
          </w:tcPr>
          <w:p w14:paraId="2107DC6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04" w:type="dxa"/>
            <w:tcBorders>
              <w:top w:val="nil"/>
              <w:left w:val="nil"/>
              <w:bottom w:val="single" w:sz="4" w:space="0" w:color="auto"/>
              <w:right w:val="single" w:sz="4" w:space="0" w:color="auto"/>
            </w:tcBorders>
            <w:vAlign w:val="center"/>
            <w:hideMark/>
          </w:tcPr>
          <w:p w14:paraId="459F209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6" w:type="dxa"/>
            <w:tcBorders>
              <w:top w:val="nil"/>
              <w:left w:val="nil"/>
              <w:bottom w:val="single" w:sz="4" w:space="0" w:color="auto"/>
              <w:right w:val="single" w:sz="4" w:space="0" w:color="auto"/>
            </w:tcBorders>
            <w:vAlign w:val="center"/>
            <w:hideMark/>
          </w:tcPr>
          <w:p w14:paraId="04B19A5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123" w:type="dxa"/>
            <w:tcBorders>
              <w:top w:val="nil"/>
              <w:left w:val="nil"/>
              <w:bottom w:val="single" w:sz="4" w:space="0" w:color="auto"/>
              <w:right w:val="single" w:sz="4" w:space="0" w:color="auto"/>
            </w:tcBorders>
            <w:vAlign w:val="center"/>
            <w:hideMark/>
          </w:tcPr>
          <w:p w14:paraId="2C7AEDD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95" w:type="dxa"/>
            <w:tcBorders>
              <w:top w:val="nil"/>
              <w:left w:val="nil"/>
              <w:bottom w:val="single" w:sz="4" w:space="0" w:color="auto"/>
              <w:right w:val="single" w:sz="4" w:space="0" w:color="auto"/>
            </w:tcBorders>
            <w:vAlign w:val="center"/>
            <w:hideMark/>
          </w:tcPr>
          <w:p w14:paraId="03045DE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r>
      <w:tr w:rsidR="002D0CC2" w:rsidRPr="00C85BB0" w14:paraId="4E0F9B26"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237898EF"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Unallocated / adjustments</w:t>
            </w:r>
          </w:p>
        </w:tc>
        <w:tc>
          <w:tcPr>
            <w:tcW w:w="976" w:type="dxa"/>
            <w:tcBorders>
              <w:top w:val="nil"/>
              <w:left w:val="nil"/>
              <w:bottom w:val="single" w:sz="4" w:space="0" w:color="auto"/>
              <w:right w:val="single" w:sz="4" w:space="0" w:color="auto"/>
            </w:tcBorders>
            <w:vAlign w:val="center"/>
            <w:hideMark/>
          </w:tcPr>
          <w:p w14:paraId="648FC81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w:t>
            </w:r>
          </w:p>
        </w:tc>
        <w:tc>
          <w:tcPr>
            <w:tcW w:w="870" w:type="dxa"/>
            <w:tcBorders>
              <w:top w:val="nil"/>
              <w:left w:val="nil"/>
              <w:bottom w:val="single" w:sz="4" w:space="0" w:color="auto"/>
              <w:right w:val="single" w:sz="4" w:space="0" w:color="auto"/>
            </w:tcBorders>
            <w:vAlign w:val="center"/>
            <w:hideMark/>
          </w:tcPr>
          <w:p w14:paraId="7AFAF35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w:t>
            </w:r>
          </w:p>
        </w:tc>
        <w:tc>
          <w:tcPr>
            <w:tcW w:w="636" w:type="dxa"/>
            <w:tcBorders>
              <w:top w:val="nil"/>
              <w:left w:val="nil"/>
              <w:bottom w:val="single" w:sz="4" w:space="0" w:color="auto"/>
              <w:right w:val="single" w:sz="4" w:space="0" w:color="auto"/>
            </w:tcBorders>
            <w:vAlign w:val="center"/>
            <w:hideMark/>
          </w:tcPr>
          <w:p w14:paraId="08562F2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43" w:type="dxa"/>
            <w:tcBorders>
              <w:top w:val="nil"/>
              <w:left w:val="nil"/>
              <w:bottom w:val="single" w:sz="4" w:space="0" w:color="auto"/>
              <w:right w:val="single" w:sz="4" w:space="0" w:color="auto"/>
            </w:tcBorders>
            <w:vAlign w:val="center"/>
            <w:hideMark/>
          </w:tcPr>
          <w:p w14:paraId="6D5C411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w:t>
            </w:r>
          </w:p>
        </w:tc>
        <w:tc>
          <w:tcPr>
            <w:tcW w:w="990" w:type="dxa"/>
            <w:tcBorders>
              <w:top w:val="nil"/>
              <w:left w:val="nil"/>
              <w:bottom w:val="single" w:sz="4" w:space="0" w:color="auto"/>
              <w:right w:val="single" w:sz="4" w:space="0" w:color="auto"/>
            </w:tcBorders>
            <w:vAlign w:val="center"/>
            <w:hideMark/>
          </w:tcPr>
          <w:p w14:paraId="0739D93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(–)19</w:t>
            </w:r>
          </w:p>
        </w:tc>
        <w:tc>
          <w:tcPr>
            <w:tcW w:w="641" w:type="dxa"/>
            <w:tcBorders>
              <w:top w:val="nil"/>
              <w:left w:val="nil"/>
              <w:bottom w:val="single" w:sz="4" w:space="0" w:color="auto"/>
              <w:right w:val="single" w:sz="4" w:space="0" w:color="auto"/>
            </w:tcBorders>
            <w:vAlign w:val="center"/>
            <w:hideMark/>
          </w:tcPr>
          <w:p w14:paraId="514FB08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683" w:type="dxa"/>
            <w:tcBorders>
              <w:top w:val="nil"/>
              <w:left w:val="nil"/>
              <w:bottom w:val="single" w:sz="4" w:space="0" w:color="auto"/>
              <w:right w:val="single" w:sz="4" w:space="0" w:color="auto"/>
            </w:tcBorders>
            <w:vAlign w:val="center"/>
            <w:hideMark/>
          </w:tcPr>
          <w:p w14:paraId="7934342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4.43</w:t>
            </w:r>
          </w:p>
        </w:tc>
        <w:tc>
          <w:tcPr>
            <w:tcW w:w="938" w:type="dxa"/>
            <w:tcBorders>
              <w:top w:val="nil"/>
              <w:left w:val="nil"/>
              <w:bottom w:val="single" w:sz="4" w:space="0" w:color="auto"/>
              <w:right w:val="single" w:sz="4" w:space="0" w:color="auto"/>
            </w:tcBorders>
            <w:vAlign w:val="center"/>
            <w:hideMark/>
          </w:tcPr>
          <w:p w14:paraId="62C1F22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64</w:t>
            </w:r>
          </w:p>
        </w:tc>
        <w:tc>
          <w:tcPr>
            <w:tcW w:w="1604" w:type="dxa"/>
            <w:tcBorders>
              <w:top w:val="nil"/>
              <w:left w:val="nil"/>
              <w:bottom w:val="single" w:sz="4" w:space="0" w:color="auto"/>
              <w:right w:val="single" w:sz="4" w:space="0" w:color="auto"/>
            </w:tcBorders>
            <w:vAlign w:val="center"/>
            <w:hideMark/>
          </w:tcPr>
          <w:p w14:paraId="45743D6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27</w:t>
            </w:r>
          </w:p>
        </w:tc>
        <w:tc>
          <w:tcPr>
            <w:tcW w:w="936" w:type="dxa"/>
            <w:tcBorders>
              <w:top w:val="nil"/>
              <w:left w:val="nil"/>
              <w:bottom w:val="single" w:sz="4" w:space="0" w:color="auto"/>
              <w:right w:val="single" w:sz="4" w:space="0" w:color="auto"/>
            </w:tcBorders>
            <w:vAlign w:val="center"/>
            <w:hideMark/>
          </w:tcPr>
          <w:p w14:paraId="176473D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7.38</w:t>
            </w:r>
          </w:p>
        </w:tc>
        <w:tc>
          <w:tcPr>
            <w:tcW w:w="1123" w:type="dxa"/>
            <w:tcBorders>
              <w:top w:val="nil"/>
              <w:left w:val="nil"/>
              <w:bottom w:val="single" w:sz="4" w:space="0" w:color="auto"/>
              <w:right w:val="single" w:sz="4" w:space="0" w:color="auto"/>
            </w:tcBorders>
            <w:vAlign w:val="center"/>
            <w:hideMark/>
          </w:tcPr>
          <w:p w14:paraId="03BC7CF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 1.63</w:t>
            </w:r>
          </w:p>
        </w:tc>
        <w:tc>
          <w:tcPr>
            <w:tcW w:w="895" w:type="dxa"/>
            <w:tcBorders>
              <w:top w:val="nil"/>
              <w:left w:val="nil"/>
              <w:bottom w:val="single" w:sz="4" w:space="0" w:color="auto"/>
              <w:right w:val="single" w:sz="4" w:space="0" w:color="auto"/>
            </w:tcBorders>
            <w:vAlign w:val="center"/>
            <w:hideMark/>
          </w:tcPr>
          <w:p w14:paraId="7111AC6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10.91</w:t>
            </w:r>
          </w:p>
        </w:tc>
      </w:tr>
      <w:tr w:rsidR="002D0CC2" w:rsidRPr="00C85BB0" w14:paraId="03114153" w14:textId="77777777" w:rsidTr="002D0CC2">
        <w:trPr>
          <w:trHeight w:val="20"/>
          <w:jc w:val="center"/>
        </w:trPr>
        <w:tc>
          <w:tcPr>
            <w:tcW w:w="1410" w:type="dxa"/>
            <w:tcBorders>
              <w:top w:val="nil"/>
              <w:left w:val="single" w:sz="4" w:space="0" w:color="auto"/>
              <w:bottom w:val="single" w:sz="4" w:space="0" w:color="auto"/>
              <w:right w:val="single" w:sz="4" w:space="0" w:color="auto"/>
            </w:tcBorders>
            <w:vAlign w:val="center"/>
            <w:hideMark/>
          </w:tcPr>
          <w:p w14:paraId="47BFCF68"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Total</w:t>
            </w:r>
          </w:p>
        </w:tc>
        <w:tc>
          <w:tcPr>
            <w:tcW w:w="976" w:type="dxa"/>
            <w:tcBorders>
              <w:top w:val="nil"/>
              <w:left w:val="nil"/>
              <w:bottom w:val="single" w:sz="4" w:space="0" w:color="auto"/>
              <w:right w:val="single" w:sz="4" w:space="0" w:color="auto"/>
            </w:tcBorders>
            <w:vAlign w:val="center"/>
            <w:hideMark/>
          </w:tcPr>
          <w:p w14:paraId="2484910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55,95</w:t>
            </w:r>
          </w:p>
        </w:tc>
        <w:tc>
          <w:tcPr>
            <w:tcW w:w="870" w:type="dxa"/>
            <w:tcBorders>
              <w:top w:val="nil"/>
              <w:left w:val="nil"/>
              <w:bottom w:val="single" w:sz="4" w:space="0" w:color="auto"/>
              <w:right w:val="single" w:sz="4" w:space="0" w:color="auto"/>
            </w:tcBorders>
            <w:vAlign w:val="center"/>
            <w:hideMark/>
          </w:tcPr>
          <w:p w14:paraId="0CBBFDD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15,11</w:t>
            </w:r>
          </w:p>
        </w:tc>
        <w:tc>
          <w:tcPr>
            <w:tcW w:w="636" w:type="dxa"/>
            <w:tcBorders>
              <w:top w:val="nil"/>
              <w:left w:val="nil"/>
              <w:bottom w:val="single" w:sz="4" w:space="0" w:color="auto"/>
              <w:right w:val="single" w:sz="4" w:space="0" w:color="auto"/>
            </w:tcBorders>
            <w:vAlign w:val="center"/>
            <w:hideMark/>
          </w:tcPr>
          <w:p w14:paraId="23056A6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3,15</w:t>
            </w:r>
          </w:p>
        </w:tc>
        <w:tc>
          <w:tcPr>
            <w:tcW w:w="1043" w:type="dxa"/>
            <w:tcBorders>
              <w:top w:val="nil"/>
              <w:left w:val="nil"/>
              <w:bottom w:val="single" w:sz="4" w:space="0" w:color="auto"/>
              <w:right w:val="single" w:sz="4" w:space="0" w:color="auto"/>
            </w:tcBorders>
            <w:vAlign w:val="center"/>
            <w:hideMark/>
          </w:tcPr>
          <w:p w14:paraId="21D0010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7,05</w:t>
            </w:r>
          </w:p>
        </w:tc>
        <w:tc>
          <w:tcPr>
            <w:tcW w:w="990" w:type="dxa"/>
            <w:tcBorders>
              <w:top w:val="nil"/>
              <w:left w:val="nil"/>
              <w:bottom w:val="single" w:sz="4" w:space="0" w:color="auto"/>
              <w:right w:val="single" w:sz="4" w:space="0" w:color="auto"/>
            </w:tcBorders>
            <w:vAlign w:val="center"/>
            <w:hideMark/>
          </w:tcPr>
          <w:p w14:paraId="43C557C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3,46</w:t>
            </w:r>
          </w:p>
        </w:tc>
        <w:tc>
          <w:tcPr>
            <w:tcW w:w="641" w:type="dxa"/>
            <w:tcBorders>
              <w:top w:val="nil"/>
              <w:left w:val="nil"/>
              <w:bottom w:val="single" w:sz="4" w:space="0" w:color="auto"/>
              <w:right w:val="single" w:sz="4" w:space="0" w:color="auto"/>
            </w:tcBorders>
            <w:vAlign w:val="center"/>
            <w:hideMark/>
          </w:tcPr>
          <w:p w14:paraId="04C5DB3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9,00</w:t>
            </w:r>
          </w:p>
        </w:tc>
        <w:tc>
          <w:tcPr>
            <w:tcW w:w="1683" w:type="dxa"/>
            <w:tcBorders>
              <w:top w:val="nil"/>
              <w:left w:val="nil"/>
              <w:bottom w:val="single" w:sz="4" w:space="0" w:color="auto"/>
              <w:right w:val="single" w:sz="4" w:space="0" w:color="auto"/>
            </w:tcBorders>
            <w:vAlign w:val="center"/>
            <w:hideMark/>
          </w:tcPr>
          <w:p w14:paraId="3576B57A" w14:textId="40193E52"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5,49</w:t>
            </w:r>
          </w:p>
        </w:tc>
        <w:tc>
          <w:tcPr>
            <w:tcW w:w="938" w:type="dxa"/>
            <w:tcBorders>
              <w:top w:val="nil"/>
              <w:left w:val="nil"/>
              <w:bottom w:val="single" w:sz="4" w:space="0" w:color="auto"/>
              <w:right w:val="single" w:sz="4" w:space="0" w:color="auto"/>
            </w:tcBorders>
            <w:vAlign w:val="center"/>
            <w:hideMark/>
          </w:tcPr>
          <w:p w14:paraId="261CD885" w14:textId="403C80C0"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1,88</w:t>
            </w:r>
          </w:p>
        </w:tc>
        <w:tc>
          <w:tcPr>
            <w:tcW w:w="1604" w:type="dxa"/>
            <w:tcBorders>
              <w:top w:val="nil"/>
              <w:left w:val="nil"/>
              <w:bottom w:val="single" w:sz="4" w:space="0" w:color="auto"/>
              <w:right w:val="single" w:sz="4" w:space="0" w:color="auto"/>
            </w:tcBorders>
            <w:vAlign w:val="center"/>
            <w:hideMark/>
          </w:tcPr>
          <w:p w14:paraId="3BAB3FEE" w14:textId="1D10F291"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8,89</w:t>
            </w:r>
          </w:p>
        </w:tc>
        <w:tc>
          <w:tcPr>
            <w:tcW w:w="936" w:type="dxa"/>
            <w:tcBorders>
              <w:top w:val="nil"/>
              <w:left w:val="nil"/>
              <w:bottom w:val="single" w:sz="4" w:space="0" w:color="auto"/>
              <w:right w:val="single" w:sz="4" w:space="0" w:color="auto"/>
            </w:tcBorders>
            <w:vAlign w:val="center"/>
            <w:hideMark/>
          </w:tcPr>
          <w:p w14:paraId="33C07098" w14:textId="68C54380"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30,18</w:t>
            </w:r>
          </w:p>
        </w:tc>
        <w:tc>
          <w:tcPr>
            <w:tcW w:w="1123" w:type="dxa"/>
            <w:tcBorders>
              <w:top w:val="nil"/>
              <w:left w:val="nil"/>
              <w:bottom w:val="single" w:sz="4" w:space="0" w:color="auto"/>
              <w:right w:val="single" w:sz="4" w:space="0" w:color="auto"/>
            </w:tcBorders>
            <w:vAlign w:val="center"/>
            <w:hideMark/>
          </w:tcPr>
          <w:p w14:paraId="78AC369B" w14:textId="79C8F4D5"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4,25</w:t>
            </w:r>
          </w:p>
        </w:tc>
        <w:tc>
          <w:tcPr>
            <w:tcW w:w="895" w:type="dxa"/>
            <w:tcBorders>
              <w:top w:val="nil"/>
              <w:left w:val="nil"/>
              <w:bottom w:val="single" w:sz="4" w:space="0" w:color="auto"/>
              <w:right w:val="single" w:sz="4" w:space="0" w:color="auto"/>
            </w:tcBorders>
            <w:vAlign w:val="center"/>
            <w:hideMark/>
          </w:tcPr>
          <w:p w14:paraId="01B7CBC7" w14:textId="3A3FFA43"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144,41</w:t>
            </w:r>
          </w:p>
        </w:tc>
      </w:tr>
    </w:tbl>
    <w:p w14:paraId="4803D130" w14:textId="611D1E7C" w:rsidR="00BD2496" w:rsidRPr="00E92460" w:rsidRDefault="00BD2496" w:rsidP="00BD2496">
      <w:pPr>
        <w:rPr>
          <w:rFonts w:ascii="Times New Roman" w:hAnsi="Times New Roman" w:cs="Times New Roman"/>
          <w:sz w:val="20"/>
          <w:szCs w:val="20"/>
        </w:rPr>
      </w:pPr>
      <w:r w:rsidRPr="00E92460">
        <w:rPr>
          <w:rFonts w:ascii="Times New Roman" w:hAnsi="Times New Roman" w:cs="Times New Roman"/>
          <w:sz w:val="20"/>
          <w:szCs w:val="20"/>
        </w:rPr>
        <w:t>Note</w:t>
      </w:r>
      <w:r w:rsidR="00E92460" w:rsidRPr="00E92460">
        <w:rPr>
          <w:rFonts w:ascii="Times New Roman" w:hAnsi="Times New Roman" w:cs="Times New Roman"/>
          <w:sz w:val="20"/>
          <w:szCs w:val="20"/>
        </w:rPr>
        <w:t>:</w:t>
      </w:r>
      <w:r w:rsidRPr="00E92460">
        <w:rPr>
          <w:rFonts w:ascii="Times New Roman" w:hAnsi="Times New Roman" w:cs="Times New Roman"/>
          <w:sz w:val="20"/>
          <w:szCs w:val="20"/>
        </w:rPr>
        <w:t xml:space="preserve"> State wise figures are from State budget, while totals are from Union budget.</w:t>
      </w:r>
    </w:p>
    <w:p w14:paraId="248DE39C" w14:textId="77777777" w:rsidR="00736B35" w:rsidRDefault="00736B35" w:rsidP="00BD2496">
      <w:pPr>
        <w:jc w:val="center"/>
        <w:rPr>
          <w:rFonts w:ascii="Times New Roman" w:hAnsi="Times New Roman" w:cs="Times New Roman"/>
        </w:rPr>
      </w:pPr>
    </w:p>
    <w:p w14:paraId="040CE952" w14:textId="77777777" w:rsidR="00C85BB0" w:rsidRDefault="00C85BB0">
      <w:pPr>
        <w:rPr>
          <w:rFonts w:ascii="Times New Roman" w:hAnsi="Times New Roman" w:cs="Times New Roman"/>
        </w:rPr>
      </w:pPr>
      <w:r>
        <w:rPr>
          <w:rFonts w:ascii="Times New Roman" w:hAnsi="Times New Roman" w:cs="Times New Roman"/>
        </w:rPr>
        <w:br w:type="page"/>
      </w:r>
    </w:p>
    <w:p w14:paraId="39585C6A" w14:textId="1C38DA75" w:rsidR="00BD2496" w:rsidRPr="008C632F" w:rsidRDefault="00BD2496" w:rsidP="002B213B">
      <w:pPr>
        <w:pStyle w:val="Heading3"/>
      </w:pPr>
      <w:bookmarkStart w:id="61" w:name="_Toc219297674"/>
      <w:r w:rsidRPr="008C632F">
        <w:lastRenderedPageBreak/>
        <w:t>11(e). Resources transferred from Union to States through devolution of revenue and grants — 1955-56.</w:t>
      </w:r>
      <w:bookmarkEnd w:id="61"/>
    </w:p>
    <w:p w14:paraId="24282A65" w14:textId="77777777" w:rsidR="002D0CC2" w:rsidRPr="002D0CC2" w:rsidRDefault="002D0CC2" w:rsidP="002D0CC2">
      <w:pPr>
        <w:jc w:val="right"/>
        <w:rPr>
          <w:rFonts w:ascii="Times New Roman" w:hAnsi="Times New Roman" w:cs="Times New Roman"/>
          <w:i/>
          <w:iCs/>
          <w:sz w:val="28"/>
          <w:szCs w:val="28"/>
        </w:rPr>
      </w:pPr>
      <w:r w:rsidRPr="002D0CC2">
        <w:rPr>
          <w:rFonts w:ascii="Times New Roman" w:hAnsi="Times New Roman" w:cs="Times New Roman"/>
          <w:i/>
          <w:iCs/>
          <w:sz w:val="28"/>
          <w:szCs w:val="28"/>
        </w:rPr>
        <w:t>(Rupees in lakhs)</w:t>
      </w:r>
    </w:p>
    <w:tbl>
      <w:tblPr>
        <w:tblW w:w="14337" w:type="dxa"/>
        <w:jc w:val="center"/>
        <w:tblLayout w:type="fixed"/>
        <w:tblLook w:val="04A0" w:firstRow="1" w:lastRow="0" w:firstColumn="1" w:lastColumn="0" w:noHBand="0" w:noVBand="1"/>
      </w:tblPr>
      <w:tblGrid>
        <w:gridCol w:w="1854"/>
        <w:gridCol w:w="1081"/>
        <w:gridCol w:w="934"/>
        <w:gridCol w:w="841"/>
        <w:gridCol w:w="1006"/>
        <w:gridCol w:w="1081"/>
        <w:gridCol w:w="926"/>
        <w:gridCol w:w="1364"/>
        <w:gridCol w:w="904"/>
        <w:gridCol w:w="1438"/>
        <w:gridCol w:w="807"/>
        <w:gridCol w:w="974"/>
        <w:gridCol w:w="1127"/>
      </w:tblGrid>
      <w:tr w:rsidR="002D0CC2" w:rsidRPr="00C85BB0" w14:paraId="1E1ACF29" w14:textId="77777777" w:rsidTr="002D0CC2">
        <w:trPr>
          <w:trHeight w:val="283"/>
          <w:jc w:val="center"/>
        </w:trPr>
        <w:tc>
          <w:tcPr>
            <w:tcW w:w="1854" w:type="dxa"/>
            <w:vMerge w:val="restart"/>
            <w:tcBorders>
              <w:top w:val="single" w:sz="4" w:space="0" w:color="auto"/>
              <w:left w:val="single" w:sz="4" w:space="0" w:color="auto"/>
              <w:right w:val="single" w:sz="4" w:space="0" w:color="auto"/>
            </w:tcBorders>
            <w:vAlign w:val="center"/>
            <w:hideMark/>
          </w:tcPr>
          <w:p w14:paraId="1B017B12" w14:textId="77777777" w:rsidR="002D0CC2" w:rsidRPr="002B213B" w:rsidRDefault="002D0CC2" w:rsidP="002B213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2B213B">
              <w:rPr>
                <w:rFonts w:ascii="Times New Roman" w:eastAsia="Times New Roman" w:hAnsi="Times New Roman" w:cs="Times New Roman"/>
                <w:b/>
                <w:bCs/>
                <w:color w:val="000000"/>
                <w:kern w:val="0"/>
                <w:sz w:val="24"/>
                <w:szCs w:val="24"/>
                <w:lang w:eastAsia="en-IN"/>
                <w14:ligatures w14:val="none"/>
              </w:rPr>
              <w:t>State / Province</w:t>
            </w:r>
          </w:p>
        </w:tc>
        <w:tc>
          <w:tcPr>
            <w:tcW w:w="1081" w:type="dxa"/>
            <w:vMerge w:val="restart"/>
            <w:tcBorders>
              <w:top w:val="single" w:sz="4" w:space="0" w:color="auto"/>
              <w:left w:val="nil"/>
              <w:right w:val="single" w:sz="4" w:space="0" w:color="auto"/>
            </w:tcBorders>
            <w:vAlign w:val="center"/>
            <w:hideMark/>
          </w:tcPr>
          <w:p w14:paraId="22DB322A" w14:textId="77777777" w:rsidR="002D0CC2" w:rsidRPr="002B213B" w:rsidRDefault="002D0CC2" w:rsidP="002B213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2B213B">
              <w:rPr>
                <w:rFonts w:ascii="Times New Roman" w:eastAsia="Times New Roman" w:hAnsi="Times New Roman" w:cs="Times New Roman"/>
                <w:b/>
                <w:bCs/>
                <w:color w:val="000000"/>
                <w:kern w:val="0"/>
                <w:sz w:val="24"/>
                <w:szCs w:val="24"/>
                <w:lang w:eastAsia="en-IN"/>
                <w14:ligatures w14:val="none"/>
              </w:rPr>
              <w:t>Share of Income Tax</w:t>
            </w:r>
          </w:p>
        </w:tc>
        <w:tc>
          <w:tcPr>
            <w:tcW w:w="934" w:type="dxa"/>
            <w:vMerge w:val="restart"/>
            <w:tcBorders>
              <w:top w:val="single" w:sz="4" w:space="0" w:color="auto"/>
              <w:left w:val="nil"/>
              <w:right w:val="single" w:sz="4" w:space="0" w:color="auto"/>
            </w:tcBorders>
            <w:vAlign w:val="center"/>
            <w:hideMark/>
          </w:tcPr>
          <w:p w14:paraId="4E2039D1" w14:textId="77777777" w:rsidR="002D0CC2" w:rsidRPr="002B213B" w:rsidRDefault="002D0CC2" w:rsidP="002B213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2B213B">
              <w:rPr>
                <w:rFonts w:ascii="Times New Roman" w:eastAsia="Times New Roman" w:hAnsi="Times New Roman" w:cs="Times New Roman"/>
                <w:b/>
                <w:bCs/>
                <w:color w:val="000000"/>
                <w:kern w:val="0"/>
                <w:sz w:val="24"/>
                <w:szCs w:val="24"/>
                <w:lang w:eastAsia="en-IN"/>
                <w14:ligatures w14:val="none"/>
              </w:rPr>
              <w:t>Share of Union Excise Duties</w:t>
            </w:r>
          </w:p>
        </w:tc>
        <w:tc>
          <w:tcPr>
            <w:tcW w:w="841" w:type="dxa"/>
            <w:vMerge w:val="restart"/>
            <w:tcBorders>
              <w:top w:val="single" w:sz="4" w:space="0" w:color="auto"/>
              <w:left w:val="nil"/>
              <w:right w:val="single" w:sz="4" w:space="0" w:color="auto"/>
            </w:tcBorders>
            <w:vAlign w:val="center"/>
            <w:hideMark/>
          </w:tcPr>
          <w:p w14:paraId="4556E87B" w14:textId="77777777" w:rsidR="002D0CC2" w:rsidRPr="002B213B" w:rsidRDefault="002D0CC2" w:rsidP="002B213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2B213B">
              <w:rPr>
                <w:rFonts w:ascii="Times New Roman" w:eastAsia="Times New Roman" w:hAnsi="Times New Roman" w:cs="Times New Roman"/>
                <w:b/>
                <w:bCs/>
                <w:color w:val="000000"/>
                <w:kern w:val="0"/>
                <w:sz w:val="24"/>
                <w:szCs w:val="24"/>
                <w:lang w:eastAsia="en-IN"/>
                <w14:ligatures w14:val="none"/>
              </w:rPr>
              <w:t>Grants under Article 273</w:t>
            </w:r>
          </w:p>
        </w:tc>
        <w:tc>
          <w:tcPr>
            <w:tcW w:w="1006" w:type="dxa"/>
            <w:vMerge w:val="restart"/>
            <w:tcBorders>
              <w:top w:val="single" w:sz="4" w:space="0" w:color="auto"/>
              <w:left w:val="nil"/>
              <w:right w:val="single" w:sz="4" w:space="0" w:color="auto"/>
            </w:tcBorders>
            <w:vAlign w:val="center"/>
            <w:hideMark/>
          </w:tcPr>
          <w:p w14:paraId="3221A38E" w14:textId="77777777" w:rsidR="002D0CC2" w:rsidRPr="002B213B" w:rsidRDefault="002D0CC2" w:rsidP="002B213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2B213B">
              <w:rPr>
                <w:rFonts w:ascii="Times New Roman" w:eastAsia="Times New Roman" w:hAnsi="Times New Roman" w:cs="Times New Roman"/>
                <w:b/>
                <w:bCs/>
                <w:color w:val="000000"/>
                <w:kern w:val="0"/>
                <w:sz w:val="24"/>
                <w:szCs w:val="24"/>
                <w:lang w:eastAsia="en-IN"/>
                <w14:ligatures w14:val="none"/>
              </w:rPr>
              <w:t>Article 275 – General Grants-in-aid</w:t>
            </w:r>
          </w:p>
        </w:tc>
        <w:tc>
          <w:tcPr>
            <w:tcW w:w="1081" w:type="dxa"/>
            <w:vMerge w:val="restart"/>
            <w:tcBorders>
              <w:top w:val="single" w:sz="4" w:space="0" w:color="auto"/>
              <w:left w:val="nil"/>
              <w:right w:val="single" w:sz="4" w:space="0" w:color="auto"/>
            </w:tcBorders>
            <w:vAlign w:val="center"/>
            <w:hideMark/>
          </w:tcPr>
          <w:p w14:paraId="4F8C5581" w14:textId="77777777" w:rsidR="002D0CC2" w:rsidRPr="002B213B" w:rsidRDefault="002D0CC2" w:rsidP="002B213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2B213B">
              <w:rPr>
                <w:rFonts w:ascii="Times New Roman" w:eastAsia="Times New Roman" w:hAnsi="Times New Roman" w:cs="Times New Roman"/>
                <w:b/>
                <w:bCs/>
                <w:color w:val="000000"/>
                <w:kern w:val="0"/>
                <w:sz w:val="24"/>
                <w:szCs w:val="24"/>
                <w:lang w:eastAsia="en-IN"/>
                <w14:ligatures w14:val="none"/>
              </w:rPr>
              <w:t>Article 275 – Grants under provisos</w:t>
            </w:r>
          </w:p>
        </w:tc>
        <w:tc>
          <w:tcPr>
            <w:tcW w:w="926" w:type="dxa"/>
            <w:vMerge w:val="restart"/>
            <w:tcBorders>
              <w:top w:val="single" w:sz="4" w:space="0" w:color="auto"/>
              <w:left w:val="nil"/>
              <w:right w:val="single" w:sz="4" w:space="0" w:color="auto"/>
            </w:tcBorders>
            <w:vAlign w:val="center"/>
            <w:hideMark/>
          </w:tcPr>
          <w:p w14:paraId="55B90450" w14:textId="77777777" w:rsidR="002D0CC2" w:rsidRPr="002B213B" w:rsidRDefault="002D0CC2" w:rsidP="002B213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2B213B">
              <w:rPr>
                <w:rFonts w:ascii="Times New Roman" w:eastAsia="Times New Roman" w:hAnsi="Times New Roman" w:cs="Times New Roman"/>
                <w:b/>
                <w:bCs/>
                <w:color w:val="000000"/>
                <w:kern w:val="0"/>
                <w:sz w:val="24"/>
                <w:szCs w:val="24"/>
                <w:lang w:eastAsia="en-IN"/>
                <w14:ligatures w14:val="none"/>
              </w:rPr>
              <w:t>Article 278</w:t>
            </w:r>
          </w:p>
        </w:tc>
        <w:tc>
          <w:tcPr>
            <w:tcW w:w="4513" w:type="dxa"/>
            <w:gridSpan w:val="4"/>
            <w:tcBorders>
              <w:top w:val="single" w:sz="4" w:space="0" w:color="auto"/>
              <w:left w:val="nil"/>
              <w:bottom w:val="single" w:sz="4" w:space="0" w:color="auto"/>
              <w:right w:val="single" w:sz="4" w:space="0" w:color="auto"/>
            </w:tcBorders>
            <w:vAlign w:val="center"/>
          </w:tcPr>
          <w:p w14:paraId="52BBAC90" w14:textId="5D1A3743" w:rsidR="002D0CC2" w:rsidRPr="002B213B" w:rsidRDefault="002D0CC2" w:rsidP="002B213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lang w:eastAsia="en-IN"/>
                <w14:ligatures w14:val="none"/>
              </w:rPr>
              <w:t>Grants under Article 282</w:t>
            </w:r>
          </w:p>
        </w:tc>
        <w:tc>
          <w:tcPr>
            <w:tcW w:w="974" w:type="dxa"/>
            <w:vMerge w:val="restart"/>
            <w:tcBorders>
              <w:top w:val="single" w:sz="4" w:space="0" w:color="auto"/>
              <w:left w:val="nil"/>
              <w:right w:val="single" w:sz="4" w:space="0" w:color="auto"/>
            </w:tcBorders>
            <w:vAlign w:val="center"/>
            <w:hideMark/>
          </w:tcPr>
          <w:p w14:paraId="04D7F4DF" w14:textId="77777777" w:rsidR="002D0CC2" w:rsidRPr="002B213B" w:rsidRDefault="002D0CC2" w:rsidP="002B213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2B213B">
              <w:rPr>
                <w:rFonts w:ascii="Times New Roman" w:eastAsia="Times New Roman" w:hAnsi="Times New Roman" w:cs="Times New Roman"/>
                <w:b/>
                <w:bCs/>
                <w:color w:val="000000"/>
                <w:kern w:val="0"/>
                <w:sz w:val="24"/>
                <w:szCs w:val="24"/>
                <w:lang w:eastAsia="en-IN"/>
                <w14:ligatures w14:val="none"/>
              </w:rPr>
              <w:t>Transfer from Central Road Fund</w:t>
            </w:r>
          </w:p>
        </w:tc>
        <w:tc>
          <w:tcPr>
            <w:tcW w:w="1127" w:type="dxa"/>
            <w:vMerge w:val="restart"/>
            <w:tcBorders>
              <w:top w:val="single" w:sz="4" w:space="0" w:color="auto"/>
              <w:left w:val="nil"/>
              <w:right w:val="single" w:sz="4" w:space="0" w:color="auto"/>
            </w:tcBorders>
            <w:vAlign w:val="center"/>
            <w:hideMark/>
          </w:tcPr>
          <w:p w14:paraId="6BD9D059" w14:textId="77777777" w:rsidR="002D0CC2" w:rsidRPr="002B213B" w:rsidRDefault="002D0CC2" w:rsidP="002B213B">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2B213B">
              <w:rPr>
                <w:rFonts w:ascii="Times New Roman" w:eastAsia="Times New Roman" w:hAnsi="Times New Roman" w:cs="Times New Roman"/>
                <w:b/>
                <w:bCs/>
                <w:color w:val="000000"/>
                <w:kern w:val="0"/>
                <w:sz w:val="24"/>
                <w:szCs w:val="24"/>
                <w:lang w:eastAsia="en-IN"/>
                <w14:ligatures w14:val="none"/>
              </w:rPr>
              <w:t>Total</w:t>
            </w:r>
          </w:p>
        </w:tc>
      </w:tr>
      <w:tr w:rsidR="002D0CC2" w:rsidRPr="00C85BB0" w14:paraId="576E6A0D" w14:textId="77777777" w:rsidTr="00775611">
        <w:trPr>
          <w:trHeight w:val="1182"/>
          <w:jc w:val="center"/>
        </w:trPr>
        <w:tc>
          <w:tcPr>
            <w:tcW w:w="1854" w:type="dxa"/>
            <w:vMerge/>
            <w:tcBorders>
              <w:left w:val="single" w:sz="4" w:space="0" w:color="auto"/>
              <w:bottom w:val="single" w:sz="4" w:space="0" w:color="auto"/>
              <w:right w:val="single" w:sz="4" w:space="0" w:color="auto"/>
            </w:tcBorders>
            <w:vAlign w:val="center"/>
          </w:tcPr>
          <w:p w14:paraId="6BBDCEB2" w14:textId="77777777" w:rsidR="002D0CC2" w:rsidRPr="002B213B" w:rsidRDefault="002D0CC2" w:rsidP="002D0CC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c>
          <w:tcPr>
            <w:tcW w:w="1081" w:type="dxa"/>
            <w:vMerge/>
            <w:tcBorders>
              <w:left w:val="nil"/>
              <w:bottom w:val="single" w:sz="4" w:space="0" w:color="auto"/>
              <w:right w:val="single" w:sz="4" w:space="0" w:color="auto"/>
            </w:tcBorders>
            <w:vAlign w:val="center"/>
          </w:tcPr>
          <w:p w14:paraId="6BAF7D2B" w14:textId="77777777" w:rsidR="002D0CC2" w:rsidRPr="002B213B" w:rsidRDefault="002D0CC2" w:rsidP="002D0CC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c>
          <w:tcPr>
            <w:tcW w:w="934" w:type="dxa"/>
            <w:vMerge/>
            <w:tcBorders>
              <w:left w:val="nil"/>
              <w:bottom w:val="single" w:sz="4" w:space="0" w:color="auto"/>
              <w:right w:val="single" w:sz="4" w:space="0" w:color="auto"/>
            </w:tcBorders>
            <w:vAlign w:val="center"/>
          </w:tcPr>
          <w:p w14:paraId="4661DA39" w14:textId="77777777" w:rsidR="002D0CC2" w:rsidRPr="002B213B" w:rsidRDefault="002D0CC2" w:rsidP="002D0CC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c>
          <w:tcPr>
            <w:tcW w:w="841" w:type="dxa"/>
            <w:vMerge/>
            <w:tcBorders>
              <w:left w:val="nil"/>
              <w:bottom w:val="single" w:sz="4" w:space="0" w:color="auto"/>
              <w:right w:val="single" w:sz="4" w:space="0" w:color="auto"/>
            </w:tcBorders>
            <w:vAlign w:val="center"/>
          </w:tcPr>
          <w:p w14:paraId="32FDA36F" w14:textId="77777777" w:rsidR="002D0CC2" w:rsidRPr="002B213B" w:rsidRDefault="002D0CC2" w:rsidP="002D0CC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c>
          <w:tcPr>
            <w:tcW w:w="1006" w:type="dxa"/>
            <w:vMerge/>
            <w:tcBorders>
              <w:left w:val="nil"/>
              <w:bottom w:val="single" w:sz="4" w:space="0" w:color="auto"/>
              <w:right w:val="single" w:sz="4" w:space="0" w:color="auto"/>
            </w:tcBorders>
            <w:vAlign w:val="center"/>
          </w:tcPr>
          <w:p w14:paraId="4773B449" w14:textId="77777777" w:rsidR="002D0CC2" w:rsidRPr="002B213B" w:rsidRDefault="002D0CC2" w:rsidP="002D0CC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c>
          <w:tcPr>
            <w:tcW w:w="1081" w:type="dxa"/>
            <w:vMerge/>
            <w:tcBorders>
              <w:left w:val="nil"/>
              <w:bottom w:val="single" w:sz="4" w:space="0" w:color="auto"/>
              <w:right w:val="single" w:sz="4" w:space="0" w:color="auto"/>
            </w:tcBorders>
            <w:vAlign w:val="center"/>
          </w:tcPr>
          <w:p w14:paraId="3CD841FE" w14:textId="77777777" w:rsidR="002D0CC2" w:rsidRPr="002B213B" w:rsidRDefault="002D0CC2" w:rsidP="002D0CC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c>
          <w:tcPr>
            <w:tcW w:w="926" w:type="dxa"/>
            <w:vMerge/>
            <w:tcBorders>
              <w:left w:val="nil"/>
              <w:bottom w:val="single" w:sz="4" w:space="0" w:color="auto"/>
              <w:right w:val="single" w:sz="4" w:space="0" w:color="auto"/>
            </w:tcBorders>
            <w:vAlign w:val="center"/>
          </w:tcPr>
          <w:p w14:paraId="4F686F36" w14:textId="77777777" w:rsidR="002D0CC2" w:rsidRPr="002B213B" w:rsidRDefault="002D0CC2" w:rsidP="002D0CC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c>
          <w:tcPr>
            <w:tcW w:w="1364" w:type="dxa"/>
            <w:tcBorders>
              <w:top w:val="single" w:sz="4" w:space="0" w:color="auto"/>
              <w:left w:val="nil"/>
              <w:bottom w:val="single" w:sz="4" w:space="0" w:color="auto"/>
              <w:right w:val="single" w:sz="4" w:space="0" w:color="auto"/>
            </w:tcBorders>
            <w:vAlign w:val="center"/>
          </w:tcPr>
          <w:p w14:paraId="747F3E76" w14:textId="5DE0A347" w:rsidR="002D0CC2" w:rsidRPr="002B213B" w:rsidRDefault="002D0CC2" w:rsidP="002D0CC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2B213B">
              <w:rPr>
                <w:rFonts w:ascii="Times New Roman" w:eastAsia="Times New Roman" w:hAnsi="Times New Roman" w:cs="Times New Roman"/>
                <w:b/>
                <w:bCs/>
                <w:color w:val="000000"/>
                <w:kern w:val="0"/>
                <w:sz w:val="24"/>
                <w:szCs w:val="24"/>
                <w:lang w:eastAsia="en-IN"/>
                <w14:ligatures w14:val="none"/>
              </w:rPr>
              <w:t>Rehabilitation Grants</w:t>
            </w:r>
          </w:p>
        </w:tc>
        <w:tc>
          <w:tcPr>
            <w:tcW w:w="904" w:type="dxa"/>
            <w:tcBorders>
              <w:left w:val="nil"/>
              <w:bottom w:val="single" w:sz="4" w:space="0" w:color="auto"/>
              <w:right w:val="single" w:sz="4" w:space="0" w:color="auto"/>
            </w:tcBorders>
            <w:vAlign w:val="center"/>
          </w:tcPr>
          <w:p w14:paraId="508C1885" w14:textId="0DE4B349" w:rsidR="002D0CC2" w:rsidRPr="002B213B" w:rsidRDefault="002D0CC2" w:rsidP="002D0CC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2B213B">
              <w:rPr>
                <w:rFonts w:ascii="Times New Roman" w:eastAsia="Times New Roman" w:hAnsi="Times New Roman" w:cs="Times New Roman"/>
                <w:b/>
                <w:bCs/>
                <w:color w:val="000000"/>
                <w:kern w:val="0"/>
                <w:sz w:val="24"/>
                <w:szCs w:val="24"/>
                <w:lang w:eastAsia="en-IN"/>
                <w14:ligatures w14:val="none"/>
              </w:rPr>
              <w:t>Grow More Food Grants</w:t>
            </w:r>
          </w:p>
        </w:tc>
        <w:tc>
          <w:tcPr>
            <w:tcW w:w="1438" w:type="dxa"/>
            <w:tcBorders>
              <w:left w:val="nil"/>
              <w:bottom w:val="single" w:sz="4" w:space="0" w:color="auto"/>
              <w:right w:val="single" w:sz="4" w:space="0" w:color="auto"/>
            </w:tcBorders>
            <w:vAlign w:val="center"/>
          </w:tcPr>
          <w:p w14:paraId="299596A3" w14:textId="19BEBEDB" w:rsidR="002D0CC2" w:rsidRPr="002B213B" w:rsidRDefault="002D0CC2" w:rsidP="002D0CC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2B213B">
              <w:rPr>
                <w:rFonts w:ascii="Times New Roman" w:eastAsia="Times New Roman" w:hAnsi="Times New Roman" w:cs="Times New Roman"/>
                <w:b/>
                <w:bCs/>
                <w:color w:val="000000"/>
                <w:kern w:val="0"/>
                <w:sz w:val="24"/>
                <w:szCs w:val="24"/>
                <w:lang w:eastAsia="en-IN"/>
                <w14:ligatures w14:val="none"/>
              </w:rPr>
              <w:t>Grants for Community Projects, NES &amp; LDW*</w:t>
            </w:r>
          </w:p>
        </w:tc>
        <w:tc>
          <w:tcPr>
            <w:tcW w:w="807" w:type="dxa"/>
            <w:tcBorders>
              <w:left w:val="nil"/>
              <w:bottom w:val="single" w:sz="4" w:space="0" w:color="auto"/>
              <w:right w:val="single" w:sz="4" w:space="0" w:color="auto"/>
            </w:tcBorders>
            <w:vAlign w:val="center"/>
          </w:tcPr>
          <w:p w14:paraId="6AC0A967" w14:textId="45AC880A" w:rsidR="002D0CC2" w:rsidRPr="002B213B" w:rsidRDefault="002D0CC2" w:rsidP="002D0CC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2B213B">
              <w:rPr>
                <w:rFonts w:ascii="Times New Roman" w:eastAsia="Times New Roman" w:hAnsi="Times New Roman" w:cs="Times New Roman"/>
                <w:b/>
                <w:bCs/>
                <w:color w:val="000000"/>
                <w:kern w:val="0"/>
                <w:sz w:val="24"/>
                <w:szCs w:val="24"/>
                <w:lang w:eastAsia="en-IN"/>
                <w14:ligatures w14:val="none"/>
              </w:rPr>
              <w:t>Other Grants</w:t>
            </w:r>
          </w:p>
        </w:tc>
        <w:tc>
          <w:tcPr>
            <w:tcW w:w="974" w:type="dxa"/>
            <w:vMerge/>
            <w:tcBorders>
              <w:left w:val="nil"/>
              <w:bottom w:val="single" w:sz="4" w:space="0" w:color="auto"/>
              <w:right w:val="single" w:sz="4" w:space="0" w:color="auto"/>
            </w:tcBorders>
            <w:vAlign w:val="center"/>
          </w:tcPr>
          <w:p w14:paraId="7C2FCB7A" w14:textId="77777777" w:rsidR="002D0CC2" w:rsidRPr="002B213B" w:rsidRDefault="002D0CC2" w:rsidP="002D0CC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c>
          <w:tcPr>
            <w:tcW w:w="1127" w:type="dxa"/>
            <w:vMerge/>
            <w:tcBorders>
              <w:left w:val="nil"/>
              <w:bottom w:val="single" w:sz="4" w:space="0" w:color="auto"/>
              <w:right w:val="single" w:sz="4" w:space="0" w:color="auto"/>
            </w:tcBorders>
            <w:vAlign w:val="center"/>
          </w:tcPr>
          <w:p w14:paraId="509DF936" w14:textId="77777777" w:rsidR="002D0CC2" w:rsidRPr="002B213B" w:rsidRDefault="002D0CC2" w:rsidP="002D0CC2">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r>
      <w:tr w:rsidR="002D0CC2" w:rsidRPr="00C85BB0" w14:paraId="01644931"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058A0FDF"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Andhra</w:t>
            </w:r>
          </w:p>
        </w:tc>
        <w:tc>
          <w:tcPr>
            <w:tcW w:w="1081" w:type="dxa"/>
            <w:tcBorders>
              <w:top w:val="nil"/>
              <w:left w:val="nil"/>
              <w:bottom w:val="single" w:sz="4" w:space="0" w:color="auto"/>
              <w:right w:val="single" w:sz="4" w:space="0" w:color="auto"/>
            </w:tcBorders>
            <w:vAlign w:val="center"/>
            <w:hideMark/>
          </w:tcPr>
          <w:p w14:paraId="1C8F856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3,21</w:t>
            </w:r>
          </w:p>
        </w:tc>
        <w:tc>
          <w:tcPr>
            <w:tcW w:w="934" w:type="dxa"/>
            <w:tcBorders>
              <w:top w:val="nil"/>
              <w:left w:val="nil"/>
              <w:bottom w:val="single" w:sz="4" w:space="0" w:color="auto"/>
              <w:right w:val="single" w:sz="4" w:space="0" w:color="auto"/>
            </w:tcBorders>
            <w:vAlign w:val="center"/>
            <w:hideMark/>
          </w:tcPr>
          <w:p w14:paraId="48FE6EE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1,05</w:t>
            </w:r>
          </w:p>
        </w:tc>
        <w:tc>
          <w:tcPr>
            <w:tcW w:w="841" w:type="dxa"/>
            <w:tcBorders>
              <w:top w:val="nil"/>
              <w:left w:val="nil"/>
              <w:bottom w:val="single" w:sz="4" w:space="0" w:color="auto"/>
              <w:right w:val="single" w:sz="4" w:space="0" w:color="auto"/>
            </w:tcBorders>
            <w:vAlign w:val="center"/>
            <w:hideMark/>
          </w:tcPr>
          <w:p w14:paraId="63F1789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41AD4A6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81" w:type="dxa"/>
            <w:tcBorders>
              <w:top w:val="nil"/>
              <w:left w:val="nil"/>
              <w:bottom w:val="single" w:sz="4" w:space="0" w:color="auto"/>
              <w:right w:val="single" w:sz="4" w:space="0" w:color="auto"/>
            </w:tcBorders>
            <w:vAlign w:val="center"/>
            <w:hideMark/>
          </w:tcPr>
          <w:p w14:paraId="300BEE5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13</w:t>
            </w:r>
          </w:p>
        </w:tc>
        <w:tc>
          <w:tcPr>
            <w:tcW w:w="926" w:type="dxa"/>
            <w:tcBorders>
              <w:top w:val="nil"/>
              <w:left w:val="nil"/>
              <w:bottom w:val="single" w:sz="4" w:space="0" w:color="auto"/>
              <w:right w:val="single" w:sz="4" w:space="0" w:color="auto"/>
            </w:tcBorders>
            <w:vAlign w:val="center"/>
            <w:hideMark/>
          </w:tcPr>
          <w:p w14:paraId="54C35DC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65F1F49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12</w:t>
            </w:r>
          </w:p>
        </w:tc>
        <w:tc>
          <w:tcPr>
            <w:tcW w:w="904" w:type="dxa"/>
            <w:tcBorders>
              <w:top w:val="nil"/>
              <w:left w:val="nil"/>
              <w:bottom w:val="single" w:sz="4" w:space="0" w:color="auto"/>
              <w:right w:val="single" w:sz="4" w:space="0" w:color="auto"/>
            </w:tcBorders>
            <w:vAlign w:val="bottom"/>
            <w:hideMark/>
          </w:tcPr>
          <w:p w14:paraId="0E40EF0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438" w:type="dxa"/>
            <w:tcBorders>
              <w:top w:val="nil"/>
              <w:left w:val="nil"/>
              <w:bottom w:val="single" w:sz="4" w:space="0" w:color="auto"/>
              <w:right w:val="single" w:sz="4" w:space="0" w:color="auto"/>
            </w:tcBorders>
            <w:vAlign w:val="bottom"/>
            <w:hideMark/>
          </w:tcPr>
          <w:p w14:paraId="6C1F369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72</w:t>
            </w:r>
          </w:p>
        </w:tc>
        <w:tc>
          <w:tcPr>
            <w:tcW w:w="807" w:type="dxa"/>
            <w:tcBorders>
              <w:top w:val="nil"/>
              <w:left w:val="nil"/>
              <w:bottom w:val="single" w:sz="4" w:space="0" w:color="auto"/>
              <w:right w:val="single" w:sz="4" w:space="0" w:color="auto"/>
            </w:tcBorders>
            <w:vAlign w:val="bottom"/>
            <w:hideMark/>
          </w:tcPr>
          <w:p w14:paraId="047DFE2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31</w:t>
            </w:r>
          </w:p>
        </w:tc>
        <w:tc>
          <w:tcPr>
            <w:tcW w:w="974" w:type="dxa"/>
            <w:tcBorders>
              <w:top w:val="nil"/>
              <w:left w:val="nil"/>
              <w:bottom w:val="single" w:sz="4" w:space="0" w:color="auto"/>
              <w:right w:val="single" w:sz="4" w:space="0" w:color="auto"/>
            </w:tcBorders>
            <w:vAlign w:val="bottom"/>
            <w:hideMark/>
          </w:tcPr>
          <w:p w14:paraId="708CA43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127" w:type="dxa"/>
            <w:tcBorders>
              <w:top w:val="nil"/>
              <w:left w:val="nil"/>
              <w:bottom w:val="single" w:sz="4" w:space="0" w:color="auto"/>
              <w:right w:val="single" w:sz="4" w:space="0" w:color="auto"/>
            </w:tcBorders>
            <w:vAlign w:val="bottom"/>
            <w:hideMark/>
          </w:tcPr>
          <w:p w14:paraId="5E83CD3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5,54</w:t>
            </w:r>
          </w:p>
        </w:tc>
      </w:tr>
      <w:tr w:rsidR="002D0CC2" w:rsidRPr="00C85BB0" w14:paraId="1A11603C"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7F589598"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Assam</w:t>
            </w:r>
          </w:p>
        </w:tc>
        <w:tc>
          <w:tcPr>
            <w:tcW w:w="1081" w:type="dxa"/>
            <w:tcBorders>
              <w:top w:val="nil"/>
              <w:left w:val="nil"/>
              <w:bottom w:val="single" w:sz="4" w:space="0" w:color="auto"/>
              <w:right w:val="single" w:sz="4" w:space="0" w:color="auto"/>
            </w:tcBorders>
            <w:vAlign w:val="center"/>
            <w:hideMark/>
          </w:tcPr>
          <w:p w14:paraId="046FDC4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1,32</w:t>
            </w:r>
          </w:p>
        </w:tc>
        <w:tc>
          <w:tcPr>
            <w:tcW w:w="934" w:type="dxa"/>
            <w:tcBorders>
              <w:top w:val="nil"/>
              <w:left w:val="nil"/>
              <w:bottom w:val="single" w:sz="4" w:space="0" w:color="auto"/>
              <w:right w:val="single" w:sz="4" w:space="0" w:color="auto"/>
            </w:tcBorders>
            <w:vAlign w:val="center"/>
            <w:hideMark/>
          </w:tcPr>
          <w:p w14:paraId="5262A978" w14:textId="7B864AD8"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46</w:t>
            </w:r>
          </w:p>
        </w:tc>
        <w:tc>
          <w:tcPr>
            <w:tcW w:w="841" w:type="dxa"/>
            <w:tcBorders>
              <w:top w:val="nil"/>
              <w:left w:val="nil"/>
              <w:bottom w:val="single" w:sz="4" w:space="0" w:color="auto"/>
              <w:right w:val="single" w:sz="4" w:space="0" w:color="auto"/>
            </w:tcBorders>
            <w:vAlign w:val="center"/>
            <w:hideMark/>
          </w:tcPr>
          <w:p w14:paraId="2E0C4F57" w14:textId="7AAFC743"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75</w:t>
            </w:r>
          </w:p>
        </w:tc>
        <w:tc>
          <w:tcPr>
            <w:tcW w:w="1006" w:type="dxa"/>
            <w:tcBorders>
              <w:top w:val="nil"/>
              <w:left w:val="nil"/>
              <w:bottom w:val="single" w:sz="4" w:space="0" w:color="auto"/>
              <w:right w:val="single" w:sz="4" w:space="0" w:color="auto"/>
            </w:tcBorders>
            <w:vAlign w:val="center"/>
            <w:hideMark/>
          </w:tcPr>
          <w:p w14:paraId="294C81EA" w14:textId="4888E3E1"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1.00</w:t>
            </w:r>
          </w:p>
        </w:tc>
        <w:tc>
          <w:tcPr>
            <w:tcW w:w="1081" w:type="dxa"/>
            <w:tcBorders>
              <w:top w:val="nil"/>
              <w:left w:val="nil"/>
              <w:bottom w:val="single" w:sz="4" w:space="0" w:color="auto"/>
              <w:right w:val="single" w:sz="4" w:space="0" w:color="auto"/>
            </w:tcBorders>
            <w:vAlign w:val="center"/>
            <w:hideMark/>
          </w:tcPr>
          <w:p w14:paraId="7720C88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2,07</w:t>
            </w:r>
          </w:p>
        </w:tc>
        <w:tc>
          <w:tcPr>
            <w:tcW w:w="926" w:type="dxa"/>
            <w:tcBorders>
              <w:top w:val="nil"/>
              <w:left w:val="nil"/>
              <w:bottom w:val="single" w:sz="4" w:space="0" w:color="auto"/>
              <w:right w:val="single" w:sz="4" w:space="0" w:color="auto"/>
            </w:tcBorders>
            <w:vAlign w:val="center"/>
            <w:hideMark/>
          </w:tcPr>
          <w:p w14:paraId="3FB9805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4A7D645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477F5C8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438" w:type="dxa"/>
            <w:tcBorders>
              <w:top w:val="nil"/>
              <w:left w:val="nil"/>
              <w:bottom w:val="single" w:sz="4" w:space="0" w:color="auto"/>
              <w:right w:val="single" w:sz="4" w:space="0" w:color="auto"/>
            </w:tcBorders>
            <w:vAlign w:val="bottom"/>
            <w:hideMark/>
          </w:tcPr>
          <w:p w14:paraId="7C0DC21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42</w:t>
            </w:r>
          </w:p>
        </w:tc>
        <w:tc>
          <w:tcPr>
            <w:tcW w:w="807" w:type="dxa"/>
            <w:tcBorders>
              <w:top w:val="nil"/>
              <w:left w:val="nil"/>
              <w:bottom w:val="single" w:sz="4" w:space="0" w:color="auto"/>
              <w:right w:val="single" w:sz="4" w:space="0" w:color="auto"/>
            </w:tcBorders>
            <w:vAlign w:val="bottom"/>
            <w:hideMark/>
          </w:tcPr>
          <w:p w14:paraId="36DAFF4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1,48</w:t>
            </w:r>
          </w:p>
        </w:tc>
        <w:tc>
          <w:tcPr>
            <w:tcW w:w="974" w:type="dxa"/>
            <w:tcBorders>
              <w:top w:val="nil"/>
              <w:left w:val="nil"/>
              <w:bottom w:val="single" w:sz="4" w:space="0" w:color="auto"/>
              <w:right w:val="single" w:sz="4" w:space="0" w:color="auto"/>
            </w:tcBorders>
            <w:vAlign w:val="bottom"/>
            <w:hideMark/>
          </w:tcPr>
          <w:p w14:paraId="0A7F753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78</w:t>
            </w:r>
          </w:p>
        </w:tc>
        <w:tc>
          <w:tcPr>
            <w:tcW w:w="1127" w:type="dxa"/>
            <w:tcBorders>
              <w:top w:val="nil"/>
              <w:left w:val="nil"/>
              <w:bottom w:val="single" w:sz="4" w:space="0" w:color="auto"/>
              <w:right w:val="single" w:sz="4" w:space="0" w:color="auto"/>
            </w:tcBorders>
            <w:vAlign w:val="bottom"/>
            <w:hideMark/>
          </w:tcPr>
          <w:p w14:paraId="56BFE06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8,28</w:t>
            </w:r>
          </w:p>
        </w:tc>
      </w:tr>
      <w:tr w:rsidR="002D0CC2" w:rsidRPr="00C85BB0" w14:paraId="166A548D"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27A59ED6"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Bihar</w:t>
            </w:r>
          </w:p>
        </w:tc>
        <w:tc>
          <w:tcPr>
            <w:tcW w:w="1081" w:type="dxa"/>
            <w:tcBorders>
              <w:top w:val="nil"/>
              <w:left w:val="nil"/>
              <w:bottom w:val="single" w:sz="4" w:space="0" w:color="auto"/>
              <w:right w:val="single" w:sz="4" w:space="0" w:color="auto"/>
            </w:tcBorders>
            <w:vAlign w:val="center"/>
            <w:hideMark/>
          </w:tcPr>
          <w:p w14:paraId="17CB44B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5,71</w:t>
            </w:r>
          </w:p>
        </w:tc>
        <w:tc>
          <w:tcPr>
            <w:tcW w:w="934" w:type="dxa"/>
            <w:tcBorders>
              <w:top w:val="nil"/>
              <w:left w:val="nil"/>
              <w:bottom w:val="single" w:sz="4" w:space="0" w:color="auto"/>
              <w:right w:val="single" w:sz="4" w:space="0" w:color="auto"/>
            </w:tcBorders>
            <w:vAlign w:val="center"/>
            <w:hideMark/>
          </w:tcPr>
          <w:p w14:paraId="6C17290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2,05</w:t>
            </w:r>
          </w:p>
        </w:tc>
        <w:tc>
          <w:tcPr>
            <w:tcW w:w="841" w:type="dxa"/>
            <w:tcBorders>
              <w:top w:val="nil"/>
              <w:left w:val="nil"/>
              <w:bottom w:val="single" w:sz="4" w:space="0" w:color="auto"/>
              <w:right w:val="single" w:sz="4" w:space="0" w:color="auto"/>
            </w:tcBorders>
            <w:vAlign w:val="center"/>
            <w:hideMark/>
          </w:tcPr>
          <w:p w14:paraId="4F8E76AB" w14:textId="70830BE5"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75</w:t>
            </w:r>
          </w:p>
        </w:tc>
        <w:tc>
          <w:tcPr>
            <w:tcW w:w="1006" w:type="dxa"/>
            <w:tcBorders>
              <w:top w:val="nil"/>
              <w:left w:val="nil"/>
              <w:bottom w:val="single" w:sz="4" w:space="0" w:color="auto"/>
              <w:right w:val="single" w:sz="4" w:space="0" w:color="auto"/>
            </w:tcBorders>
            <w:vAlign w:val="center"/>
            <w:hideMark/>
          </w:tcPr>
          <w:p w14:paraId="276B58B6" w14:textId="42C7BCE8"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69</w:t>
            </w:r>
          </w:p>
        </w:tc>
        <w:tc>
          <w:tcPr>
            <w:tcW w:w="1081" w:type="dxa"/>
            <w:tcBorders>
              <w:top w:val="nil"/>
              <w:left w:val="nil"/>
              <w:bottom w:val="single" w:sz="4" w:space="0" w:color="auto"/>
              <w:right w:val="single" w:sz="4" w:space="0" w:color="auto"/>
            </w:tcBorders>
            <w:vAlign w:val="center"/>
            <w:hideMark/>
          </w:tcPr>
          <w:p w14:paraId="5C3708BF" w14:textId="69DF0889"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45</w:t>
            </w:r>
          </w:p>
        </w:tc>
        <w:tc>
          <w:tcPr>
            <w:tcW w:w="926" w:type="dxa"/>
            <w:tcBorders>
              <w:top w:val="nil"/>
              <w:left w:val="nil"/>
              <w:bottom w:val="single" w:sz="4" w:space="0" w:color="auto"/>
              <w:right w:val="single" w:sz="4" w:space="0" w:color="auto"/>
            </w:tcBorders>
            <w:vAlign w:val="center"/>
            <w:hideMark/>
          </w:tcPr>
          <w:p w14:paraId="46575DE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20BB456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4B63823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33</w:t>
            </w:r>
          </w:p>
        </w:tc>
        <w:tc>
          <w:tcPr>
            <w:tcW w:w="1438" w:type="dxa"/>
            <w:tcBorders>
              <w:top w:val="nil"/>
              <w:left w:val="nil"/>
              <w:bottom w:val="single" w:sz="4" w:space="0" w:color="auto"/>
              <w:right w:val="single" w:sz="4" w:space="0" w:color="auto"/>
            </w:tcBorders>
            <w:vAlign w:val="bottom"/>
            <w:hideMark/>
          </w:tcPr>
          <w:p w14:paraId="4387A8D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1,10</w:t>
            </w:r>
          </w:p>
        </w:tc>
        <w:tc>
          <w:tcPr>
            <w:tcW w:w="807" w:type="dxa"/>
            <w:tcBorders>
              <w:top w:val="nil"/>
              <w:left w:val="nil"/>
              <w:bottom w:val="single" w:sz="4" w:space="0" w:color="auto"/>
              <w:right w:val="single" w:sz="4" w:space="0" w:color="auto"/>
            </w:tcBorders>
            <w:vAlign w:val="bottom"/>
            <w:hideMark/>
          </w:tcPr>
          <w:p w14:paraId="466400D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2,65</w:t>
            </w:r>
          </w:p>
        </w:tc>
        <w:tc>
          <w:tcPr>
            <w:tcW w:w="974" w:type="dxa"/>
            <w:tcBorders>
              <w:top w:val="nil"/>
              <w:left w:val="nil"/>
              <w:bottom w:val="single" w:sz="4" w:space="0" w:color="auto"/>
              <w:right w:val="single" w:sz="4" w:space="0" w:color="auto"/>
            </w:tcBorders>
            <w:vAlign w:val="bottom"/>
            <w:hideMark/>
          </w:tcPr>
          <w:p w14:paraId="05800FD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21</w:t>
            </w:r>
          </w:p>
        </w:tc>
        <w:tc>
          <w:tcPr>
            <w:tcW w:w="1127" w:type="dxa"/>
            <w:tcBorders>
              <w:top w:val="nil"/>
              <w:left w:val="nil"/>
              <w:bottom w:val="single" w:sz="4" w:space="0" w:color="auto"/>
              <w:right w:val="single" w:sz="4" w:space="0" w:color="auto"/>
            </w:tcBorders>
            <w:vAlign w:val="bottom"/>
            <w:hideMark/>
          </w:tcPr>
          <w:p w14:paraId="1CEBA01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13,94</w:t>
            </w:r>
          </w:p>
        </w:tc>
      </w:tr>
      <w:tr w:rsidR="002D0CC2" w:rsidRPr="00C85BB0" w14:paraId="55EC4730"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083A5ACD"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Bombay</w:t>
            </w:r>
          </w:p>
        </w:tc>
        <w:tc>
          <w:tcPr>
            <w:tcW w:w="1081" w:type="dxa"/>
            <w:tcBorders>
              <w:top w:val="nil"/>
              <w:left w:val="nil"/>
              <w:bottom w:val="single" w:sz="4" w:space="0" w:color="auto"/>
              <w:right w:val="single" w:sz="4" w:space="0" w:color="auto"/>
            </w:tcBorders>
            <w:vAlign w:val="center"/>
            <w:hideMark/>
          </w:tcPr>
          <w:p w14:paraId="41BA191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10,24</w:t>
            </w:r>
          </w:p>
        </w:tc>
        <w:tc>
          <w:tcPr>
            <w:tcW w:w="934" w:type="dxa"/>
            <w:tcBorders>
              <w:top w:val="nil"/>
              <w:left w:val="nil"/>
              <w:bottom w:val="single" w:sz="4" w:space="0" w:color="auto"/>
              <w:right w:val="single" w:sz="4" w:space="0" w:color="auto"/>
            </w:tcBorders>
            <w:vAlign w:val="center"/>
            <w:hideMark/>
          </w:tcPr>
          <w:p w14:paraId="1B60ED5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1,84</w:t>
            </w:r>
          </w:p>
        </w:tc>
        <w:tc>
          <w:tcPr>
            <w:tcW w:w="841" w:type="dxa"/>
            <w:tcBorders>
              <w:top w:val="nil"/>
              <w:left w:val="nil"/>
              <w:bottom w:val="single" w:sz="4" w:space="0" w:color="auto"/>
              <w:right w:val="single" w:sz="4" w:space="0" w:color="auto"/>
            </w:tcBorders>
            <w:vAlign w:val="center"/>
            <w:hideMark/>
          </w:tcPr>
          <w:p w14:paraId="707E94C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431E4C2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81" w:type="dxa"/>
            <w:tcBorders>
              <w:top w:val="nil"/>
              <w:left w:val="nil"/>
              <w:bottom w:val="single" w:sz="4" w:space="0" w:color="auto"/>
              <w:right w:val="single" w:sz="4" w:space="0" w:color="auto"/>
            </w:tcBorders>
            <w:vAlign w:val="center"/>
            <w:hideMark/>
          </w:tcPr>
          <w:p w14:paraId="7C5CD82C" w14:textId="31A052EE"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28</w:t>
            </w:r>
          </w:p>
        </w:tc>
        <w:tc>
          <w:tcPr>
            <w:tcW w:w="926" w:type="dxa"/>
            <w:tcBorders>
              <w:top w:val="nil"/>
              <w:left w:val="nil"/>
              <w:bottom w:val="single" w:sz="4" w:space="0" w:color="auto"/>
              <w:right w:val="single" w:sz="4" w:space="0" w:color="auto"/>
            </w:tcBorders>
            <w:vAlign w:val="center"/>
            <w:hideMark/>
          </w:tcPr>
          <w:p w14:paraId="10DE05E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309604F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0649C74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438" w:type="dxa"/>
            <w:tcBorders>
              <w:top w:val="nil"/>
              <w:left w:val="nil"/>
              <w:bottom w:val="single" w:sz="4" w:space="0" w:color="auto"/>
              <w:right w:val="single" w:sz="4" w:space="0" w:color="auto"/>
            </w:tcBorders>
            <w:vAlign w:val="bottom"/>
            <w:hideMark/>
          </w:tcPr>
          <w:p w14:paraId="576EF48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98</w:t>
            </w:r>
          </w:p>
        </w:tc>
        <w:tc>
          <w:tcPr>
            <w:tcW w:w="807" w:type="dxa"/>
            <w:tcBorders>
              <w:top w:val="nil"/>
              <w:left w:val="nil"/>
              <w:bottom w:val="single" w:sz="4" w:space="0" w:color="auto"/>
              <w:right w:val="single" w:sz="4" w:space="0" w:color="auto"/>
            </w:tcBorders>
            <w:vAlign w:val="bottom"/>
            <w:hideMark/>
          </w:tcPr>
          <w:p w14:paraId="56A834B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2,63</w:t>
            </w:r>
          </w:p>
        </w:tc>
        <w:tc>
          <w:tcPr>
            <w:tcW w:w="974" w:type="dxa"/>
            <w:tcBorders>
              <w:top w:val="nil"/>
              <w:left w:val="nil"/>
              <w:bottom w:val="single" w:sz="4" w:space="0" w:color="auto"/>
              <w:right w:val="single" w:sz="4" w:space="0" w:color="auto"/>
            </w:tcBorders>
            <w:vAlign w:val="bottom"/>
            <w:hideMark/>
          </w:tcPr>
          <w:p w14:paraId="0DFC120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1,42</w:t>
            </w:r>
          </w:p>
        </w:tc>
        <w:tc>
          <w:tcPr>
            <w:tcW w:w="1127" w:type="dxa"/>
            <w:tcBorders>
              <w:top w:val="nil"/>
              <w:left w:val="nil"/>
              <w:bottom w:val="single" w:sz="4" w:space="0" w:color="auto"/>
              <w:right w:val="single" w:sz="4" w:space="0" w:color="auto"/>
            </w:tcBorders>
            <w:vAlign w:val="bottom"/>
            <w:hideMark/>
          </w:tcPr>
          <w:p w14:paraId="1A4B4D9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17,39</w:t>
            </w:r>
          </w:p>
        </w:tc>
      </w:tr>
      <w:tr w:rsidR="002D0CC2" w:rsidRPr="00C85BB0" w14:paraId="5D3A21F0"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6473D227"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Hyderabad</w:t>
            </w:r>
          </w:p>
        </w:tc>
        <w:tc>
          <w:tcPr>
            <w:tcW w:w="1081" w:type="dxa"/>
            <w:tcBorders>
              <w:top w:val="nil"/>
              <w:left w:val="nil"/>
              <w:bottom w:val="single" w:sz="4" w:space="0" w:color="auto"/>
              <w:right w:val="single" w:sz="4" w:space="0" w:color="auto"/>
            </w:tcBorders>
            <w:vAlign w:val="center"/>
            <w:hideMark/>
          </w:tcPr>
          <w:p w14:paraId="4A521A9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2,63</w:t>
            </w:r>
          </w:p>
        </w:tc>
        <w:tc>
          <w:tcPr>
            <w:tcW w:w="934" w:type="dxa"/>
            <w:tcBorders>
              <w:top w:val="nil"/>
              <w:left w:val="nil"/>
              <w:bottom w:val="single" w:sz="4" w:space="0" w:color="auto"/>
              <w:right w:val="single" w:sz="4" w:space="0" w:color="auto"/>
            </w:tcBorders>
            <w:vAlign w:val="center"/>
            <w:hideMark/>
          </w:tcPr>
          <w:p w14:paraId="4AD275A2" w14:textId="0BDECCB9"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95</w:t>
            </w:r>
          </w:p>
        </w:tc>
        <w:tc>
          <w:tcPr>
            <w:tcW w:w="841" w:type="dxa"/>
            <w:tcBorders>
              <w:top w:val="nil"/>
              <w:left w:val="nil"/>
              <w:bottom w:val="single" w:sz="4" w:space="0" w:color="auto"/>
              <w:right w:val="single" w:sz="4" w:space="0" w:color="auto"/>
            </w:tcBorders>
            <w:vAlign w:val="center"/>
            <w:hideMark/>
          </w:tcPr>
          <w:p w14:paraId="06F7A7D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65EE8A5E" w14:textId="346804D5"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33</w:t>
            </w:r>
          </w:p>
        </w:tc>
        <w:tc>
          <w:tcPr>
            <w:tcW w:w="1081" w:type="dxa"/>
            <w:tcBorders>
              <w:top w:val="nil"/>
              <w:left w:val="nil"/>
              <w:bottom w:val="single" w:sz="4" w:space="0" w:color="auto"/>
              <w:right w:val="single" w:sz="4" w:space="0" w:color="auto"/>
            </w:tcBorders>
            <w:vAlign w:val="center"/>
            <w:hideMark/>
          </w:tcPr>
          <w:p w14:paraId="0B3F18E2" w14:textId="31A946E9"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03</w:t>
            </w:r>
          </w:p>
        </w:tc>
        <w:tc>
          <w:tcPr>
            <w:tcW w:w="926" w:type="dxa"/>
            <w:tcBorders>
              <w:top w:val="nil"/>
              <w:left w:val="nil"/>
              <w:bottom w:val="single" w:sz="4" w:space="0" w:color="auto"/>
              <w:right w:val="single" w:sz="4" w:space="0" w:color="auto"/>
            </w:tcBorders>
            <w:vAlign w:val="center"/>
            <w:hideMark/>
          </w:tcPr>
          <w:p w14:paraId="0EAA5CB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38B2837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336A103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438" w:type="dxa"/>
            <w:tcBorders>
              <w:top w:val="nil"/>
              <w:left w:val="nil"/>
              <w:bottom w:val="single" w:sz="4" w:space="0" w:color="auto"/>
              <w:right w:val="single" w:sz="4" w:space="0" w:color="auto"/>
            </w:tcBorders>
            <w:vAlign w:val="bottom"/>
            <w:hideMark/>
          </w:tcPr>
          <w:p w14:paraId="06FC2F3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76</w:t>
            </w:r>
          </w:p>
        </w:tc>
        <w:tc>
          <w:tcPr>
            <w:tcW w:w="807" w:type="dxa"/>
            <w:tcBorders>
              <w:top w:val="nil"/>
              <w:left w:val="nil"/>
              <w:bottom w:val="single" w:sz="4" w:space="0" w:color="auto"/>
              <w:right w:val="single" w:sz="4" w:space="0" w:color="auto"/>
            </w:tcBorders>
            <w:vAlign w:val="bottom"/>
            <w:hideMark/>
          </w:tcPr>
          <w:p w14:paraId="13AB739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44</w:t>
            </w:r>
          </w:p>
        </w:tc>
        <w:tc>
          <w:tcPr>
            <w:tcW w:w="974" w:type="dxa"/>
            <w:tcBorders>
              <w:top w:val="nil"/>
              <w:left w:val="nil"/>
              <w:bottom w:val="single" w:sz="4" w:space="0" w:color="auto"/>
              <w:right w:val="single" w:sz="4" w:space="0" w:color="auto"/>
            </w:tcBorders>
            <w:vAlign w:val="bottom"/>
            <w:hideMark/>
          </w:tcPr>
          <w:p w14:paraId="337F682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127" w:type="dxa"/>
            <w:tcBorders>
              <w:top w:val="nil"/>
              <w:left w:val="nil"/>
              <w:bottom w:val="single" w:sz="4" w:space="0" w:color="auto"/>
              <w:right w:val="single" w:sz="4" w:space="0" w:color="auto"/>
            </w:tcBorders>
            <w:vAlign w:val="bottom"/>
            <w:hideMark/>
          </w:tcPr>
          <w:p w14:paraId="39CBDF1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5,14</w:t>
            </w:r>
          </w:p>
        </w:tc>
      </w:tr>
      <w:tr w:rsidR="002D0CC2" w:rsidRPr="00C85BB0" w14:paraId="1A6B2E05"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1A34D0F4"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Madhya Bharat</w:t>
            </w:r>
          </w:p>
        </w:tc>
        <w:tc>
          <w:tcPr>
            <w:tcW w:w="1081" w:type="dxa"/>
            <w:tcBorders>
              <w:top w:val="nil"/>
              <w:left w:val="nil"/>
              <w:bottom w:val="single" w:sz="4" w:space="0" w:color="auto"/>
              <w:right w:val="single" w:sz="4" w:space="0" w:color="auto"/>
            </w:tcBorders>
            <w:vAlign w:val="center"/>
            <w:hideMark/>
          </w:tcPr>
          <w:p w14:paraId="7740CF2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1,03</w:t>
            </w:r>
          </w:p>
        </w:tc>
        <w:tc>
          <w:tcPr>
            <w:tcW w:w="934" w:type="dxa"/>
            <w:tcBorders>
              <w:top w:val="nil"/>
              <w:left w:val="nil"/>
              <w:bottom w:val="single" w:sz="4" w:space="0" w:color="auto"/>
              <w:right w:val="single" w:sz="4" w:space="0" w:color="auto"/>
            </w:tcBorders>
            <w:vAlign w:val="center"/>
            <w:hideMark/>
          </w:tcPr>
          <w:p w14:paraId="0C589D1C" w14:textId="7BCD0EB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41</w:t>
            </w:r>
          </w:p>
        </w:tc>
        <w:tc>
          <w:tcPr>
            <w:tcW w:w="841" w:type="dxa"/>
            <w:tcBorders>
              <w:top w:val="nil"/>
              <w:left w:val="nil"/>
              <w:bottom w:val="single" w:sz="4" w:space="0" w:color="auto"/>
              <w:right w:val="single" w:sz="4" w:space="0" w:color="auto"/>
            </w:tcBorders>
            <w:vAlign w:val="center"/>
            <w:hideMark/>
          </w:tcPr>
          <w:p w14:paraId="3E8FF1A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333622CE" w14:textId="0B78338E"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15</w:t>
            </w:r>
          </w:p>
        </w:tc>
        <w:tc>
          <w:tcPr>
            <w:tcW w:w="1081" w:type="dxa"/>
            <w:tcBorders>
              <w:top w:val="nil"/>
              <w:left w:val="nil"/>
              <w:bottom w:val="single" w:sz="4" w:space="0" w:color="auto"/>
              <w:right w:val="single" w:sz="4" w:space="0" w:color="auto"/>
            </w:tcBorders>
            <w:vAlign w:val="center"/>
            <w:hideMark/>
          </w:tcPr>
          <w:p w14:paraId="3EE206D6" w14:textId="3E5B7414"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w:t>
            </w:r>
          </w:p>
        </w:tc>
        <w:tc>
          <w:tcPr>
            <w:tcW w:w="926" w:type="dxa"/>
            <w:tcBorders>
              <w:top w:val="nil"/>
              <w:left w:val="nil"/>
              <w:bottom w:val="single" w:sz="4" w:space="0" w:color="auto"/>
              <w:right w:val="single" w:sz="4" w:space="0" w:color="auto"/>
            </w:tcBorders>
            <w:vAlign w:val="center"/>
            <w:hideMark/>
          </w:tcPr>
          <w:p w14:paraId="002D1CF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5DBC94F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26AC40F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438" w:type="dxa"/>
            <w:tcBorders>
              <w:top w:val="nil"/>
              <w:left w:val="nil"/>
              <w:bottom w:val="single" w:sz="4" w:space="0" w:color="auto"/>
              <w:right w:val="single" w:sz="4" w:space="0" w:color="auto"/>
            </w:tcBorders>
            <w:vAlign w:val="bottom"/>
            <w:hideMark/>
          </w:tcPr>
          <w:p w14:paraId="39444B0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20</w:t>
            </w:r>
          </w:p>
        </w:tc>
        <w:tc>
          <w:tcPr>
            <w:tcW w:w="807" w:type="dxa"/>
            <w:tcBorders>
              <w:top w:val="nil"/>
              <w:left w:val="nil"/>
              <w:bottom w:val="single" w:sz="4" w:space="0" w:color="auto"/>
              <w:right w:val="single" w:sz="4" w:space="0" w:color="auto"/>
            </w:tcBorders>
            <w:vAlign w:val="bottom"/>
            <w:hideMark/>
          </w:tcPr>
          <w:p w14:paraId="0BFEE71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98</w:t>
            </w:r>
          </w:p>
        </w:tc>
        <w:tc>
          <w:tcPr>
            <w:tcW w:w="974" w:type="dxa"/>
            <w:tcBorders>
              <w:top w:val="nil"/>
              <w:left w:val="nil"/>
              <w:bottom w:val="single" w:sz="4" w:space="0" w:color="auto"/>
              <w:right w:val="single" w:sz="4" w:space="0" w:color="auto"/>
            </w:tcBorders>
            <w:vAlign w:val="bottom"/>
            <w:hideMark/>
          </w:tcPr>
          <w:p w14:paraId="4CF53DB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8</w:t>
            </w:r>
          </w:p>
        </w:tc>
        <w:tc>
          <w:tcPr>
            <w:tcW w:w="1127" w:type="dxa"/>
            <w:tcBorders>
              <w:top w:val="nil"/>
              <w:left w:val="nil"/>
              <w:bottom w:val="single" w:sz="4" w:space="0" w:color="auto"/>
              <w:right w:val="single" w:sz="4" w:space="0" w:color="auto"/>
            </w:tcBorders>
            <w:vAlign w:val="bottom"/>
            <w:hideMark/>
          </w:tcPr>
          <w:p w14:paraId="774E85A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2,94</w:t>
            </w:r>
          </w:p>
        </w:tc>
      </w:tr>
      <w:tr w:rsidR="002D0CC2" w:rsidRPr="00C85BB0" w14:paraId="7AD6D564"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1CD12626"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Madhya Pradesh</w:t>
            </w:r>
          </w:p>
        </w:tc>
        <w:tc>
          <w:tcPr>
            <w:tcW w:w="1081" w:type="dxa"/>
            <w:tcBorders>
              <w:top w:val="nil"/>
              <w:left w:val="nil"/>
              <w:bottom w:val="single" w:sz="4" w:space="0" w:color="auto"/>
              <w:right w:val="single" w:sz="4" w:space="0" w:color="auto"/>
            </w:tcBorders>
            <w:vAlign w:val="center"/>
            <w:hideMark/>
          </w:tcPr>
          <w:p w14:paraId="1EB1395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3,07</w:t>
            </w:r>
          </w:p>
        </w:tc>
        <w:tc>
          <w:tcPr>
            <w:tcW w:w="934" w:type="dxa"/>
            <w:tcBorders>
              <w:top w:val="nil"/>
              <w:left w:val="nil"/>
              <w:bottom w:val="single" w:sz="4" w:space="0" w:color="auto"/>
              <w:right w:val="single" w:sz="4" w:space="0" w:color="auto"/>
            </w:tcBorders>
            <w:vAlign w:val="center"/>
            <w:hideMark/>
          </w:tcPr>
          <w:p w14:paraId="0FF1F85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1,09</w:t>
            </w:r>
          </w:p>
        </w:tc>
        <w:tc>
          <w:tcPr>
            <w:tcW w:w="841" w:type="dxa"/>
            <w:tcBorders>
              <w:top w:val="nil"/>
              <w:left w:val="nil"/>
              <w:bottom w:val="single" w:sz="4" w:space="0" w:color="auto"/>
              <w:right w:val="single" w:sz="4" w:space="0" w:color="auto"/>
            </w:tcBorders>
            <w:vAlign w:val="center"/>
            <w:hideMark/>
          </w:tcPr>
          <w:p w14:paraId="50D1798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0F30DC6F" w14:textId="4E236C50"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42</w:t>
            </w:r>
          </w:p>
        </w:tc>
        <w:tc>
          <w:tcPr>
            <w:tcW w:w="1081" w:type="dxa"/>
            <w:tcBorders>
              <w:top w:val="nil"/>
              <w:left w:val="nil"/>
              <w:bottom w:val="single" w:sz="4" w:space="0" w:color="auto"/>
              <w:right w:val="single" w:sz="4" w:space="0" w:color="auto"/>
            </w:tcBorders>
            <w:vAlign w:val="center"/>
            <w:hideMark/>
          </w:tcPr>
          <w:p w14:paraId="6085495E" w14:textId="50DF61F4"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34</w:t>
            </w:r>
          </w:p>
        </w:tc>
        <w:tc>
          <w:tcPr>
            <w:tcW w:w="926" w:type="dxa"/>
            <w:tcBorders>
              <w:top w:val="nil"/>
              <w:left w:val="nil"/>
              <w:bottom w:val="single" w:sz="4" w:space="0" w:color="auto"/>
              <w:right w:val="single" w:sz="4" w:space="0" w:color="auto"/>
            </w:tcBorders>
            <w:vAlign w:val="center"/>
            <w:hideMark/>
          </w:tcPr>
          <w:p w14:paraId="745C7A1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1AC456C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7942513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438" w:type="dxa"/>
            <w:tcBorders>
              <w:top w:val="nil"/>
              <w:left w:val="nil"/>
              <w:bottom w:val="single" w:sz="4" w:space="0" w:color="auto"/>
              <w:right w:val="single" w:sz="4" w:space="0" w:color="auto"/>
            </w:tcBorders>
            <w:vAlign w:val="bottom"/>
            <w:hideMark/>
          </w:tcPr>
          <w:p w14:paraId="00333A1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87</w:t>
            </w:r>
          </w:p>
        </w:tc>
        <w:tc>
          <w:tcPr>
            <w:tcW w:w="807" w:type="dxa"/>
            <w:tcBorders>
              <w:top w:val="nil"/>
              <w:left w:val="nil"/>
              <w:bottom w:val="single" w:sz="4" w:space="0" w:color="auto"/>
              <w:right w:val="single" w:sz="4" w:space="0" w:color="auto"/>
            </w:tcBorders>
            <w:vAlign w:val="bottom"/>
            <w:hideMark/>
          </w:tcPr>
          <w:p w14:paraId="4847A54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1,92</w:t>
            </w:r>
          </w:p>
        </w:tc>
        <w:tc>
          <w:tcPr>
            <w:tcW w:w="974" w:type="dxa"/>
            <w:tcBorders>
              <w:top w:val="nil"/>
              <w:left w:val="nil"/>
              <w:bottom w:val="single" w:sz="4" w:space="0" w:color="auto"/>
              <w:right w:val="single" w:sz="4" w:space="0" w:color="auto"/>
            </w:tcBorders>
            <w:vAlign w:val="bottom"/>
            <w:hideMark/>
          </w:tcPr>
          <w:p w14:paraId="7F9C350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127" w:type="dxa"/>
            <w:tcBorders>
              <w:top w:val="nil"/>
              <w:left w:val="nil"/>
              <w:bottom w:val="single" w:sz="4" w:space="0" w:color="auto"/>
              <w:right w:val="single" w:sz="4" w:space="0" w:color="auto"/>
            </w:tcBorders>
            <w:vAlign w:val="bottom"/>
            <w:hideMark/>
          </w:tcPr>
          <w:p w14:paraId="26AAA05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7,71</w:t>
            </w:r>
          </w:p>
        </w:tc>
      </w:tr>
      <w:tr w:rsidR="002D0CC2" w:rsidRPr="00C85BB0" w14:paraId="109076E9"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1EC553B8"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Madras</w:t>
            </w:r>
          </w:p>
        </w:tc>
        <w:tc>
          <w:tcPr>
            <w:tcW w:w="1081" w:type="dxa"/>
            <w:tcBorders>
              <w:top w:val="nil"/>
              <w:left w:val="nil"/>
              <w:bottom w:val="single" w:sz="4" w:space="0" w:color="auto"/>
              <w:right w:val="single" w:sz="4" w:space="0" w:color="auto"/>
            </w:tcBorders>
            <w:vAlign w:val="center"/>
            <w:hideMark/>
          </w:tcPr>
          <w:p w14:paraId="13296D06" w14:textId="0D2B2985"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5,60</w:t>
            </w:r>
          </w:p>
        </w:tc>
        <w:tc>
          <w:tcPr>
            <w:tcW w:w="934" w:type="dxa"/>
            <w:tcBorders>
              <w:top w:val="nil"/>
              <w:left w:val="nil"/>
              <w:bottom w:val="single" w:sz="4" w:space="0" w:color="auto"/>
              <w:right w:val="single" w:sz="4" w:space="0" w:color="auto"/>
            </w:tcBorders>
            <w:vAlign w:val="center"/>
            <w:hideMark/>
          </w:tcPr>
          <w:p w14:paraId="374834F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1,83</w:t>
            </w:r>
          </w:p>
        </w:tc>
        <w:tc>
          <w:tcPr>
            <w:tcW w:w="841" w:type="dxa"/>
            <w:tcBorders>
              <w:top w:val="nil"/>
              <w:left w:val="nil"/>
              <w:bottom w:val="single" w:sz="4" w:space="0" w:color="auto"/>
              <w:right w:val="single" w:sz="4" w:space="0" w:color="auto"/>
            </w:tcBorders>
            <w:vAlign w:val="center"/>
            <w:hideMark/>
          </w:tcPr>
          <w:p w14:paraId="682544B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78C92D6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81" w:type="dxa"/>
            <w:tcBorders>
              <w:top w:val="nil"/>
              <w:left w:val="nil"/>
              <w:bottom w:val="single" w:sz="4" w:space="0" w:color="auto"/>
              <w:right w:val="single" w:sz="4" w:space="0" w:color="auto"/>
            </w:tcBorders>
            <w:vAlign w:val="center"/>
            <w:hideMark/>
          </w:tcPr>
          <w:p w14:paraId="58DF2F2A" w14:textId="755640A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w:t>
            </w:r>
          </w:p>
        </w:tc>
        <w:tc>
          <w:tcPr>
            <w:tcW w:w="926" w:type="dxa"/>
            <w:tcBorders>
              <w:top w:val="nil"/>
              <w:left w:val="nil"/>
              <w:bottom w:val="single" w:sz="4" w:space="0" w:color="auto"/>
              <w:right w:val="single" w:sz="4" w:space="0" w:color="auto"/>
            </w:tcBorders>
            <w:vAlign w:val="center"/>
            <w:hideMark/>
          </w:tcPr>
          <w:p w14:paraId="0521565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6AFB348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421A295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438" w:type="dxa"/>
            <w:tcBorders>
              <w:top w:val="nil"/>
              <w:left w:val="nil"/>
              <w:bottom w:val="single" w:sz="4" w:space="0" w:color="auto"/>
              <w:right w:val="single" w:sz="4" w:space="0" w:color="auto"/>
            </w:tcBorders>
            <w:vAlign w:val="bottom"/>
            <w:hideMark/>
          </w:tcPr>
          <w:p w14:paraId="00B06E1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1,75</w:t>
            </w:r>
          </w:p>
        </w:tc>
        <w:tc>
          <w:tcPr>
            <w:tcW w:w="807" w:type="dxa"/>
            <w:tcBorders>
              <w:top w:val="nil"/>
              <w:left w:val="nil"/>
              <w:bottom w:val="single" w:sz="4" w:space="0" w:color="auto"/>
              <w:right w:val="single" w:sz="4" w:space="0" w:color="auto"/>
            </w:tcBorders>
            <w:vAlign w:val="bottom"/>
            <w:hideMark/>
          </w:tcPr>
          <w:p w14:paraId="0B7BEB0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2,48</w:t>
            </w:r>
          </w:p>
        </w:tc>
        <w:tc>
          <w:tcPr>
            <w:tcW w:w="974" w:type="dxa"/>
            <w:tcBorders>
              <w:top w:val="nil"/>
              <w:left w:val="nil"/>
              <w:bottom w:val="single" w:sz="4" w:space="0" w:color="auto"/>
              <w:right w:val="single" w:sz="4" w:space="0" w:color="auto"/>
            </w:tcBorders>
            <w:vAlign w:val="bottom"/>
            <w:hideMark/>
          </w:tcPr>
          <w:p w14:paraId="2BF5403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127" w:type="dxa"/>
            <w:tcBorders>
              <w:top w:val="nil"/>
              <w:left w:val="nil"/>
              <w:bottom w:val="single" w:sz="4" w:space="0" w:color="auto"/>
              <w:right w:val="single" w:sz="4" w:space="0" w:color="auto"/>
            </w:tcBorders>
            <w:vAlign w:val="bottom"/>
            <w:hideMark/>
          </w:tcPr>
          <w:p w14:paraId="7AAE6CC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11,68</w:t>
            </w:r>
          </w:p>
        </w:tc>
      </w:tr>
      <w:tr w:rsidR="002D0CC2" w:rsidRPr="00C85BB0" w14:paraId="032A88C4"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112E8BB5"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Mysore</w:t>
            </w:r>
          </w:p>
        </w:tc>
        <w:tc>
          <w:tcPr>
            <w:tcW w:w="1081" w:type="dxa"/>
            <w:tcBorders>
              <w:top w:val="nil"/>
              <w:left w:val="nil"/>
              <w:bottom w:val="single" w:sz="4" w:space="0" w:color="auto"/>
              <w:right w:val="single" w:sz="4" w:space="0" w:color="auto"/>
            </w:tcBorders>
            <w:vAlign w:val="center"/>
            <w:hideMark/>
          </w:tcPr>
          <w:p w14:paraId="41B26809" w14:textId="1C0AC94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12</w:t>
            </w:r>
          </w:p>
        </w:tc>
        <w:tc>
          <w:tcPr>
            <w:tcW w:w="934" w:type="dxa"/>
            <w:tcBorders>
              <w:top w:val="nil"/>
              <w:left w:val="nil"/>
              <w:bottom w:val="single" w:sz="4" w:space="0" w:color="auto"/>
              <w:right w:val="single" w:sz="4" w:space="0" w:color="auto"/>
            </w:tcBorders>
            <w:vAlign w:val="center"/>
            <w:hideMark/>
          </w:tcPr>
          <w:p w14:paraId="744DED78" w14:textId="7EC90A3E"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w:t>
            </w:r>
          </w:p>
        </w:tc>
        <w:tc>
          <w:tcPr>
            <w:tcW w:w="841" w:type="dxa"/>
            <w:tcBorders>
              <w:top w:val="nil"/>
              <w:left w:val="nil"/>
              <w:bottom w:val="single" w:sz="4" w:space="0" w:color="auto"/>
              <w:right w:val="single" w:sz="4" w:space="0" w:color="auto"/>
            </w:tcBorders>
            <w:vAlign w:val="center"/>
            <w:hideMark/>
          </w:tcPr>
          <w:p w14:paraId="6C9C0A6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394719C2" w14:textId="73F29484"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40</w:t>
            </w:r>
          </w:p>
        </w:tc>
        <w:tc>
          <w:tcPr>
            <w:tcW w:w="1081" w:type="dxa"/>
            <w:tcBorders>
              <w:top w:val="nil"/>
              <w:left w:val="nil"/>
              <w:bottom w:val="single" w:sz="4" w:space="0" w:color="auto"/>
              <w:right w:val="single" w:sz="4" w:space="0" w:color="auto"/>
            </w:tcBorders>
            <w:vAlign w:val="center"/>
            <w:hideMark/>
          </w:tcPr>
          <w:p w14:paraId="77B3FE51" w14:textId="4F47C9CD"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w:t>
            </w:r>
          </w:p>
        </w:tc>
        <w:tc>
          <w:tcPr>
            <w:tcW w:w="926" w:type="dxa"/>
            <w:tcBorders>
              <w:top w:val="nil"/>
              <w:left w:val="nil"/>
              <w:bottom w:val="single" w:sz="4" w:space="0" w:color="auto"/>
              <w:right w:val="single" w:sz="4" w:space="0" w:color="auto"/>
            </w:tcBorders>
            <w:vAlign w:val="center"/>
            <w:hideMark/>
          </w:tcPr>
          <w:p w14:paraId="4F30574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3,45</w:t>
            </w:r>
          </w:p>
        </w:tc>
        <w:tc>
          <w:tcPr>
            <w:tcW w:w="1364" w:type="dxa"/>
            <w:tcBorders>
              <w:top w:val="nil"/>
              <w:left w:val="nil"/>
              <w:bottom w:val="single" w:sz="4" w:space="0" w:color="auto"/>
              <w:right w:val="single" w:sz="4" w:space="0" w:color="auto"/>
            </w:tcBorders>
            <w:vAlign w:val="bottom"/>
            <w:hideMark/>
          </w:tcPr>
          <w:p w14:paraId="0C90D70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2B94C1D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w:t>
            </w:r>
          </w:p>
        </w:tc>
        <w:tc>
          <w:tcPr>
            <w:tcW w:w="1438" w:type="dxa"/>
            <w:tcBorders>
              <w:top w:val="nil"/>
              <w:left w:val="nil"/>
              <w:bottom w:val="single" w:sz="4" w:space="0" w:color="auto"/>
              <w:right w:val="single" w:sz="4" w:space="0" w:color="auto"/>
            </w:tcBorders>
            <w:vAlign w:val="bottom"/>
            <w:hideMark/>
          </w:tcPr>
          <w:p w14:paraId="04DC25D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31</w:t>
            </w:r>
          </w:p>
        </w:tc>
        <w:tc>
          <w:tcPr>
            <w:tcW w:w="807" w:type="dxa"/>
            <w:tcBorders>
              <w:top w:val="nil"/>
              <w:left w:val="nil"/>
              <w:bottom w:val="single" w:sz="4" w:space="0" w:color="auto"/>
              <w:right w:val="single" w:sz="4" w:space="0" w:color="auto"/>
            </w:tcBorders>
            <w:vAlign w:val="bottom"/>
            <w:hideMark/>
          </w:tcPr>
          <w:p w14:paraId="0CA4D52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22</w:t>
            </w:r>
          </w:p>
        </w:tc>
        <w:tc>
          <w:tcPr>
            <w:tcW w:w="974" w:type="dxa"/>
            <w:tcBorders>
              <w:top w:val="nil"/>
              <w:left w:val="nil"/>
              <w:bottom w:val="single" w:sz="4" w:space="0" w:color="auto"/>
              <w:right w:val="single" w:sz="4" w:space="0" w:color="auto"/>
            </w:tcBorders>
            <w:vAlign w:val="bottom"/>
            <w:hideMark/>
          </w:tcPr>
          <w:p w14:paraId="2A91A1B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127" w:type="dxa"/>
            <w:tcBorders>
              <w:top w:val="nil"/>
              <w:left w:val="nil"/>
              <w:bottom w:val="single" w:sz="4" w:space="0" w:color="auto"/>
              <w:right w:val="single" w:sz="4" w:space="0" w:color="auto"/>
            </w:tcBorders>
            <w:vAlign w:val="bottom"/>
            <w:hideMark/>
          </w:tcPr>
          <w:p w14:paraId="2FF5C8F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4,61</w:t>
            </w:r>
          </w:p>
        </w:tc>
      </w:tr>
      <w:tr w:rsidR="002D0CC2" w:rsidRPr="00C85BB0" w14:paraId="1B328A1E"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11CD780F"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Orissa</w:t>
            </w:r>
          </w:p>
        </w:tc>
        <w:tc>
          <w:tcPr>
            <w:tcW w:w="1081" w:type="dxa"/>
            <w:tcBorders>
              <w:top w:val="nil"/>
              <w:left w:val="nil"/>
              <w:bottom w:val="single" w:sz="4" w:space="0" w:color="auto"/>
              <w:right w:val="single" w:sz="4" w:space="0" w:color="auto"/>
            </w:tcBorders>
            <w:vAlign w:val="center"/>
            <w:hideMark/>
          </w:tcPr>
          <w:p w14:paraId="12839B6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2,17</w:t>
            </w:r>
          </w:p>
        </w:tc>
        <w:tc>
          <w:tcPr>
            <w:tcW w:w="934" w:type="dxa"/>
            <w:tcBorders>
              <w:top w:val="nil"/>
              <w:left w:val="nil"/>
              <w:bottom w:val="single" w:sz="4" w:space="0" w:color="auto"/>
              <w:right w:val="single" w:sz="4" w:space="0" w:color="auto"/>
            </w:tcBorders>
            <w:vAlign w:val="center"/>
            <w:hideMark/>
          </w:tcPr>
          <w:p w14:paraId="5DEDF252" w14:textId="2DFCFE64"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75</w:t>
            </w:r>
          </w:p>
        </w:tc>
        <w:tc>
          <w:tcPr>
            <w:tcW w:w="841" w:type="dxa"/>
            <w:tcBorders>
              <w:top w:val="nil"/>
              <w:left w:val="nil"/>
              <w:bottom w:val="single" w:sz="4" w:space="0" w:color="auto"/>
              <w:right w:val="single" w:sz="4" w:space="0" w:color="auto"/>
            </w:tcBorders>
            <w:vAlign w:val="center"/>
            <w:hideMark/>
          </w:tcPr>
          <w:p w14:paraId="0C761234" w14:textId="4C8BA20E"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15</w:t>
            </w:r>
          </w:p>
        </w:tc>
        <w:tc>
          <w:tcPr>
            <w:tcW w:w="1006" w:type="dxa"/>
            <w:tcBorders>
              <w:top w:val="nil"/>
              <w:left w:val="nil"/>
              <w:bottom w:val="single" w:sz="4" w:space="0" w:color="auto"/>
              <w:right w:val="single" w:sz="4" w:space="0" w:color="auto"/>
            </w:tcBorders>
            <w:vAlign w:val="center"/>
            <w:hideMark/>
          </w:tcPr>
          <w:p w14:paraId="28A5034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1,02</w:t>
            </w:r>
          </w:p>
        </w:tc>
        <w:tc>
          <w:tcPr>
            <w:tcW w:w="1081" w:type="dxa"/>
            <w:tcBorders>
              <w:top w:val="nil"/>
              <w:left w:val="nil"/>
              <w:bottom w:val="single" w:sz="4" w:space="0" w:color="auto"/>
              <w:right w:val="single" w:sz="4" w:space="0" w:color="auto"/>
            </w:tcBorders>
            <w:vAlign w:val="center"/>
            <w:hideMark/>
          </w:tcPr>
          <w:p w14:paraId="5D7B589D" w14:textId="262437B4"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49</w:t>
            </w:r>
          </w:p>
        </w:tc>
        <w:tc>
          <w:tcPr>
            <w:tcW w:w="926" w:type="dxa"/>
            <w:tcBorders>
              <w:top w:val="nil"/>
              <w:left w:val="nil"/>
              <w:bottom w:val="single" w:sz="4" w:space="0" w:color="auto"/>
              <w:right w:val="single" w:sz="4" w:space="0" w:color="auto"/>
            </w:tcBorders>
            <w:vAlign w:val="center"/>
            <w:hideMark/>
          </w:tcPr>
          <w:p w14:paraId="6003641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7D2487A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7D74C05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w:t>
            </w:r>
          </w:p>
        </w:tc>
        <w:tc>
          <w:tcPr>
            <w:tcW w:w="1438" w:type="dxa"/>
            <w:tcBorders>
              <w:top w:val="nil"/>
              <w:left w:val="nil"/>
              <w:bottom w:val="single" w:sz="4" w:space="0" w:color="auto"/>
              <w:right w:val="single" w:sz="4" w:space="0" w:color="auto"/>
            </w:tcBorders>
            <w:vAlign w:val="bottom"/>
            <w:hideMark/>
          </w:tcPr>
          <w:p w14:paraId="0303F67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56</w:t>
            </w:r>
          </w:p>
        </w:tc>
        <w:tc>
          <w:tcPr>
            <w:tcW w:w="807" w:type="dxa"/>
            <w:tcBorders>
              <w:top w:val="nil"/>
              <w:left w:val="nil"/>
              <w:bottom w:val="single" w:sz="4" w:space="0" w:color="auto"/>
              <w:right w:val="single" w:sz="4" w:space="0" w:color="auto"/>
            </w:tcBorders>
            <w:vAlign w:val="bottom"/>
            <w:hideMark/>
          </w:tcPr>
          <w:p w14:paraId="4A130ED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2,62</w:t>
            </w:r>
          </w:p>
        </w:tc>
        <w:tc>
          <w:tcPr>
            <w:tcW w:w="974" w:type="dxa"/>
            <w:tcBorders>
              <w:top w:val="nil"/>
              <w:left w:val="nil"/>
              <w:bottom w:val="single" w:sz="4" w:space="0" w:color="auto"/>
              <w:right w:val="single" w:sz="4" w:space="0" w:color="auto"/>
            </w:tcBorders>
            <w:vAlign w:val="bottom"/>
            <w:hideMark/>
          </w:tcPr>
          <w:p w14:paraId="582E3A1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8</w:t>
            </w:r>
          </w:p>
        </w:tc>
        <w:tc>
          <w:tcPr>
            <w:tcW w:w="1127" w:type="dxa"/>
            <w:tcBorders>
              <w:top w:val="nil"/>
              <w:left w:val="nil"/>
              <w:bottom w:val="single" w:sz="4" w:space="0" w:color="auto"/>
              <w:right w:val="single" w:sz="4" w:space="0" w:color="auto"/>
            </w:tcBorders>
            <w:vAlign w:val="bottom"/>
            <w:hideMark/>
          </w:tcPr>
          <w:p w14:paraId="00781E6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7,91</w:t>
            </w:r>
          </w:p>
        </w:tc>
      </w:tr>
      <w:tr w:rsidR="002D0CC2" w:rsidRPr="00C85BB0" w14:paraId="3FF71285"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7CE965AE"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proofErr w:type="spellStart"/>
            <w:r w:rsidRPr="00C85BB0">
              <w:rPr>
                <w:rFonts w:ascii="Times New Roman" w:eastAsia="Times New Roman" w:hAnsi="Times New Roman" w:cs="Times New Roman"/>
                <w:color w:val="000000"/>
                <w:kern w:val="0"/>
                <w:sz w:val="24"/>
                <w:szCs w:val="24"/>
                <w:lang w:eastAsia="en-IN"/>
                <w14:ligatures w14:val="none"/>
              </w:rPr>
              <w:t>Pepsu</w:t>
            </w:r>
            <w:proofErr w:type="spellEnd"/>
          </w:p>
        </w:tc>
        <w:tc>
          <w:tcPr>
            <w:tcW w:w="1081" w:type="dxa"/>
            <w:tcBorders>
              <w:top w:val="nil"/>
              <w:left w:val="nil"/>
              <w:bottom w:val="single" w:sz="4" w:space="0" w:color="auto"/>
              <w:right w:val="single" w:sz="4" w:space="0" w:color="auto"/>
            </w:tcBorders>
            <w:vAlign w:val="center"/>
            <w:hideMark/>
          </w:tcPr>
          <w:p w14:paraId="20EEC62D" w14:textId="5EF62B18"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44</w:t>
            </w:r>
          </w:p>
        </w:tc>
        <w:tc>
          <w:tcPr>
            <w:tcW w:w="934" w:type="dxa"/>
            <w:tcBorders>
              <w:top w:val="nil"/>
              <w:left w:val="nil"/>
              <w:bottom w:val="single" w:sz="4" w:space="0" w:color="auto"/>
              <w:right w:val="single" w:sz="4" w:space="0" w:color="auto"/>
            </w:tcBorders>
            <w:vAlign w:val="center"/>
            <w:hideMark/>
          </w:tcPr>
          <w:p w14:paraId="03357542" w14:textId="776045DB"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18</w:t>
            </w:r>
          </w:p>
        </w:tc>
        <w:tc>
          <w:tcPr>
            <w:tcW w:w="841" w:type="dxa"/>
            <w:tcBorders>
              <w:top w:val="nil"/>
              <w:left w:val="nil"/>
              <w:bottom w:val="single" w:sz="4" w:space="0" w:color="auto"/>
              <w:right w:val="single" w:sz="4" w:space="0" w:color="auto"/>
            </w:tcBorders>
            <w:vAlign w:val="center"/>
            <w:hideMark/>
          </w:tcPr>
          <w:p w14:paraId="34E00E5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1292DD47" w14:textId="3F4C8D62"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8</w:t>
            </w:r>
          </w:p>
        </w:tc>
        <w:tc>
          <w:tcPr>
            <w:tcW w:w="1081" w:type="dxa"/>
            <w:tcBorders>
              <w:top w:val="nil"/>
              <w:left w:val="nil"/>
              <w:bottom w:val="single" w:sz="4" w:space="0" w:color="auto"/>
              <w:right w:val="single" w:sz="4" w:space="0" w:color="auto"/>
            </w:tcBorders>
            <w:vAlign w:val="center"/>
            <w:hideMark/>
          </w:tcPr>
          <w:p w14:paraId="273FA3B8" w14:textId="37FB2B29"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w:t>
            </w:r>
          </w:p>
        </w:tc>
        <w:tc>
          <w:tcPr>
            <w:tcW w:w="926" w:type="dxa"/>
            <w:tcBorders>
              <w:top w:val="nil"/>
              <w:left w:val="nil"/>
              <w:bottom w:val="single" w:sz="4" w:space="0" w:color="auto"/>
              <w:right w:val="single" w:sz="4" w:space="0" w:color="auto"/>
            </w:tcBorders>
            <w:vAlign w:val="center"/>
            <w:hideMark/>
          </w:tcPr>
          <w:p w14:paraId="4F7882C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5D3E5B0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3C36AE4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438" w:type="dxa"/>
            <w:tcBorders>
              <w:top w:val="nil"/>
              <w:left w:val="nil"/>
              <w:bottom w:val="single" w:sz="4" w:space="0" w:color="auto"/>
              <w:right w:val="single" w:sz="4" w:space="0" w:color="auto"/>
            </w:tcBorders>
            <w:vAlign w:val="bottom"/>
            <w:hideMark/>
          </w:tcPr>
          <w:p w14:paraId="18C89D0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29</w:t>
            </w:r>
          </w:p>
        </w:tc>
        <w:tc>
          <w:tcPr>
            <w:tcW w:w="807" w:type="dxa"/>
            <w:tcBorders>
              <w:top w:val="nil"/>
              <w:left w:val="nil"/>
              <w:bottom w:val="single" w:sz="4" w:space="0" w:color="auto"/>
              <w:right w:val="single" w:sz="4" w:space="0" w:color="auto"/>
            </w:tcBorders>
            <w:vAlign w:val="bottom"/>
            <w:hideMark/>
          </w:tcPr>
          <w:p w14:paraId="633C069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83</w:t>
            </w:r>
          </w:p>
        </w:tc>
        <w:tc>
          <w:tcPr>
            <w:tcW w:w="974" w:type="dxa"/>
            <w:tcBorders>
              <w:top w:val="nil"/>
              <w:left w:val="nil"/>
              <w:bottom w:val="single" w:sz="4" w:space="0" w:color="auto"/>
              <w:right w:val="single" w:sz="4" w:space="0" w:color="auto"/>
            </w:tcBorders>
            <w:vAlign w:val="bottom"/>
            <w:hideMark/>
          </w:tcPr>
          <w:p w14:paraId="10D5461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127" w:type="dxa"/>
            <w:tcBorders>
              <w:top w:val="nil"/>
              <w:left w:val="nil"/>
              <w:bottom w:val="single" w:sz="4" w:space="0" w:color="auto"/>
              <w:right w:val="single" w:sz="4" w:space="0" w:color="auto"/>
            </w:tcBorders>
            <w:vAlign w:val="bottom"/>
            <w:hideMark/>
          </w:tcPr>
          <w:p w14:paraId="60EEB08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1,91</w:t>
            </w:r>
          </w:p>
        </w:tc>
      </w:tr>
      <w:tr w:rsidR="002D0CC2" w:rsidRPr="00C85BB0" w14:paraId="308DEDC1"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048E4C3D"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Punjab</w:t>
            </w:r>
          </w:p>
        </w:tc>
        <w:tc>
          <w:tcPr>
            <w:tcW w:w="1081" w:type="dxa"/>
            <w:tcBorders>
              <w:top w:val="nil"/>
              <w:left w:val="nil"/>
              <w:bottom w:val="single" w:sz="4" w:space="0" w:color="auto"/>
              <w:right w:val="single" w:sz="4" w:space="0" w:color="auto"/>
            </w:tcBorders>
            <w:vAlign w:val="center"/>
            <w:hideMark/>
          </w:tcPr>
          <w:p w14:paraId="620F846B" w14:textId="24E020D8"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1,90</w:t>
            </w:r>
          </w:p>
        </w:tc>
        <w:tc>
          <w:tcPr>
            <w:tcW w:w="934" w:type="dxa"/>
            <w:tcBorders>
              <w:top w:val="nil"/>
              <w:left w:val="nil"/>
              <w:bottom w:val="single" w:sz="4" w:space="0" w:color="auto"/>
              <w:right w:val="single" w:sz="4" w:space="0" w:color="auto"/>
            </w:tcBorders>
            <w:vAlign w:val="center"/>
            <w:hideMark/>
          </w:tcPr>
          <w:p w14:paraId="0857E8EC" w14:textId="112DFB13"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65</w:t>
            </w:r>
          </w:p>
        </w:tc>
        <w:tc>
          <w:tcPr>
            <w:tcW w:w="841" w:type="dxa"/>
            <w:tcBorders>
              <w:top w:val="nil"/>
              <w:left w:val="nil"/>
              <w:bottom w:val="single" w:sz="4" w:space="0" w:color="auto"/>
              <w:right w:val="single" w:sz="4" w:space="0" w:color="auto"/>
            </w:tcBorders>
            <w:vAlign w:val="center"/>
            <w:hideMark/>
          </w:tcPr>
          <w:p w14:paraId="2F8F565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28F1033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1,48</w:t>
            </w:r>
          </w:p>
        </w:tc>
        <w:tc>
          <w:tcPr>
            <w:tcW w:w="1081" w:type="dxa"/>
            <w:tcBorders>
              <w:top w:val="nil"/>
              <w:left w:val="nil"/>
              <w:bottom w:val="single" w:sz="4" w:space="0" w:color="auto"/>
              <w:right w:val="single" w:sz="4" w:space="0" w:color="auto"/>
            </w:tcBorders>
            <w:vAlign w:val="center"/>
            <w:hideMark/>
          </w:tcPr>
          <w:p w14:paraId="4114BE6D" w14:textId="22CA5346"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w:t>
            </w:r>
          </w:p>
        </w:tc>
        <w:tc>
          <w:tcPr>
            <w:tcW w:w="926" w:type="dxa"/>
            <w:tcBorders>
              <w:top w:val="nil"/>
              <w:left w:val="nil"/>
              <w:bottom w:val="single" w:sz="4" w:space="0" w:color="auto"/>
              <w:right w:val="single" w:sz="4" w:space="0" w:color="auto"/>
            </w:tcBorders>
            <w:vAlign w:val="center"/>
            <w:hideMark/>
          </w:tcPr>
          <w:p w14:paraId="53DA41F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7720E5C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w:t>
            </w:r>
          </w:p>
        </w:tc>
        <w:tc>
          <w:tcPr>
            <w:tcW w:w="904" w:type="dxa"/>
            <w:tcBorders>
              <w:top w:val="nil"/>
              <w:left w:val="nil"/>
              <w:bottom w:val="single" w:sz="4" w:space="0" w:color="auto"/>
              <w:right w:val="single" w:sz="4" w:space="0" w:color="auto"/>
            </w:tcBorders>
            <w:vAlign w:val="bottom"/>
            <w:hideMark/>
          </w:tcPr>
          <w:p w14:paraId="441B458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438" w:type="dxa"/>
            <w:tcBorders>
              <w:top w:val="nil"/>
              <w:left w:val="nil"/>
              <w:bottom w:val="single" w:sz="4" w:space="0" w:color="auto"/>
              <w:right w:val="single" w:sz="4" w:space="0" w:color="auto"/>
            </w:tcBorders>
            <w:vAlign w:val="bottom"/>
            <w:hideMark/>
          </w:tcPr>
          <w:p w14:paraId="654818A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75</w:t>
            </w:r>
          </w:p>
        </w:tc>
        <w:tc>
          <w:tcPr>
            <w:tcW w:w="807" w:type="dxa"/>
            <w:tcBorders>
              <w:top w:val="nil"/>
              <w:left w:val="nil"/>
              <w:bottom w:val="single" w:sz="4" w:space="0" w:color="auto"/>
              <w:right w:val="single" w:sz="4" w:space="0" w:color="auto"/>
            </w:tcBorders>
            <w:vAlign w:val="bottom"/>
            <w:hideMark/>
          </w:tcPr>
          <w:p w14:paraId="19E67DC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1,69</w:t>
            </w:r>
          </w:p>
        </w:tc>
        <w:tc>
          <w:tcPr>
            <w:tcW w:w="974" w:type="dxa"/>
            <w:tcBorders>
              <w:top w:val="nil"/>
              <w:left w:val="nil"/>
              <w:bottom w:val="single" w:sz="4" w:space="0" w:color="auto"/>
              <w:right w:val="single" w:sz="4" w:space="0" w:color="auto"/>
            </w:tcBorders>
            <w:vAlign w:val="bottom"/>
            <w:hideMark/>
          </w:tcPr>
          <w:p w14:paraId="3A73531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127" w:type="dxa"/>
            <w:tcBorders>
              <w:top w:val="nil"/>
              <w:left w:val="nil"/>
              <w:bottom w:val="single" w:sz="4" w:space="0" w:color="auto"/>
              <w:right w:val="single" w:sz="4" w:space="0" w:color="auto"/>
            </w:tcBorders>
            <w:vAlign w:val="bottom"/>
            <w:hideMark/>
          </w:tcPr>
          <w:p w14:paraId="754699F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6,62</w:t>
            </w:r>
          </w:p>
        </w:tc>
      </w:tr>
      <w:tr w:rsidR="002D0CC2" w:rsidRPr="00C85BB0" w14:paraId="22716CC0"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4FE6C82C"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Rajasthan</w:t>
            </w:r>
          </w:p>
        </w:tc>
        <w:tc>
          <w:tcPr>
            <w:tcW w:w="1081" w:type="dxa"/>
            <w:tcBorders>
              <w:top w:val="nil"/>
              <w:left w:val="nil"/>
              <w:bottom w:val="single" w:sz="4" w:space="0" w:color="auto"/>
              <w:right w:val="single" w:sz="4" w:space="0" w:color="auto"/>
            </w:tcBorders>
            <w:vAlign w:val="center"/>
            <w:hideMark/>
          </w:tcPr>
          <w:p w14:paraId="639A2FA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2,05</w:t>
            </w:r>
          </w:p>
        </w:tc>
        <w:tc>
          <w:tcPr>
            <w:tcW w:w="934" w:type="dxa"/>
            <w:tcBorders>
              <w:top w:val="nil"/>
              <w:left w:val="nil"/>
              <w:bottom w:val="single" w:sz="4" w:space="0" w:color="auto"/>
              <w:right w:val="single" w:sz="4" w:space="0" w:color="auto"/>
            </w:tcBorders>
            <w:vAlign w:val="center"/>
            <w:hideMark/>
          </w:tcPr>
          <w:p w14:paraId="2D21FFB1" w14:textId="73C9E035"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78</w:t>
            </w:r>
          </w:p>
        </w:tc>
        <w:tc>
          <w:tcPr>
            <w:tcW w:w="841" w:type="dxa"/>
            <w:tcBorders>
              <w:top w:val="nil"/>
              <w:left w:val="nil"/>
              <w:bottom w:val="single" w:sz="4" w:space="0" w:color="auto"/>
              <w:right w:val="single" w:sz="4" w:space="0" w:color="auto"/>
            </w:tcBorders>
            <w:vAlign w:val="center"/>
            <w:hideMark/>
          </w:tcPr>
          <w:p w14:paraId="0C5AF8B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1904BFBB" w14:textId="761DE9E8"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33</w:t>
            </w:r>
          </w:p>
        </w:tc>
        <w:tc>
          <w:tcPr>
            <w:tcW w:w="1081" w:type="dxa"/>
            <w:tcBorders>
              <w:top w:val="nil"/>
              <w:left w:val="nil"/>
              <w:bottom w:val="single" w:sz="4" w:space="0" w:color="auto"/>
              <w:right w:val="single" w:sz="4" w:space="0" w:color="auto"/>
            </w:tcBorders>
            <w:vAlign w:val="center"/>
            <w:hideMark/>
          </w:tcPr>
          <w:p w14:paraId="663C1956" w14:textId="71F5BDFC"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w:t>
            </w:r>
          </w:p>
        </w:tc>
        <w:tc>
          <w:tcPr>
            <w:tcW w:w="926" w:type="dxa"/>
            <w:tcBorders>
              <w:top w:val="nil"/>
              <w:left w:val="nil"/>
              <w:bottom w:val="single" w:sz="4" w:space="0" w:color="auto"/>
              <w:right w:val="single" w:sz="4" w:space="0" w:color="auto"/>
            </w:tcBorders>
            <w:vAlign w:val="center"/>
            <w:hideMark/>
          </w:tcPr>
          <w:p w14:paraId="2AA4DF1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12106AC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1ADDF95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438" w:type="dxa"/>
            <w:tcBorders>
              <w:top w:val="nil"/>
              <w:left w:val="nil"/>
              <w:bottom w:val="single" w:sz="4" w:space="0" w:color="auto"/>
              <w:right w:val="single" w:sz="4" w:space="0" w:color="auto"/>
            </w:tcBorders>
            <w:vAlign w:val="bottom"/>
            <w:hideMark/>
          </w:tcPr>
          <w:p w14:paraId="50B3414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32</w:t>
            </w:r>
          </w:p>
        </w:tc>
        <w:tc>
          <w:tcPr>
            <w:tcW w:w="807" w:type="dxa"/>
            <w:tcBorders>
              <w:top w:val="nil"/>
              <w:left w:val="nil"/>
              <w:bottom w:val="single" w:sz="4" w:space="0" w:color="auto"/>
              <w:right w:val="single" w:sz="4" w:space="0" w:color="auto"/>
            </w:tcBorders>
            <w:vAlign w:val="bottom"/>
            <w:hideMark/>
          </w:tcPr>
          <w:p w14:paraId="07DCA70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1,04</w:t>
            </w:r>
          </w:p>
        </w:tc>
        <w:tc>
          <w:tcPr>
            <w:tcW w:w="974" w:type="dxa"/>
            <w:tcBorders>
              <w:top w:val="nil"/>
              <w:left w:val="nil"/>
              <w:bottom w:val="single" w:sz="4" w:space="0" w:color="auto"/>
              <w:right w:val="single" w:sz="4" w:space="0" w:color="auto"/>
            </w:tcBorders>
            <w:vAlign w:val="bottom"/>
            <w:hideMark/>
          </w:tcPr>
          <w:p w14:paraId="3701582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23</w:t>
            </w:r>
          </w:p>
        </w:tc>
        <w:tc>
          <w:tcPr>
            <w:tcW w:w="1127" w:type="dxa"/>
            <w:tcBorders>
              <w:top w:val="nil"/>
              <w:left w:val="nil"/>
              <w:bottom w:val="single" w:sz="4" w:space="0" w:color="auto"/>
              <w:right w:val="single" w:sz="4" w:space="0" w:color="auto"/>
            </w:tcBorders>
            <w:vAlign w:val="bottom"/>
            <w:hideMark/>
          </w:tcPr>
          <w:p w14:paraId="49A0372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4,81</w:t>
            </w:r>
          </w:p>
        </w:tc>
      </w:tr>
      <w:tr w:rsidR="002D0CC2" w:rsidRPr="00C85BB0" w14:paraId="7AED3F65"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7465CC73"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Saurashtra</w:t>
            </w:r>
          </w:p>
        </w:tc>
        <w:tc>
          <w:tcPr>
            <w:tcW w:w="1081" w:type="dxa"/>
            <w:tcBorders>
              <w:top w:val="nil"/>
              <w:left w:val="nil"/>
              <w:bottom w:val="single" w:sz="4" w:space="0" w:color="auto"/>
              <w:right w:val="single" w:sz="4" w:space="0" w:color="auto"/>
            </w:tcBorders>
            <w:vAlign w:val="center"/>
            <w:hideMark/>
          </w:tcPr>
          <w:p w14:paraId="00615BA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4" w:type="dxa"/>
            <w:tcBorders>
              <w:top w:val="nil"/>
              <w:left w:val="nil"/>
              <w:bottom w:val="single" w:sz="4" w:space="0" w:color="auto"/>
              <w:right w:val="single" w:sz="4" w:space="0" w:color="auto"/>
            </w:tcBorders>
            <w:vAlign w:val="center"/>
            <w:hideMark/>
          </w:tcPr>
          <w:p w14:paraId="3205E38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41" w:type="dxa"/>
            <w:tcBorders>
              <w:top w:val="nil"/>
              <w:left w:val="nil"/>
              <w:bottom w:val="single" w:sz="4" w:space="0" w:color="auto"/>
              <w:right w:val="single" w:sz="4" w:space="0" w:color="auto"/>
            </w:tcBorders>
            <w:vAlign w:val="center"/>
            <w:hideMark/>
          </w:tcPr>
          <w:p w14:paraId="26F6349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4E4C73D3" w14:textId="59D6C1DE"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40</w:t>
            </w:r>
          </w:p>
        </w:tc>
        <w:tc>
          <w:tcPr>
            <w:tcW w:w="1081" w:type="dxa"/>
            <w:tcBorders>
              <w:top w:val="nil"/>
              <w:left w:val="nil"/>
              <w:bottom w:val="single" w:sz="4" w:space="0" w:color="auto"/>
              <w:right w:val="single" w:sz="4" w:space="0" w:color="auto"/>
            </w:tcBorders>
            <w:vAlign w:val="center"/>
            <w:hideMark/>
          </w:tcPr>
          <w:p w14:paraId="66043FDD" w14:textId="25C51E54"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w:t>
            </w:r>
          </w:p>
        </w:tc>
        <w:tc>
          <w:tcPr>
            <w:tcW w:w="926" w:type="dxa"/>
            <w:tcBorders>
              <w:top w:val="nil"/>
              <w:left w:val="nil"/>
              <w:bottom w:val="single" w:sz="4" w:space="0" w:color="auto"/>
              <w:right w:val="single" w:sz="4" w:space="0" w:color="auto"/>
            </w:tcBorders>
            <w:vAlign w:val="center"/>
            <w:hideMark/>
          </w:tcPr>
          <w:p w14:paraId="4C12F5C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2,75</w:t>
            </w:r>
          </w:p>
        </w:tc>
        <w:tc>
          <w:tcPr>
            <w:tcW w:w="1364" w:type="dxa"/>
            <w:tcBorders>
              <w:top w:val="nil"/>
              <w:left w:val="nil"/>
              <w:bottom w:val="single" w:sz="4" w:space="0" w:color="auto"/>
              <w:right w:val="single" w:sz="4" w:space="0" w:color="auto"/>
            </w:tcBorders>
            <w:vAlign w:val="bottom"/>
            <w:hideMark/>
          </w:tcPr>
          <w:p w14:paraId="0E6C7E4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73347A1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w:t>
            </w:r>
          </w:p>
        </w:tc>
        <w:tc>
          <w:tcPr>
            <w:tcW w:w="1438" w:type="dxa"/>
            <w:tcBorders>
              <w:top w:val="nil"/>
              <w:left w:val="nil"/>
              <w:bottom w:val="single" w:sz="4" w:space="0" w:color="auto"/>
              <w:right w:val="single" w:sz="4" w:space="0" w:color="auto"/>
            </w:tcBorders>
            <w:vAlign w:val="bottom"/>
            <w:hideMark/>
          </w:tcPr>
          <w:p w14:paraId="3F3C0B6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21</w:t>
            </w:r>
          </w:p>
        </w:tc>
        <w:tc>
          <w:tcPr>
            <w:tcW w:w="807" w:type="dxa"/>
            <w:tcBorders>
              <w:top w:val="nil"/>
              <w:left w:val="nil"/>
              <w:bottom w:val="single" w:sz="4" w:space="0" w:color="auto"/>
              <w:right w:val="single" w:sz="4" w:space="0" w:color="auto"/>
            </w:tcBorders>
            <w:vAlign w:val="bottom"/>
            <w:hideMark/>
          </w:tcPr>
          <w:p w14:paraId="7D8E932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2,23</w:t>
            </w:r>
          </w:p>
        </w:tc>
        <w:tc>
          <w:tcPr>
            <w:tcW w:w="974" w:type="dxa"/>
            <w:tcBorders>
              <w:top w:val="nil"/>
              <w:left w:val="nil"/>
              <w:bottom w:val="single" w:sz="4" w:space="0" w:color="auto"/>
              <w:right w:val="single" w:sz="4" w:space="0" w:color="auto"/>
            </w:tcBorders>
            <w:vAlign w:val="bottom"/>
            <w:hideMark/>
          </w:tcPr>
          <w:p w14:paraId="61B15C5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w:t>
            </w:r>
          </w:p>
        </w:tc>
        <w:tc>
          <w:tcPr>
            <w:tcW w:w="1127" w:type="dxa"/>
            <w:tcBorders>
              <w:top w:val="nil"/>
              <w:left w:val="nil"/>
              <w:bottom w:val="single" w:sz="4" w:space="0" w:color="auto"/>
              <w:right w:val="single" w:sz="4" w:space="0" w:color="auto"/>
            </w:tcBorders>
            <w:vAlign w:val="bottom"/>
            <w:hideMark/>
          </w:tcPr>
          <w:p w14:paraId="6C2FA58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5,69</w:t>
            </w:r>
          </w:p>
        </w:tc>
      </w:tr>
      <w:tr w:rsidR="002D0CC2" w:rsidRPr="00C85BB0" w14:paraId="12914E64"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7AA5F781"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Travancore-Cochin</w:t>
            </w:r>
          </w:p>
        </w:tc>
        <w:tc>
          <w:tcPr>
            <w:tcW w:w="1081" w:type="dxa"/>
            <w:tcBorders>
              <w:top w:val="nil"/>
              <w:left w:val="nil"/>
              <w:bottom w:val="single" w:sz="4" w:space="0" w:color="auto"/>
              <w:right w:val="single" w:sz="4" w:space="0" w:color="auto"/>
            </w:tcBorders>
            <w:vAlign w:val="center"/>
            <w:hideMark/>
          </w:tcPr>
          <w:p w14:paraId="4C150CC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4" w:type="dxa"/>
            <w:tcBorders>
              <w:top w:val="nil"/>
              <w:left w:val="nil"/>
              <w:bottom w:val="single" w:sz="4" w:space="0" w:color="auto"/>
              <w:right w:val="single" w:sz="4" w:space="0" w:color="auto"/>
            </w:tcBorders>
            <w:vAlign w:val="center"/>
            <w:hideMark/>
          </w:tcPr>
          <w:p w14:paraId="5E97B39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41" w:type="dxa"/>
            <w:tcBorders>
              <w:top w:val="nil"/>
              <w:left w:val="nil"/>
              <w:bottom w:val="single" w:sz="4" w:space="0" w:color="auto"/>
              <w:right w:val="single" w:sz="4" w:space="0" w:color="auto"/>
            </w:tcBorders>
            <w:vAlign w:val="center"/>
            <w:hideMark/>
          </w:tcPr>
          <w:p w14:paraId="7CD263E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2E4F74E7" w14:textId="67CB2374"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45</w:t>
            </w:r>
          </w:p>
        </w:tc>
        <w:tc>
          <w:tcPr>
            <w:tcW w:w="1081" w:type="dxa"/>
            <w:tcBorders>
              <w:top w:val="nil"/>
              <w:left w:val="nil"/>
              <w:bottom w:val="single" w:sz="4" w:space="0" w:color="auto"/>
              <w:right w:val="single" w:sz="4" w:space="0" w:color="auto"/>
            </w:tcBorders>
            <w:vAlign w:val="center"/>
            <w:hideMark/>
          </w:tcPr>
          <w:p w14:paraId="39448F9F" w14:textId="4EECCF31"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w:t>
            </w:r>
          </w:p>
        </w:tc>
        <w:tc>
          <w:tcPr>
            <w:tcW w:w="926" w:type="dxa"/>
            <w:tcBorders>
              <w:top w:val="nil"/>
              <w:left w:val="nil"/>
              <w:bottom w:val="single" w:sz="4" w:space="0" w:color="auto"/>
              <w:right w:val="single" w:sz="4" w:space="0" w:color="auto"/>
            </w:tcBorders>
            <w:vAlign w:val="center"/>
            <w:hideMark/>
          </w:tcPr>
          <w:p w14:paraId="1646881A" w14:textId="54871AB9"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2,80</w:t>
            </w:r>
          </w:p>
        </w:tc>
        <w:tc>
          <w:tcPr>
            <w:tcW w:w="1364" w:type="dxa"/>
            <w:tcBorders>
              <w:top w:val="nil"/>
              <w:left w:val="nil"/>
              <w:bottom w:val="single" w:sz="4" w:space="0" w:color="auto"/>
              <w:right w:val="single" w:sz="4" w:space="0" w:color="auto"/>
            </w:tcBorders>
            <w:vAlign w:val="bottom"/>
            <w:hideMark/>
          </w:tcPr>
          <w:p w14:paraId="2AE00FE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70CF158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w:t>
            </w:r>
          </w:p>
        </w:tc>
        <w:tc>
          <w:tcPr>
            <w:tcW w:w="1438" w:type="dxa"/>
            <w:tcBorders>
              <w:top w:val="nil"/>
              <w:left w:val="nil"/>
              <w:bottom w:val="single" w:sz="4" w:space="0" w:color="auto"/>
              <w:right w:val="single" w:sz="4" w:space="0" w:color="auto"/>
            </w:tcBorders>
            <w:vAlign w:val="bottom"/>
            <w:hideMark/>
          </w:tcPr>
          <w:p w14:paraId="537A3C4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28</w:t>
            </w:r>
          </w:p>
        </w:tc>
        <w:tc>
          <w:tcPr>
            <w:tcW w:w="807" w:type="dxa"/>
            <w:tcBorders>
              <w:top w:val="nil"/>
              <w:left w:val="nil"/>
              <w:bottom w:val="single" w:sz="4" w:space="0" w:color="auto"/>
              <w:right w:val="single" w:sz="4" w:space="0" w:color="auto"/>
            </w:tcBorders>
            <w:vAlign w:val="bottom"/>
            <w:hideMark/>
          </w:tcPr>
          <w:p w14:paraId="136848D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66</w:t>
            </w:r>
          </w:p>
        </w:tc>
        <w:tc>
          <w:tcPr>
            <w:tcW w:w="974" w:type="dxa"/>
            <w:tcBorders>
              <w:top w:val="nil"/>
              <w:left w:val="nil"/>
              <w:bottom w:val="single" w:sz="4" w:space="0" w:color="auto"/>
              <w:right w:val="single" w:sz="4" w:space="0" w:color="auto"/>
            </w:tcBorders>
            <w:vAlign w:val="bottom"/>
            <w:hideMark/>
          </w:tcPr>
          <w:p w14:paraId="22BF250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127" w:type="dxa"/>
            <w:tcBorders>
              <w:top w:val="nil"/>
              <w:left w:val="nil"/>
              <w:bottom w:val="single" w:sz="4" w:space="0" w:color="auto"/>
              <w:right w:val="single" w:sz="4" w:space="0" w:color="auto"/>
            </w:tcBorders>
            <w:vAlign w:val="bottom"/>
            <w:hideMark/>
          </w:tcPr>
          <w:p w14:paraId="19FCCEA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4,22</w:t>
            </w:r>
          </w:p>
        </w:tc>
      </w:tr>
      <w:tr w:rsidR="002D0CC2" w:rsidRPr="00C85BB0" w14:paraId="0EFA5EF3"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6B7904C1"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Uttar Pradesh</w:t>
            </w:r>
          </w:p>
        </w:tc>
        <w:tc>
          <w:tcPr>
            <w:tcW w:w="1081" w:type="dxa"/>
            <w:tcBorders>
              <w:top w:val="nil"/>
              <w:left w:val="nil"/>
              <w:bottom w:val="single" w:sz="4" w:space="0" w:color="auto"/>
              <w:right w:val="single" w:sz="4" w:space="0" w:color="auto"/>
            </w:tcBorders>
            <w:vAlign w:val="center"/>
            <w:hideMark/>
          </w:tcPr>
          <w:p w14:paraId="1CB8435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9,22</w:t>
            </w:r>
          </w:p>
        </w:tc>
        <w:tc>
          <w:tcPr>
            <w:tcW w:w="934" w:type="dxa"/>
            <w:tcBorders>
              <w:top w:val="nil"/>
              <w:left w:val="nil"/>
              <w:bottom w:val="single" w:sz="4" w:space="0" w:color="auto"/>
              <w:right w:val="single" w:sz="4" w:space="0" w:color="auto"/>
            </w:tcBorders>
            <w:vAlign w:val="center"/>
            <w:hideMark/>
          </w:tcPr>
          <w:p w14:paraId="63FB672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3,23</w:t>
            </w:r>
          </w:p>
        </w:tc>
        <w:tc>
          <w:tcPr>
            <w:tcW w:w="841" w:type="dxa"/>
            <w:tcBorders>
              <w:top w:val="nil"/>
              <w:left w:val="nil"/>
              <w:bottom w:val="single" w:sz="4" w:space="0" w:color="auto"/>
              <w:right w:val="single" w:sz="4" w:space="0" w:color="auto"/>
            </w:tcBorders>
            <w:vAlign w:val="center"/>
            <w:hideMark/>
          </w:tcPr>
          <w:p w14:paraId="3EB0E5C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236C26B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81" w:type="dxa"/>
            <w:tcBorders>
              <w:top w:val="nil"/>
              <w:left w:val="nil"/>
              <w:bottom w:val="single" w:sz="4" w:space="0" w:color="auto"/>
              <w:right w:val="single" w:sz="4" w:space="0" w:color="auto"/>
            </w:tcBorders>
            <w:vAlign w:val="center"/>
            <w:hideMark/>
          </w:tcPr>
          <w:p w14:paraId="0715F40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26" w:type="dxa"/>
            <w:tcBorders>
              <w:top w:val="nil"/>
              <w:left w:val="nil"/>
              <w:bottom w:val="single" w:sz="4" w:space="0" w:color="auto"/>
              <w:right w:val="single" w:sz="4" w:space="0" w:color="auto"/>
            </w:tcBorders>
            <w:vAlign w:val="center"/>
            <w:hideMark/>
          </w:tcPr>
          <w:p w14:paraId="703F773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4DCCC46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4396A9F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438" w:type="dxa"/>
            <w:tcBorders>
              <w:top w:val="nil"/>
              <w:left w:val="nil"/>
              <w:bottom w:val="single" w:sz="4" w:space="0" w:color="auto"/>
              <w:right w:val="single" w:sz="4" w:space="0" w:color="auto"/>
            </w:tcBorders>
            <w:vAlign w:val="bottom"/>
            <w:hideMark/>
          </w:tcPr>
          <w:p w14:paraId="06030B5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2,67</w:t>
            </w:r>
          </w:p>
        </w:tc>
        <w:tc>
          <w:tcPr>
            <w:tcW w:w="807" w:type="dxa"/>
            <w:tcBorders>
              <w:top w:val="nil"/>
              <w:left w:val="nil"/>
              <w:bottom w:val="single" w:sz="4" w:space="0" w:color="auto"/>
              <w:right w:val="single" w:sz="4" w:space="0" w:color="auto"/>
            </w:tcBorders>
            <w:vAlign w:val="bottom"/>
            <w:hideMark/>
          </w:tcPr>
          <w:p w14:paraId="3DD72C0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3,08</w:t>
            </w:r>
          </w:p>
        </w:tc>
        <w:tc>
          <w:tcPr>
            <w:tcW w:w="974" w:type="dxa"/>
            <w:tcBorders>
              <w:top w:val="nil"/>
              <w:left w:val="nil"/>
              <w:bottom w:val="single" w:sz="4" w:space="0" w:color="auto"/>
              <w:right w:val="single" w:sz="4" w:space="0" w:color="auto"/>
            </w:tcBorders>
            <w:vAlign w:val="bottom"/>
            <w:hideMark/>
          </w:tcPr>
          <w:p w14:paraId="02C0C21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27</w:t>
            </w:r>
          </w:p>
        </w:tc>
        <w:tc>
          <w:tcPr>
            <w:tcW w:w="1127" w:type="dxa"/>
            <w:tcBorders>
              <w:top w:val="nil"/>
              <w:left w:val="nil"/>
              <w:bottom w:val="single" w:sz="4" w:space="0" w:color="auto"/>
              <w:right w:val="single" w:sz="4" w:space="0" w:color="auto"/>
            </w:tcBorders>
            <w:vAlign w:val="bottom"/>
            <w:hideMark/>
          </w:tcPr>
          <w:p w14:paraId="37E2B30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18,47</w:t>
            </w:r>
          </w:p>
        </w:tc>
      </w:tr>
      <w:tr w:rsidR="002D0CC2" w:rsidRPr="00C85BB0" w14:paraId="4D9835EA"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36194720"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West Bengal</w:t>
            </w:r>
          </w:p>
        </w:tc>
        <w:tc>
          <w:tcPr>
            <w:tcW w:w="1081" w:type="dxa"/>
            <w:tcBorders>
              <w:top w:val="nil"/>
              <w:left w:val="nil"/>
              <w:bottom w:val="single" w:sz="4" w:space="0" w:color="auto"/>
              <w:right w:val="single" w:sz="4" w:space="0" w:color="auto"/>
            </w:tcBorders>
            <w:vAlign w:val="center"/>
            <w:hideMark/>
          </w:tcPr>
          <w:p w14:paraId="02CA6EF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6,58</w:t>
            </w:r>
          </w:p>
        </w:tc>
        <w:tc>
          <w:tcPr>
            <w:tcW w:w="934" w:type="dxa"/>
            <w:tcBorders>
              <w:top w:val="nil"/>
              <w:left w:val="nil"/>
              <w:bottom w:val="single" w:sz="4" w:space="0" w:color="auto"/>
              <w:right w:val="single" w:sz="4" w:space="0" w:color="auto"/>
            </w:tcBorders>
            <w:vAlign w:val="center"/>
            <w:hideMark/>
          </w:tcPr>
          <w:p w14:paraId="2B0FD97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1,27</w:t>
            </w:r>
          </w:p>
        </w:tc>
        <w:tc>
          <w:tcPr>
            <w:tcW w:w="841" w:type="dxa"/>
            <w:tcBorders>
              <w:top w:val="nil"/>
              <w:left w:val="nil"/>
              <w:bottom w:val="single" w:sz="4" w:space="0" w:color="auto"/>
              <w:right w:val="single" w:sz="4" w:space="0" w:color="auto"/>
            </w:tcBorders>
            <w:vAlign w:val="center"/>
            <w:hideMark/>
          </w:tcPr>
          <w:p w14:paraId="1A176F80" w14:textId="23D4D8EA"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1,50</w:t>
            </w:r>
          </w:p>
        </w:tc>
        <w:tc>
          <w:tcPr>
            <w:tcW w:w="1006" w:type="dxa"/>
            <w:tcBorders>
              <w:top w:val="nil"/>
              <w:left w:val="nil"/>
              <w:bottom w:val="single" w:sz="4" w:space="0" w:color="auto"/>
              <w:right w:val="single" w:sz="4" w:space="0" w:color="auto"/>
            </w:tcBorders>
            <w:vAlign w:val="center"/>
            <w:hideMark/>
          </w:tcPr>
          <w:p w14:paraId="101D38E0" w14:textId="3B1C36CB"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80</w:t>
            </w:r>
          </w:p>
        </w:tc>
        <w:tc>
          <w:tcPr>
            <w:tcW w:w="1081" w:type="dxa"/>
            <w:tcBorders>
              <w:top w:val="nil"/>
              <w:left w:val="nil"/>
              <w:bottom w:val="single" w:sz="4" w:space="0" w:color="auto"/>
              <w:right w:val="single" w:sz="4" w:space="0" w:color="auto"/>
            </w:tcBorders>
            <w:vAlign w:val="center"/>
            <w:hideMark/>
          </w:tcPr>
          <w:p w14:paraId="4C1BA5C4" w14:textId="2D0A2A31"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16</w:t>
            </w:r>
          </w:p>
        </w:tc>
        <w:tc>
          <w:tcPr>
            <w:tcW w:w="926" w:type="dxa"/>
            <w:tcBorders>
              <w:top w:val="nil"/>
              <w:left w:val="nil"/>
              <w:bottom w:val="single" w:sz="4" w:space="0" w:color="auto"/>
              <w:right w:val="single" w:sz="4" w:space="0" w:color="auto"/>
            </w:tcBorders>
            <w:vAlign w:val="center"/>
            <w:hideMark/>
          </w:tcPr>
          <w:p w14:paraId="5BB3397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05B0DF0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50</w:t>
            </w:r>
          </w:p>
        </w:tc>
        <w:tc>
          <w:tcPr>
            <w:tcW w:w="904" w:type="dxa"/>
            <w:tcBorders>
              <w:top w:val="nil"/>
              <w:left w:val="nil"/>
              <w:bottom w:val="single" w:sz="4" w:space="0" w:color="auto"/>
              <w:right w:val="single" w:sz="4" w:space="0" w:color="auto"/>
            </w:tcBorders>
            <w:vAlign w:val="bottom"/>
            <w:hideMark/>
          </w:tcPr>
          <w:p w14:paraId="6D68E3F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438" w:type="dxa"/>
            <w:tcBorders>
              <w:top w:val="nil"/>
              <w:left w:val="nil"/>
              <w:bottom w:val="single" w:sz="4" w:space="0" w:color="auto"/>
              <w:right w:val="single" w:sz="4" w:space="0" w:color="auto"/>
            </w:tcBorders>
            <w:vAlign w:val="bottom"/>
            <w:hideMark/>
          </w:tcPr>
          <w:p w14:paraId="6BFF2F9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70</w:t>
            </w:r>
          </w:p>
        </w:tc>
        <w:tc>
          <w:tcPr>
            <w:tcW w:w="807" w:type="dxa"/>
            <w:tcBorders>
              <w:top w:val="nil"/>
              <w:left w:val="nil"/>
              <w:bottom w:val="single" w:sz="4" w:space="0" w:color="auto"/>
              <w:right w:val="single" w:sz="4" w:space="0" w:color="auto"/>
            </w:tcBorders>
            <w:vAlign w:val="bottom"/>
            <w:hideMark/>
          </w:tcPr>
          <w:p w14:paraId="37D15CD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3,46</w:t>
            </w:r>
          </w:p>
        </w:tc>
        <w:tc>
          <w:tcPr>
            <w:tcW w:w="974" w:type="dxa"/>
            <w:tcBorders>
              <w:top w:val="nil"/>
              <w:left w:val="nil"/>
              <w:bottom w:val="single" w:sz="4" w:space="0" w:color="auto"/>
              <w:right w:val="single" w:sz="4" w:space="0" w:color="auto"/>
            </w:tcBorders>
            <w:vAlign w:val="bottom"/>
            <w:hideMark/>
          </w:tcPr>
          <w:p w14:paraId="75E38BB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53</w:t>
            </w:r>
          </w:p>
        </w:tc>
        <w:tc>
          <w:tcPr>
            <w:tcW w:w="1127" w:type="dxa"/>
            <w:tcBorders>
              <w:top w:val="nil"/>
              <w:left w:val="nil"/>
              <w:bottom w:val="single" w:sz="4" w:space="0" w:color="auto"/>
              <w:right w:val="single" w:sz="4" w:space="0" w:color="auto"/>
            </w:tcBorders>
            <w:vAlign w:val="bottom"/>
            <w:hideMark/>
          </w:tcPr>
          <w:p w14:paraId="357466C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15,50</w:t>
            </w:r>
          </w:p>
        </w:tc>
      </w:tr>
      <w:tr w:rsidR="002D0CC2" w:rsidRPr="00C85BB0" w14:paraId="066063DE"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63592660"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Jammu &amp; Kashmir</w:t>
            </w:r>
          </w:p>
        </w:tc>
        <w:tc>
          <w:tcPr>
            <w:tcW w:w="1081" w:type="dxa"/>
            <w:tcBorders>
              <w:top w:val="nil"/>
              <w:left w:val="nil"/>
              <w:bottom w:val="single" w:sz="4" w:space="0" w:color="auto"/>
              <w:right w:val="single" w:sz="4" w:space="0" w:color="auto"/>
            </w:tcBorders>
            <w:vAlign w:val="center"/>
            <w:hideMark/>
          </w:tcPr>
          <w:p w14:paraId="6E221EF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4" w:type="dxa"/>
            <w:tcBorders>
              <w:top w:val="nil"/>
              <w:left w:val="nil"/>
              <w:bottom w:val="single" w:sz="4" w:space="0" w:color="auto"/>
              <w:right w:val="single" w:sz="4" w:space="0" w:color="auto"/>
            </w:tcBorders>
            <w:vAlign w:val="center"/>
            <w:hideMark/>
          </w:tcPr>
          <w:p w14:paraId="2E09FD3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41" w:type="dxa"/>
            <w:tcBorders>
              <w:top w:val="nil"/>
              <w:left w:val="nil"/>
              <w:bottom w:val="single" w:sz="4" w:space="0" w:color="auto"/>
              <w:right w:val="single" w:sz="4" w:space="0" w:color="auto"/>
            </w:tcBorders>
            <w:vAlign w:val="center"/>
            <w:hideMark/>
          </w:tcPr>
          <w:p w14:paraId="5044C00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7887FFE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81" w:type="dxa"/>
            <w:tcBorders>
              <w:top w:val="nil"/>
              <w:left w:val="nil"/>
              <w:bottom w:val="single" w:sz="4" w:space="0" w:color="auto"/>
              <w:right w:val="single" w:sz="4" w:space="0" w:color="auto"/>
            </w:tcBorders>
            <w:vAlign w:val="center"/>
            <w:hideMark/>
          </w:tcPr>
          <w:p w14:paraId="1471D4B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26" w:type="dxa"/>
            <w:tcBorders>
              <w:top w:val="nil"/>
              <w:left w:val="nil"/>
              <w:bottom w:val="single" w:sz="4" w:space="0" w:color="auto"/>
              <w:right w:val="single" w:sz="4" w:space="0" w:color="auto"/>
            </w:tcBorders>
            <w:vAlign w:val="center"/>
            <w:hideMark/>
          </w:tcPr>
          <w:p w14:paraId="6DFAD53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4AD34DB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w:t>
            </w:r>
          </w:p>
        </w:tc>
        <w:tc>
          <w:tcPr>
            <w:tcW w:w="904" w:type="dxa"/>
            <w:tcBorders>
              <w:top w:val="nil"/>
              <w:left w:val="nil"/>
              <w:bottom w:val="single" w:sz="4" w:space="0" w:color="auto"/>
              <w:right w:val="single" w:sz="4" w:space="0" w:color="auto"/>
            </w:tcBorders>
            <w:vAlign w:val="bottom"/>
            <w:hideMark/>
          </w:tcPr>
          <w:p w14:paraId="2758528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438" w:type="dxa"/>
            <w:tcBorders>
              <w:top w:val="nil"/>
              <w:left w:val="nil"/>
              <w:bottom w:val="single" w:sz="4" w:space="0" w:color="auto"/>
              <w:right w:val="single" w:sz="4" w:space="0" w:color="auto"/>
            </w:tcBorders>
            <w:vAlign w:val="bottom"/>
            <w:hideMark/>
          </w:tcPr>
          <w:p w14:paraId="0263972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w:t>
            </w:r>
          </w:p>
        </w:tc>
        <w:tc>
          <w:tcPr>
            <w:tcW w:w="807" w:type="dxa"/>
            <w:tcBorders>
              <w:top w:val="nil"/>
              <w:left w:val="nil"/>
              <w:bottom w:val="single" w:sz="4" w:space="0" w:color="auto"/>
              <w:right w:val="single" w:sz="4" w:space="0" w:color="auto"/>
            </w:tcBorders>
            <w:vAlign w:val="bottom"/>
            <w:hideMark/>
          </w:tcPr>
          <w:p w14:paraId="41A9B7C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2,56</w:t>
            </w:r>
          </w:p>
        </w:tc>
        <w:tc>
          <w:tcPr>
            <w:tcW w:w="974" w:type="dxa"/>
            <w:tcBorders>
              <w:top w:val="nil"/>
              <w:left w:val="nil"/>
              <w:bottom w:val="single" w:sz="4" w:space="0" w:color="auto"/>
              <w:right w:val="single" w:sz="4" w:space="0" w:color="auto"/>
            </w:tcBorders>
            <w:vAlign w:val="bottom"/>
            <w:hideMark/>
          </w:tcPr>
          <w:p w14:paraId="26FB877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127" w:type="dxa"/>
            <w:tcBorders>
              <w:top w:val="nil"/>
              <w:left w:val="nil"/>
              <w:bottom w:val="single" w:sz="4" w:space="0" w:color="auto"/>
              <w:right w:val="single" w:sz="4" w:space="0" w:color="auto"/>
            </w:tcBorders>
            <w:vAlign w:val="bottom"/>
            <w:hideMark/>
          </w:tcPr>
          <w:p w14:paraId="1A889F9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2,67</w:t>
            </w:r>
          </w:p>
        </w:tc>
      </w:tr>
      <w:tr w:rsidR="002D0CC2" w:rsidRPr="00C85BB0" w14:paraId="15A1519D"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3AE3EB9A"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Ajmer</w:t>
            </w:r>
          </w:p>
        </w:tc>
        <w:tc>
          <w:tcPr>
            <w:tcW w:w="1081" w:type="dxa"/>
            <w:tcBorders>
              <w:top w:val="nil"/>
              <w:left w:val="nil"/>
              <w:bottom w:val="single" w:sz="4" w:space="0" w:color="auto"/>
              <w:right w:val="single" w:sz="4" w:space="0" w:color="auto"/>
            </w:tcBorders>
            <w:vAlign w:val="center"/>
            <w:hideMark/>
          </w:tcPr>
          <w:p w14:paraId="54D2566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4" w:type="dxa"/>
            <w:tcBorders>
              <w:top w:val="nil"/>
              <w:left w:val="nil"/>
              <w:bottom w:val="single" w:sz="4" w:space="0" w:color="auto"/>
              <w:right w:val="single" w:sz="4" w:space="0" w:color="auto"/>
            </w:tcBorders>
            <w:vAlign w:val="center"/>
            <w:hideMark/>
          </w:tcPr>
          <w:p w14:paraId="24487C2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41" w:type="dxa"/>
            <w:tcBorders>
              <w:top w:val="nil"/>
              <w:left w:val="nil"/>
              <w:bottom w:val="single" w:sz="4" w:space="0" w:color="auto"/>
              <w:right w:val="single" w:sz="4" w:space="0" w:color="auto"/>
            </w:tcBorders>
            <w:vAlign w:val="center"/>
            <w:hideMark/>
          </w:tcPr>
          <w:p w14:paraId="0BCF2DB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2618DD7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81" w:type="dxa"/>
            <w:tcBorders>
              <w:top w:val="nil"/>
              <w:left w:val="nil"/>
              <w:bottom w:val="single" w:sz="4" w:space="0" w:color="auto"/>
              <w:right w:val="single" w:sz="4" w:space="0" w:color="auto"/>
            </w:tcBorders>
            <w:vAlign w:val="center"/>
            <w:hideMark/>
          </w:tcPr>
          <w:p w14:paraId="22F58D0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26" w:type="dxa"/>
            <w:tcBorders>
              <w:top w:val="nil"/>
              <w:left w:val="nil"/>
              <w:bottom w:val="single" w:sz="4" w:space="0" w:color="auto"/>
              <w:right w:val="single" w:sz="4" w:space="0" w:color="auto"/>
            </w:tcBorders>
            <w:vAlign w:val="center"/>
            <w:hideMark/>
          </w:tcPr>
          <w:p w14:paraId="41301B1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6D8CEBA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5238F70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438" w:type="dxa"/>
            <w:tcBorders>
              <w:top w:val="nil"/>
              <w:left w:val="nil"/>
              <w:bottom w:val="single" w:sz="4" w:space="0" w:color="auto"/>
              <w:right w:val="single" w:sz="4" w:space="0" w:color="auto"/>
            </w:tcBorders>
            <w:vAlign w:val="bottom"/>
            <w:hideMark/>
          </w:tcPr>
          <w:p w14:paraId="6E6A8CF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8</w:t>
            </w:r>
          </w:p>
        </w:tc>
        <w:tc>
          <w:tcPr>
            <w:tcW w:w="807" w:type="dxa"/>
            <w:tcBorders>
              <w:top w:val="nil"/>
              <w:left w:val="nil"/>
              <w:bottom w:val="single" w:sz="4" w:space="0" w:color="auto"/>
              <w:right w:val="single" w:sz="4" w:space="0" w:color="auto"/>
            </w:tcBorders>
            <w:vAlign w:val="bottom"/>
            <w:hideMark/>
          </w:tcPr>
          <w:p w14:paraId="08AE67A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1,78</w:t>
            </w:r>
          </w:p>
        </w:tc>
        <w:tc>
          <w:tcPr>
            <w:tcW w:w="974" w:type="dxa"/>
            <w:tcBorders>
              <w:top w:val="nil"/>
              <w:left w:val="nil"/>
              <w:bottom w:val="single" w:sz="4" w:space="0" w:color="auto"/>
              <w:right w:val="single" w:sz="4" w:space="0" w:color="auto"/>
            </w:tcBorders>
            <w:vAlign w:val="bottom"/>
            <w:hideMark/>
          </w:tcPr>
          <w:p w14:paraId="25CC153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127" w:type="dxa"/>
            <w:tcBorders>
              <w:top w:val="nil"/>
              <w:left w:val="nil"/>
              <w:bottom w:val="single" w:sz="4" w:space="0" w:color="auto"/>
              <w:right w:val="single" w:sz="4" w:space="0" w:color="auto"/>
            </w:tcBorders>
            <w:vAlign w:val="bottom"/>
            <w:hideMark/>
          </w:tcPr>
          <w:p w14:paraId="2156AFC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1,86</w:t>
            </w:r>
          </w:p>
        </w:tc>
      </w:tr>
      <w:tr w:rsidR="002D0CC2" w:rsidRPr="00C85BB0" w14:paraId="75CB2D35"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68C4A6FC"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Bhopal</w:t>
            </w:r>
          </w:p>
        </w:tc>
        <w:tc>
          <w:tcPr>
            <w:tcW w:w="1081" w:type="dxa"/>
            <w:tcBorders>
              <w:top w:val="nil"/>
              <w:left w:val="nil"/>
              <w:bottom w:val="single" w:sz="4" w:space="0" w:color="auto"/>
              <w:right w:val="single" w:sz="4" w:space="0" w:color="auto"/>
            </w:tcBorders>
            <w:vAlign w:val="center"/>
            <w:hideMark/>
          </w:tcPr>
          <w:p w14:paraId="5B46FF2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4" w:type="dxa"/>
            <w:tcBorders>
              <w:top w:val="nil"/>
              <w:left w:val="nil"/>
              <w:bottom w:val="single" w:sz="4" w:space="0" w:color="auto"/>
              <w:right w:val="single" w:sz="4" w:space="0" w:color="auto"/>
            </w:tcBorders>
            <w:vAlign w:val="center"/>
            <w:hideMark/>
          </w:tcPr>
          <w:p w14:paraId="4DB7E47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41" w:type="dxa"/>
            <w:tcBorders>
              <w:top w:val="nil"/>
              <w:left w:val="nil"/>
              <w:bottom w:val="single" w:sz="4" w:space="0" w:color="auto"/>
              <w:right w:val="single" w:sz="4" w:space="0" w:color="auto"/>
            </w:tcBorders>
            <w:vAlign w:val="center"/>
            <w:hideMark/>
          </w:tcPr>
          <w:p w14:paraId="22C5A7B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13C0E21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81" w:type="dxa"/>
            <w:tcBorders>
              <w:top w:val="nil"/>
              <w:left w:val="nil"/>
              <w:bottom w:val="single" w:sz="4" w:space="0" w:color="auto"/>
              <w:right w:val="single" w:sz="4" w:space="0" w:color="auto"/>
            </w:tcBorders>
            <w:vAlign w:val="center"/>
            <w:hideMark/>
          </w:tcPr>
          <w:p w14:paraId="69AD68E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26" w:type="dxa"/>
            <w:tcBorders>
              <w:top w:val="nil"/>
              <w:left w:val="nil"/>
              <w:bottom w:val="single" w:sz="4" w:space="0" w:color="auto"/>
              <w:right w:val="single" w:sz="4" w:space="0" w:color="auto"/>
            </w:tcBorders>
            <w:vAlign w:val="center"/>
            <w:hideMark/>
          </w:tcPr>
          <w:p w14:paraId="3C9F92F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50D59DB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2E0F5D3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438" w:type="dxa"/>
            <w:tcBorders>
              <w:top w:val="nil"/>
              <w:left w:val="nil"/>
              <w:bottom w:val="single" w:sz="4" w:space="0" w:color="auto"/>
              <w:right w:val="single" w:sz="4" w:space="0" w:color="auto"/>
            </w:tcBorders>
            <w:vAlign w:val="bottom"/>
            <w:hideMark/>
          </w:tcPr>
          <w:p w14:paraId="1E78505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11</w:t>
            </w:r>
          </w:p>
        </w:tc>
        <w:tc>
          <w:tcPr>
            <w:tcW w:w="807" w:type="dxa"/>
            <w:tcBorders>
              <w:top w:val="nil"/>
              <w:left w:val="nil"/>
              <w:bottom w:val="single" w:sz="4" w:space="0" w:color="auto"/>
              <w:right w:val="single" w:sz="4" w:space="0" w:color="auto"/>
            </w:tcBorders>
            <w:vAlign w:val="bottom"/>
            <w:hideMark/>
          </w:tcPr>
          <w:p w14:paraId="08ADE987"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2,34</w:t>
            </w:r>
          </w:p>
        </w:tc>
        <w:tc>
          <w:tcPr>
            <w:tcW w:w="974" w:type="dxa"/>
            <w:tcBorders>
              <w:top w:val="nil"/>
              <w:left w:val="nil"/>
              <w:bottom w:val="single" w:sz="4" w:space="0" w:color="auto"/>
              <w:right w:val="single" w:sz="4" w:space="0" w:color="auto"/>
            </w:tcBorders>
            <w:vAlign w:val="bottom"/>
            <w:hideMark/>
          </w:tcPr>
          <w:p w14:paraId="12E4991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w:t>
            </w:r>
          </w:p>
        </w:tc>
        <w:tc>
          <w:tcPr>
            <w:tcW w:w="1127" w:type="dxa"/>
            <w:tcBorders>
              <w:top w:val="nil"/>
              <w:left w:val="nil"/>
              <w:bottom w:val="single" w:sz="4" w:space="0" w:color="auto"/>
              <w:right w:val="single" w:sz="4" w:space="0" w:color="auto"/>
            </w:tcBorders>
            <w:vAlign w:val="bottom"/>
            <w:hideMark/>
          </w:tcPr>
          <w:p w14:paraId="66D0DD6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2,48</w:t>
            </w:r>
          </w:p>
        </w:tc>
      </w:tr>
      <w:tr w:rsidR="002D0CC2" w:rsidRPr="00C85BB0" w14:paraId="1B88DDF9"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0E923435"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Coorg</w:t>
            </w:r>
          </w:p>
        </w:tc>
        <w:tc>
          <w:tcPr>
            <w:tcW w:w="1081" w:type="dxa"/>
            <w:tcBorders>
              <w:top w:val="nil"/>
              <w:left w:val="nil"/>
              <w:bottom w:val="single" w:sz="4" w:space="0" w:color="auto"/>
              <w:right w:val="single" w:sz="4" w:space="0" w:color="auto"/>
            </w:tcBorders>
            <w:vAlign w:val="center"/>
            <w:hideMark/>
          </w:tcPr>
          <w:p w14:paraId="19E982B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4" w:type="dxa"/>
            <w:tcBorders>
              <w:top w:val="nil"/>
              <w:left w:val="nil"/>
              <w:bottom w:val="single" w:sz="4" w:space="0" w:color="auto"/>
              <w:right w:val="single" w:sz="4" w:space="0" w:color="auto"/>
            </w:tcBorders>
            <w:vAlign w:val="center"/>
            <w:hideMark/>
          </w:tcPr>
          <w:p w14:paraId="2E4949F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41" w:type="dxa"/>
            <w:tcBorders>
              <w:top w:val="nil"/>
              <w:left w:val="nil"/>
              <w:bottom w:val="single" w:sz="4" w:space="0" w:color="auto"/>
              <w:right w:val="single" w:sz="4" w:space="0" w:color="auto"/>
            </w:tcBorders>
            <w:vAlign w:val="center"/>
            <w:hideMark/>
          </w:tcPr>
          <w:p w14:paraId="4CA6DF7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38D6EF0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81" w:type="dxa"/>
            <w:tcBorders>
              <w:top w:val="nil"/>
              <w:left w:val="nil"/>
              <w:bottom w:val="single" w:sz="4" w:space="0" w:color="auto"/>
              <w:right w:val="single" w:sz="4" w:space="0" w:color="auto"/>
            </w:tcBorders>
            <w:vAlign w:val="center"/>
            <w:hideMark/>
          </w:tcPr>
          <w:p w14:paraId="289CDED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26" w:type="dxa"/>
            <w:tcBorders>
              <w:top w:val="nil"/>
              <w:left w:val="nil"/>
              <w:bottom w:val="single" w:sz="4" w:space="0" w:color="auto"/>
              <w:right w:val="single" w:sz="4" w:space="0" w:color="auto"/>
            </w:tcBorders>
            <w:vAlign w:val="center"/>
            <w:hideMark/>
          </w:tcPr>
          <w:p w14:paraId="251DF59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0964462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66E40FE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w:t>
            </w:r>
          </w:p>
        </w:tc>
        <w:tc>
          <w:tcPr>
            <w:tcW w:w="1438" w:type="dxa"/>
            <w:tcBorders>
              <w:top w:val="nil"/>
              <w:left w:val="nil"/>
              <w:bottom w:val="single" w:sz="4" w:space="0" w:color="auto"/>
              <w:right w:val="single" w:sz="4" w:space="0" w:color="auto"/>
            </w:tcBorders>
            <w:vAlign w:val="bottom"/>
            <w:hideMark/>
          </w:tcPr>
          <w:p w14:paraId="5642BA34"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w:t>
            </w:r>
          </w:p>
        </w:tc>
        <w:tc>
          <w:tcPr>
            <w:tcW w:w="807" w:type="dxa"/>
            <w:tcBorders>
              <w:top w:val="nil"/>
              <w:left w:val="nil"/>
              <w:bottom w:val="single" w:sz="4" w:space="0" w:color="auto"/>
              <w:right w:val="single" w:sz="4" w:space="0" w:color="auto"/>
            </w:tcBorders>
            <w:vAlign w:val="bottom"/>
            <w:hideMark/>
          </w:tcPr>
          <w:p w14:paraId="58EE39F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6</w:t>
            </w:r>
          </w:p>
        </w:tc>
        <w:tc>
          <w:tcPr>
            <w:tcW w:w="974" w:type="dxa"/>
            <w:tcBorders>
              <w:top w:val="nil"/>
              <w:left w:val="nil"/>
              <w:bottom w:val="single" w:sz="4" w:space="0" w:color="auto"/>
              <w:right w:val="single" w:sz="4" w:space="0" w:color="auto"/>
            </w:tcBorders>
            <w:vAlign w:val="bottom"/>
            <w:hideMark/>
          </w:tcPr>
          <w:p w14:paraId="4632100B"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w:t>
            </w:r>
          </w:p>
        </w:tc>
        <w:tc>
          <w:tcPr>
            <w:tcW w:w="1127" w:type="dxa"/>
            <w:tcBorders>
              <w:top w:val="nil"/>
              <w:left w:val="nil"/>
              <w:bottom w:val="single" w:sz="4" w:space="0" w:color="auto"/>
              <w:right w:val="single" w:sz="4" w:space="0" w:color="auto"/>
            </w:tcBorders>
            <w:vAlign w:val="bottom"/>
            <w:hideMark/>
          </w:tcPr>
          <w:p w14:paraId="099E5E0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15</w:t>
            </w:r>
          </w:p>
        </w:tc>
      </w:tr>
      <w:tr w:rsidR="002D0CC2" w:rsidRPr="00C85BB0" w14:paraId="5C9B2E3A"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6CB8673B"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lastRenderedPageBreak/>
              <w:t>Vindhya Pradesh</w:t>
            </w:r>
          </w:p>
        </w:tc>
        <w:tc>
          <w:tcPr>
            <w:tcW w:w="1081" w:type="dxa"/>
            <w:tcBorders>
              <w:top w:val="nil"/>
              <w:left w:val="nil"/>
              <w:bottom w:val="single" w:sz="4" w:space="0" w:color="auto"/>
              <w:right w:val="single" w:sz="4" w:space="0" w:color="auto"/>
            </w:tcBorders>
            <w:vAlign w:val="center"/>
            <w:hideMark/>
          </w:tcPr>
          <w:p w14:paraId="795D311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4" w:type="dxa"/>
            <w:tcBorders>
              <w:top w:val="nil"/>
              <w:left w:val="nil"/>
              <w:bottom w:val="single" w:sz="4" w:space="0" w:color="auto"/>
              <w:right w:val="single" w:sz="4" w:space="0" w:color="auto"/>
            </w:tcBorders>
            <w:vAlign w:val="center"/>
            <w:hideMark/>
          </w:tcPr>
          <w:p w14:paraId="0731973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41" w:type="dxa"/>
            <w:tcBorders>
              <w:top w:val="nil"/>
              <w:left w:val="nil"/>
              <w:bottom w:val="single" w:sz="4" w:space="0" w:color="auto"/>
              <w:right w:val="single" w:sz="4" w:space="0" w:color="auto"/>
            </w:tcBorders>
            <w:vAlign w:val="center"/>
            <w:hideMark/>
          </w:tcPr>
          <w:p w14:paraId="14834B6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0BEFDB1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81" w:type="dxa"/>
            <w:tcBorders>
              <w:top w:val="nil"/>
              <w:left w:val="nil"/>
              <w:bottom w:val="single" w:sz="4" w:space="0" w:color="auto"/>
              <w:right w:val="single" w:sz="4" w:space="0" w:color="auto"/>
            </w:tcBorders>
            <w:vAlign w:val="center"/>
            <w:hideMark/>
          </w:tcPr>
          <w:p w14:paraId="0BB5288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26" w:type="dxa"/>
            <w:tcBorders>
              <w:top w:val="nil"/>
              <w:left w:val="nil"/>
              <w:bottom w:val="single" w:sz="4" w:space="0" w:color="auto"/>
              <w:right w:val="single" w:sz="4" w:space="0" w:color="auto"/>
            </w:tcBorders>
            <w:vAlign w:val="center"/>
            <w:hideMark/>
          </w:tcPr>
          <w:p w14:paraId="3FE0595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1CD1704C"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w:t>
            </w:r>
          </w:p>
        </w:tc>
        <w:tc>
          <w:tcPr>
            <w:tcW w:w="904" w:type="dxa"/>
            <w:tcBorders>
              <w:top w:val="nil"/>
              <w:left w:val="nil"/>
              <w:bottom w:val="single" w:sz="4" w:space="0" w:color="auto"/>
              <w:right w:val="single" w:sz="4" w:space="0" w:color="auto"/>
            </w:tcBorders>
            <w:vAlign w:val="bottom"/>
            <w:hideMark/>
          </w:tcPr>
          <w:p w14:paraId="29CDE4D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w:t>
            </w:r>
          </w:p>
        </w:tc>
        <w:tc>
          <w:tcPr>
            <w:tcW w:w="1438" w:type="dxa"/>
            <w:tcBorders>
              <w:top w:val="nil"/>
              <w:left w:val="nil"/>
              <w:bottom w:val="single" w:sz="4" w:space="0" w:color="auto"/>
              <w:right w:val="single" w:sz="4" w:space="0" w:color="auto"/>
            </w:tcBorders>
            <w:vAlign w:val="bottom"/>
            <w:hideMark/>
          </w:tcPr>
          <w:p w14:paraId="5AD09552"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16</w:t>
            </w:r>
          </w:p>
        </w:tc>
        <w:tc>
          <w:tcPr>
            <w:tcW w:w="807" w:type="dxa"/>
            <w:tcBorders>
              <w:top w:val="nil"/>
              <w:left w:val="nil"/>
              <w:bottom w:val="single" w:sz="4" w:space="0" w:color="auto"/>
              <w:right w:val="single" w:sz="4" w:space="0" w:color="auto"/>
            </w:tcBorders>
            <w:vAlign w:val="bottom"/>
            <w:hideMark/>
          </w:tcPr>
          <w:p w14:paraId="0EFD51B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2,22</w:t>
            </w:r>
          </w:p>
        </w:tc>
        <w:tc>
          <w:tcPr>
            <w:tcW w:w="974" w:type="dxa"/>
            <w:tcBorders>
              <w:top w:val="nil"/>
              <w:left w:val="nil"/>
              <w:bottom w:val="single" w:sz="4" w:space="0" w:color="auto"/>
              <w:right w:val="single" w:sz="4" w:space="0" w:color="auto"/>
            </w:tcBorders>
            <w:vAlign w:val="bottom"/>
            <w:hideMark/>
          </w:tcPr>
          <w:p w14:paraId="2735AF8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w:t>
            </w:r>
          </w:p>
        </w:tc>
        <w:tc>
          <w:tcPr>
            <w:tcW w:w="1127" w:type="dxa"/>
            <w:tcBorders>
              <w:top w:val="nil"/>
              <w:left w:val="nil"/>
              <w:bottom w:val="single" w:sz="4" w:space="0" w:color="auto"/>
              <w:right w:val="single" w:sz="4" w:space="0" w:color="auto"/>
            </w:tcBorders>
            <w:vAlign w:val="bottom"/>
            <w:hideMark/>
          </w:tcPr>
          <w:p w14:paraId="519BAF2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2,41</w:t>
            </w:r>
          </w:p>
        </w:tc>
      </w:tr>
      <w:tr w:rsidR="002D0CC2" w:rsidRPr="00C85BB0" w14:paraId="248B00A4"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484956B7"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Kutch</w:t>
            </w:r>
          </w:p>
        </w:tc>
        <w:tc>
          <w:tcPr>
            <w:tcW w:w="1081" w:type="dxa"/>
            <w:tcBorders>
              <w:top w:val="nil"/>
              <w:left w:val="nil"/>
              <w:bottom w:val="single" w:sz="4" w:space="0" w:color="auto"/>
              <w:right w:val="single" w:sz="4" w:space="0" w:color="auto"/>
            </w:tcBorders>
            <w:vAlign w:val="center"/>
            <w:hideMark/>
          </w:tcPr>
          <w:p w14:paraId="409076A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34" w:type="dxa"/>
            <w:tcBorders>
              <w:top w:val="nil"/>
              <w:left w:val="nil"/>
              <w:bottom w:val="single" w:sz="4" w:space="0" w:color="auto"/>
              <w:right w:val="single" w:sz="4" w:space="0" w:color="auto"/>
            </w:tcBorders>
            <w:vAlign w:val="center"/>
            <w:hideMark/>
          </w:tcPr>
          <w:p w14:paraId="0125E70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41" w:type="dxa"/>
            <w:tcBorders>
              <w:top w:val="nil"/>
              <w:left w:val="nil"/>
              <w:bottom w:val="single" w:sz="4" w:space="0" w:color="auto"/>
              <w:right w:val="single" w:sz="4" w:space="0" w:color="auto"/>
            </w:tcBorders>
            <w:vAlign w:val="center"/>
            <w:hideMark/>
          </w:tcPr>
          <w:p w14:paraId="261BB32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06" w:type="dxa"/>
            <w:tcBorders>
              <w:top w:val="nil"/>
              <w:left w:val="nil"/>
              <w:bottom w:val="single" w:sz="4" w:space="0" w:color="auto"/>
              <w:right w:val="single" w:sz="4" w:space="0" w:color="auto"/>
            </w:tcBorders>
            <w:vAlign w:val="center"/>
            <w:hideMark/>
          </w:tcPr>
          <w:p w14:paraId="0FB4DC4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81" w:type="dxa"/>
            <w:tcBorders>
              <w:top w:val="nil"/>
              <w:left w:val="nil"/>
              <w:bottom w:val="single" w:sz="4" w:space="0" w:color="auto"/>
              <w:right w:val="single" w:sz="4" w:space="0" w:color="auto"/>
            </w:tcBorders>
            <w:vAlign w:val="center"/>
            <w:hideMark/>
          </w:tcPr>
          <w:p w14:paraId="287441F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26" w:type="dxa"/>
            <w:tcBorders>
              <w:top w:val="nil"/>
              <w:left w:val="nil"/>
              <w:bottom w:val="single" w:sz="4" w:space="0" w:color="auto"/>
              <w:right w:val="single" w:sz="4" w:space="0" w:color="auto"/>
            </w:tcBorders>
            <w:vAlign w:val="center"/>
            <w:hideMark/>
          </w:tcPr>
          <w:p w14:paraId="0F14581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bottom"/>
            <w:hideMark/>
          </w:tcPr>
          <w:p w14:paraId="1A84765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04" w:type="dxa"/>
            <w:tcBorders>
              <w:top w:val="nil"/>
              <w:left w:val="nil"/>
              <w:bottom w:val="single" w:sz="4" w:space="0" w:color="auto"/>
              <w:right w:val="single" w:sz="4" w:space="0" w:color="auto"/>
            </w:tcBorders>
            <w:vAlign w:val="bottom"/>
            <w:hideMark/>
          </w:tcPr>
          <w:p w14:paraId="66BD7D4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438" w:type="dxa"/>
            <w:tcBorders>
              <w:top w:val="nil"/>
              <w:left w:val="nil"/>
              <w:bottom w:val="single" w:sz="4" w:space="0" w:color="auto"/>
              <w:right w:val="single" w:sz="4" w:space="0" w:color="auto"/>
            </w:tcBorders>
            <w:vAlign w:val="bottom"/>
            <w:hideMark/>
          </w:tcPr>
          <w:p w14:paraId="0E7AEFE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807" w:type="dxa"/>
            <w:tcBorders>
              <w:top w:val="nil"/>
              <w:left w:val="nil"/>
              <w:bottom w:val="single" w:sz="4" w:space="0" w:color="auto"/>
              <w:right w:val="single" w:sz="4" w:space="0" w:color="auto"/>
            </w:tcBorders>
            <w:vAlign w:val="bottom"/>
            <w:hideMark/>
          </w:tcPr>
          <w:p w14:paraId="1D53605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974" w:type="dxa"/>
            <w:tcBorders>
              <w:top w:val="nil"/>
              <w:left w:val="nil"/>
              <w:bottom w:val="single" w:sz="4" w:space="0" w:color="auto"/>
              <w:right w:val="single" w:sz="4" w:space="0" w:color="auto"/>
            </w:tcBorders>
            <w:vAlign w:val="bottom"/>
            <w:hideMark/>
          </w:tcPr>
          <w:p w14:paraId="22A4C700"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127" w:type="dxa"/>
            <w:tcBorders>
              <w:top w:val="nil"/>
              <w:left w:val="nil"/>
              <w:bottom w:val="single" w:sz="4" w:space="0" w:color="auto"/>
              <w:right w:val="single" w:sz="4" w:space="0" w:color="auto"/>
            </w:tcBorders>
            <w:vAlign w:val="bottom"/>
            <w:hideMark/>
          </w:tcPr>
          <w:p w14:paraId="2672FE1A"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r>
      <w:tr w:rsidR="002D0CC2" w:rsidRPr="00C85BB0" w14:paraId="7E46B1CD"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03A45B37"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Unallocated sums / adjustments</w:t>
            </w:r>
          </w:p>
        </w:tc>
        <w:tc>
          <w:tcPr>
            <w:tcW w:w="1081" w:type="dxa"/>
            <w:tcBorders>
              <w:top w:val="nil"/>
              <w:left w:val="nil"/>
              <w:bottom w:val="single" w:sz="4" w:space="0" w:color="auto"/>
              <w:right w:val="single" w:sz="4" w:space="0" w:color="auto"/>
            </w:tcBorders>
            <w:vAlign w:val="center"/>
            <w:hideMark/>
          </w:tcPr>
          <w:p w14:paraId="534BF2F8" w14:textId="551A704D"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 13</w:t>
            </w:r>
          </w:p>
        </w:tc>
        <w:tc>
          <w:tcPr>
            <w:tcW w:w="934" w:type="dxa"/>
            <w:tcBorders>
              <w:top w:val="nil"/>
              <w:left w:val="nil"/>
              <w:bottom w:val="single" w:sz="4" w:space="0" w:color="auto"/>
              <w:right w:val="single" w:sz="4" w:space="0" w:color="auto"/>
            </w:tcBorders>
            <w:vAlign w:val="center"/>
            <w:hideMark/>
          </w:tcPr>
          <w:p w14:paraId="23B4F175" w14:textId="05256891"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 1</w:t>
            </w:r>
          </w:p>
        </w:tc>
        <w:tc>
          <w:tcPr>
            <w:tcW w:w="841" w:type="dxa"/>
            <w:tcBorders>
              <w:top w:val="nil"/>
              <w:left w:val="nil"/>
              <w:bottom w:val="single" w:sz="4" w:space="0" w:color="auto"/>
              <w:right w:val="single" w:sz="4" w:space="0" w:color="auto"/>
            </w:tcBorders>
            <w:vAlign w:val="center"/>
            <w:hideMark/>
          </w:tcPr>
          <w:p w14:paraId="6F9FD56A" w14:textId="5234B441"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w:t>
            </w:r>
          </w:p>
        </w:tc>
        <w:tc>
          <w:tcPr>
            <w:tcW w:w="1006" w:type="dxa"/>
            <w:tcBorders>
              <w:top w:val="nil"/>
              <w:left w:val="nil"/>
              <w:bottom w:val="single" w:sz="4" w:space="0" w:color="auto"/>
              <w:right w:val="single" w:sz="4" w:space="0" w:color="auto"/>
            </w:tcBorders>
            <w:vAlign w:val="center"/>
            <w:hideMark/>
          </w:tcPr>
          <w:p w14:paraId="61CB416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081" w:type="dxa"/>
            <w:tcBorders>
              <w:top w:val="nil"/>
              <w:left w:val="nil"/>
              <w:bottom w:val="single" w:sz="4" w:space="0" w:color="auto"/>
              <w:right w:val="single" w:sz="4" w:space="0" w:color="auto"/>
            </w:tcBorders>
            <w:vAlign w:val="center"/>
            <w:hideMark/>
          </w:tcPr>
          <w:p w14:paraId="4D9852CC" w14:textId="7781A94A"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24</w:t>
            </w:r>
          </w:p>
        </w:tc>
        <w:tc>
          <w:tcPr>
            <w:tcW w:w="926" w:type="dxa"/>
            <w:tcBorders>
              <w:top w:val="nil"/>
              <w:left w:val="nil"/>
              <w:bottom w:val="single" w:sz="4" w:space="0" w:color="auto"/>
              <w:right w:val="single" w:sz="4" w:space="0" w:color="auto"/>
            </w:tcBorders>
            <w:vAlign w:val="center"/>
            <w:hideMark/>
          </w:tcPr>
          <w:p w14:paraId="67AD4229" w14:textId="327F30FD"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w:t>
            </w:r>
          </w:p>
        </w:tc>
        <w:tc>
          <w:tcPr>
            <w:tcW w:w="1364" w:type="dxa"/>
            <w:tcBorders>
              <w:top w:val="nil"/>
              <w:left w:val="nil"/>
              <w:bottom w:val="single" w:sz="4" w:space="0" w:color="auto"/>
              <w:right w:val="single" w:sz="4" w:space="0" w:color="auto"/>
            </w:tcBorders>
            <w:vAlign w:val="center"/>
            <w:hideMark/>
          </w:tcPr>
          <w:p w14:paraId="7CD007DE"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8,78</w:t>
            </w:r>
          </w:p>
        </w:tc>
        <w:tc>
          <w:tcPr>
            <w:tcW w:w="904" w:type="dxa"/>
            <w:tcBorders>
              <w:top w:val="nil"/>
              <w:left w:val="nil"/>
              <w:bottom w:val="single" w:sz="4" w:space="0" w:color="auto"/>
              <w:right w:val="single" w:sz="4" w:space="0" w:color="auto"/>
            </w:tcBorders>
            <w:vAlign w:val="center"/>
            <w:hideMark/>
          </w:tcPr>
          <w:p w14:paraId="53CABBD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1,48</w:t>
            </w:r>
          </w:p>
        </w:tc>
        <w:tc>
          <w:tcPr>
            <w:tcW w:w="1438" w:type="dxa"/>
            <w:tcBorders>
              <w:top w:val="nil"/>
              <w:left w:val="nil"/>
              <w:bottom w:val="single" w:sz="4" w:space="0" w:color="auto"/>
              <w:right w:val="single" w:sz="4" w:space="0" w:color="auto"/>
            </w:tcBorders>
            <w:vAlign w:val="center"/>
            <w:hideMark/>
          </w:tcPr>
          <w:p w14:paraId="2395326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1,51</w:t>
            </w:r>
          </w:p>
        </w:tc>
        <w:tc>
          <w:tcPr>
            <w:tcW w:w="807" w:type="dxa"/>
            <w:tcBorders>
              <w:top w:val="nil"/>
              <w:left w:val="nil"/>
              <w:bottom w:val="single" w:sz="4" w:space="0" w:color="auto"/>
              <w:right w:val="single" w:sz="4" w:space="0" w:color="auto"/>
            </w:tcBorders>
            <w:vAlign w:val="center"/>
            <w:hideMark/>
          </w:tcPr>
          <w:p w14:paraId="2DBB403B" w14:textId="0192C725"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11,50</w:t>
            </w:r>
          </w:p>
        </w:tc>
        <w:tc>
          <w:tcPr>
            <w:tcW w:w="974" w:type="dxa"/>
            <w:tcBorders>
              <w:top w:val="nil"/>
              <w:left w:val="nil"/>
              <w:bottom w:val="single" w:sz="4" w:space="0" w:color="auto"/>
              <w:right w:val="single" w:sz="4" w:space="0" w:color="auto"/>
            </w:tcBorders>
            <w:vAlign w:val="center"/>
            <w:hideMark/>
          </w:tcPr>
          <w:p w14:paraId="039BF4B9"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14</w:t>
            </w:r>
          </w:p>
        </w:tc>
        <w:tc>
          <w:tcPr>
            <w:tcW w:w="1127" w:type="dxa"/>
            <w:tcBorders>
              <w:top w:val="nil"/>
              <w:left w:val="nil"/>
              <w:bottom w:val="single" w:sz="4" w:space="0" w:color="auto"/>
              <w:right w:val="single" w:sz="4" w:space="0" w:color="auto"/>
            </w:tcBorders>
            <w:vAlign w:val="center"/>
            <w:hideMark/>
          </w:tcPr>
          <w:p w14:paraId="1108162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23,51</w:t>
            </w:r>
          </w:p>
        </w:tc>
      </w:tr>
      <w:tr w:rsidR="002D0CC2" w:rsidRPr="00C85BB0" w14:paraId="1FCE3F71" w14:textId="77777777" w:rsidTr="002B213B">
        <w:trPr>
          <w:trHeight w:val="20"/>
          <w:jc w:val="center"/>
        </w:trPr>
        <w:tc>
          <w:tcPr>
            <w:tcW w:w="1854" w:type="dxa"/>
            <w:tcBorders>
              <w:top w:val="nil"/>
              <w:left w:val="single" w:sz="4" w:space="0" w:color="auto"/>
              <w:bottom w:val="single" w:sz="4" w:space="0" w:color="auto"/>
              <w:right w:val="single" w:sz="4" w:space="0" w:color="auto"/>
            </w:tcBorders>
            <w:vAlign w:val="center"/>
            <w:hideMark/>
          </w:tcPr>
          <w:p w14:paraId="79200B4B" w14:textId="77777777" w:rsidR="002D0CC2" w:rsidRPr="00C85BB0" w:rsidRDefault="002D0CC2" w:rsidP="002D0CC2">
            <w:pPr>
              <w:spacing w:after="0" w:line="240" w:lineRule="auto"/>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Total</w:t>
            </w:r>
          </w:p>
        </w:tc>
        <w:tc>
          <w:tcPr>
            <w:tcW w:w="1081" w:type="dxa"/>
            <w:tcBorders>
              <w:top w:val="nil"/>
              <w:left w:val="nil"/>
              <w:bottom w:val="single" w:sz="4" w:space="0" w:color="auto"/>
              <w:right w:val="single" w:sz="4" w:space="0" w:color="auto"/>
            </w:tcBorders>
            <w:vAlign w:val="center"/>
            <w:hideMark/>
          </w:tcPr>
          <w:p w14:paraId="5D5E25F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55,16</w:t>
            </w:r>
          </w:p>
        </w:tc>
        <w:tc>
          <w:tcPr>
            <w:tcW w:w="934" w:type="dxa"/>
            <w:tcBorders>
              <w:top w:val="nil"/>
              <w:left w:val="nil"/>
              <w:bottom w:val="single" w:sz="4" w:space="0" w:color="auto"/>
              <w:right w:val="single" w:sz="4" w:space="0" w:color="auto"/>
            </w:tcBorders>
            <w:vAlign w:val="center"/>
            <w:hideMark/>
          </w:tcPr>
          <w:p w14:paraId="7FE38051"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16,57</w:t>
            </w:r>
          </w:p>
        </w:tc>
        <w:tc>
          <w:tcPr>
            <w:tcW w:w="841" w:type="dxa"/>
            <w:tcBorders>
              <w:top w:val="nil"/>
              <w:left w:val="nil"/>
              <w:bottom w:val="single" w:sz="4" w:space="0" w:color="auto"/>
              <w:right w:val="single" w:sz="4" w:space="0" w:color="auto"/>
            </w:tcBorders>
            <w:vAlign w:val="center"/>
            <w:hideMark/>
          </w:tcPr>
          <w:p w14:paraId="55BEB2D6"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3,15</w:t>
            </w:r>
          </w:p>
        </w:tc>
        <w:tc>
          <w:tcPr>
            <w:tcW w:w="1006" w:type="dxa"/>
            <w:tcBorders>
              <w:top w:val="nil"/>
              <w:left w:val="nil"/>
              <w:bottom w:val="single" w:sz="4" w:space="0" w:color="auto"/>
              <w:right w:val="single" w:sz="4" w:space="0" w:color="auto"/>
            </w:tcBorders>
            <w:vAlign w:val="center"/>
            <w:hideMark/>
          </w:tcPr>
          <w:p w14:paraId="0FDFAF0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7,55</w:t>
            </w:r>
          </w:p>
        </w:tc>
        <w:tc>
          <w:tcPr>
            <w:tcW w:w="1081" w:type="dxa"/>
            <w:tcBorders>
              <w:top w:val="nil"/>
              <w:left w:val="nil"/>
              <w:bottom w:val="single" w:sz="4" w:space="0" w:color="auto"/>
              <w:right w:val="single" w:sz="4" w:space="0" w:color="auto"/>
            </w:tcBorders>
            <w:vAlign w:val="center"/>
            <w:hideMark/>
          </w:tcPr>
          <w:p w14:paraId="134B9AD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4,57</w:t>
            </w:r>
          </w:p>
        </w:tc>
        <w:tc>
          <w:tcPr>
            <w:tcW w:w="926" w:type="dxa"/>
            <w:tcBorders>
              <w:top w:val="nil"/>
              <w:left w:val="nil"/>
              <w:bottom w:val="single" w:sz="4" w:space="0" w:color="auto"/>
              <w:right w:val="single" w:sz="4" w:space="0" w:color="auto"/>
            </w:tcBorders>
            <w:vAlign w:val="center"/>
            <w:hideMark/>
          </w:tcPr>
          <w:p w14:paraId="567FA2B0" w14:textId="433E83EC"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9,00</w:t>
            </w:r>
          </w:p>
        </w:tc>
        <w:tc>
          <w:tcPr>
            <w:tcW w:w="1364" w:type="dxa"/>
            <w:tcBorders>
              <w:top w:val="nil"/>
              <w:left w:val="nil"/>
              <w:bottom w:val="single" w:sz="4" w:space="0" w:color="auto"/>
              <w:right w:val="single" w:sz="4" w:space="0" w:color="auto"/>
            </w:tcBorders>
            <w:vAlign w:val="bottom"/>
            <w:hideMark/>
          </w:tcPr>
          <w:p w14:paraId="79911473"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9,57</w:t>
            </w:r>
          </w:p>
        </w:tc>
        <w:tc>
          <w:tcPr>
            <w:tcW w:w="904" w:type="dxa"/>
            <w:tcBorders>
              <w:top w:val="nil"/>
              <w:left w:val="nil"/>
              <w:bottom w:val="single" w:sz="4" w:space="0" w:color="auto"/>
              <w:right w:val="single" w:sz="4" w:space="0" w:color="auto"/>
            </w:tcBorders>
            <w:vAlign w:val="bottom"/>
            <w:hideMark/>
          </w:tcPr>
          <w:p w14:paraId="4DCA69CD"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1,99</w:t>
            </w:r>
          </w:p>
        </w:tc>
        <w:tc>
          <w:tcPr>
            <w:tcW w:w="1438" w:type="dxa"/>
            <w:tcBorders>
              <w:top w:val="nil"/>
              <w:left w:val="nil"/>
              <w:bottom w:val="single" w:sz="4" w:space="0" w:color="auto"/>
              <w:right w:val="single" w:sz="4" w:space="0" w:color="auto"/>
            </w:tcBorders>
            <w:vAlign w:val="bottom"/>
            <w:hideMark/>
          </w:tcPr>
          <w:p w14:paraId="6949B835"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14,85</w:t>
            </w:r>
          </w:p>
        </w:tc>
        <w:tc>
          <w:tcPr>
            <w:tcW w:w="807" w:type="dxa"/>
            <w:tcBorders>
              <w:top w:val="nil"/>
              <w:left w:val="nil"/>
              <w:bottom w:val="single" w:sz="4" w:space="0" w:color="auto"/>
              <w:right w:val="single" w:sz="4" w:space="0" w:color="auto"/>
            </w:tcBorders>
            <w:vAlign w:val="bottom"/>
            <w:hideMark/>
          </w:tcPr>
          <w:p w14:paraId="4C2CC82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49,18</w:t>
            </w:r>
          </w:p>
        </w:tc>
        <w:tc>
          <w:tcPr>
            <w:tcW w:w="974" w:type="dxa"/>
            <w:tcBorders>
              <w:top w:val="nil"/>
              <w:left w:val="nil"/>
              <w:bottom w:val="single" w:sz="4" w:space="0" w:color="auto"/>
              <w:right w:val="single" w:sz="4" w:space="0" w:color="auto"/>
            </w:tcBorders>
            <w:vAlign w:val="bottom"/>
            <w:hideMark/>
          </w:tcPr>
          <w:p w14:paraId="6D08815F"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3,85</w:t>
            </w:r>
          </w:p>
        </w:tc>
        <w:tc>
          <w:tcPr>
            <w:tcW w:w="1127" w:type="dxa"/>
            <w:tcBorders>
              <w:top w:val="nil"/>
              <w:left w:val="nil"/>
              <w:bottom w:val="single" w:sz="4" w:space="0" w:color="auto"/>
              <w:right w:val="single" w:sz="4" w:space="0" w:color="auto"/>
            </w:tcBorders>
            <w:vAlign w:val="bottom"/>
            <w:hideMark/>
          </w:tcPr>
          <w:p w14:paraId="7A581298" w14:textId="77777777" w:rsidR="002D0CC2" w:rsidRPr="00C85BB0" w:rsidRDefault="002D0CC2" w:rsidP="002D0CC2">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C85BB0">
              <w:rPr>
                <w:rFonts w:ascii="Times New Roman" w:eastAsia="Times New Roman" w:hAnsi="Times New Roman" w:cs="Times New Roman"/>
                <w:color w:val="000000"/>
                <w:kern w:val="0"/>
                <w:sz w:val="24"/>
                <w:szCs w:val="24"/>
                <w:lang w:eastAsia="en-IN"/>
                <w14:ligatures w14:val="none"/>
              </w:rPr>
              <w:t>1,75,44</w:t>
            </w:r>
          </w:p>
        </w:tc>
      </w:tr>
    </w:tbl>
    <w:p w14:paraId="46648D05" w14:textId="7D57A9CD" w:rsidR="00BD2496" w:rsidRPr="002B213B" w:rsidRDefault="00BD2496" w:rsidP="00BD2496">
      <w:pPr>
        <w:rPr>
          <w:rFonts w:ascii="Times New Roman" w:hAnsi="Times New Roman" w:cs="Times New Roman"/>
          <w:sz w:val="20"/>
          <w:szCs w:val="20"/>
        </w:rPr>
      </w:pPr>
      <w:r w:rsidRPr="002B213B">
        <w:rPr>
          <w:rFonts w:ascii="Times New Roman" w:hAnsi="Times New Roman" w:cs="Times New Roman"/>
          <w:sz w:val="20"/>
          <w:szCs w:val="20"/>
        </w:rPr>
        <w:t>Note</w:t>
      </w:r>
      <w:r w:rsidR="002B213B" w:rsidRPr="002B213B">
        <w:rPr>
          <w:rFonts w:ascii="Times New Roman" w:hAnsi="Times New Roman" w:cs="Times New Roman"/>
          <w:sz w:val="20"/>
          <w:szCs w:val="20"/>
        </w:rPr>
        <w:t>:</w:t>
      </w:r>
      <w:r w:rsidRPr="002B213B">
        <w:rPr>
          <w:rFonts w:ascii="Times New Roman" w:hAnsi="Times New Roman" w:cs="Times New Roman"/>
          <w:sz w:val="20"/>
          <w:szCs w:val="20"/>
        </w:rPr>
        <w:t xml:space="preserve"> State wise figures obtained from State Accountant General while totals are from union budge</w:t>
      </w:r>
      <w:r w:rsidR="002B213B" w:rsidRPr="002B213B">
        <w:rPr>
          <w:rFonts w:ascii="Times New Roman" w:hAnsi="Times New Roman" w:cs="Times New Roman"/>
          <w:sz w:val="20"/>
          <w:szCs w:val="20"/>
        </w:rPr>
        <w:t>t</w:t>
      </w:r>
      <w:r w:rsidRPr="002B213B">
        <w:rPr>
          <w:rFonts w:ascii="Times New Roman" w:hAnsi="Times New Roman" w:cs="Times New Roman"/>
          <w:sz w:val="20"/>
          <w:szCs w:val="20"/>
        </w:rPr>
        <w:t>.</w:t>
      </w:r>
    </w:p>
    <w:p w14:paraId="335179DD" w14:textId="77777777" w:rsidR="00C85BB0" w:rsidRDefault="00C85BB0">
      <w:pPr>
        <w:rPr>
          <w:rFonts w:ascii="Times New Roman" w:hAnsi="Times New Roman" w:cs="Times New Roman"/>
        </w:rPr>
      </w:pPr>
      <w:r>
        <w:rPr>
          <w:rFonts w:ascii="Times New Roman" w:hAnsi="Times New Roman" w:cs="Times New Roman"/>
        </w:rPr>
        <w:br w:type="page"/>
      </w:r>
    </w:p>
    <w:p w14:paraId="02EAD871" w14:textId="77777777" w:rsidR="00C85BB0" w:rsidRDefault="00C85BB0">
      <w:pPr>
        <w:rPr>
          <w:rFonts w:ascii="Times New Roman" w:hAnsi="Times New Roman" w:cs="Times New Roman"/>
        </w:rPr>
      </w:pPr>
      <w:r>
        <w:rPr>
          <w:rFonts w:ascii="Times New Roman" w:hAnsi="Times New Roman" w:cs="Times New Roman"/>
        </w:rPr>
        <w:lastRenderedPageBreak/>
        <w:br w:type="page"/>
      </w:r>
    </w:p>
    <w:p w14:paraId="6A89A383" w14:textId="27B24E9D" w:rsidR="00BD2496" w:rsidRPr="008C632F" w:rsidRDefault="00BD2496" w:rsidP="00D63610">
      <w:pPr>
        <w:pStyle w:val="Heading3"/>
      </w:pPr>
      <w:bookmarkStart w:id="62" w:name="_Toc219297675"/>
      <w:r w:rsidRPr="008C632F">
        <w:lastRenderedPageBreak/>
        <w:t>12</w:t>
      </w:r>
      <w:r w:rsidR="00D63610">
        <w:t>.</w:t>
      </w:r>
      <w:r w:rsidRPr="008C632F">
        <w:t xml:space="preserve"> Budget Estimates of Revenue and Expenditure of States </w:t>
      </w:r>
      <w:r w:rsidR="00D63610">
        <w:t xml:space="preserve">for </w:t>
      </w:r>
      <w:r w:rsidRPr="008C632F">
        <w:t>1957–58</w:t>
      </w:r>
      <w:bookmarkEnd w:id="62"/>
    </w:p>
    <w:p w14:paraId="2B2ED9A1" w14:textId="77777777" w:rsidR="00BD2496" w:rsidRPr="00FD1B7D" w:rsidRDefault="00BD2496" w:rsidP="00BD2496">
      <w:pPr>
        <w:jc w:val="right"/>
        <w:rPr>
          <w:rFonts w:ascii="Times New Roman" w:hAnsi="Times New Roman" w:cs="Times New Roman"/>
          <w:i/>
          <w:iCs/>
          <w:sz w:val="28"/>
          <w:szCs w:val="28"/>
        </w:rPr>
      </w:pPr>
      <w:r w:rsidRPr="00FD1B7D">
        <w:rPr>
          <w:rFonts w:ascii="Times New Roman" w:hAnsi="Times New Roman" w:cs="Times New Roman"/>
          <w:i/>
          <w:iCs/>
          <w:sz w:val="28"/>
          <w:szCs w:val="28"/>
        </w:rPr>
        <w:t>(Rupees in lakhs)</w:t>
      </w:r>
    </w:p>
    <w:tbl>
      <w:tblPr>
        <w:tblW w:w="13320" w:type="dxa"/>
        <w:jc w:val="center"/>
        <w:tblLook w:val="04A0" w:firstRow="1" w:lastRow="0" w:firstColumn="1" w:lastColumn="0" w:noHBand="0" w:noVBand="1"/>
      </w:tblPr>
      <w:tblGrid>
        <w:gridCol w:w="2547"/>
        <w:gridCol w:w="2268"/>
        <w:gridCol w:w="2693"/>
        <w:gridCol w:w="2552"/>
        <w:gridCol w:w="3260"/>
      </w:tblGrid>
      <w:tr w:rsidR="00BD2496" w:rsidRPr="008C632F" w14:paraId="41FD7897" w14:textId="77777777" w:rsidTr="00D63610">
        <w:trPr>
          <w:trHeight w:val="2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F5FD1E0" w14:textId="77777777" w:rsidR="00BD2496" w:rsidRPr="00D63610"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D63610">
              <w:rPr>
                <w:rFonts w:ascii="Times New Roman" w:eastAsia="Times New Roman" w:hAnsi="Times New Roman" w:cs="Times New Roman"/>
                <w:b/>
                <w:bCs/>
                <w:color w:val="000000"/>
                <w:kern w:val="0"/>
                <w:lang w:eastAsia="en-IN"/>
                <w14:ligatures w14:val="none"/>
              </w:rPr>
              <w:t>State</w:t>
            </w:r>
          </w:p>
        </w:tc>
        <w:tc>
          <w:tcPr>
            <w:tcW w:w="2268" w:type="dxa"/>
            <w:tcBorders>
              <w:top w:val="single" w:sz="4" w:space="0" w:color="auto"/>
              <w:left w:val="nil"/>
              <w:bottom w:val="single" w:sz="4" w:space="0" w:color="auto"/>
              <w:right w:val="single" w:sz="4" w:space="0" w:color="auto"/>
            </w:tcBorders>
            <w:vAlign w:val="center"/>
            <w:hideMark/>
          </w:tcPr>
          <w:p w14:paraId="5A0356CA" w14:textId="77777777" w:rsidR="00BD2496" w:rsidRPr="00D63610"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D63610">
              <w:rPr>
                <w:rFonts w:ascii="Times New Roman" w:eastAsia="Times New Roman" w:hAnsi="Times New Roman" w:cs="Times New Roman"/>
                <w:b/>
                <w:bCs/>
                <w:color w:val="000000"/>
                <w:kern w:val="0"/>
                <w:lang w:eastAsia="en-IN"/>
                <w14:ligatures w14:val="none"/>
              </w:rPr>
              <w:t>Total Revenue</w:t>
            </w:r>
          </w:p>
        </w:tc>
        <w:tc>
          <w:tcPr>
            <w:tcW w:w="2693" w:type="dxa"/>
            <w:tcBorders>
              <w:top w:val="single" w:sz="4" w:space="0" w:color="auto"/>
              <w:left w:val="nil"/>
              <w:bottom w:val="single" w:sz="4" w:space="0" w:color="auto"/>
              <w:right w:val="single" w:sz="4" w:space="0" w:color="auto"/>
            </w:tcBorders>
            <w:vAlign w:val="center"/>
            <w:hideMark/>
          </w:tcPr>
          <w:p w14:paraId="4D256A1C" w14:textId="77777777" w:rsidR="00BD2496" w:rsidRPr="00D63610"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D63610">
              <w:rPr>
                <w:rFonts w:ascii="Times New Roman" w:eastAsia="Times New Roman" w:hAnsi="Times New Roman" w:cs="Times New Roman"/>
                <w:b/>
                <w:bCs/>
                <w:color w:val="000000"/>
                <w:kern w:val="0"/>
                <w:lang w:eastAsia="en-IN"/>
                <w14:ligatures w14:val="none"/>
              </w:rPr>
              <w:t>Per Capita Revenue</w:t>
            </w:r>
          </w:p>
        </w:tc>
        <w:tc>
          <w:tcPr>
            <w:tcW w:w="2552" w:type="dxa"/>
            <w:tcBorders>
              <w:top w:val="single" w:sz="4" w:space="0" w:color="auto"/>
              <w:left w:val="nil"/>
              <w:bottom w:val="single" w:sz="4" w:space="0" w:color="auto"/>
              <w:right w:val="single" w:sz="4" w:space="0" w:color="auto"/>
            </w:tcBorders>
            <w:vAlign w:val="center"/>
            <w:hideMark/>
          </w:tcPr>
          <w:p w14:paraId="2F648F23" w14:textId="77777777" w:rsidR="00BD2496" w:rsidRPr="00D63610"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D63610">
              <w:rPr>
                <w:rFonts w:ascii="Times New Roman" w:eastAsia="Times New Roman" w:hAnsi="Times New Roman" w:cs="Times New Roman"/>
                <w:b/>
                <w:bCs/>
                <w:color w:val="000000"/>
                <w:kern w:val="0"/>
                <w:lang w:eastAsia="en-IN"/>
                <w14:ligatures w14:val="none"/>
              </w:rPr>
              <w:t>Total Expenditure</w:t>
            </w:r>
          </w:p>
        </w:tc>
        <w:tc>
          <w:tcPr>
            <w:tcW w:w="3260" w:type="dxa"/>
            <w:tcBorders>
              <w:top w:val="single" w:sz="4" w:space="0" w:color="auto"/>
              <w:left w:val="nil"/>
              <w:bottom w:val="single" w:sz="4" w:space="0" w:color="auto"/>
              <w:right w:val="single" w:sz="4" w:space="0" w:color="auto"/>
            </w:tcBorders>
            <w:vAlign w:val="center"/>
            <w:hideMark/>
          </w:tcPr>
          <w:p w14:paraId="3FD3F8D2" w14:textId="77777777" w:rsidR="00BD2496" w:rsidRPr="00D63610" w:rsidRDefault="00BD2496" w:rsidP="0071756C">
            <w:pPr>
              <w:spacing w:after="0" w:line="240" w:lineRule="auto"/>
              <w:jc w:val="center"/>
              <w:rPr>
                <w:rFonts w:ascii="Times New Roman" w:eastAsia="Times New Roman" w:hAnsi="Times New Roman" w:cs="Times New Roman"/>
                <w:b/>
                <w:bCs/>
                <w:color w:val="000000"/>
                <w:kern w:val="0"/>
                <w:lang w:eastAsia="en-IN"/>
                <w14:ligatures w14:val="none"/>
              </w:rPr>
            </w:pPr>
            <w:r w:rsidRPr="00D63610">
              <w:rPr>
                <w:rFonts w:ascii="Times New Roman" w:eastAsia="Times New Roman" w:hAnsi="Times New Roman" w:cs="Times New Roman"/>
                <w:b/>
                <w:bCs/>
                <w:color w:val="000000"/>
                <w:kern w:val="0"/>
                <w:lang w:eastAsia="en-IN"/>
                <w14:ligatures w14:val="none"/>
              </w:rPr>
              <w:t>Per Capita Expenditure</w:t>
            </w:r>
          </w:p>
        </w:tc>
      </w:tr>
      <w:tr w:rsidR="00BD2496" w:rsidRPr="008C632F" w14:paraId="3D971347" w14:textId="77777777" w:rsidTr="00D63610">
        <w:trPr>
          <w:trHeight w:val="20"/>
          <w:jc w:val="center"/>
        </w:trPr>
        <w:tc>
          <w:tcPr>
            <w:tcW w:w="2547" w:type="dxa"/>
            <w:tcBorders>
              <w:top w:val="nil"/>
              <w:left w:val="single" w:sz="4" w:space="0" w:color="auto"/>
              <w:bottom w:val="single" w:sz="4" w:space="0" w:color="auto"/>
              <w:right w:val="single" w:sz="4" w:space="0" w:color="auto"/>
            </w:tcBorders>
            <w:vAlign w:val="center"/>
            <w:hideMark/>
          </w:tcPr>
          <w:p w14:paraId="34080CB4"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Andhra Pradesh</w:t>
            </w:r>
          </w:p>
        </w:tc>
        <w:tc>
          <w:tcPr>
            <w:tcW w:w="2268" w:type="dxa"/>
            <w:tcBorders>
              <w:top w:val="nil"/>
              <w:left w:val="nil"/>
              <w:bottom w:val="single" w:sz="4" w:space="0" w:color="auto"/>
              <w:right w:val="single" w:sz="4" w:space="0" w:color="auto"/>
            </w:tcBorders>
            <w:vAlign w:val="center"/>
            <w:hideMark/>
          </w:tcPr>
          <w:p w14:paraId="33DC12AF" w14:textId="3FD2EF8B"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52</w:t>
            </w:r>
            <w:r w:rsidR="00F221C9">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9</w:t>
            </w:r>
            <w:r w:rsidR="00260C95">
              <w:rPr>
                <w:rFonts w:ascii="Times New Roman" w:eastAsia="Times New Roman" w:hAnsi="Times New Roman" w:cs="Times New Roman"/>
                <w:color w:val="000000"/>
                <w:kern w:val="0"/>
                <w:lang w:eastAsia="en-IN"/>
                <w14:ligatures w14:val="none"/>
              </w:rPr>
              <w:t>0</w:t>
            </w:r>
          </w:p>
        </w:tc>
        <w:tc>
          <w:tcPr>
            <w:tcW w:w="2693" w:type="dxa"/>
            <w:tcBorders>
              <w:top w:val="nil"/>
              <w:left w:val="nil"/>
              <w:bottom w:val="single" w:sz="4" w:space="0" w:color="auto"/>
              <w:right w:val="single" w:sz="4" w:space="0" w:color="auto"/>
            </w:tcBorders>
            <w:vAlign w:val="center"/>
            <w:hideMark/>
          </w:tcPr>
          <w:p w14:paraId="1CC58D62"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16.9</w:t>
            </w:r>
          </w:p>
        </w:tc>
        <w:tc>
          <w:tcPr>
            <w:tcW w:w="2552" w:type="dxa"/>
            <w:tcBorders>
              <w:top w:val="nil"/>
              <w:left w:val="nil"/>
              <w:bottom w:val="single" w:sz="4" w:space="0" w:color="auto"/>
              <w:right w:val="single" w:sz="4" w:space="0" w:color="auto"/>
            </w:tcBorders>
            <w:vAlign w:val="center"/>
            <w:hideMark/>
          </w:tcPr>
          <w:p w14:paraId="61CD98DB" w14:textId="237B947B"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57</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18</w:t>
            </w:r>
          </w:p>
        </w:tc>
        <w:tc>
          <w:tcPr>
            <w:tcW w:w="3260" w:type="dxa"/>
            <w:tcBorders>
              <w:top w:val="nil"/>
              <w:left w:val="nil"/>
              <w:bottom w:val="single" w:sz="4" w:space="0" w:color="auto"/>
              <w:right w:val="single" w:sz="4" w:space="0" w:color="auto"/>
            </w:tcBorders>
            <w:vAlign w:val="center"/>
            <w:hideMark/>
          </w:tcPr>
          <w:p w14:paraId="276DE280"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18.3</w:t>
            </w:r>
          </w:p>
        </w:tc>
      </w:tr>
      <w:tr w:rsidR="00BD2496" w:rsidRPr="008C632F" w14:paraId="06D6ABFF" w14:textId="77777777" w:rsidTr="00D63610">
        <w:trPr>
          <w:trHeight w:val="20"/>
          <w:jc w:val="center"/>
        </w:trPr>
        <w:tc>
          <w:tcPr>
            <w:tcW w:w="2547" w:type="dxa"/>
            <w:tcBorders>
              <w:top w:val="nil"/>
              <w:left w:val="single" w:sz="4" w:space="0" w:color="auto"/>
              <w:bottom w:val="single" w:sz="4" w:space="0" w:color="auto"/>
              <w:right w:val="single" w:sz="4" w:space="0" w:color="auto"/>
            </w:tcBorders>
            <w:vAlign w:val="center"/>
            <w:hideMark/>
          </w:tcPr>
          <w:p w14:paraId="67CB6F45"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Assam</w:t>
            </w:r>
          </w:p>
        </w:tc>
        <w:tc>
          <w:tcPr>
            <w:tcW w:w="2268" w:type="dxa"/>
            <w:tcBorders>
              <w:top w:val="nil"/>
              <w:left w:val="nil"/>
              <w:bottom w:val="single" w:sz="4" w:space="0" w:color="auto"/>
              <w:right w:val="single" w:sz="4" w:space="0" w:color="auto"/>
            </w:tcBorders>
            <w:vAlign w:val="center"/>
            <w:hideMark/>
          </w:tcPr>
          <w:p w14:paraId="02789A2A" w14:textId="5281B803"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23</w:t>
            </w:r>
            <w:r w:rsidR="00F221C9">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79</w:t>
            </w:r>
          </w:p>
        </w:tc>
        <w:tc>
          <w:tcPr>
            <w:tcW w:w="2693" w:type="dxa"/>
            <w:tcBorders>
              <w:top w:val="nil"/>
              <w:left w:val="nil"/>
              <w:bottom w:val="single" w:sz="4" w:space="0" w:color="auto"/>
              <w:right w:val="single" w:sz="4" w:space="0" w:color="auto"/>
            </w:tcBorders>
            <w:vAlign w:val="center"/>
            <w:hideMark/>
          </w:tcPr>
          <w:p w14:paraId="67BEE68B"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26.4</w:t>
            </w:r>
          </w:p>
        </w:tc>
        <w:tc>
          <w:tcPr>
            <w:tcW w:w="2552" w:type="dxa"/>
            <w:tcBorders>
              <w:top w:val="nil"/>
              <w:left w:val="nil"/>
              <w:bottom w:val="single" w:sz="4" w:space="0" w:color="auto"/>
              <w:right w:val="single" w:sz="4" w:space="0" w:color="auto"/>
            </w:tcBorders>
            <w:vAlign w:val="center"/>
            <w:hideMark/>
          </w:tcPr>
          <w:p w14:paraId="219F3F90" w14:textId="1C235D41"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28</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36</w:t>
            </w:r>
          </w:p>
        </w:tc>
        <w:tc>
          <w:tcPr>
            <w:tcW w:w="3260" w:type="dxa"/>
            <w:tcBorders>
              <w:top w:val="nil"/>
              <w:left w:val="nil"/>
              <w:bottom w:val="single" w:sz="4" w:space="0" w:color="auto"/>
              <w:right w:val="single" w:sz="4" w:space="0" w:color="auto"/>
            </w:tcBorders>
            <w:vAlign w:val="center"/>
            <w:hideMark/>
          </w:tcPr>
          <w:p w14:paraId="7556325A"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31.5</w:t>
            </w:r>
          </w:p>
        </w:tc>
      </w:tr>
      <w:tr w:rsidR="00BD2496" w:rsidRPr="008C632F" w14:paraId="2AAA8C6A" w14:textId="77777777" w:rsidTr="00D63610">
        <w:trPr>
          <w:trHeight w:val="20"/>
          <w:jc w:val="center"/>
        </w:trPr>
        <w:tc>
          <w:tcPr>
            <w:tcW w:w="2547" w:type="dxa"/>
            <w:tcBorders>
              <w:top w:val="nil"/>
              <w:left w:val="single" w:sz="4" w:space="0" w:color="auto"/>
              <w:bottom w:val="single" w:sz="4" w:space="0" w:color="auto"/>
              <w:right w:val="single" w:sz="4" w:space="0" w:color="auto"/>
            </w:tcBorders>
            <w:vAlign w:val="center"/>
            <w:hideMark/>
          </w:tcPr>
          <w:p w14:paraId="74910E81"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Bihar</w:t>
            </w:r>
          </w:p>
        </w:tc>
        <w:tc>
          <w:tcPr>
            <w:tcW w:w="2268" w:type="dxa"/>
            <w:tcBorders>
              <w:top w:val="nil"/>
              <w:left w:val="nil"/>
              <w:bottom w:val="single" w:sz="4" w:space="0" w:color="auto"/>
              <w:right w:val="single" w:sz="4" w:space="0" w:color="auto"/>
            </w:tcBorders>
            <w:vAlign w:val="center"/>
            <w:hideMark/>
          </w:tcPr>
          <w:p w14:paraId="7BE665E4" w14:textId="560E010E"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43</w:t>
            </w:r>
            <w:r w:rsidR="00F221C9">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45 (b)</w:t>
            </w:r>
          </w:p>
        </w:tc>
        <w:tc>
          <w:tcPr>
            <w:tcW w:w="2693" w:type="dxa"/>
            <w:tcBorders>
              <w:top w:val="nil"/>
              <w:left w:val="nil"/>
              <w:bottom w:val="single" w:sz="4" w:space="0" w:color="auto"/>
              <w:right w:val="single" w:sz="4" w:space="0" w:color="auto"/>
            </w:tcBorders>
            <w:vAlign w:val="center"/>
            <w:hideMark/>
          </w:tcPr>
          <w:p w14:paraId="50DFE5EC"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11.2</w:t>
            </w:r>
          </w:p>
        </w:tc>
        <w:tc>
          <w:tcPr>
            <w:tcW w:w="2552" w:type="dxa"/>
            <w:tcBorders>
              <w:top w:val="nil"/>
              <w:left w:val="nil"/>
              <w:bottom w:val="single" w:sz="4" w:space="0" w:color="auto"/>
              <w:right w:val="single" w:sz="4" w:space="0" w:color="auto"/>
            </w:tcBorders>
            <w:vAlign w:val="center"/>
            <w:hideMark/>
          </w:tcPr>
          <w:p w14:paraId="38845F95" w14:textId="5F53000A"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66</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57</w:t>
            </w:r>
          </w:p>
        </w:tc>
        <w:tc>
          <w:tcPr>
            <w:tcW w:w="3260" w:type="dxa"/>
            <w:tcBorders>
              <w:top w:val="nil"/>
              <w:left w:val="nil"/>
              <w:bottom w:val="single" w:sz="4" w:space="0" w:color="auto"/>
              <w:right w:val="single" w:sz="4" w:space="0" w:color="auto"/>
            </w:tcBorders>
            <w:vAlign w:val="center"/>
            <w:hideMark/>
          </w:tcPr>
          <w:p w14:paraId="4953B098"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17.2</w:t>
            </w:r>
          </w:p>
        </w:tc>
      </w:tr>
      <w:tr w:rsidR="00BD2496" w:rsidRPr="008C632F" w14:paraId="71682956" w14:textId="77777777" w:rsidTr="00D63610">
        <w:trPr>
          <w:trHeight w:val="20"/>
          <w:jc w:val="center"/>
        </w:trPr>
        <w:tc>
          <w:tcPr>
            <w:tcW w:w="2547" w:type="dxa"/>
            <w:tcBorders>
              <w:top w:val="nil"/>
              <w:left w:val="single" w:sz="4" w:space="0" w:color="auto"/>
              <w:bottom w:val="single" w:sz="4" w:space="0" w:color="auto"/>
              <w:right w:val="single" w:sz="4" w:space="0" w:color="auto"/>
            </w:tcBorders>
            <w:vAlign w:val="center"/>
            <w:hideMark/>
          </w:tcPr>
          <w:p w14:paraId="6BD98623"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Bombay</w:t>
            </w:r>
          </w:p>
        </w:tc>
        <w:tc>
          <w:tcPr>
            <w:tcW w:w="2268" w:type="dxa"/>
            <w:tcBorders>
              <w:top w:val="nil"/>
              <w:left w:val="nil"/>
              <w:bottom w:val="single" w:sz="4" w:space="0" w:color="auto"/>
              <w:right w:val="single" w:sz="4" w:space="0" w:color="auto"/>
            </w:tcBorders>
            <w:vAlign w:val="center"/>
            <w:hideMark/>
          </w:tcPr>
          <w:p w14:paraId="12FBDF6F" w14:textId="4FD04B73"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109</w:t>
            </w:r>
            <w:r w:rsidR="00F221C9">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35</w:t>
            </w:r>
          </w:p>
        </w:tc>
        <w:tc>
          <w:tcPr>
            <w:tcW w:w="2693" w:type="dxa"/>
            <w:tcBorders>
              <w:top w:val="nil"/>
              <w:left w:val="nil"/>
              <w:bottom w:val="single" w:sz="4" w:space="0" w:color="auto"/>
              <w:right w:val="single" w:sz="4" w:space="0" w:color="auto"/>
            </w:tcBorders>
            <w:vAlign w:val="center"/>
            <w:hideMark/>
          </w:tcPr>
          <w:p w14:paraId="63B75C65"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22.6</w:t>
            </w:r>
          </w:p>
        </w:tc>
        <w:tc>
          <w:tcPr>
            <w:tcW w:w="2552" w:type="dxa"/>
            <w:tcBorders>
              <w:top w:val="nil"/>
              <w:left w:val="nil"/>
              <w:bottom w:val="single" w:sz="4" w:space="0" w:color="auto"/>
              <w:right w:val="single" w:sz="4" w:space="0" w:color="auto"/>
            </w:tcBorders>
            <w:vAlign w:val="center"/>
            <w:hideMark/>
          </w:tcPr>
          <w:p w14:paraId="0C607BF1" w14:textId="163AFEC1"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03</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44</w:t>
            </w:r>
          </w:p>
        </w:tc>
        <w:tc>
          <w:tcPr>
            <w:tcW w:w="3260" w:type="dxa"/>
            <w:tcBorders>
              <w:top w:val="nil"/>
              <w:left w:val="nil"/>
              <w:bottom w:val="single" w:sz="4" w:space="0" w:color="auto"/>
              <w:right w:val="single" w:sz="4" w:space="0" w:color="auto"/>
            </w:tcBorders>
            <w:vAlign w:val="center"/>
            <w:hideMark/>
          </w:tcPr>
          <w:p w14:paraId="6C7F7995"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21.4</w:t>
            </w:r>
          </w:p>
        </w:tc>
      </w:tr>
      <w:tr w:rsidR="00BD2496" w:rsidRPr="008C632F" w14:paraId="0AC776D6" w14:textId="77777777" w:rsidTr="00D63610">
        <w:trPr>
          <w:trHeight w:val="20"/>
          <w:jc w:val="center"/>
        </w:trPr>
        <w:tc>
          <w:tcPr>
            <w:tcW w:w="2547" w:type="dxa"/>
            <w:tcBorders>
              <w:top w:val="nil"/>
              <w:left w:val="single" w:sz="4" w:space="0" w:color="auto"/>
              <w:bottom w:val="single" w:sz="4" w:space="0" w:color="auto"/>
              <w:right w:val="single" w:sz="4" w:space="0" w:color="auto"/>
            </w:tcBorders>
            <w:vAlign w:val="center"/>
            <w:hideMark/>
          </w:tcPr>
          <w:p w14:paraId="4406AAC6"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Kerala</w:t>
            </w:r>
          </w:p>
        </w:tc>
        <w:tc>
          <w:tcPr>
            <w:tcW w:w="2268" w:type="dxa"/>
            <w:tcBorders>
              <w:top w:val="nil"/>
              <w:left w:val="nil"/>
              <w:bottom w:val="single" w:sz="4" w:space="0" w:color="auto"/>
              <w:right w:val="single" w:sz="4" w:space="0" w:color="auto"/>
            </w:tcBorders>
            <w:vAlign w:val="center"/>
            <w:hideMark/>
          </w:tcPr>
          <w:p w14:paraId="4ED24260" w14:textId="2E27928A"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27</w:t>
            </w:r>
            <w:r w:rsidR="00F221C9">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90 (b)</w:t>
            </w:r>
          </w:p>
        </w:tc>
        <w:tc>
          <w:tcPr>
            <w:tcW w:w="2693" w:type="dxa"/>
            <w:tcBorders>
              <w:top w:val="nil"/>
              <w:left w:val="nil"/>
              <w:bottom w:val="single" w:sz="4" w:space="0" w:color="auto"/>
              <w:right w:val="single" w:sz="4" w:space="0" w:color="auto"/>
            </w:tcBorders>
            <w:vAlign w:val="center"/>
            <w:hideMark/>
          </w:tcPr>
          <w:p w14:paraId="73492B8C"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20.7</w:t>
            </w:r>
          </w:p>
        </w:tc>
        <w:tc>
          <w:tcPr>
            <w:tcW w:w="2552" w:type="dxa"/>
            <w:tcBorders>
              <w:top w:val="nil"/>
              <w:left w:val="nil"/>
              <w:bottom w:val="single" w:sz="4" w:space="0" w:color="auto"/>
              <w:right w:val="single" w:sz="4" w:space="0" w:color="auto"/>
            </w:tcBorders>
            <w:vAlign w:val="center"/>
            <w:hideMark/>
          </w:tcPr>
          <w:p w14:paraId="59188F6C" w14:textId="00BE0E66"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29</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86</w:t>
            </w:r>
          </w:p>
        </w:tc>
        <w:tc>
          <w:tcPr>
            <w:tcW w:w="3260" w:type="dxa"/>
            <w:tcBorders>
              <w:top w:val="nil"/>
              <w:left w:val="nil"/>
              <w:bottom w:val="single" w:sz="4" w:space="0" w:color="auto"/>
              <w:right w:val="single" w:sz="4" w:space="0" w:color="auto"/>
            </w:tcBorders>
            <w:vAlign w:val="center"/>
            <w:hideMark/>
          </w:tcPr>
          <w:p w14:paraId="1E42FBED"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22.1</w:t>
            </w:r>
          </w:p>
        </w:tc>
      </w:tr>
      <w:tr w:rsidR="00BD2496" w:rsidRPr="008C632F" w14:paraId="7F995E1D" w14:textId="77777777" w:rsidTr="00D63610">
        <w:trPr>
          <w:trHeight w:val="20"/>
          <w:jc w:val="center"/>
        </w:trPr>
        <w:tc>
          <w:tcPr>
            <w:tcW w:w="2547" w:type="dxa"/>
            <w:tcBorders>
              <w:top w:val="nil"/>
              <w:left w:val="single" w:sz="4" w:space="0" w:color="auto"/>
              <w:bottom w:val="single" w:sz="4" w:space="0" w:color="auto"/>
              <w:right w:val="single" w:sz="4" w:space="0" w:color="auto"/>
            </w:tcBorders>
            <w:vAlign w:val="center"/>
            <w:hideMark/>
          </w:tcPr>
          <w:p w14:paraId="2126AB03"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Madhya Pradesh</w:t>
            </w:r>
          </w:p>
        </w:tc>
        <w:tc>
          <w:tcPr>
            <w:tcW w:w="2268" w:type="dxa"/>
            <w:tcBorders>
              <w:top w:val="nil"/>
              <w:left w:val="nil"/>
              <w:bottom w:val="single" w:sz="4" w:space="0" w:color="auto"/>
              <w:right w:val="single" w:sz="4" w:space="0" w:color="auto"/>
            </w:tcBorders>
            <w:vAlign w:val="center"/>
            <w:hideMark/>
          </w:tcPr>
          <w:p w14:paraId="637B5F90" w14:textId="68D707CA"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50</w:t>
            </w:r>
            <w:r w:rsidR="00F221C9">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66 (a)</w:t>
            </w:r>
          </w:p>
        </w:tc>
        <w:tc>
          <w:tcPr>
            <w:tcW w:w="2693" w:type="dxa"/>
            <w:tcBorders>
              <w:top w:val="nil"/>
              <w:left w:val="nil"/>
              <w:bottom w:val="single" w:sz="4" w:space="0" w:color="auto"/>
              <w:right w:val="single" w:sz="4" w:space="0" w:color="auto"/>
            </w:tcBorders>
            <w:vAlign w:val="center"/>
            <w:hideMark/>
          </w:tcPr>
          <w:p w14:paraId="0F0E107A"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19.4</w:t>
            </w:r>
          </w:p>
        </w:tc>
        <w:tc>
          <w:tcPr>
            <w:tcW w:w="2552" w:type="dxa"/>
            <w:tcBorders>
              <w:top w:val="nil"/>
              <w:left w:val="nil"/>
              <w:bottom w:val="single" w:sz="4" w:space="0" w:color="auto"/>
              <w:right w:val="single" w:sz="4" w:space="0" w:color="auto"/>
            </w:tcBorders>
            <w:vAlign w:val="center"/>
            <w:hideMark/>
          </w:tcPr>
          <w:p w14:paraId="299AC0C9" w14:textId="29BF5A06"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53</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39</w:t>
            </w:r>
          </w:p>
        </w:tc>
        <w:tc>
          <w:tcPr>
            <w:tcW w:w="3260" w:type="dxa"/>
            <w:tcBorders>
              <w:top w:val="nil"/>
              <w:left w:val="nil"/>
              <w:bottom w:val="single" w:sz="4" w:space="0" w:color="auto"/>
              <w:right w:val="single" w:sz="4" w:space="0" w:color="auto"/>
            </w:tcBorders>
            <w:vAlign w:val="center"/>
            <w:hideMark/>
          </w:tcPr>
          <w:p w14:paraId="30E295CB"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20.5</w:t>
            </w:r>
          </w:p>
        </w:tc>
      </w:tr>
      <w:tr w:rsidR="00BD2496" w:rsidRPr="008C632F" w14:paraId="4B8DF2CF" w14:textId="77777777" w:rsidTr="00D63610">
        <w:trPr>
          <w:trHeight w:val="20"/>
          <w:jc w:val="center"/>
        </w:trPr>
        <w:tc>
          <w:tcPr>
            <w:tcW w:w="2547" w:type="dxa"/>
            <w:tcBorders>
              <w:top w:val="nil"/>
              <w:left w:val="single" w:sz="4" w:space="0" w:color="auto"/>
              <w:bottom w:val="single" w:sz="4" w:space="0" w:color="auto"/>
              <w:right w:val="single" w:sz="4" w:space="0" w:color="auto"/>
            </w:tcBorders>
            <w:vAlign w:val="center"/>
            <w:hideMark/>
          </w:tcPr>
          <w:p w14:paraId="39BC88C7"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Madras</w:t>
            </w:r>
          </w:p>
        </w:tc>
        <w:tc>
          <w:tcPr>
            <w:tcW w:w="2268" w:type="dxa"/>
            <w:tcBorders>
              <w:top w:val="nil"/>
              <w:left w:val="nil"/>
              <w:bottom w:val="single" w:sz="4" w:space="0" w:color="auto"/>
              <w:right w:val="single" w:sz="4" w:space="0" w:color="auto"/>
            </w:tcBorders>
            <w:vAlign w:val="center"/>
            <w:hideMark/>
          </w:tcPr>
          <w:p w14:paraId="10D81915" w14:textId="375ACAC3"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57</w:t>
            </w:r>
            <w:r w:rsidR="00F221C9">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86 (a)</w:t>
            </w:r>
          </w:p>
        </w:tc>
        <w:tc>
          <w:tcPr>
            <w:tcW w:w="2693" w:type="dxa"/>
            <w:tcBorders>
              <w:top w:val="nil"/>
              <w:left w:val="nil"/>
              <w:bottom w:val="single" w:sz="4" w:space="0" w:color="auto"/>
              <w:right w:val="single" w:sz="4" w:space="0" w:color="auto"/>
            </w:tcBorders>
            <w:vAlign w:val="center"/>
            <w:hideMark/>
          </w:tcPr>
          <w:p w14:paraId="4D46E57D"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19.3</w:t>
            </w:r>
          </w:p>
        </w:tc>
        <w:tc>
          <w:tcPr>
            <w:tcW w:w="2552" w:type="dxa"/>
            <w:tcBorders>
              <w:top w:val="nil"/>
              <w:left w:val="nil"/>
              <w:bottom w:val="single" w:sz="4" w:space="0" w:color="auto"/>
              <w:right w:val="single" w:sz="4" w:space="0" w:color="auto"/>
            </w:tcBorders>
            <w:vAlign w:val="center"/>
            <w:hideMark/>
          </w:tcPr>
          <w:p w14:paraId="33DEC25B" w14:textId="284BCA32"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60</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46</w:t>
            </w:r>
          </w:p>
        </w:tc>
        <w:tc>
          <w:tcPr>
            <w:tcW w:w="3260" w:type="dxa"/>
            <w:tcBorders>
              <w:top w:val="nil"/>
              <w:left w:val="nil"/>
              <w:bottom w:val="single" w:sz="4" w:space="0" w:color="auto"/>
              <w:right w:val="single" w:sz="4" w:space="0" w:color="auto"/>
            </w:tcBorders>
            <w:vAlign w:val="center"/>
            <w:hideMark/>
          </w:tcPr>
          <w:p w14:paraId="03D2DDA7"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20.2</w:t>
            </w:r>
          </w:p>
        </w:tc>
      </w:tr>
      <w:tr w:rsidR="00BD2496" w:rsidRPr="008C632F" w14:paraId="3DCCC530" w14:textId="77777777" w:rsidTr="00D63610">
        <w:trPr>
          <w:trHeight w:val="20"/>
          <w:jc w:val="center"/>
        </w:trPr>
        <w:tc>
          <w:tcPr>
            <w:tcW w:w="2547" w:type="dxa"/>
            <w:tcBorders>
              <w:top w:val="nil"/>
              <w:left w:val="single" w:sz="4" w:space="0" w:color="auto"/>
              <w:bottom w:val="single" w:sz="4" w:space="0" w:color="auto"/>
              <w:right w:val="single" w:sz="4" w:space="0" w:color="auto"/>
            </w:tcBorders>
            <w:vAlign w:val="center"/>
            <w:hideMark/>
          </w:tcPr>
          <w:p w14:paraId="1FA8D04F"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Mysore</w:t>
            </w:r>
          </w:p>
        </w:tc>
        <w:tc>
          <w:tcPr>
            <w:tcW w:w="2268" w:type="dxa"/>
            <w:tcBorders>
              <w:top w:val="nil"/>
              <w:left w:val="nil"/>
              <w:bottom w:val="single" w:sz="4" w:space="0" w:color="auto"/>
              <w:right w:val="single" w:sz="4" w:space="0" w:color="auto"/>
            </w:tcBorders>
            <w:vAlign w:val="center"/>
            <w:hideMark/>
          </w:tcPr>
          <w:p w14:paraId="2A4C29C3"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37.16</w:t>
            </w:r>
          </w:p>
        </w:tc>
        <w:tc>
          <w:tcPr>
            <w:tcW w:w="2693" w:type="dxa"/>
            <w:tcBorders>
              <w:top w:val="nil"/>
              <w:left w:val="nil"/>
              <w:bottom w:val="single" w:sz="4" w:space="0" w:color="auto"/>
              <w:right w:val="single" w:sz="4" w:space="0" w:color="auto"/>
            </w:tcBorders>
            <w:vAlign w:val="center"/>
            <w:hideMark/>
          </w:tcPr>
          <w:p w14:paraId="46EAE71F"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19.2</w:t>
            </w:r>
          </w:p>
        </w:tc>
        <w:tc>
          <w:tcPr>
            <w:tcW w:w="2552" w:type="dxa"/>
            <w:tcBorders>
              <w:top w:val="nil"/>
              <w:left w:val="nil"/>
              <w:bottom w:val="single" w:sz="4" w:space="0" w:color="auto"/>
              <w:right w:val="single" w:sz="4" w:space="0" w:color="auto"/>
            </w:tcBorders>
            <w:vAlign w:val="center"/>
            <w:hideMark/>
          </w:tcPr>
          <w:p w14:paraId="3CB15C77" w14:textId="43D9CD66"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44</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97</w:t>
            </w:r>
          </w:p>
        </w:tc>
        <w:tc>
          <w:tcPr>
            <w:tcW w:w="3260" w:type="dxa"/>
            <w:tcBorders>
              <w:top w:val="nil"/>
              <w:left w:val="nil"/>
              <w:bottom w:val="single" w:sz="4" w:space="0" w:color="auto"/>
              <w:right w:val="single" w:sz="4" w:space="0" w:color="auto"/>
            </w:tcBorders>
            <w:vAlign w:val="center"/>
            <w:hideMark/>
          </w:tcPr>
          <w:p w14:paraId="7B3510A7"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23.2</w:t>
            </w:r>
          </w:p>
        </w:tc>
      </w:tr>
      <w:tr w:rsidR="00BD2496" w:rsidRPr="008C632F" w14:paraId="5121F2E2" w14:textId="77777777" w:rsidTr="00D63610">
        <w:trPr>
          <w:trHeight w:val="20"/>
          <w:jc w:val="center"/>
        </w:trPr>
        <w:tc>
          <w:tcPr>
            <w:tcW w:w="2547" w:type="dxa"/>
            <w:tcBorders>
              <w:top w:val="nil"/>
              <w:left w:val="single" w:sz="4" w:space="0" w:color="auto"/>
              <w:bottom w:val="single" w:sz="4" w:space="0" w:color="auto"/>
              <w:right w:val="single" w:sz="4" w:space="0" w:color="auto"/>
            </w:tcBorders>
            <w:vAlign w:val="center"/>
            <w:hideMark/>
          </w:tcPr>
          <w:p w14:paraId="73B59947"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Orissa</w:t>
            </w:r>
          </w:p>
        </w:tc>
        <w:tc>
          <w:tcPr>
            <w:tcW w:w="2268" w:type="dxa"/>
            <w:tcBorders>
              <w:top w:val="nil"/>
              <w:left w:val="nil"/>
              <w:bottom w:val="single" w:sz="4" w:space="0" w:color="auto"/>
              <w:right w:val="single" w:sz="4" w:space="0" w:color="auto"/>
            </w:tcBorders>
            <w:vAlign w:val="center"/>
            <w:hideMark/>
          </w:tcPr>
          <w:p w14:paraId="18C626A4" w14:textId="323450E0"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21</w:t>
            </w:r>
            <w:r w:rsidR="00F221C9">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89 (a)</w:t>
            </w:r>
          </w:p>
        </w:tc>
        <w:tc>
          <w:tcPr>
            <w:tcW w:w="2693" w:type="dxa"/>
            <w:tcBorders>
              <w:top w:val="nil"/>
              <w:left w:val="nil"/>
              <w:bottom w:val="single" w:sz="4" w:space="0" w:color="auto"/>
              <w:right w:val="single" w:sz="4" w:space="0" w:color="auto"/>
            </w:tcBorders>
            <w:vAlign w:val="center"/>
            <w:hideMark/>
          </w:tcPr>
          <w:p w14:paraId="04C52026"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15</w:t>
            </w:r>
          </w:p>
        </w:tc>
        <w:tc>
          <w:tcPr>
            <w:tcW w:w="2552" w:type="dxa"/>
            <w:tcBorders>
              <w:top w:val="nil"/>
              <w:left w:val="nil"/>
              <w:bottom w:val="single" w:sz="4" w:space="0" w:color="auto"/>
              <w:right w:val="single" w:sz="4" w:space="0" w:color="auto"/>
            </w:tcBorders>
            <w:vAlign w:val="center"/>
            <w:hideMark/>
          </w:tcPr>
          <w:p w14:paraId="196EF89F" w14:textId="5A1C9C1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24</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6</w:t>
            </w:r>
            <w:r w:rsidR="00B95176">
              <w:rPr>
                <w:rFonts w:ascii="Times New Roman" w:eastAsia="Times New Roman" w:hAnsi="Times New Roman" w:cs="Times New Roman"/>
                <w:color w:val="000000"/>
                <w:kern w:val="0"/>
                <w:lang w:eastAsia="en-IN"/>
                <w14:ligatures w14:val="none"/>
              </w:rPr>
              <w:t>0</w:t>
            </w:r>
          </w:p>
        </w:tc>
        <w:tc>
          <w:tcPr>
            <w:tcW w:w="3260" w:type="dxa"/>
            <w:tcBorders>
              <w:top w:val="nil"/>
              <w:left w:val="nil"/>
              <w:bottom w:val="single" w:sz="4" w:space="0" w:color="auto"/>
              <w:right w:val="single" w:sz="4" w:space="0" w:color="auto"/>
            </w:tcBorders>
            <w:vAlign w:val="center"/>
            <w:hideMark/>
          </w:tcPr>
          <w:p w14:paraId="5144A2AF"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16.8</w:t>
            </w:r>
          </w:p>
        </w:tc>
      </w:tr>
      <w:tr w:rsidR="00BD2496" w:rsidRPr="008C632F" w14:paraId="120622E0" w14:textId="77777777" w:rsidTr="00D63610">
        <w:trPr>
          <w:trHeight w:val="20"/>
          <w:jc w:val="center"/>
        </w:trPr>
        <w:tc>
          <w:tcPr>
            <w:tcW w:w="2547" w:type="dxa"/>
            <w:tcBorders>
              <w:top w:val="nil"/>
              <w:left w:val="single" w:sz="4" w:space="0" w:color="auto"/>
              <w:bottom w:val="single" w:sz="4" w:space="0" w:color="auto"/>
              <w:right w:val="single" w:sz="4" w:space="0" w:color="auto"/>
            </w:tcBorders>
            <w:vAlign w:val="center"/>
            <w:hideMark/>
          </w:tcPr>
          <w:p w14:paraId="1E6FA3BE"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Punjab</w:t>
            </w:r>
          </w:p>
        </w:tc>
        <w:tc>
          <w:tcPr>
            <w:tcW w:w="2268" w:type="dxa"/>
            <w:tcBorders>
              <w:top w:val="nil"/>
              <w:left w:val="nil"/>
              <w:bottom w:val="single" w:sz="4" w:space="0" w:color="auto"/>
              <w:right w:val="single" w:sz="4" w:space="0" w:color="auto"/>
            </w:tcBorders>
            <w:vAlign w:val="center"/>
            <w:hideMark/>
          </w:tcPr>
          <w:p w14:paraId="3BE9691F" w14:textId="155EE80A"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39</w:t>
            </w:r>
            <w:r w:rsidR="00F221C9">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36 (b)</w:t>
            </w:r>
          </w:p>
        </w:tc>
        <w:tc>
          <w:tcPr>
            <w:tcW w:w="2693" w:type="dxa"/>
            <w:tcBorders>
              <w:top w:val="nil"/>
              <w:left w:val="nil"/>
              <w:bottom w:val="single" w:sz="4" w:space="0" w:color="auto"/>
              <w:right w:val="single" w:sz="4" w:space="0" w:color="auto"/>
            </w:tcBorders>
            <w:vAlign w:val="center"/>
            <w:hideMark/>
          </w:tcPr>
          <w:p w14:paraId="04728D7A"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24.4</w:t>
            </w:r>
          </w:p>
        </w:tc>
        <w:tc>
          <w:tcPr>
            <w:tcW w:w="2552" w:type="dxa"/>
            <w:tcBorders>
              <w:top w:val="nil"/>
              <w:left w:val="nil"/>
              <w:bottom w:val="single" w:sz="4" w:space="0" w:color="auto"/>
              <w:right w:val="single" w:sz="4" w:space="0" w:color="auto"/>
            </w:tcBorders>
            <w:vAlign w:val="center"/>
            <w:hideMark/>
          </w:tcPr>
          <w:p w14:paraId="39AA322D" w14:textId="0CA4185E"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41</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97</w:t>
            </w:r>
          </w:p>
        </w:tc>
        <w:tc>
          <w:tcPr>
            <w:tcW w:w="3260" w:type="dxa"/>
            <w:tcBorders>
              <w:top w:val="nil"/>
              <w:left w:val="nil"/>
              <w:bottom w:val="single" w:sz="4" w:space="0" w:color="auto"/>
              <w:right w:val="single" w:sz="4" w:space="0" w:color="auto"/>
            </w:tcBorders>
            <w:vAlign w:val="center"/>
            <w:hideMark/>
          </w:tcPr>
          <w:p w14:paraId="5153AC4F"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26.1</w:t>
            </w:r>
          </w:p>
        </w:tc>
      </w:tr>
      <w:tr w:rsidR="00BD2496" w:rsidRPr="008C632F" w14:paraId="08DAADCD" w14:textId="77777777" w:rsidTr="00D63610">
        <w:trPr>
          <w:trHeight w:val="20"/>
          <w:jc w:val="center"/>
        </w:trPr>
        <w:tc>
          <w:tcPr>
            <w:tcW w:w="2547" w:type="dxa"/>
            <w:tcBorders>
              <w:top w:val="nil"/>
              <w:left w:val="single" w:sz="4" w:space="0" w:color="auto"/>
              <w:bottom w:val="single" w:sz="4" w:space="0" w:color="auto"/>
              <w:right w:val="single" w:sz="4" w:space="0" w:color="auto"/>
            </w:tcBorders>
            <w:vAlign w:val="center"/>
            <w:hideMark/>
          </w:tcPr>
          <w:p w14:paraId="1074AC7E"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Rajasthan</w:t>
            </w:r>
          </w:p>
        </w:tc>
        <w:tc>
          <w:tcPr>
            <w:tcW w:w="2268" w:type="dxa"/>
            <w:tcBorders>
              <w:top w:val="nil"/>
              <w:left w:val="nil"/>
              <w:bottom w:val="single" w:sz="4" w:space="0" w:color="auto"/>
              <w:right w:val="single" w:sz="4" w:space="0" w:color="auto"/>
            </w:tcBorders>
            <w:vAlign w:val="center"/>
            <w:hideMark/>
          </w:tcPr>
          <w:p w14:paraId="670A0B54" w14:textId="7DAE5AC9"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29</w:t>
            </w:r>
            <w:r w:rsidR="00F221C9">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31 (a)</w:t>
            </w:r>
          </w:p>
        </w:tc>
        <w:tc>
          <w:tcPr>
            <w:tcW w:w="2693" w:type="dxa"/>
            <w:tcBorders>
              <w:top w:val="nil"/>
              <w:left w:val="nil"/>
              <w:bottom w:val="single" w:sz="4" w:space="0" w:color="auto"/>
              <w:right w:val="single" w:sz="4" w:space="0" w:color="auto"/>
            </w:tcBorders>
            <w:vAlign w:val="center"/>
            <w:hideMark/>
          </w:tcPr>
          <w:p w14:paraId="07618024"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18.3</w:t>
            </w:r>
          </w:p>
        </w:tc>
        <w:tc>
          <w:tcPr>
            <w:tcW w:w="2552" w:type="dxa"/>
            <w:tcBorders>
              <w:top w:val="nil"/>
              <w:left w:val="nil"/>
              <w:bottom w:val="single" w:sz="4" w:space="0" w:color="auto"/>
              <w:right w:val="single" w:sz="4" w:space="0" w:color="auto"/>
            </w:tcBorders>
            <w:vAlign w:val="center"/>
            <w:hideMark/>
          </w:tcPr>
          <w:p w14:paraId="427DAAC3" w14:textId="67C62E7C"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31</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82</w:t>
            </w:r>
          </w:p>
        </w:tc>
        <w:tc>
          <w:tcPr>
            <w:tcW w:w="3260" w:type="dxa"/>
            <w:tcBorders>
              <w:top w:val="nil"/>
              <w:left w:val="nil"/>
              <w:bottom w:val="single" w:sz="4" w:space="0" w:color="auto"/>
              <w:right w:val="single" w:sz="4" w:space="0" w:color="auto"/>
            </w:tcBorders>
            <w:vAlign w:val="center"/>
            <w:hideMark/>
          </w:tcPr>
          <w:p w14:paraId="6A0CD1D4"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19.9</w:t>
            </w:r>
          </w:p>
        </w:tc>
      </w:tr>
      <w:tr w:rsidR="00BD2496" w:rsidRPr="008C632F" w14:paraId="134BA6AE" w14:textId="77777777" w:rsidTr="00D63610">
        <w:trPr>
          <w:trHeight w:val="20"/>
          <w:jc w:val="center"/>
        </w:trPr>
        <w:tc>
          <w:tcPr>
            <w:tcW w:w="2547" w:type="dxa"/>
            <w:tcBorders>
              <w:top w:val="nil"/>
              <w:left w:val="single" w:sz="4" w:space="0" w:color="auto"/>
              <w:bottom w:val="single" w:sz="4" w:space="0" w:color="auto"/>
              <w:right w:val="single" w:sz="4" w:space="0" w:color="auto"/>
            </w:tcBorders>
            <w:vAlign w:val="center"/>
            <w:hideMark/>
          </w:tcPr>
          <w:p w14:paraId="484A47A5"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Uttar Pradesh</w:t>
            </w:r>
          </w:p>
        </w:tc>
        <w:tc>
          <w:tcPr>
            <w:tcW w:w="2268" w:type="dxa"/>
            <w:tcBorders>
              <w:top w:val="nil"/>
              <w:left w:val="nil"/>
              <w:bottom w:val="single" w:sz="4" w:space="0" w:color="auto"/>
              <w:right w:val="single" w:sz="4" w:space="0" w:color="auto"/>
            </w:tcBorders>
            <w:vAlign w:val="center"/>
            <w:hideMark/>
          </w:tcPr>
          <w:p w14:paraId="64AB6B4B" w14:textId="6CBBC8EF"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89</w:t>
            </w:r>
            <w:r w:rsidR="00F221C9">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30 (b)</w:t>
            </w:r>
          </w:p>
        </w:tc>
        <w:tc>
          <w:tcPr>
            <w:tcW w:w="2693" w:type="dxa"/>
            <w:tcBorders>
              <w:top w:val="nil"/>
              <w:left w:val="nil"/>
              <w:bottom w:val="single" w:sz="4" w:space="0" w:color="auto"/>
              <w:right w:val="single" w:sz="4" w:space="0" w:color="auto"/>
            </w:tcBorders>
            <w:vAlign w:val="center"/>
            <w:hideMark/>
          </w:tcPr>
          <w:p w14:paraId="1F3FFABC"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14.1</w:t>
            </w:r>
          </w:p>
        </w:tc>
        <w:tc>
          <w:tcPr>
            <w:tcW w:w="2552" w:type="dxa"/>
            <w:tcBorders>
              <w:top w:val="nil"/>
              <w:left w:val="nil"/>
              <w:bottom w:val="single" w:sz="4" w:space="0" w:color="auto"/>
              <w:right w:val="single" w:sz="4" w:space="0" w:color="auto"/>
            </w:tcBorders>
            <w:vAlign w:val="center"/>
            <w:hideMark/>
          </w:tcPr>
          <w:p w14:paraId="7482B3A5" w14:textId="4099FACE"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93</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24</w:t>
            </w:r>
          </w:p>
        </w:tc>
        <w:tc>
          <w:tcPr>
            <w:tcW w:w="3260" w:type="dxa"/>
            <w:tcBorders>
              <w:top w:val="nil"/>
              <w:left w:val="nil"/>
              <w:bottom w:val="single" w:sz="4" w:space="0" w:color="auto"/>
              <w:right w:val="single" w:sz="4" w:space="0" w:color="auto"/>
            </w:tcBorders>
            <w:vAlign w:val="center"/>
            <w:hideMark/>
          </w:tcPr>
          <w:p w14:paraId="5532A75E"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14.8</w:t>
            </w:r>
          </w:p>
        </w:tc>
      </w:tr>
      <w:tr w:rsidR="00BD2496" w:rsidRPr="008C632F" w14:paraId="1E38D333" w14:textId="77777777" w:rsidTr="00D63610">
        <w:trPr>
          <w:trHeight w:val="20"/>
          <w:jc w:val="center"/>
        </w:trPr>
        <w:tc>
          <w:tcPr>
            <w:tcW w:w="2547" w:type="dxa"/>
            <w:tcBorders>
              <w:top w:val="nil"/>
              <w:left w:val="single" w:sz="4" w:space="0" w:color="auto"/>
              <w:bottom w:val="single" w:sz="4" w:space="0" w:color="auto"/>
              <w:right w:val="single" w:sz="4" w:space="0" w:color="auto"/>
            </w:tcBorders>
            <w:vAlign w:val="center"/>
            <w:hideMark/>
          </w:tcPr>
          <w:p w14:paraId="58461968"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West Bengal</w:t>
            </w:r>
          </w:p>
        </w:tc>
        <w:tc>
          <w:tcPr>
            <w:tcW w:w="2268" w:type="dxa"/>
            <w:tcBorders>
              <w:top w:val="nil"/>
              <w:left w:val="nil"/>
              <w:bottom w:val="single" w:sz="4" w:space="0" w:color="auto"/>
              <w:right w:val="single" w:sz="4" w:space="0" w:color="auto"/>
            </w:tcBorders>
            <w:vAlign w:val="center"/>
            <w:hideMark/>
          </w:tcPr>
          <w:p w14:paraId="14498D77" w14:textId="73698490"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59</w:t>
            </w:r>
            <w:r w:rsidR="00F221C9">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64</w:t>
            </w:r>
          </w:p>
        </w:tc>
        <w:tc>
          <w:tcPr>
            <w:tcW w:w="2693" w:type="dxa"/>
            <w:tcBorders>
              <w:top w:val="nil"/>
              <w:left w:val="nil"/>
              <w:bottom w:val="single" w:sz="4" w:space="0" w:color="auto"/>
              <w:right w:val="single" w:sz="4" w:space="0" w:color="auto"/>
            </w:tcBorders>
            <w:vAlign w:val="center"/>
            <w:hideMark/>
          </w:tcPr>
          <w:p w14:paraId="64C4CA2C"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22.7</w:t>
            </w:r>
          </w:p>
        </w:tc>
        <w:tc>
          <w:tcPr>
            <w:tcW w:w="2552" w:type="dxa"/>
            <w:tcBorders>
              <w:top w:val="nil"/>
              <w:left w:val="nil"/>
              <w:bottom w:val="single" w:sz="4" w:space="0" w:color="auto"/>
              <w:right w:val="single" w:sz="4" w:space="0" w:color="auto"/>
            </w:tcBorders>
            <w:vAlign w:val="center"/>
            <w:hideMark/>
          </w:tcPr>
          <w:p w14:paraId="6C8CDFCF" w14:textId="61ECF63F"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68</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29</w:t>
            </w:r>
          </w:p>
        </w:tc>
        <w:tc>
          <w:tcPr>
            <w:tcW w:w="3260" w:type="dxa"/>
            <w:tcBorders>
              <w:top w:val="nil"/>
              <w:left w:val="nil"/>
              <w:bottom w:val="single" w:sz="4" w:space="0" w:color="auto"/>
              <w:right w:val="single" w:sz="4" w:space="0" w:color="auto"/>
            </w:tcBorders>
            <w:vAlign w:val="center"/>
            <w:hideMark/>
          </w:tcPr>
          <w:p w14:paraId="737302A1" w14:textId="43194F4A"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26</w:t>
            </w:r>
            <w:r w:rsidR="00FD1B7D">
              <w:rPr>
                <w:rFonts w:ascii="Times New Roman" w:eastAsia="Times New Roman" w:hAnsi="Times New Roman" w:cs="Times New Roman"/>
                <w:color w:val="000000"/>
                <w:kern w:val="0"/>
                <w:lang w:eastAsia="en-IN"/>
                <w14:ligatures w14:val="none"/>
              </w:rPr>
              <w:t>.0</w:t>
            </w:r>
          </w:p>
        </w:tc>
      </w:tr>
      <w:tr w:rsidR="00BD2496" w:rsidRPr="008C632F" w14:paraId="2F5066FE" w14:textId="77777777" w:rsidTr="00D63610">
        <w:trPr>
          <w:trHeight w:val="20"/>
          <w:jc w:val="center"/>
        </w:trPr>
        <w:tc>
          <w:tcPr>
            <w:tcW w:w="2547" w:type="dxa"/>
            <w:tcBorders>
              <w:top w:val="nil"/>
              <w:left w:val="single" w:sz="4" w:space="0" w:color="auto"/>
              <w:bottom w:val="single" w:sz="4" w:space="0" w:color="auto"/>
              <w:right w:val="single" w:sz="4" w:space="0" w:color="auto"/>
            </w:tcBorders>
            <w:vAlign w:val="center"/>
            <w:hideMark/>
          </w:tcPr>
          <w:p w14:paraId="050B16FC"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Jammu and Kashmir</w:t>
            </w:r>
          </w:p>
        </w:tc>
        <w:tc>
          <w:tcPr>
            <w:tcW w:w="2268" w:type="dxa"/>
            <w:tcBorders>
              <w:top w:val="nil"/>
              <w:left w:val="nil"/>
              <w:bottom w:val="single" w:sz="4" w:space="0" w:color="auto"/>
              <w:right w:val="single" w:sz="4" w:space="0" w:color="auto"/>
            </w:tcBorders>
            <w:vAlign w:val="center"/>
            <w:hideMark/>
          </w:tcPr>
          <w:p w14:paraId="157D71A7" w14:textId="16E41980"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7</w:t>
            </w:r>
            <w:r w:rsidR="00F221C9">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66 (a)</w:t>
            </w:r>
          </w:p>
        </w:tc>
        <w:tc>
          <w:tcPr>
            <w:tcW w:w="2693" w:type="dxa"/>
            <w:tcBorders>
              <w:top w:val="nil"/>
              <w:left w:val="nil"/>
              <w:bottom w:val="single" w:sz="4" w:space="0" w:color="auto"/>
              <w:right w:val="single" w:sz="4" w:space="0" w:color="auto"/>
            </w:tcBorders>
            <w:vAlign w:val="center"/>
            <w:hideMark/>
          </w:tcPr>
          <w:p w14:paraId="087DDEAD"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17.4</w:t>
            </w:r>
          </w:p>
        </w:tc>
        <w:tc>
          <w:tcPr>
            <w:tcW w:w="2552" w:type="dxa"/>
            <w:tcBorders>
              <w:top w:val="nil"/>
              <w:left w:val="nil"/>
              <w:bottom w:val="single" w:sz="4" w:space="0" w:color="auto"/>
              <w:right w:val="single" w:sz="4" w:space="0" w:color="auto"/>
            </w:tcBorders>
            <w:vAlign w:val="center"/>
            <w:hideMark/>
          </w:tcPr>
          <w:p w14:paraId="5FD43F81" w14:textId="202236A8"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8</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81</w:t>
            </w:r>
          </w:p>
        </w:tc>
        <w:tc>
          <w:tcPr>
            <w:tcW w:w="3260" w:type="dxa"/>
            <w:tcBorders>
              <w:top w:val="nil"/>
              <w:left w:val="nil"/>
              <w:bottom w:val="single" w:sz="4" w:space="0" w:color="auto"/>
              <w:right w:val="single" w:sz="4" w:space="0" w:color="auto"/>
            </w:tcBorders>
            <w:vAlign w:val="center"/>
            <w:hideMark/>
          </w:tcPr>
          <w:p w14:paraId="6C951B97" w14:textId="7429AE15"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20</w:t>
            </w:r>
            <w:r w:rsidR="00FD1B7D">
              <w:rPr>
                <w:rFonts w:ascii="Times New Roman" w:eastAsia="Times New Roman" w:hAnsi="Times New Roman" w:cs="Times New Roman"/>
                <w:color w:val="000000"/>
                <w:kern w:val="0"/>
                <w:lang w:eastAsia="en-IN"/>
                <w14:ligatures w14:val="none"/>
              </w:rPr>
              <w:t>.0</w:t>
            </w:r>
          </w:p>
        </w:tc>
      </w:tr>
      <w:tr w:rsidR="00BD2496" w:rsidRPr="008C632F" w14:paraId="3582DCE9" w14:textId="77777777" w:rsidTr="00D63610">
        <w:trPr>
          <w:trHeight w:val="20"/>
          <w:jc w:val="center"/>
        </w:trPr>
        <w:tc>
          <w:tcPr>
            <w:tcW w:w="2547" w:type="dxa"/>
            <w:tcBorders>
              <w:top w:val="nil"/>
              <w:left w:val="single" w:sz="4" w:space="0" w:color="auto"/>
              <w:bottom w:val="single" w:sz="4" w:space="0" w:color="auto"/>
              <w:right w:val="single" w:sz="4" w:space="0" w:color="auto"/>
            </w:tcBorders>
            <w:vAlign w:val="center"/>
            <w:hideMark/>
          </w:tcPr>
          <w:p w14:paraId="3A8BF0EC" w14:textId="77777777" w:rsidR="00BD2496" w:rsidRPr="008C632F" w:rsidRDefault="00BD2496" w:rsidP="0071756C">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Total</w:t>
            </w:r>
          </w:p>
        </w:tc>
        <w:tc>
          <w:tcPr>
            <w:tcW w:w="2268" w:type="dxa"/>
            <w:tcBorders>
              <w:top w:val="nil"/>
              <w:left w:val="nil"/>
              <w:bottom w:val="single" w:sz="4" w:space="0" w:color="auto"/>
              <w:right w:val="single" w:sz="4" w:space="0" w:color="auto"/>
            </w:tcBorders>
            <w:vAlign w:val="center"/>
            <w:hideMark/>
          </w:tcPr>
          <w:p w14:paraId="25A64EA0" w14:textId="345017DC"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50</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23</w:t>
            </w:r>
          </w:p>
        </w:tc>
        <w:tc>
          <w:tcPr>
            <w:tcW w:w="2693" w:type="dxa"/>
            <w:tcBorders>
              <w:top w:val="nil"/>
              <w:left w:val="nil"/>
              <w:bottom w:val="single" w:sz="4" w:space="0" w:color="auto"/>
              <w:right w:val="single" w:sz="4" w:space="0" w:color="auto"/>
            </w:tcBorders>
            <w:vAlign w:val="center"/>
            <w:hideMark/>
          </w:tcPr>
          <w:p w14:paraId="78230F23" w14:textId="77777777"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18.2</w:t>
            </w:r>
          </w:p>
        </w:tc>
        <w:tc>
          <w:tcPr>
            <w:tcW w:w="2552" w:type="dxa"/>
            <w:tcBorders>
              <w:top w:val="nil"/>
              <w:left w:val="nil"/>
              <w:bottom w:val="single" w:sz="4" w:space="0" w:color="auto"/>
              <w:right w:val="single" w:sz="4" w:space="0" w:color="auto"/>
            </w:tcBorders>
            <w:vAlign w:val="center"/>
            <w:hideMark/>
          </w:tcPr>
          <w:p w14:paraId="7408A8B3" w14:textId="3F70B7EE"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7</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12</w:t>
            </w:r>
            <w:r w:rsidR="00260C95">
              <w:rPr>
                <w:rFonts w:ascii="Times New Roman" w:eastAsia="Times New Roman" w:hAnsi="Times New Roman" w:cs="Times New Roman"/>
                <w:color w:val="000000"/>
                <w:kern w:val="0"/>
                <w:lang w:eastAsia="en-IN"/>
                <w14:ligatures w14:val="none"/>
              </w:rPr>
              <w:t>,</w:t>
            </w:r>
            <w:r w:rsidRPr="008C632F">
              <w:rPr>
                <w:rFonts w:ascii="Times New Roman" w:eastAsia="Times New Roman" w:hAnsi="Times New Roman" w:cs="Times New Roman"/>
                <w:color w:val="000000"/>
                <w:kern w:val="0"/>
                <w:lang w:eastAsia="en-IN"/>
                <w14:ligatures w14:val="none"/>
              </w:rPr>
              <w:t>96</w:t>
            </w:r>
          </w:p>
        </w:tc>
        <w:tc>
          <w:tcPr>
            <w:tcW w:w="3260" w:type="dxa"/>
            <w:tcBorders>
              <w:top w:val="nil"/>
              <w:left w:val="nil"/>
              <w:bottom w:val="single" w:sz="4" w:space="0" w:color="auto"/>
              <w:right w:val="single" w:sz="4" w:space="0" w:color="auto"/>
            </w:tcBorders>
            <w:vAlign w:val="center"/>
            <w:hideMark/>
          </w:tcPr>
          <w:p w14:paraId="0B3CC5F4" w14:textId="1F2E295B" w:rsidR="00BD2496" w:rsidRPr="008C632F" w:rsidRDefault="00BD2496" w:rsidP="0071756C">
            <w:pPr>
              <w:spacing w:after="0" w:line="240" w:lineRule="auto"/>
              <w:jc w:val="center"/>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20</w:t>
            </w:r>
            <w:r w:rsidR="00FD1B7D">
              <w:rPr>
                <w:rFonts w:ascii="Times New Roman" w:eastAsia="Times New Roman" w:hAnsi="Times New Roman" w:cs="Times New Roman"/>
                <w:color w:val="000000"/>
                <w:kern w:val="0"/>
                <w:lang w:eastAsia="en-IN"/>
                <w14:ligatures w14:val="none"/>
              </w:rPr>
              <w:t>.0</w:t>
            </w:r>
          </w:p>
        </w:tc>
      </w:tr>
    </w:tbl>
    <w:p w14:paraId="54E20C0E" w14:textId="77777777" w:rsidR="00BD2496" w:rsidRPr="00D63610" w:rsidRDefault="00BD2496" w:rsidP="00521F86">
      <w:pPr>
        <w:spacing w:after="0"/>
        <w:ind w:left="720"/>
        <w:rPr>
          <w:rFonts w:ascii="Times New Roman" w:hAnsi="Times New Roman" w:cs="Times New Roman"/>
          <w:sz w:val="20"/>
          <w:szCs w:val="20"/>
        </w:rPr>
      </w:pPr>
      <w:r w:rsidRPr="00D63610">
        <w:rPr>
          <w:rFonts w:ascii="Times New Roman" w:hAnsi="Times New Roman" w:cs="Times New Roman"/>
          <w:sz w:val="20"/>
          <w:szCs w:val="20"/>
        </w:rPr>
        <w:t>(a) Includes effect of proposals for additional taxation.</w:t>
      </w:r>
    </w:p>
    <w:p w14:paraId="7EF56A58" w14:textId="77777777" w:rsidR="00BD2496" w:rsidRPr="00D63610" w:rsidRDefault="00BD2496" w:rsidP="00521F86">
      <w:pPr>
        <w:spacing w:after="0"/>
        <w:ind w:left="720"/>
        <w:rPr>
          <w:rFonts w:ascii="Times New Roman" w:hAnsi="Times New Roman" w:cs="Times New Roman"/>
          <w:sz w:val="20"/>
          <w:szCs w:val="20"/>
        </w:rPr>
      </w:pPr>
      <w:r w:rsidRPr="00D63610">
        <w:rPr>
          <w:rFonts w:ascii="Times New Roman" w:hAnsi="Times New Roman" w:cs="Times New Roman"/>
          <w:sz w:val="20"/>
          <w:szCs w:val="20"/>
        </w:rPr>
        <w:t>(b) Does not include effect of budget proposals.</w:t>
      </w:r>
    </w:p>
    <w:p w14:paraId="27FDBC70" w14:textId="77777777" w:rsidR="00BD2496" w:rsidRPr="00D63610" w:rsidRDefault="00BD2496" w:rsidP="00521F86">
      <w:pPr>
        <w:spacing w:after="0"/>
        <w:ind w:left="720"/>
        <w:rPr>
          <w:rFonts w:ascii="Times New Roman" w:hAnsi="Times New Roman" w:cs="Times New Roman"/>
          <w:sz w:val="20"/>
          <w:szCs w:val="20"/>
        </w:rPr>
      </w:pPr>
      <w:r w:rsidRPr="00D63610">
        <w:rPr>
          <w:rFonts w:ascii="Times New Roman" w:hAnsi="Times New Roman" w:cs="Times New Roman"/>
          <w:sz w:val="20"/>
          <w:szCs w:val="20"/>
        </w:rPr>
        <w:t xml:space="preserve">     Note: Revenue includes provision based on interim recommendations of the Finance Commission and Central grants.</w:t>
      </w:r>
    </w:p>
    <w:p w14:paraId="4C32E1F0" w14:textId="77777777" w:rsidR="00BD2496" w:rsidRPr="008C632F" w:rsidRDefault="00BD2496" w:rsidP="00BD2496">
      <w:pPr>
        <w:rPr>
          <w:rFonts w:ascii="Times New Roman" w:hAnsi="Times New Roman" w:cs="Times New Roman"/>
        </w:rPr>
      </w:pPr>
      <w:r w:rsidRPr="008C632F">
        <w:rPr>
          <w:rFonts w:ascii="Times New Roman" w:hAnsi="Times New Roman" w:cs="Times New Roman"/>
        </w:rPr>
        <w:br w:type="page"/>
      </w:r>
    </w:p>
    <w:p w14:paraId="7F6F023C" w14:textId="3449FBB0" w:rsidR="00BD2496" w:rsidRDefault="00361DC8" w:rsidP="00361DC8">
      <w:pPr>
        <w:pStyle w:val="Heading3"/>
      </w:pPr>
      <w:bookmarkStart w:id="63" w:name="_Toc219297676"/>
      <w:r>
        <w:lastRenderedPageBreak/>
        <w:t xml:space="preserve">13. </w:t>
      </w:r>
      <w:r w:rsidR="00C85BB0">
        <w:t>Revenue from Union Duties of Excise – 1948-49 to 1957-58</w:t>
      </w:r>
      <w:bookmarkEnd w:id="63"/>
    </w:p>
    <w:p w14:paraId="22486E0D" w14:textId="77777777" w:rsidR="00D96530" w:rsidRPr="00FD1B7D" w:rsidRDefault="00D96530" w:rsidP="00D96530">
      <w:pPr>
        <w:pStyle w:val="ListParagraph"/>
        <w:jc w:val="right"/>
        <w:rPr>
          <w:rFonts w:ascii="Times New Roman" w:hAnsi="Times New Roman" w:cs="Times New Roman"/>
          <w:i/>
          <w:iCs/>
          <w:sz w:val="28"/>
          <w:szCs w:val="28"/>
        </w:rPr>
      </w:pPr>
      <w:r w:rsidRPr="00FD1B7D">
        <w:rPr>
          <w:rFonts w:ascii="Times New Roman" w:hAnsi="Times New Roman" w:cs="Times New Roman"/>
          <w:i/>
          <w:iCs/>
          <w:sz w:val="28"/>
          <w:szCs w:val="28"/>
        </w:rPr>
        <w:t>(Rupees in lakhs)</w:t>
      </w:r>
    </w:p>
    <w:tbl>
      <w:tblPr>
        <w:tblW w:w="15057" w:type="dxa"/>
        <w:tblLook w:val="04A0" w:firstRow="1" w:lastRow="0" w:firstColumn="1" w:lastColumn="0" w:noHBand="0" w:noVBand="1"/>
      </w:tblPr>
      <w:tblGrid>
        <w:gridCol w:w="2247"/>
        <w:gridCol w:w="1227"/>
        <w:gridCol w:w="1227"/>
        <w:gridCol w:w="1227"/>
        <w:gridCol w:w="1227"/>
        <w:gridCol w:w="1227"/>
        <w:gridCol w:w="1227"/>
        <w:gridCol w:w="1362"/>
        <w:gridCol w:w="1362"/>
        <w:gridCol w:w="1362"/>
        <w:gridCol w:w="1362"/>
      </w:tblGrid>
      <w:tr w:rsidR="00595A15" w:rsidRPr="00D96530" w14:paraId="06F0B325" w14:textId="77777777" w:rsidTr="00D96530">
        <w:trPr>
          <w:trHeight w:val="20"/>
        </w:trPr>
        <w:tc>
          <w:tcPr>
            <w:tcW w:w="22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0BE863" w14:textId="77777777" w:rsidR="00595A15" w:rsidRPr="00D96530" w:rsidRDefault="00595A15" w:rsidP="00D96530">
            <w:pPr>
              <w:spacing w:after="0" w:line="240" w:lineRule="auto"/>
              <w:ind w:firstLineChars="100" w:firstLine="201"/>
              <w:jc w:val="center"/>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Excise Duty on</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14:paraId="64DF24E9" w14:textId="77777777" w:rsidR="00595A15" w:rsidRPr="00D96530" w:rsidRDefault="00595A15" w:rsidP="00D96530">
            <w:pPr>
              <w:spacing w:after="0" w:line="240" w:lineRule="auto"/>
              <w:ind w:firstLineChars="100" w:firstLine="201"/>
              <w:jc w:val="center"/>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1948-49</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14:paraId="5F97DDBA" w14:textId="77777777" w:rsidR="00595A15" w:rsidRPr="00D96530" w:rsidRDefault="00595A15" w:rsidP="00D96530">
            <w:pPr>
              <w:spacing w:after="0" w:line="240" w:lineRule="auto"/>
              <w:ind w:firstLineChars="100" w:firstLine="201"/>
              <w:jc w:val="center"/>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1949-50</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14:paraId="602215AA" w14:textId="77777777" w:rsidR="00595A15" w:rsidRPr="00D96530" w:rsidRDefault="00595A15" w:rsidP="00D96530">
            <w:pPr>
              <w:spacing w:after="0" w:line="240" w:lineRule="auto"/>
              <w:ind w:firstLineChars="100" w:firstLine="201"/>
              <w:jc w:val="center"/>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1950-51</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14:paraId="16A60695" w14:textId="77777777" w:rsidR="00595A15" w:rsidRPr="00D96530" w:rsidRDefault="00595A15" w:rsidP="00D96530">
            <w:pPr>
              <w:spacing w:after="0" w:line="240" w:lineRule="auto"/>
              <w:ind w:firstLineChars="100" w:firstLine="201"/>
              <w:jc w:val="center"/>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1951-52</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14:paraId="7A574436" w14:textId="77777777" w:rsidR="00595A15" w:rsidRPr="00D96530" w:rsidRDefault="00595A15" w:rsidP="00D96530">
            <w:pPr>
              <w:spacing w:after="0" w:line="240" w:lineRule="auto"/>
              <w:ind w:firstLineChars="100" w:firstLine="201"/>
              <w:jc w:val="center"/>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1952-53</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14:paraId="00E0D3C4" w14:textId="77777777" w:rsidR="00595A15" w:rsidRPr="00D96530" w:rsidRDefault="00595A15" w:rsidP="00D96530">
            <w:pPr>
              <w:spacing w:after="0" w:line="240" w:lineRule="auto"/>
              <w:ind w:firstLineChars="100" w:firstLine="201"/>
              <w:jc w:val="center"/>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1953-54</w:t>
            </w:r>
          </w:p>
        </w:tc>
        <w:tc>
          <w:tcPr>
            <w:tcW w:w="1362" w:type="dxa"/>
            <w:tcBorders>
              <w:top w:val="single" w:sz="4" w:space="0" w:color="auto"/>
              <w:left w:val="nil"/>
              <w:bottom w:val="single" w:sz="4" w:space="0" w:color="auto"/>
              <w:right w:val="single" w:sz="4" w:space="0" w:color="auto"/>
            </w:tcBorders>
            <w:shd w:val="clear" w:color="000000" w:fill="FFFFFF"/>
            <w:vAlign w:val="center"/>
            <w:hideMark/>
          </w:tcPr>
          <w:p w14:paraId="4C28BB54" w14:textId="77777777" w:rsidR="00595A15" w:rsidRPr="00D96530" w:rsidRDefault="00595A15" w:rsidP="00D96530">
            <w:pPr>
              <w:spacing w:after="0" w:line="240" w:lineRule="auto"/>
              <w:ind w:firstLineChars="100" w:firstLine="201"/>
              <w:jc w:val="center"/>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1954-55</w:t>
            </w:r>
          </w:p>
        </w:tc>
        <w:tc>
          <w:tcPr>
            <w:tcW w:w="1362" w:type="dxa"/>
            <w:tcBorders>
              <w:top w:val="single" w:sz="4" w:space="0" w:color="auto"/>
              <w:left w:val="nil"/>
              <w:bottom w:val="single" w:sz="4" w:space="0" w:color="auto"/>
              <w:right w:val="single" w:sz="4" w:space="0" w:color="auto"/>
            </w:tcBorders>
            <w:shd w:val="clear" w:color="000000" w:fill="FFFFFF"/>
            <w:vAlign w:val="center"/>
            <w:hideMark/>
          </w:tcPr>
          <w:p w14:paraId="51A7570A" w14:textId="77777777" w:rsidR="00595A15" w:rsidRPr="00D96530" w:rsidRDefault="00595A15" w:rsidP="00D96530">
            <w:pPr>
              <w:spacing w:after="0" w:line="240" w:lineRule="auto"/>
              <w:ind w:firstLineChars="100" w:firstLine="201"/>
              <w:jc w:val="center"/>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1955-56</w:t>
            </w:r>
          </w:p>
        </w:tc>
        <w:tc>
          <w:tcPr>
            <w:tcW w:w="1362" w:type="dxa"/>
            <w:tcBorders>
              <w:top w:val="single" w:sz="4" w:space="0" w:color="auto"/>
              <w:left w:val="nil"/>
              <w:bottom w:val="single" w:sz="4" w:space="0" w:color="auto"/>
              <w:right w:val="single" w:sz="4" w:space="0" w:color="auto"/>
            </w:tcBorders>
            <w:shd w:val="clear" w:color="000000" w:fill="FFFFFF"/>
            <w:vAlign w:val="center"/>
            <w:hideMark/>
          </w:tcPr>
          <w:p w14:paraId="1BC2F18D" w14:textId="77777777" w:rsidR="00595A15" w:rsidRPr="00D96530" w:rsidRDefault="00595A15" w:rsidP="00D96530">
            <w:pPr>
              <w:spacing w:after="0" w:line="240" w:lineRule="auto"/>
              <w:ind w:firstLineChars="100" w:firstLine="201"/>
              <w:jc w:val="center"/>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1956-57 Revised</w:t>
            </w:r>
          </w:p>
        </w:tc>
        <w:tc>
          <w:tcPr>
            <w:tcW w:w="1362" w:type="dxa"/>
            <w:tcBorders>
              <w:top w:val="single" w:sz="4" w:space="0" w:color="auto"/>
              <w:left w:val="nil"/>
              <w:bottom w:val="single" w:sz="4" w:space="0" w:color="auto"/>
              <w:right w:val="single" w:sz="4" w:space="0" w:color="auto"/>
            </w:tcBorders>
            <w:shd w:val="clear" w:color="000000" w:fill="FFFFFF"/>
            <w:vAlign w:val="center"/>
            <w:hideMark/>
          </w:tcPr>
          <w:p w14:paraId="20B97CAD" w14:textId="77777777" w:rsidR="00595A15" w:rsidRPr="00D96530" w:rsidRDefault="00595A15" w:rsidP="00D96530">
            <w:pPr>
              <w:spacing w:after="0" w:line="240" w:lineRule="auto"/>
              <w:ind w:firstLineChars="100" w:firstLine="201"/>
              <w:jc w:val="center"/>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1957-58 Budget</w:t>
            </w:r>
          </w:p>
        </w:tc>
      </w:tr>
      <w:tr w:rsidR="00595A15" w:rsidRPr="00D96530" w14:paraId="3076A7C6"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5B15520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Motor Spirit</w:t>
            </w:r>
          </w:p>
        </w:tc>
        <w:tc>
          <w:tcPr>
            <w:tcW w:w="1227" w:type="dxa"/>
            <w:tcBorders>
              <w:top w:val="nil"/>
              <w:left w:val="nil"/>
              <w:bottom w:val="single" w:sz="4" w:space="0" w:color="auto"/>
              <w:right w:val="single" w:sz="4" w:space="0" w:color="auto"/>
            </w:tcBorders>
            <w:shd w:val="clear" w:color="000000" w:fill="FFFFFF"/>
            <w:vAlign w:val="center"/>
            <w:hideMark/>
          </w:tcPr>
          <w:p w14:paraId="5BF9C51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1,41</w:t>
            </w:r>
          </w:p>
        </w:tc>
        <w:tc>
          <w:tcPr>
            <w:tcW w:w="1227" w:type="dxa"/>
            <w:tcBorders>
              <w:top w:val="nil"/>
              <w:left w:val="nil"/>
              <w:bottom w:val="single" w:sz="4" w:space="0" w:color="auto"/>
              <w:right w:val="single" w:sz="4" w:space="0" w:color="auto"/>
            </w:tcBorders>
            <w:shd w:val="clear" w:color="000000" w:fill="FFFFFF"/>
            <w:vAlign w:val="center"/>
            <w:hideMark/>
          </w:tcPr>
          <w:p w14:paraId="180AF3A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1,73</w:t>
            </w:r>
          </w:p>
        </w:tc>
        <w:tc>
          <w:tcPr>
            <w:tcW w:w="1227" w:type="dxa"/>
            <w:tcBorders>
              <w:top w:val="nil"/>
              <w:left w:val="nil"/>
              <w:bottom w:val="single" w:sz="4" w:space="0" w:color="auto"/>
              <w:right w:val="single" w:sz="4" w:space="0" w:color="auto"/>
            </w:tcBorders>
            <w:shd w:val="clear" w:color="000000" w:fill="FFFFFF"/>
            <w:vAlign w:val="center"/>
            <w:hideMark/>
          </w:tcPr>
          <w:p w14:paraId="7732F20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2,08</w:t>
            </w:r>
          </w:p>
        </w:tc>
        <w:tc>
          <w:tcPr>
            <w:tcW w:w="1227" w:type="dxa"/>
            <w:tcBorders>
              <w:top w:val="nil"/>
              <w:left w:val="nil"/>
              <w:bottom w:val="single" w:sz="4" w:space="0" w:color="auto"/>
              <w:right w:val="single" w:sz="4" w:space="0" w:color="auto"/>
            </w:tcBorders>
            <w:shd w:val="clear" w:color="000000" w:fill="FFFFFF"/>
            <w:vAlign w:val="center"/>
            <w:hideMark/>
          </w:tcPr>
          <w:p w14:paraId="787C3A5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2,07</w:t>
            </w:r>
          </w:p>
        </w:tc>
        <w:tc>
          <w:tcPr>
            <w:tcW w:w="1227" w:type="dxa"/>
            <w:tcBorders>
              <w:top w:val="nil"/>
              <w:left w:val="nil"/>
              <w:bottom w:val="single" w:sz="4" w:space="0" w:color="auto"/>
              <w:right w:val="single" w:sz="4" w:space="0" w:color="auto"/>
            </w:tcBorders>
            <w:shd w:val="clear" w:color="000000" w:fill="FFFFFF"/>
            <w:vAlign w:val="center"/>
            <w:hideMark/>
          </w:tcPr>
          <w:p w14:paraId="50D69A7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2,11</w:t>
            </w:r>
          </w:p>
        </w:tc>
        <w:tc>
          <w:tcPr>
            <w:tcW w:w="1227" w:type="dxa"/>
            <w:tcBorders>
              <w:top w:val="nil"/>
              <w:left w:val="nil"/>
              <w:bottom w:val="single" w:sz="4" w:space="0" w:color="auto"/>
              <w:right w:val="single" w:sz="4" w:space="0" w:color="auto"/>
            </w:tcBorders>
            <w:shd w:val="clear" w:color="000000" w:fill="FFFFFF"/>
            <w:vAlign w:val="center"/>
            <w:hideMark/>
          </w:tcPr>
          <w:p w14:paraId="53F1452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2,47</w:t>
            </w:r>
          </w:p>
        </w:tc>
        <w:tc>
          <w:tcPr>
            <w:tcW w:w="1362" w:type="dxa"/>
            <w:tcBorders>
              <w:top w:val="nil"/>
              <w:left w:val="nil"/>
              <w:bottom w:val="single" w:sz="4" w:space="0" w:color="auto"/>
              <w:right w:val="single" w:sz="4" w:space="0" w:color="auto"/>
            </w:tcBorders>
            <w:shd w:val="clear" w:color="000000" w:fill="FFFFFF"/>
            <w:vAlign w:val="center"/>
            <w:hideMark/>
          </w:tcPr>
          <w:p w14:paraId="69F725F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9,87</w:t>
            </w:r>
          </w:p>
        </w:tc>
        <w:tc>
          <w:tcPr>
            <w:tcW w:w="1362" w:type="dxa"/>
            <w:tcBorders>
              <w:top w:val="nil"/>
              <w:left w:val="nil"/>
              <w:bottom w:val="single" w:sz="4" w:space="0" w:color="auto"/>
              <w:right w:val="single" w:sz="4" w:space="0" w:color="auto"/>
            </w:tcBorders>
            <w:shd w:val="clear" w:color="000000" w:fill="FFFFFF"/>
            <w:vAlign w:val="center"/>
            <w:hideMark/>
          </w:tcPr>
          <w:p w14:paraId="49792A8F"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23,05</w:t>
            </w:r>
          </w:p>
        </w:tc>
        <w:tc>
          <w:tcPr>
            <w:tcW w:w="1362" w:type="dxa"/>
            <w:tcBorders>
              <w:top w:val="nil"/>
              <w:left w:val="nil"/>
              <w:bottom w:val="single" w:sz="4" w:space="0" w:color="auto"/>
              <w:right w:val="single" w:sz="4" w:space="0" w:color="auto"/>
            </w:tcBorders>
            <w:shd w:val="clear" w:color="000000" w:fill="FFFFFF"/>
            <w:vAlign w:val="center"/>
            <w:hideMark/>
          </w:tcPr>
          <w:p w14:paraId="48628D0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23,20</w:t>
            </w:r>
          </w:p>
        </w:tc>
        <w:tc>
          <w:tcPr>
            <w:tcW w:w="1362" w:type="dxa"/>
            <w:tcBorders>
              <w:top w:val="nil"/>
              <w:left w:val="nil"/>
              <w:bottom w:val="single" w:sz="4" w:space="0" w:color="auto"/>
              <w:right w:val="single" w:sz="4" w:space="0" w:color="auto"/>
            </w:tcBorders>
            <w:shd w:val="clear" w:color="000000" w:fill="FFFFFF"/>
            <w:vAlign w:val="center"/>
            <w:hideMark/>
          </w:tcPr>
          <w:p w14:paraId="07C8767F"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32,50</w:t>
            </w:r>
          </w:p>
        </w:tc>
      </w:tr>
      <w:tr w:rsidR="00595A15" w:rsidRPr="00D96530" w14:paraId="5927495C"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530F354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Kerosene</w:t>
            </w:r>
          </w:p>
        </w:tc>
        <w:tc>
          <w:tcPr>
            <w:tcW w:w="1227" w:type="dxa"/>
            <w:tcBorders>
              <w:top w:val="nil"/>
              <w:left w:val="nil"/>
              <w:bottom w:val="single" w:sz="4" w:space="0" w:color="auto"/>
              <w:right w:val="single" w:sz="4" w:space="0" w:color="auto"/>
            </w:tcBorders>
            <w:shd w:val="clear" w:color="000000" w:fill="FFFFFF"/>
            <w:vAlign w:val="center"/>
            <w:hideMark/>
          </w:tcPr>
          <w:p w14:paraId="097B3F7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20</w:t>
            </w:r>
          </w:p>
        </w:tc>
        <w:tc>
          <w:tcPr>
            <w:tcW w:w="1227" w:type="dxa"/>
            <w:tcBorders>
              <w:top w:val="nil"/>
              <w:left w:val="nil"/>
              <w:bottom w:val="single" w:sz="4" w:space="0" w:color="auto"/>
              <w:right w:val="single" w:sz="4" w:space="0" w:color="auto"/>
            </w:tcBorders>
            <w:shd w:val="clear" w:color="000000" w:fill="FFFFFF"/>
            <w:vAlign w:val="center"/>
            <w:hideMark/>
          </w:tcPr>
          <w:p w14:paraId="583F19F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22</w:t>
            </w:r>
          </w:p>
        </w:tc>
        <w:tc>
          <w:tcPr>
            <w:tcW w:w="1227" w:type="dxa"/>
            <w:tcBorders>
              <w:top w:val="nil"/>
              <w:left w:val="nil"/>
              <w:bottom w:val="single" w:sz="4" w:space="0" w:color="auto"/>
              <w:right w:val="single" w:sz="4" w:space="0" w:color="auto"/>
            </w:tcBorders>
            <w:shd w:val="clear" w:color="000000" w:fill="FFFFFF"/>
            <w:vAlign w:val="center"/>
            <w:hideMark/>
          </w:tcPr>
          <w:p w14:paraId="07D4E39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28</w:t>
            </w:r>
          </w:p>
        </w:tc>
        <w:tc>
          <w:tcPr>
            <w:tcW w:w="1227" w:type="dxa"/>
            <w:tcBorders>
              <w:top w:val="nil"/>
              <w:left w:val="nil"/>
              <w:bottom w:val="single" w:sz="4" w:space="0" w:color="auto"/>
              <w:right w:val="single" w:sz="4" w:space="0" w:color="auto"/>
            </w:tcBorders>
            <w:shd w:val="clear" w:color="000000" w:fill="FFFFFF"/>
            <w:vAlign w:val="center"/>
            <w:hideMark/>
          </w:tcPr>
          <w:p w14:paraId="0D2CDCA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26</w:t>
            </w:r>
          </w:p>
        </w:tc>
        <w:tc>
          <w:tcPr>
            <w:tcW w:w="1227" w:type="dxa"/>
            <w:tcBorders>
              <w:top w:val="nil"/>
              <w:left w:val="nil"/>
              <w:bottom w:val="single" w:sz="4" w:space="0" w:color="auto"/>
              <w:right w:val="single" w:sz="4" w:space="0" w:color="auto"/>
            </w:tcBorders>
            <w:shd w:val="clear" w:color="000000" w:fill="FFFFFF"/>
            <w:vAlign w:val="center"/>
            <w:hideMark/>
          </w:tcPr>
          <w:p w14:paraId="0D1A75C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24</w:t>
            </w:r>
          </w:p>
        </w:tc>
        <w:tc>
          <w:tcPr>
            <w:tcW w:w="1227" w:type="dxa"/>
            <w:tcBorders>
              <w:top w:val="nil"/>
              <w:left w:val="nil"/>
              <w:bottom w:val="single" w:sz="4" w:space="0" w:color="auto"/>
              <w:right w:val="single" w:sz="4" w:space="0" w:color="auto"/>
            </w:tcBorders>
            <w:shd w:val="clear" w:color="000000" w:fill="FFFFFF"/>
            <w:vAlign w:val="center"/>
            <w:hideMark/>
          </w:tcPr>
          <w:p w14:paraId="4B24E4C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33</w:t>
            </w:r>
          </w:p>
        </w:tc>
        <w:tc>
          <w:tcPr>
            <w:tcW w:w="1362" w:type="dxa"/>
            <w:tcBorders>
              <w:top w:val="nil"/>
              <w:left w:val="nil"/>
              <w:bottom w:val="single" w:sz="4" w:space="0" w:color="auto"/>
              <w:right w:val="single" w:sz="4" w:space="0" w:color="auto"/>
            </w:tcBorders>
            <w:shd w:val="clear" w:color="000000" w:fill="FFFFFF"/>
            <w:vAlign w:val="center"/>
            <w:hideMark/>
          </w:tcPr>
          <w:p w14:paraId="61687FF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93</w:t>
            </w:r>
          </w:p>
        </w:tc>
        <w:tc>
          <w:tcPr>
            <w:tcW w:w="1362" w:type="dxa"/>
            <w:tcBorders>
              <w:top w:val="nil"/>
              <w:left w:val="nil"/>
              <w:bottom w:val="single" w:sz="4" w:space="0" w:color="auto"/>
              <w:right w:val="single" w:sz="4" w:space="0" w:color="auto"/>
            </w:tcBorders>
            <w:shd w:val="clear" w:color="000000" w:fill="FFFFFF"/>
            <w:vAlign w:val="center"/>
            <w:hideMark/>
          </w:tcPr>
          <w:p w14:paraId="0101843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2,43</w:t>
            </w:r>
          </w:p>
        </w:tc>
        <w:tc>
          <w:tcPr>
            <w:tcW w:w="1362" w:type="dxa"/>
            <w:tcBorders>
              <w:top w:val="nil"/>
              <w:left w:val="nil"/>
              <w:bottom w:val="single" w:sz="4" w:space="0" w:color="auto"/>
              <w:right w:val="single" w:sz="4" w:space="0" w:color="auto"/>
            </w:tcBorders>
            <w:shd w:val="clear" w:color="000000" w:fill="FFFFFF"/>
            <w:vAlign w:val="center"/>
            <w:hideMark/>
          </w:tcPr>
          <w:p w14:paraId="3239096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2,75</w:t>
            </w:r>
          </w:p>
        </w:tc>
        <w:tc>
          <w:tcPr>
            <w:tcW w:w="1362" w:type="dxa"/>
            <w:tcBorders>
              <w:top w:val="nil"/>
              <w:left w:val="nil"/>
              <w:bottom w:val="single" w:sz="4" w:space="0" w:color="auto"/>
              <w:right w:val="single" w:sz="4" w:space="0" w:color="auto"/>
            </w:tcBorders>
            <w:shd w:val="clear" w:color="000000" w:fill="FFFFFF"/>
            <w:vAlign w:val="center"/>
            <w:hideMark/>
          </w:tcPr>
          <w:p w14:paraId="512A270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3,00</w:t>
            </w:r>
          </w:p>
        </w:tc>
      </w:tr>
      <w:tr w:rsidR="00595A15" w:rsidRPr="00D96530" w14:paraId="4EC02DE2"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5336377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Silver</w:t>
            </w:r>
          </w:p>
        </w:tc>
        <w:tc>
          <w:tcPr>
            <w:tcW w:w="1227" w:type="dxa"/>
            <w:tcBorders>
              <w:top w:val="nil"/>
              <w:left w:val="nil"/>
              <w:bottom w:val="single" w:sz="4" w:space="0" w:color="auto"/>
              <w:right w:val="single" w:sz="4" w:space="0" w:color="auto"/>
            </w:tcBorders>
            <w:shd w:val="clear" w:color="000000" w:fill="FFFFFF"/>
            <w:vAlign w:val="center"/>
            <w:hideMark/>
          </w:tcPr>
          <w:p w14:paraId="61FAE9C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71E6984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366CF61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0D28EA6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75B45CE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w:t>
            </w:r>
          </w:p>
        </w:tc>
        <w:tc>
          <w:tcPr>
            <w:tcW w:w="1227" w:type="dxa"/>
            <w:tcBorders>
              <w:top w:val="nil"/>
              <w:left w:val="nil"/>
              <w:bottom w:val="single" w:sz="4" w:space="0" w:color="auto"/>
              <w:right w:val="single" w:sz="4" w:space="0" w:color="auto"/>
            </w:tcBorders>
            <w:shd w:val="clear" w:color="000000" w:fill="FFFFFF"/>
            <w:vAlign w:val="center"/>
            <w:hideMark/>
          </w:tcPr>
          <w:p w14:paraId="235D300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362" w:type="dxa"/>
            <w:tcBorders>
              <w:top w:val="nil"/>
              <w:left w:val="nil"/>
              <w:bottom w:val="single" w:sz="4" w:space="0" w:color="auto"/>
              <w:right w:val="single" w:sz="4" w:space="0" w:color="auto"/>
            </w:tcBorders>
            <w:shd w:val="clear" w:color="000000" w:fill="FFFFFF"/>
            <w:vAlign w:val="center"/>
            <w:hideMark/>
          </w:tcPr>
          <w:p w14:paraId="4908979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362" w:type="dxa"/>
            <w:tcBorders>
              <w:top w:val="nil"/>
              <w:left w:val="nil"/>
              <w:bottom w:val="single" w:sz="4" w:space="0" w:color="auto"/>
              <w:right w:val="single" w:sz="4" w:space="0" w:color="auto"/>
            </w:tcBorders>
            <w:shd w:val="clear" w:color="000000" w:fill="FFFFFF"/>
            <w:vAlign w:val="center"/>
            <w:hideMark/>
          </w:tcPr>
          <w:p w14:paraId="69AB8EC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362" w:type="dxa"/>
            <w:tcBorders>
              <w:top w:val="nil"/>
              <w:left w:val="nil"/>
              <w:bottom w:val="single" w:sz="4" w:space="0" w:color="auto"/>
              <w:right w:val="single" w:sz="4" w:space="0" w:color="auto"/>
            </w:tcBorders>
            <w:shd w:val="clear" w:color="000000" w:fill="FFFFFF"/>
            <w:vAlign w:val="center"/>
            <w:hideMark/>
          </w:tcPr>
          <w:p w14:paraId="759096B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362" w:type="dxa"/>
            <w:tcBorders>
              <w:top w:val="nil"/>
              <w:left w:val="nil"/>
              <w:bottom w:val="single" w:sz="4" w:space="0" w:color="auto"/>
              <w:right w:val="single" w:sz="4" w:space="0" w:color="auto"/>
            </w:tcBorders>
            <w:shd w:val="clear" w:color="000000" w:fill="FFFFFF"/>
            <w:vAlign w:val="center"/>
            <w:hideMark/>
          </w:tcPr>
          <w:p w14:paraId="46F20BE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r>
      <w:tr w:rsidR="00595A15" w:rsidRPr="00D96530" w14:paraId="6FD37719"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3DAD061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Sugar</w:t>
            </w:r>
          </w:p>
        </w:tc>
        <w:tc>
          <w:tcPr>
            <w:tcW w:w="1227" w:type="dxa"/>
            <w:tcBorders>
              <w:top w:val="nil"/>
              <w:left w:val="nil"/>
              <w:bottom w:val="single" w:sz="4" w:space="0" w:color="auto"/>
              <w:right w:val="single" w:sz="4" w:space="0" w:color="auto"/>
            </w:tcBorders>
            <w:shd w:val="clear" w:color="000000" w:fill="FFFFFF"/>
            <w:vAlign w:val="center"/>
            <w:hideMark/>
          </w:tcPr>
          <w:p w14:paraId="31CEF1FA"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6,47</w:t>
            </w:r>
          </w:p>
        </w:tc>
        <w:tc>
          <w:tcPr>
            <w:tcW w:w="1227" w:type="dxa"/>
            <w:tcBorders>
              <w:top w:val="nil"/>
              <w:left w:val="nil"/>
              <w:bottom w:val="single" w:sz="4" w:space="0" w:color="auto"/>
              <w:right w:val="single" w:sz="4" w:space="0" w:color="auto"/>
            </w:tcBorders>
            <w:shd w:val="clear" w:color="000000" w:fill="FFFFFF"/>
            <w:vAlign w:val="center"/>
            <w:hideMark/>
          </w:tcPr>
          <w:p w14:paraId="6B25CCF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7,34</w:t>
            </w:r>
          </w:p>
        </w:tc>
        <w:tc>
          <w:tcPr>
            <w:tcW w:w="1227" w:type="dxa"/>
            <w:tcBorders>
              <w:top w:val="nil"/>
              <w:left w:val="nil"/>
              <w:bottom w:val="single" w:sz="4" w:space="0" w:color="auto"/>
              <w:right w:val="single" w:sz="4" w:space="0" w:color="auto"/>
            </w:tcBorders>
            <w:shd w:val="clear" w:color="000000" w:fill="FFFFFF"/>
            <w:vAlign w:val="center"/>
            <w:hideMark/>
          </w:tcPr>
          <w:p w14:paraId="24346AE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6,46</w:t>
            </w:r>
          </w:p>
        </w:tc>
        <w:tc>
          <w:tcPr>
            <w:tcW w:w="1227" w:type="dxa"/>
            <w:tcBorders>
              <w:top w:val="nil"/>
              <w:left w:val="nil"/>
              <w:bottom w:val="single" w:sz="4" w:space="0" w:color="auto"/>
              <w:right w:val="single" w:sz="4" w:space="0" w:color="auto"/>
            </w:tcBorders>
            <w:shd w:val="clear" w:color="000000" w:fill="FFFFFF"/>
            <w:vAlign w:val="center"/>
            <w:hideMark/>
          </w:tcPr>
          <w:p w14:paraId="09F61E0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8,43</w:t>
            </w:r>
          </w:p>
        </w:tc>
        <w:tc>
          <w:tcPr>
            <w:tcW w:w="1227" w:type="dxa"/>
            <w:tcBorders>
              <w:top w:val="nil"/>
              <w:left w:val="nil"/>
              <w:bottom w:val="single" w:sz="4" w:space="0" w:color="auto"/>
              <w:right w:val="single" w:sz="4" w:space="0" w:color="auto"/>
            </w:tcBorders>
            <w:shd w:val="clear" w:color="000000" w:fill="FFFFFF"/>
            <w:vAlign w:val="center"/>
            <w:hideMark/>
          </w:tcPr>
          <w:p w14:paraId="41EA9A8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9,93</w:t>
            </w:r>
          </w:p>
        </w:tc>
        <w:tc>
          <w:tcPr>
            <w:tcW w:w="1227" w:type="dxa"/>
            <w:tcBorders>
              <w:top w:val="nil"/>
              <w:left w:val="nil"/>
              <w:bottom w:val="single" w:sz="4" w:space="0" w:color="auto"/>
              <w:right w:val="single" w:sz="4" w:space="0" w:color="auto"/>
            </w:tcBorders>
            <w:shd w:val="clear" w:color="000000" w:fill="FFFFFF"/>
            <w:vAlign w:val="center"/>
            <w:hideMark/>
          </w:tcPr>
          <w:p w14:paraId="6038134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14,36</w:t>
            </w:r>
          </w:p>
        </w:tc>
        <w:tc>
          <w:tcPr>
            <w:tcW w:w="1362" w:type="dxa"/>
            <w:tcBorders>
              <w:top w:val="nil"/>
              <w:left w:val="nil"/>
              <w:bottom w:val="single" w:sz="4" w:space="0" w:color="auto"/>
              <w:right w:val="single" w:sz="4" w:space="0" w:color="auto"/>
            </w:tcBorders>
            <w:shd w:val="clear" w:color="000000" w:fill="FFFFFF"/>
            <w:vAlign w:val="center"/>
            <w:hideMark/>
          </w:tcPr>
          <w:p w14:paraId="62484E8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8,36</w:t>
            </w:r>
          </w:p>
        </w:tc>
        <w:tc>
          <w:tcPr>
            <w:tcW w:w="1362" w:type="dxa"/>
            <w:tcBorders>
              <w:top w:val="nil"/>
              <w:left w:val="nil"/>
              <w:bottom w:val="single" w:sz="4" w:space="0" w:color="auto"/>
              <w:right w:val="single" w:sz="4" w:space="0" w:color="auto"/>
            </w:tcBorders>
            <w:shd w:val="clear" w:color="000000" w:fill="FFFFFF"/>
            <w:vAlign w:val="center"/>
            <w:hideMark/>
          </w:tcPr>
          <w:p w14:paraId="0AF972A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18,58</w:t>
            </w:r>
          </w:p>
        </w:tc>
        <w:tc>
          <w:tcPr>
            <w:tcW w:w="1362" w:type="dxa"/>
            <w:tcBorders>
              <w:top w:val="nil"/>
              <w:left w:val="nil"/>
              <w:bottom w:val="single" w:sz="4" w:space="0" w:color="auto"/>
              <w:right w:val="single" w:sz="4" w:space="0" w:color="auto"/>
            </w:tcBorders>
            <w:shd w:val="clear" w:color="000000" w:fill="FFFFFF"/>
            <w:vAlign w:val="center"/>
            <w:hideMark/>
          </w:tcPr>
          <w:p w14:paraId="1EB1245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20,00</w:t>
            </w:r>
          </w:p>
        </w:tc>
        <w:tc>
          <w:tcPr>
            <w:tcW w:w="1362" w:type="dxa"/>
            <w:tcBorders>
              <w:top w:val="nil"/>
              <w:left w:val="nil"/>
              <w:bottom w:val="single" w:sz="4" w:space="0" w:color="auto"/>
              <w:right w:val="single" w:sz="4" w:space="0" w:color="auto"/>
            </w:tcBorders>
            <w:shd w:val="clear" w:color="000000" w:fill="FFFFFF"/>
            <w:vAlign w:val="center"/>
            <w:hideMark/>
          </w:tcPr>
          <w:p w14:paraId="0CCB56F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22,70</w:t>
            </w:r>
          </w:p>
        </w:tc>
      </w:tr>
      <w:tr w:rsidR="00595A15" w:rsidRPr="00D96530" w14:paraId="4AD70DBD"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1E8CFD9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Matches</w:t>
            </w:r>
          </w:p>
        </w:tc>
        <w:tc>
          <w:tcPr>
            <w:tcW w:w="1227" w:type="dxa"/>
            <w:tcBorders>
              <w:top w:val="nil"/>
              <w:left w:val="nil"/>
              <w:bottom w:val="single" w:sz="4" w:space="0" w:color="auto"/>
              <w:right w:val="single" w:sz="4" w:space="0" w:color="auto"/>
            </w:tcBorders>
            <w:shd w:val="clear" w:color="000000" w:fill="FFFFFF"/>
            <w:vAlign w:val="center"/>
            <w:hideMark/>
          </w:tcPr>
          <w:p w14:paraId="21E90E9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7,30</w:t>
            </w:r>
          </w:p>
        </w:tc>
        <w:tc>
          <w:tcPr>
            <w:tcW w:w="1227" w:type="dxa"/>
            <w:tcBorders>
              <w:top w:val="nil"/>
              <w:left w:val="nil"/>
              <w:bottom w:val="single" w:sz="4" w:space="0" w:color="auto"/>
              <w:right w:val="single" w:sz="4" w:space="0" w:color="auto"/>
            </w:tcBorders>
            <w:shd w:val="clear" w:color="000000" w:fill="FFFFFF"/>
            <w:vAlign w:val="center"/>
            <w:hideMark/>
          </w:tcPr>
          <w:p w14:paraId="04E1084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7,57</w:t>
            </w:r>
          </w:p>
        </w:tc>
        <w:tc>
          <w:tcPr>
            <w:tcW w:w="1227" w:type="dxa"/>
            <w:tcBorders>
              <w:top w:val="nil"/>
              <w:left w:val="nil"/>
              <w:bottom w:val="single" w:sz="4" w:space="0" w:color="auto"/>
              <w:right w:val="single" w:sz="4" w:space="0" w:color="auto"/>
            </w:tcBorders>
            <w:shd w:val="clear" w:color="000000" w:fill="FFFFFF"/>
            <w:vAlign w:val="center"/>
            <w:hideMark/>
          </w:tcPr>
          <w:p w14:paraId="480659D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8,07</w:t>
            </w:r>
          </w:p>
        </w:tc>
        <w:tc>
          <w:tcPr>
            <w:tcW w:w="1227" w:type="dxa"/>
            <w:tcBorders>
              <w:top w:val="nil"/>
              <w:left w:val="nil"/>
              <w:bottom w:val="single" w:sz="4" w:space="0" w:color="auto"/>
              <w:right w:val="single" w:sz="4" w:space="0" w:color="auto"/>
            </w:tcBorders>
            <w:shd w:val="clear" w:color="000000" w:fill="FFFFFF"/>
            <w:vAlign w:val="center"/>
            <w:hideMark/>
          </w:tcPr>
          <w:p w14:paraId="36B157B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8,69</w:t>
            </w:r>
          </w:p>
        </w:tc>
        <w:tc>
          <w:tcPr>
            <w:tcW w:w="1227" w:type="dxa"/>
            <w:tcBorders>
              <w:top w:val="nil"/>
              <w:left w:val="nil"/>
              <w:bottom w:val="single" w:sz="4" w:space="0" w:color="auto"/>
              <w:right w:val="single" w:sz="4" w:space="0" w:color="auto"/>
            </w:tcBorders>
            <w:shd w:val="clear" w:color="000000" w:fill="FFFFFF"/>
            <w:vAlign w:val="center"/>
            <w:hideMark/>
          </w:tcPr>
          <w:p w14:paraId="4C7F9DD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9,45</w:t>
            </w:r>
          </w:p>
        </w:tc>
        <w:tc>
          <w:tcPr>
            <w:tcW w:w="1227" w:type="dxa"/>
            <w:tcBorders>
              <w:top w:val="nil"/>
              <w:left w:val="nil"/>
              <w:bottom w:val="single" w:sz="4" w:space="0" w:color="auto"/>
              <w:right w:val="single" w:sz="4" w:space="0" w:color="auto"/>
            </w:tcBorders>
            <w:shd w:val="clear" w:color="000000" w:fill="FFFFFF"/>
            <w:vAlign w:val="center"/>
            <w:hideMark/>
          </w:tcPr>
          <w:p w14:paraId="56D7131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9,32</w:t>
            </w:r>
          </w:p>
        </w:tc>
        <w:tc>
          <w:tcPr>
            <w:tcW w:w="1362" w:type="dxa"/>
            <w:tcBorders>
              <w:top w:val="nil"/>
              <w:left w:val="nil"/>
              <w:bottom w:val="single" w:sz="4" w:space="0" w:color="auto"/>
              <w:right w:val="single" w:sz="4" w:space="0" w:color="auto"/>
            </w:tcBorders>
            <w:shd w:val="clear" w:color="000000" w:fill="FFFFFF"/>
            <w:vAlign w:val="center"/>
            <w:hideMark/>
          </w:tcPr>
          <w:p w14:paraId="1403B52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9,25</w:t>
            </w:r>
          </w:p>
        </w:tc>
        <w:tc>
          <w:tcPr>
            <w:tcW w:w="1362" w:type="dxa"/>
            <w:tcBorders>
              <w:top w:val="nil"/>
              <w:left w:val="nil"/>
              <w:bottom w:val="single" w:sz="4" w:space="0" w:color="auto"/>
              <w:right w:val="single" w:sz="4" w:space="0" w:color="auto"/>
            </w:tcBorders>
            <w:shd w:val="clear" w:color="000000" w:fill="FFFFFF"/>
            <w:vAlign w:val="center"/>
            <w:hideMark/>
          </w:tcPr>
          <w:p w14:paraId="6D49F05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10,08</w:t>
            </w:r>
          </w:p>
        </w:tc>
        <w:tc>
          <w:tcPr>
            <w:tcW w:w="1362" w:type="dxa"/>
            <w:tcBorders>
              <w:top w:val="nil"/>
              <w:left w:val="nil"/>
              <w:bottom w:val="single" w:sz="4" w:space="0" w:color="auto"/>
              <w:right w:val="single" w:sz="4" w:space="0" w:color="auto"/>
            </w:tcBorders>
            <w:shd w:val="clear" w:color="000000" w:fill="FFFFFF"/>
            <w:vAlign w:val="center"/>
            <w:hideMark/>
          </w:tcPr>
          <w:p w14:paraId="4896ED0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10,00</w:t>
            </w:r>
          </w:p>
        </w:tc>
        <w:tc>
          <w:tcPr>
            <w:tcW w:w="1362" w:type="dxa"/>
            <w:tcBorders>
              <w:top w:val="nil"/>
              <w:left w:val="nil"/>
              <w:bottom w:val="single" w:sz="4" w:space="0" w:color="auto"/>
              <w:right w:val="single" w:sz="4" w:space="0" w:color="auto"/>
            </w:tcBorders>
            <w:shd w:val="clear" w:color="000000" w:fill="FFFFFF"/>
            <w:vAlign w:val="center"/>
            <w:hideMark/>
          </w:tcPr>
          <w:p w14:paraId="6110569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15,41</w:t>
            </w:r>
          </w:p>
        </w:tc>
      </w:tr>
      <w:tr w:rsidR="00595A15" w:rsidRPr="00D96530" w14:paraId="26C767C2"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3736E38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Steel Ingots</w:t>
            </w:r>
          </w:p>
        </w:tc>
        <w:tc>
          <w:tcPr>
            <w:tcW w:w="1227" w:type="dxa"/>
            <w:tcBorders>
              <w:top w:val="nil"/>
              <w:left w:val="nil"/>
              <w:bottom w:val="single" w:sz="4" w:space="0" w:color="auto"/>
              <w:right w:val="single" w:sz="4" w:space="0" w:color="auto"/>
            </w:tcBorders>
            <w:shd w:val="clear" w:color="000000" w:fill="FFFFFF"/>
            <w:vAlign w:val="center"/>
            <w:hideMark/>
          </w:tcPr>
          <w:p w14:paraId="4FC4748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46</w:t>
            </w:r>
          </w:p>
        </w:tc>
        <w:tc>
          <w:tcPr>
            <w:tcW w:w="1227" w:type="dxa"/>
            <w:tcBorders>
              <w:top w:val="nil"/>
              <w:left w:val="nil"/>
              <w:bottom w:val="single" w:sz="4" w:space="0" w:color="auto"/>
              <w:right w:val="single" w:sz="4" w:space="0" w:color="auto"/>
            </w:tcBorders>
            <w:shd w:val="clear" w:color="000000" w:fill="FFFFFF"/>
            <w:vAlign w:val="center"/>
            <w:hideMark/>
          </w:tcPr>
          <w:p w14:paraId="3EB77D3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52</w:t>
            </w:r>
          </w:p>
        </w:tc>
        <w:tc>
          <w:tcPr>
            <w:tcW w:w="1227" w:type="dxa"/>
            <w:tcBorders>
              <w:top w:val="nil"/>
              <w:left w:val="nil"/>
              <w:bottom w:val="single" w:sz="4" w:space="0" w:color="auto"/>
              <w:right w:val="single" w:sz="4" w:space="0" w:color="auto"/>
            </w:tcBorders>
            <w:shd w:val="clear" w:color="000000" w:fill="FFFFFF"/>
            <w:vAlign w:val="center"/>
            <w:hideMark/>
          </w:tcPr>
          <w:p w14:paraId="204B91D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54</w:t>
            </w:r>
          </w:p>
        </w:tc>
        <w:tc>
          <w:tcPr>
            <w:tcW w:w="1227" w:type="dxa"/>
            <w:tcBorders>
              <w:top w:val="nil"/>
              <w:left w:val="nil"/>
              <w:bottom w:val="single" w:sz="4" w:space="0" w:color="auto"/>
              <w:right w:val="single" w:sz="4" w:space="0" w:color="auto"/>
            </w:tcBorders>
            <w:shd w:val="clear" w:color="000000" w:fill="FFFFFF"/>
            <w:vAlign w:val="center"/>
            <w:hideMark/>
          </w:tcPr>
          <w:p w14:paraId="0E264C9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55</w:t>
            </w:r>
          </w:p>
        </w:tc>
        <w:tc>
          <w:tcPr>
            <w:tcW w:w="1227" w:type="dxa"/>
            <w:tcBorders>
              <w:top w:val="nil"/>
              <w:left w:val="nil"/>
              <w:bottom w:val="single" w:sz="4" w:space="0" w:color="auto"/>
              <w:right w:val="single" w:sz="4" w:space="0" w:color="auto"/>
            </w:tcBorders>
            <w:shd w:val="clear" w:color="000000" w:fill="FFFFFF"/>
            <w:vAlign w:val="center"/>
            <w:hideMark/>
          </w:tcPr>
          <w:p w14:paraId="6E55A0EF"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61</w:t>
            </w:r>
          </w:p>
        </w:tc>
        <w:tc>
          <w:tcPr>
            <w:tcW w:w="1227" w:type="dxa"/>
            <w:tcBorders>
              <w:top w:val="nil"/>
              <w:left w:val="nil"/>
              <w:bottom w:val="single" w:sz="4" w:space="0" w:color="auto"/>
              <w:right w:val="single" w:sz="4" w:space="0" w:color="auto"/>
            </w:tcBorders>
            <w:shd w:val="clear" w:color="000000" w:fill="FFFFFF"/>
            <w:vAlign w:val="center"/>
            <w:hideMark/>
          </w:tcPr>
          <w:p w14:paraId="660BEDBA"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60</w:t>
            </w:r>
          </w:p>
        </w:tc>
        <w:tc>
          <w:tcPr>
            <w:tcW w:w="1362" w:type="dxa"/>
            <w:tcBorders>
              <w:top w:val="nil"/>
              <w:left w:val="nil"/>
              <w:bottom w:val="single" w:sz="4" w:space="0" w:color="auto"/>
              <w:right w:val="single" w:sz="4" w:space="0" w:color="auto"/>
            </w:tcBorders>
            <w:shd w:val="clear" w:color="000000" w:fill="FFFFFF"/>
            <w:vAlign w:val="center"/>
            <w:hideMark/>
          </w:tcPr>
          <w:p w14:paraId="72ABF0FA"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67</w:t>
            </w:r>
          </w:p>
        </w:tc>
        <w:tc>
          <w:tcPr>
            <w:tcW w:w="1362" w:type="dxa"/>
            <w:tcBorders>
              <w:top w:val="nil"/>
              <w:left w:val="nil"/>
              <w:bottom w:val="single" w:sz="4" w:space="0" w:color="auto"/>
              <w:right w:val="single" w:sz="4" w:space="0" w:color="auto"/>
            </w:tcBorders>
            <w:shd w:val="clear" w:color="000000" w:fill="FFFFFF"/>
            <w:vAlign w:val="center"/>
            <w:hideMark/>
          </w:tcPr>
          <w:p w14:paraId="4948A30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69</w:t>
            </w:r>
          </w:p>
        </w:tc>
        <w:tc>
          <w:tcPr>
            <w:tcW w:w="1362" w:type="dxa"/>
            <w:tcBorders>
              <w:top w:val="nil"/>
              <w:left w:val="nil"/>
              <w:bottom w:val="single" w:sz="4" w:space="0" w:color="auto"/>
              <w:right w:val="single" w:sz="4" w:space="0" w:color="auto"/>
            </w:tcBorders>
            <w:shd w:val="clear" w:color="000000" w:fill="FFFFFF"/>
            <w:vAlign w:val="center"/>
            <w:hideMark/>
          </w:tcPr>
          <w:p w14:paraId="02A409D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65</w:t>
            </w:r>
          </w:p>
        </w:tc>
        <w:tc>
          <w:tcPr>
            <w:tcW w:w="1362" w:type="dxa"/>
            <w:tcBorders>
              <w:top w:val="nil"/>
              <w:left w:val="nil"/>
              <w:bottom w:val="single" w:sz="4" w:space="0" w:color="auto"/>
              <w:right w:val="single" w:sz="4" w:space="0" w:color="auto"/>
            </w:tcBorders>
            <w:shd w:val="clear" w:color="000000" w:fill="FFFFFF"/>
            <w:vAlign w:val="center"/>
            <w:hideMark/>
          </w:tcPr>
          <w:p w14:paraId="6A1AF21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5,65</w:t>
            </w:r>
          </w:p>
        </w:tc>
      </w:tr>
      <w:tr w:rsidR="00595A15" w:rsidRPr="00D96530" w14:paraId="0B3FA906"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4AE4357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Tyres</w:t>
            </w:r>
          </w:p>
        </w:tc>
        <w:tc>
          <w:tcPr>
            <w:tcW w:w="1227" w:type="dxa"/>
            <w:tcBorders>
              <w:top w:val="nil"/>
              <w:left w:val="nil"/>
              <w:bottom w:val="single" w:sz="4" w:space="0" w:color="auto"/>
              <w:right w:val="single" w:sz="4" w:space="0" w:color="auto"/>
            </w:tcBorders>
            <w:shd w:val="clear" w:color="000000" w:fill="FFFFFF"/>
            <w:vAlign w:val="center"/>
            <w:hideMark/>
          </w:tcPr>
          <w:p w14:paraId="2FE34A8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1,98</w:t>
            </w:r>
          </w:p>
        </w:tc>
        <w:tc>
          <w:tcPr>
            <w:tcW w:w="1227" w:type="dxa"/>
            <w:tcBorders>
              <w:top w:val="nil"/>
              <w:left w:val="nil"/>
              <w:bottom w:val="single" w:sz="4" w:space="0" w:color="auto"/>
              <w:right w:val="single" w:sz="4" w:space="0" w:color="auto"/>
            </w:tcBorders>
            <w:shd w:val="clear" w:color="000000" w:fill="FFFFFF"/>
            <w:vAlign w:val="center"/>
            <w:hideMark/>
          </w:tcPr>
          <w:p w14:paraId="3DAFF1E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3,57</w:t>
            </w:r>
          </w:p>
        </w:tc>
        <w:tc>
          <w:tcPr>
            <w:tcW w:w="1227" w:type="dxa"/>
            <w:tcBorders>
              <w:top w:val="nil"/>
              <w:left w:val="nil"/>
              <w:bottom w:val="single" w:sz="4" w:space="0" w:color="auto"/>
              <w:right w:val="single" w:sz="4" w:space="0" w:color="auto"/>
            </w:tcBorders>
            <w:shd w:val="clear" w:color="000000" w:fill="FFFFFF"/>
            <w:vAlign w:val="center"/>
            <w:hideMark/>
          </w:tcPr>
          <w:p w14:paraId="21DF9C8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4,04</w:t>
            </w:r>
          </w:p>
        </w:tc>
        <w:tc>
          <w:tcPr>
            <w:tcW w:w="1227" w:type="dxa"/>
            <w:tcBorders>
              <w:top w:val="nil"/>
              <w:left w:val="nil"/>
              <w:bottom w:val="single" w:sz="4" w:space="0" w:color="auto"/>
              <w:right w:val="single" w:sz="4" w:space="0" w:color="auto"/>
            </w:tcBorders>
            <w:shd w:val="clear" w:color="000000" w:fill="FFFFFF"/>
            <w:vAlign w:val="center"/>
            <w:hideMark/>
          </w:tcPr>
          <w:p w14:paraId="1A84EC0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6,09</w:t>
            </w:r>
          </w:p>
        </w:tc>
        <w:tc>
          <w:tcPr>
            <w:tcW w:w="1227" w:type="dxa"/>
            <w:tcBorders>
              <w:top w:val="nil"/>
              <w:left w:val="nil"/>
              <w:bottom w:val="single" w:sz="4" w:space="0" w:color="auto"/>
              <w:right w:val="single" w:sz="4" w:space="0" w:color="auto"/>
            </w:tcBorders>
            <w:shd w:val="clear" w:color="000000" w:fill="FFFFFF"/>
            <w:vAlign w:val="center"/>
            <w:hideMark/>
          </w:tcPr>
          <w:p w14:paraId="7860254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4,40</w:t>
            </w:r>
          </w:p>
        </w:tc>
        <w:tc>
          <w:tcPr>
            <w:tcW w:w="1227" w:type="dxa"/>
            <w:tcBorders>
              <w:top w:val="nil"/>
              <w:left w:val="nil"/>
              <w:bottom w:val="single" w:sz="4" w:space="0" w:color="auto"/>
              <w:right w:val="single" w:sz="4" w:space="0" w:color="auto"/>
            </w:tcBorders>
            <w:shd w:val="clear" w:color="000000" w:fill="FFFFFF"/>
            <w:vAlign w:val="center"/>
            <w:hideMark/>
          </w:tcPr>
          <w:p w14:paraId="1B83195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4,95</w:t>
            </w:r>
          </w:p>
        </w:tc>
        <w:tc>
          <w:tcPr>
            <w:tcW w:w="1362" w:type="dxa"/>
            <w:tcBorders>
              <w:top w:val="nil"/>
              <w:left w:val="nil"/>
              <w:bottom w:val="single" w:sz="4" w:space="0" w:color="auto"/>
              <w:right w:val="single" w:sz="4" w:space="0" w:color="auto"/>
            </w:tcBorders>
            <w:shd w:val="clear" w:color="000000" w:fill="FFFFFF"/>
            <w:vAlign w:val="center"/>
            <w:hideMark/>
          </w:tcPr>
          <w:p w14:paraId="0F7004E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5,39</w:t>
            </w:r>
          </w:p>
        </w:tc>
        <w:tc>
          <w:tcPr>
            <w:tcW w:w="1362" w:type="dxa"/>
            <w:tcBorders>
              <w:top w:val="nil"/>
              <w:left w:val="nil"/>
              <w:bottom w:val="single" w:sz="4" w:space="0" w:color="auto"/>
              <w:right w:val="single" w:sz="4" w:space="0" w:color="auto"/>
            </w:tcBorders>
            <w:shd w:val="clear" w:color="000000" w:fill="FFFFFF"/>
            <w:vAlign w:val="center"/>
            <w:hideMark/>
          </w:tcPr>
          <w:p w14:paraId="5778299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5,53</w:t>
            </w:r>
          </w:p>
        </w:tc>
        <w:tc>
          <w:tcPr>
            <w:tcW w:w="1362" w:type="dxa"/>
            <w:tcBorders>
              <w:top w:val="nil"/>
              <w:left w:val="nil"/>
              <w:bottom w:val="single" w:sz="4" w:space="0" w:color="auto"/>
              <w:right w:val="single" w:sz="4" w:space="0" w:color="auto"/>
            </w:tcBorders>
            <w:shd w:val="clear" w:color="000000" w:fill="FFFFFF"/>
            <w:vAlign w:val="center"/>
            <w:hideMark/>
          </w:tcPr>
          <w:p w14:paraId="37E1723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5,70</w:t>
            </w:r>
          </w:p>
        </w:tc>
        <w:tc>
          <w:tcPr>
            <w:tcW w:w="1362" w:type="dxa"/>
            <w:tcBorders>
              <w:top w:val="nil"/>
              <w:left w:val="nil"/>
              <w:bottom w:val="single" w:sz="4" w:space="0" w:color="auto"/>
              <w:right w:val="single" w:sz="4" w:space="0" w:color="auto"/>
            </w:tcBorders>
            <w:shd w:val="clear" w:color="000000" w:fill="FFFFFF"/>
            <w:vAlign w:val="center"/>
            <w:hideMark/>
          </w:tcPr>
          <w:p w14:paraId="5EE8277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5,70</w:t>
            </w:r>
          </w:p>
        </w:tc>
      </w:tr>
      <w:tr w:rsidR="00595A15" w:rsidRPr="00D96530" w14:paraId="6D72FCA3"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2444110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Tobacco</w:t>
            </w:r>
          </w:p>
        </w:tc>
        <w:tc>
          <w:tcPr>
            <w:tcW w:w="1227" w:type="dxa"/>
            <w:tcBorders>
              <w:top w:val="nil"/>
              <w:left w:val="nil"/>
              <w:bottom w:val="single" w:sz="4" w:space="0" w:color="auto"/>
              <w:right w:val="single" w:sz="4" w:space="0" w:color="auto"/>
            </w:tcBorders>
            <w:shd w:val="clear" w:color="000000" w:fill="FFFFFF"/>
            <w:vAlign w:val="center"/>
            <w:hideMark/>
          </w:tcPr>
          <w:p w14:paraId="624D850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25,46</w:t>
            </w:r>
          </w:p>
        </w:tc>
        <w:tc>
          <w:tcPr>
            <w:tcW w:w="1227" w:type="dxa"/>
            <w:tcBorders>
              <w:top w:val="nil"/>
              <w:left w:val="nil"/>
              <w:bottom w:val="single" w:sz="4" w:space="0" w:color="auto"/>
              <w:right w:val="single" w:sz="4" w:space="0" w:color="auto"/>
            </w:tcBorders>
            <w:shd w:val="clear" w:color="000000" w:fill="FFFFFF"/>
            <w:vAlign w:val="center"/>
            <w:hideMark/>
          </w:tcPr>
          <w:p w14:paraId="52F4DDF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28,23</w:t>
            </w:r>
          </w:p>
        </w:tc>
        <w:tc>
          <w:tcPr>
            <w:tcW w:w="1227" w:type="dxa"/>
            <w:tcBorders>
              <w:top w:val="nil"/>
              <w:left w:val="nil"/>
              <w:bottom w:val="single" w:sz="4" w:space="0" w:color="auto"/>
              <w:right w:val="single" w:sz="4" w:space="0" w:color="auto"/>
            </w:tcBorders>
            <w:shd w:val="clear" w:color="000000" w:fill="FFFFFF"/>
            <w:vAlign w:val="center"/>
            <w:hideMark/>
          </w:tcPr>
          <w:p w14:paraId="16F5369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31,99</w:t>
            </w:r>
          </w:p>
        </w:tc>
        <w:tc>
          <w:tcPr>
            <w:tcW w:w="1227" w:type="dxa"/>
            <w:tcBorders>
              <w:top w:val="nil"/>
              <w:left w:val="nil"/>
              <w:bottom w:val="single" w:sz="4" w:space="0" w:color="auto"/>
              <w:right w:val="single" w:sz="4" w:space="0" w:color="auto"/>
            </w:tcBorders>
            <w:shd w:val="clear" w:color="000000" w:fill="FFFFFF"/>
            <w:vAlign w:val="center"/>
            <w:hideMark/>
          </w:tcPr>
          <w:p w14:paraId="583AEB4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35,55</w:t>
            </w:r>
          </w:p>
        </w:tc>
        <w:tc>
          <w:tcPr>
            <w:tcW w:w="1227" w:type="dxa"/>
            <w:tcBorders>
              <w:top w:val="nil"/>
              <w:left w:val="nil"/>
              <w:bottom w:val="single" w:sz="4" w:space="0" w:color="auto"/>
              <w:right w:val="single" w:sz="4" w:space="0" w:color="auto"/>
            </w:tcBorders>
            <w:shd w:val="clear" w:color="000000" w:fill="FFFFFF"/>
            <w:vAlign w:val="center"/>
            <w:hideMark/>
          </w:tcPr>
          <w:p w14:paraId="67601E9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34,68</w:t>
            </w:r>
          </w:p>
        </w:tc>
        <w:tc>
          <w:tcPr>
            <w:tcW w:w="1227" w:type="dxa"/>
            <w:tcBorders>
              <w:top w:val="nil"/>
              <w:left w:val="nil"/>
              <w:bottom w:val="single" w:sz="4" w:space="0" w:color="auto"/>
              <w:right w:val="single" w:sz="4" w:space="0" w:color="auto"/>
            </w:tcBorders>
            <w:shd w:val="clear" w:color="000000" w:fill="FFFFFF"/>
            <w:vAlign w:val="center"/>
            <w:hideMark/>
          </w:tcPr>
          <w:p w14:paraId="6D834C7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33,00</w:t>
            </w:r>
          </w:p>
        </w:tc>
        <w:tc>
          <w:tcPr>
            <w:tcW w:w="1362" w:type="dxa"/>
            <w:tcBorders>
              <w:top w:val="nil"/>
              <w:left w:val="nil"/>
              <w:bottom w:val="single" w:sz="4" w:space="0" w:color="auto"/>
              <w:right w:val="single" w:sz="4" w:space="0" w:color="auto"/>
            </w:tcBorders>
            <w:shd w:val="clear" w:color="000000" w:fill="FFFFFF"/>
            <w:vAlign w:val="center"/>
            <w:hideMark/>
          </w:tcPr>
          <w:p w14:paraId="611A675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31,39</w:t>
            </w:r>
          </w:p>
        </w:tc>
        <w:tc>
          <w:tcPr>
            <w:tcW w:w="1362" w:type="dxa"/>
            <w:tcBorders>
              <w:top w:val="nil"/>
              <w:left w:val="nil"/>
              <w:bottom w:val="single" w:sz="4" w:space="0" w:color="auto"/>
              <w:right w:val="single" w:sz="4" w:space="0" w:color="auto"/>
            </w:tcBorders>
            <w:shd w:val="clear" w:color="000000" w:fill="FFFFFF"/>
            <w:vAlign w:val="center"/>
            <w:hideMark/>
          </w:tcPr>
          <w:p w14:paraId="4CFB989F"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36,46</w:t>
            </w:r>
          </w:p>
        </w:tc>
        <w:tc>
          <w:tcPr>
            <w:tcW w:w="1362" w:type="dxa"/>
            <w:tcBorders>
              <w:top w:val="nil"/>
              <w:left w:val="nil"/>
              <w:bottom w:val="single" w:sz="4" w:space="0" w:color="auto"/>
              <w:right w:val="single" w:sz="4" w:space="0" w:color="auto"/>
            </w:tcBorders>
            <w:shd w:val="clear" w:color="000000" w:fill="FFFFFF"/>
            <w:vAlign w:val="center"/>
            <w:hideMark/>
          </w:tcPr>
          <w:p w14:paraId="6B1AFD0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35,05</w:t>
            </w:r>
          </w:p>
        </w:tc>
        <w:tc>
          <w:tcPr>
            <w:tcW w:w="1362" w:type="dxa"/>
            <w:tcBorders>
              <w:top w:val="nil"/>
              <w:left w:val="nil"/>
              <w:bottom w:val="single" w:sz="4" w:space="0" w:color="auto"/>
              <w:right w:val="single" w:sz="4" w:space="0" w:color="auto"/>
            </w:tcBorders>
            <w:shd w:val="clear" w:color="000000" w:fill="FFFFFF"/>
            <w:vAlign w:val="center"/>
            <w:hideMark/>
          </w:tcPr>
          <w:p w14:paraId="056ACE2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40,98</w:t>
            </w:r>
          </w:p>
        </w:tc>
      </w:tr>
      <w:tr w:rsidR="00595A15" w:rsidRPr="00D96530" w14:paraId="2D9D3DAE"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6F52F6F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Vegetable Products</w:t>
            </w:r>
          </w:p>
        </w:tc>
        <w:tc>
          <w:tcPr>
            <w:tcW w:w="1227" w:type="dxa"/>
            <w:tcBorders>
              <w:top w:val="nil"/>
              <w:left w:val="nil"/>
              <w:bottom w:val="single" w:sz="4" w:space="0" w:color="auto"/>
              <w:right w:val="single" w:sz="4" w:space="0" w:color="auto"/>
            </w:tcBorders>
            <w:shd w:val="clear" w:color="000000" w:fill="FFFFFF"/>
            <w:vAlign w:val="center"/>
            <w:hideMark/>
          </w:tcPr>
          <w:p w14:paraId="5CD873F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1,96</w:t>
            </w:r>
          </w:p>
        </w:tc>
        <w:tc>
          <w:tcPr>
            <w:tcW w:w="1227" w:type="dxa"/>
            <w:tcBorders>
              <w:top w:val="nil"/>
              <w:left w:val="nil"/>
              <w:bottom w:val="single" w:sz="4" w:space="0" w:color="auto"/>
              <w:right w:val="single" w:sz="4" w:space="0" w:color="auto"/>
            </w:tcBorders>
            <w:shd w:val="clear" w:color="000000" w:fill="FFFFFF"/>
            <w:vAlign w:val="center"/>
            <w:hideMark/>
          </w:tcPr>
          <w:p w14:paraId="76E57A4F"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2,28</w:t>
            </w:r>
          </w:p>
        </w:tc>
        <w:tc>
          <w:tcPr>
            <w:tcW w:w="1227" w:type="dxa"/>
            <w:tcBorders>
              <w:top w:val="nil"/>
              <w:left w:val="nil"/>
              <w:bottom w:val="single" w:sz="4" w:space="0" w:color="auto"/>
              <w:right w:val="single" w:sz="4" w:space="0" w:color="auto"/>
            </w:tcBorders>
            <w:shd w:val="clear" w:color="000000" w:fill="FFFFFF"/>
            <w:vAlign w:val="center"/>
            <w:hideMark/>
          </w:tcPr>
          <w:p w14:paraId="5C920FA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2,19</w:t>
            </w:r>
          </w:p>
        </w:tc>
        <w:tc>
          <w:tcPr>
            <w:tcW w:w="1227" w:type="dxa"/>
            <w:tcBorders>
              <w:top w:val="nil"/>
              <w:left w:val="nil"/>
              <w:bottom w:val="single" w:sz="4" w:space="0" w:color="auto"/>
              <w:right w:val="single" w:sz="4" w:space="0" w:color="auto"/>
            </w:tcBorders>
            <w:shd w:val="clear" w:color="000000" w:fill="FFFFFF"/>
            <w:vAlign w:val="center"/>
            <w:hideMark/>
          </w:tcPr>
          <w:p w14:paraId="6A6F435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2,45</w:t>
            </w:r>
          </w:p>
        </w:tc>
        <w:tc>
          <w:tcPr>
            <w:tcW w:w="1227" w:type="dxa"/>
            <w:tcBorders>
              <w:top w:val="nil"/>
              <w:left w:val="nil"/>
              <w:bottom w:val="single" w:sz="4" w:space="0" w:color="auto"/>
              <w:right w:val="single" w:sz="4" w:space="0" w:color="auto"/>
            </w:tcBorders>
            <w:shd w:val="clear" w:color="000000" w:fill="FFFFFF"/>
            <w:vAlign w:val="center"/>
            <w:hideMark/>
          </w:tcPr>
          <w:p w14:paraId="49768FD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2,75</w:t>
            </w:r>
          </w:p>
        </w:tc>
        <w:tc>
          <w:tcPr>
            <w:tcW w:w="1227" w:type="dxa"/>
            <w:tcBorders>
              <w:top w:val="nil"/>
              <w:left w:val="nil"/>
              <w:bottom w:val="single" w:sz="4" w:space="0" w:color="auto"/>
              <w:right w:val="single" w:sz="4" w:space="0" w:color="auto"/>
            </w:tcBorders>
            <w:shd w:val="clear" w:color="000000" w:fill="FFFFFF"/>
            <w:vAlign w:val="center"/>
            <w:hideMark/>
          </w:tcPr>
          <w:p w14:paraId="6478BF8F"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2,79</w:t>
            </w:r>
          </w:p>
        </w:tc>
        <w:tc>
          <w:tcPr>
            <w:tcW w:w="1362" w:type="dxa"/>
            <w:tcBorders>
              <w:top w:val="nil"/>
              <w:left w:val="nil"/>
              <w:bottom w:val="single" w:sz="4" w:space="0" w:color="auto"/>
              <w:right w:val="single" w:sz="4" w:space="0" w:color="auto"/>
            </w:tcBorders>
            <w:shd w:val="clear" w:color="000000" w:fill="FFFFFF"/>
            <w:vAlign w:val="center"/>
            <w:hideMark/>
          </w:tcPr>
          <w:p w14:paraId="0759C15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3,13</w:t>
            </w:r>
          </w:p>
        </w:tc>
        <w:tc>
          <w:tcPr>
            <w:tcW w:w="1362" w:type="dxa"/>
            <w:tcBorders>
              <w:top w:val="nil"/>
              <w:left w:val="nil"/>
              <w:bottom w:val="single" w:sz="4" w:space="0" w:color="auto"/>
              <w:right w:val="single" w:sz="4" w:space="0" w:color="auto"/>
            </w:tcBorders>
            <w:shd w:val="clear" w:color="000000" w:fill="FFFFFF"/>
            <w:vAlign w:val="center"/>
            <w:hideMark/>
          </w:tcPr>
          <w:p w14:paraId="195B122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3,82</w:t>
            </w:r>
          </w:p>
        </w:tc>
        <w:tc>
          <w:tcPr>
            <w:tcW w:w="1362" w:type="dxa"/>
            <w:tcBorders>
              <w:top w:val="nil"/>
              <w:left w:val="nil"/>
              <w:bottom w:val="single" w:sz="4" w:space="0" w:color="auto"/>
              <w:right w:val="single" w:sz="4" w:space="0" w:color="auto"/>
            </w:tcBorders>
            <w:shd w:val="clear" w:color="000000" w:fill="FFFFFF"/>
            <w:vAlign w:val="center"/>
            <w:hideMark/>
          </w:tcPr>
          <w:p w14:paraId="55D3489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3,50</w:t>
            </w:r>
          </w:p>
        </w:tc>
        <w:tc>
          <w:tcPr>
            <w:tcW w:w="1362" w:type="dxa"/>
            <w:tcBorders>
              <w:top w:val="nil"/>
              <w:left w:val="nil"/>
              <w:bottom w:val="single" w:sz="4" w:space="0" w:color="auto"/>
              <w:right w:val="single" w:sz="4" w:space="0" w:color="auto"/>
            </w:tcBorders>
            <w:shd w:val="clear" w:color="000000" w:fill="FFFFFF"/>
            <w:vAlign w:val="center"/>
            <w:hideMark/>
          </w:tcPr>
          <w:p w14:paraId="2593AE9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3,50</w:t>
            </w:r>
          </w:p>
        </w:tc>
      </w:tr>
      <w:tr w:rsidR="00595A15" w:rsidRPr="00D96530" w14:paraId="51151527"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045414D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Coffee</w:t>
            </w:r>
          </w:p>
        </w:tc>
        <w:tc>
          <w:tcPr>
            <w:tcW w:w="1227" w:type="dxa"/>
            <w:tcBorders>
              <w:top w:val="nil"/>
              <w:left w:val="nil"/>
              <w:bottom w:val="single" w:sz="4" w:space="0" w:color="auto"/>
              <w:right w:val="single" w:sz="4" w:space="0" w:color="auto"/>
            </w:tcBorders>
            <w:shd w:val="clear" w:color="000000" w:fill="FFFFFF"/>
            <w:vAlign w:val="center"/>
            <w:hideMark/>
          </w:tcPr>
          <w:p w14:paraId="28B0C47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49</w:t>
            </w:r>
          </w:p>
        </w:tc>
        <w:tc>
          <w:tcPr>
            <w:tcW w:w="1227" w:type="dxa"/>
            <w:tcBorders>
              <w:top w:val="nil"/>
              <w:left w:val="nil"/>
              <w:bottom w:val="single" w:sz="4" w:space="0" w:color="auto"/>
              <w:right w:val="single" w:sz="4" w:space="0" w:color="auto"/>
            </w:tcBorders>
            <w:shd w:val="clear" w:color="000000" w:fill="FFFFFF"/>
            <w:vAlign w:val="center"/>
            <w:hideMark/>
          </w:tcPr>
          <w:p w14:paraId="206DD7D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50</w:t>
            </w:r>
          </w:p>
        </w:tc>
        <w:tc>
          <w:tcPr>
            <w:tcW w:w="1227" w:type="dxa"/>
            <w:tcBorders>
              <w:top w:val="nil"/>
              <w:left w:val="nil"/>
              <w:bottom w:val="single" w:sz="4" w:space="0" w:color="auto"/>
              <w:right w:val="single" w:sz="4" w:space="0" w:color="auto"/>
            </w:tcBorders>
            <w:shd w:val="clear" w:color="000000" w:fill="FFFFFF"/>
            <w:vAlign w:val="center"/>
            <w:hideMark/>
          </w:tcPr>
          <w:p w14:paraId="30FDCE9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1,17</w:t>
            </w:r>
          </w:p>
        </w:tc>
        <w:tc>
          <w:tcPr>
            <w:tcW w:w="1227" w:type="dxa"/>
            <w:tcBorders>
              <w:top w:val="nil"/>
              <w:left w:val="nil"/>
              <w:bottom w:val="single" w:sz="4" w:space="0" w:color="auto"/>
              <w:right w:val="single" w:sz="4" w:space="0" w:color="auto"/>
            </w:tcBorders>
            <w:shd w:val="clear" w:color="000000" w:fill="FFFFFF"/>
            <w:vAlign w:val="center"/>
            <w:hideMark/>
          </w:tcPr>
          <w:p w14:paraId="13EC146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77</w:t>
            </w:r>
          </w:p>
        </w:tc>
        <w:tc>
          <w:tcPr>
            <w:tcW w:w="1227" w:type="dxa"/>
            <w:tcBorders>
              <w:top w:val="nil"/>
              <w:left w:val="nil"/>
              <w:bottom w:val="single" w:sz="4" w:space="0" w:color="auto"/>
              <w:right w:val="single" w:sz="4" w:space="0" w:color="auto"/>
            </w:tcBorders>
            <w:shd w:val="clear" w:color="000000" w:fill="FFFFFF"/>
            <w:vAlign w:val="center"/>
            <w:hideMark/>
          </w:tcPr>
          <w:p w14:paraId="62D7BC8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59</w:t>
            </w:r>
          </w:p>
        </w:tc>
        <w:tc>
          <w:tcPr>
            <w:tcW w:w="1227" w:type="dxa"/>
            <w:tcBorders>
              <w:top w:val="nil"/>
              <w:left w:val="nil"/>
              <w:bottom w:val="single" w:sz="4" w:space="0" w:color="auto"/>
              <w:right w:val="single" w:sz="4" w:space="0" w:color="auto"/>
            </w:tcBorders>
            <w:shd w:val="clear" w:color="000000" w:fill="FFFFFF"/>
            <w:vAlign w:val="center"/>
            <w:hideMark/>
          </w:tcPr>
          <w:p w14:paraId="0968BD0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77</w:t>
            </w:r>
          </w:p>
        </w:tc>
        <w:tc>
          <w:tcPr>
            <w:tcW w:w="1362" w:type="dxa"/>
            <w:tcBorders>
              <w:top w:val="nil"/>
              <w:left w:val="nil"/>
              <w:bottom w:val="single" w:sz="4" w:space="0" w:color="auto"/>
              <w:right w:val="single" w:sz="4" w:space="0" w:color="auto"/>
            </w:tcBorders>
            <w:shd w:val="clear" w:color="000000" w:fill="FFFFFF"/>
            <w:vAlign w:val="center"/>
            <w:hideMark/>
          </w:tcPr>
          <w:p w14:paraId="122930B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98</w:t>
            </w:r>
          </w:p>
        </w:tc>
        <w:tc>
          <w:tcPr>
            <w:tcW w:w="1362" w:type="dxa"/>
            <w:tcBorders>
              <w:top w:val="nil"/>
              <w:left w:val="nil"/>
              <w:bottom w:val="single" w:sz="4" w:space="0" w:color="auto"/>
              <w:right w:val="single" w:sz="4" w:space="0" w:color="auto"/>
            </w:tcBorders>
            <w:shd w:val="clear" w:color="000000" w:fill="FFFFFF"/>
            <w:vAlign w:val="center"/>
            <w:hideMark/>
          </w:tcPr>
          <w:p w14:paraId="513E3DD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93</w:t>
            </w:r>
          </w:p>
        </w:tc>
        <w:tc>
          <w:tcPr>
            <w:tcW w:w="1362" w:type="dxa"/>
            <w:tcBorders>
              <w:top w:val="nil"/>
              <w:left w:val="nil"/>
              <w:bottom w:val="single" w:sz="4" w:space="0" w:color="auto"/>
              <w:right w:val="single" w:sz="4" w:space="0" w:color="auto"/>
            </w:tcBorders>
            <w:shd w:val="clear" w:color="000000" w:fill="FFFFFF"/>
            <w:vAlign w:val="center"/>
            <w:hideMark/>
          </w:tcPr>
          <w:p w14:paraId="5BD7096A"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1,05</w:t>
            </w:r>
          </w:p>
        </w:tc>
        <w:tc>
          <w:tcPr>
            <w:tcW w:w="1362" w:type="dxa"/>
            <w:tcBorders>
              <w:top w:val="nil"/>
              <w:left w:val="nil"/>
              <w:bottom w:val="single" w:sz="4" w:space="0" w:color="auto"/>
              <w:right w:val="single" w:sz="4" w:space="0" w:color="auto"/>
            </w:tcBorders>
            <w:shd w:val="clear" w:color="000000" w:fill="FFFFFF"/>
            <w:vAlign w:val="center"/>
            <w:hideMark/>
          </w:tcPr>
          <w:p w14:paraId="63911D1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1,20</w:t>
            </w:r>
          </w:p>
        </w:tc>
      </w:tr>
      <w:tr w:rsidR="00595A15" w:rsidRPr="00D96530" w14:paraId="1998FBBA"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30D95C4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Tea</w:t>
            </w:r>
          </w:p>
        </w:tc>
        <w:tc>
          <w:tcPr>
            <w:tcW w:w="1227" w:type="dxa"/>
            <w:tcBorders>
              <w:top w:val="nil"/>
              <w:left w:val="nil"/>
              <w:bottom w:val="single" w:sz="4" w:space="0" w:color="auto"/>
              <w:right w:val="single" w:sz="4" w:space="0" w:color="auto"/>
            </w:tcBorders>
            <w:shd w:val="clear" w:color="000000" w:fill="FFFFFF"/>
            <w:vAlign w:val="center"/>
            <w:hideMark/>
          </w:tcPr>
          <w:p w14:paraId="1DB6B55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3,66</w:t>
            </w:r>
          </w:p>
        </w:tc>
        <w:tc>
          <w:tcPr>
            <w:tcW w:w="1227" w:type="dxa"/>
            <w:tcBorders>
              <w:top w:val="nil"/>
              <w:left w:val="nil"/>
              <w:bottom w:val="single" w:sz="4" w:space="0" w:color="auto"/>
              <w:right w:val="single" w:sz="4" w:space="0" w:color="auto"/>
            </w:tcBorders>
            <w:shd w:val="clear" w:color="000000" w:fill="FFFFFF"/>
            <w:vAlign w:val="center"/>
            <w:hideMark/>
          </w:tcPr>
          <w:p w14:paraId="05587DE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2,54</w:t>
            </w:r>
          </w:p>
        </w:tc>
        <w:tc>
          <w:tcPr>
            <w:tcW w:w="1227" w:type="dxa"/>
            <w:tcBorders>
              <w:top w:val="nil"/>
              <w:left w:val="nil"/>
              <w:bottom w:val="single" w:sz="4" w:space="0" w:color="auto"/>
              <w:right w:val="single" w:sz="4" w:space="0" w:color="auto"/>
            </w:tcBorders>
            <w:shd w:val="clear" w:color="000000" w:fill="FFFFFF"/>
            <w:vAlign w:val="center"/>
            <w:hideMark/>
          </w:tcPr>
          <w:p w14:paraId="2EE243C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3,36</w:t>
            </w:r>
          </w:p>
        </w:tc>
        <w:tc>
          <w:tcPr>
            <w:tcW w:w="1227" w:type="dxa"/>
            <w:tcBorders>
              <w:top w:val="nil"/>
              <w:left w:val="nil"/>
              <w:bottom w:val="single" w:sz="4" w:space="0" w:color="auto"/>
              <w:right w:val="single" w:sz="4" w:space="0" w:color="auto"/>
            </w:tcBorders>
            <w:shd w:val="clear" w:color="000000" w:fill="FFFFFF"/>
            <w:vAlign w:val="center"/>
            <w:hideMark/>
          </w:tcPr>
          <w:p w14:paraId="394F331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4,31</w:t>
            </w:r>
          </w:p>
        </w:tc>
        <w:tc>
          <w:tcPr>
            <w:tcW w:w="1227" w:type="dxa"/>
            <w:tcBorders>
              <w:top w:val="nil"/>
              <w:left w:val="nil"/>
              <w:bottom w:val="single" w:sz="4" w:space="0" w:color="auto"/>
              <w:right w:val="single" w:sz="4" w:space="0" w:color="auto"/>
            </w:tcBorders>
            <w:shd w:val="clear" w:color="000000" w:fill="FFFFFF"/>
            <w:vAlign w:val="center"/>
            <w:hideMark/>
          </w:tcPr>
          <w:p w14:paraId="2E67AE4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3,46</w:t>
            </w:r>
          </w:p>
        </w:tc>
        <w:tc>
          <w:tcPr>
            <w:tcW w:w="1227" w:type="dxa"/>
            <w:tcBorders>
              <w:top w:val="nil"/>
              <w:left w:val="nil"/>
              <w:bottom w:val="single" w:sz="4" w:space="0" w:color="auto"/>
              <w:right w:val="single" w:sz="4" w:space="0" w:color="auto"/>
            </w:tcBorders>
            <w:shd w:val="clear" w:color="000000" w:fill="FFFFFF"/>
            <w:vAlign w:val="center"/>
            <w:hideMark/>
          </w:tcPr>
          <w:p w14:paraId="5A94D69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2,09</w:t>
            </w:r>
          </w:p>
        </w:tc>
        <w:tc>
          <w:tcPr>
            <w:tcW w:w="1362" w:type="dxa"/>
            <w:tcBorders>
              <w:top w:val="nil"/>
              <w:left w:val="nil"/>
              <w:bottom w:val="single" w:sz="4" w:space="0" w:color="auto"/>
              <w:right w:val="single" w:sz="4" w:space="0" w:color="auto"/>
            </w:tcBorders>
            <w:shd w:val="clear" w:color="000000" w:fill="FFFFFF"/>
            <w:vAlign w:val="center"/>
            <w:hideMark/>
          </w:tcPr>
          <w:p w14:paraId="1AF95D0A"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3,19</w:t>
            </w:r>
          </w:p>
        </w:tc>
        <w:tc>
          <w:tcPr>
            <w:tcW w:w="1362" w:type="dxa"/>
            <w:tcBorders>
              <w:top w:val="nil"/>
              <w:left w:val="nil"/>
              <w:bottom w:val="single" w:sz="4" w:space="0" w:color="auto"/>
              <w:right w:val="single" w:sz="4" w:space="0" w:color="auto"/>
            </w:tcBorders>
            <w:shd w:val="clear" w:color="000000" w:fill="FFFFFF"/>
            <w:vAlign w:val="center"/>
            <w:hideMark/>
          </w:tcPr>
          <w:p w14:paraId="6B72F79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3,17</w:t>
            </w:r>
          </w:p>
        </w:tc>
        <w:tc>
          <w:tcPr>
            <w:tcW w:w="1362" w:type="dxa"/>
            <w:tcBorders>
              <w:top w:val="nil"/>
              <w:left w:val="nil"/>
              <w:bottom w:val="single" w:sz="4" w:space="0" w:color="auto"/>
              <w:right w:val="single" w:sz="4" w:space="0" w:color="auto"/>
            </w:tcBorders>
            <w:shd w:val="clear" w:color="000000" w:fill="FFFFFF"/>
            <w:vAlign w:val="center"/>
            <w:hideMark/>
          </w:tcPr>
          <w:p w14:paraId="3492179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3,50</w:t>
            </w:r>
          </w:p>
        </w:tc>
        <w:tc>
          <w:tcPr>
            <w:tcW w:w="1362" w:type="dxa"/>
            <w:tcBorders>
              <w:top w:val="nil"/>
              <w:left w:val="nil"/>
              <w:bottom w:val="single" w:sz="4" w:space="0" w:color="auto"/>
              <w:right w:val="single" w:sz="4" w:space="0" w:color="auto"/>
            </w:tcBorders>
            <w:shd w:val="clear" w:color="000000" w:fill="FFFFFF"/>
            <w:vAlign w:val="center"/>
            <w:hideMark/>
          </w:tcPr>
          <w:p w14:paraId="63A0599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4,00</w:t>
            </w:r>
          </w:p>
        </w:tc>
      </w:tr>
      <w:tr w:rsidR="00595A15" w:rsidRPr="00D96530" w14:paraId="14E27108"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1CFDBF3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Cotton Cloth</w:t>
            </w:r>
          </w:p>
        </w:tc>
        <w:tc>
          <w:tcPr>
            <w:tcW w:w="1227" w:type="dxa"/>
            <w:tcBorders>
              <w:top w:val="nil"/>
              <w:left w:val="nil"/>
              <w:bottom w:val="single" w:sz="4" w:space="0" w:color="auto"/>
              <w:right w:val="single" w:sz="4" w:space="0" w:color="auto"/>
            </w:tcBorders>
            <w:shd w:val="clear" w:color="000000" w:fill="FFFFFF"/>
            <w:vAlign w:val="center"/>
            <w:hideMark/>
          </w:tcPr>
          <w:p w14:paraId="4D9CDCF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87</w:t>
            </w:r>
          </w:p>
        </w:tc>
        <w:tc>
          <w:tcPr>
            <w:tcW w:w="1227" w:type="dxa"/>
            <w:tcBorders>
              <w:top w:val="nil"/>
              <w:left w:val="nil"/>
              <w:bottom w:val="single" w:sz="4" w:space="0" w:color="auto"/>
              <w:right w:val="single" w:sz="4" w:space="0" w:color="auto"/>
            </w:tcBorders>
            <w:shd w:val="clear" w:color="000000" w:fill="FFFFFF"/>
            <w:vAlign w:val="center"/>
            <w:hideMark/>
          </w:tcPr>
          <w:p w14:paraId="15D50C7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12,33</w:t>
            </w:r>
          </w:p>
        </w:tc>
        <w:tc>
          <w:tcPr>
            <w:tcW w:w="1227" w:type="dxa"/>
            <w:tcBorders>
              <w:top w:val="nil"/>
              <w:left w:val="nil"/>
              <w:bottom w:val="single" w:sz="4" w:space="0" w:color="auto"/>
              <w:right w:val="single" w:sz="4" w:space="0" w:color="auto"/>
            </w:tcBorders>
            <w:shd w:val="clear" w:color="000000" w:fill="FFFFFF"/>
            <w:vAlign w:val="center"/>
            <w:hideMark/>
          </w:tcPr>
          <w:p w14:paraId="294B7E2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9,26</w:t>
            </w:r>
          </w:p>
        </w:tc>
        <w:tc>
          <w:tcPr>
            <w:tcW w:w="1227" w:type="dxa"/>
            <w:tcBorders>
              <w:top w:val="nil"/>
              <w:left w:val="nil"/>
              <w:bottom w:val="single" w:sz="4" w:space="0" w:color="auto"/>
              <w:right w:val="single" w:sz="4" w:space="0" w:color="auto"/>
            </w:tcBorders>
            <w:shd w:val="clear" w:color="000000" w:fill="FFFFFF"/>
            <w:vAlign w:val="center"/>
            <w:hideMark/>
          </w:tcPr>
          <w:p w14:paraId="5032967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16,36</w:t>
            </w:r>
          </w:p>
        </w:tc>
        <w:tc>
          <w:tcPr>
            <w:tcW w:w="1227" w:type="dxa"/>
            <w:tcBorders>
              <w:top w:val="nil"/>
              <w:left w:val="nil"/>
              <w:bottom w:val="single" w:sz="4" w:space="0" w:color="auto"/>
              <w:right w:val="single" w:sz="4" w:space="0" w:color="auto"/>
            </w:tcBorders>
            <w:shd w:val="clear" w:color="000000" w:fill="FFFFFF"/>
            <w:vAlign w:val="center"/>
            <w:hideMark/>
          </w:tcPr>
          <w:p w14:paraId="3FC37BA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13,46</w:t>
            </w:r>
          </w:p>
        </w:tc>
        <w:tc>
          <w:tcPr>
            <w:tcW w:w="1227" w:type="dxa"/>
            <w:tcBorders>
              <w:top w:val="nil"/>
              <w:left w:val="nil"/>
              <w:bottom w:val="single" w:sz="4" w:space="0" w:color="auto"/>
              <w:right w:val="single" w:sz="4" w:space="0" w:color="auto"/>
            </w:tcBorders>
            <w:shd w:val="clear" w:color="000000" w:fill="FFFFFF"/>
            <w:vAlign w:val="center"/>
            <w:hideMark/>
          </w:tcPr>
          <w:p w14:paraId="496C358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21,67</w:t>
            </w:r>
          </w:p>
        </w:tc>
        <w:tc>
          <w:tcPr>
            <w:tcW w:w="1362" w:type="dxa"/>
            <w:tcBorders>
              <w:top w:val="nil"/>
              <w:left w:val="nil"/>
              <w:bottom w:val="single" w:sz="4" w:space="0" w:color="auto"/>
              <w:right w:val="single" w:sz="4" w:space="0" w:color="auto"/>
            </w:tcBorders>
            <w:shd w:val="clear" w:color="000000" w:fill="FFFFFF"/>
            <w:vAlign w:val="center"/>
            <w:hideMark/>
          </w:tcPr>
          <w:p w14:paraId="574F215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27,59</w:t>
            </w:r>
          </w:p>
        </w:tc>
        <w:tc>
          <w:tcPr>
            <w:tcW w:w="1362" w:type="dxa"/>
            <w:tcBorders>
              <w:top w:val="nil"/>
              <w:left w:val="nil"/>
              <w:bottom w:val="single" w:sz="4" w:space="0" w:color="auto"/>
              <w:right w:val="single" w:sz="4" w:space="0" w:color="auto"/>
            </w:tcBorders>
            <w:shd w:val="clear" w:color="000000" w:fill="FFFFFF"/>
            <w:vAlign w:val="center"/>
            <w:hideMark/>
          </w:tcPr>
          <w:p w14:paraId="11BDD1A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28,18</w:t>
            </w:r>
          </w:p>
        </w:tc>
        <w:tc>
          <w:tcPr>
            <w:tcW w:w="1362" w:type="dxa"/>
            <w:tcBorders>
              <w:top w:val="nil"/>
              <w:left w:val="nil"/>
              <w:bottom w:val="single" w:sz="4" w:space="0" w:color="auto"/>
              <w:right w:val="single" w:sz="4" w:space="0" w:color="auto"/>
            </w:tcBorders>
            <w:shd w:val="clear" w:color="000000" w:fill="FFFFFF"/>
            <w:vAlign w:val="center"/>
            <w:hideMark/>
          </w:tcPr>
          <w:p w14:paraId="3A20DA7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59,58</w:t>
            </w:r>
          </w:p>
        </w:tc>
        <w:tc>
          <w:tcPr>
            <w:tcW w:w="1362" w:type="dxa"/>
            <w:tcBorders>
              <w:top w:val="nil"/>
              <w:left w:val="nil"/>
              <w:bottom w:val="single" w:sz="4" w:space="0" w:color="auto"/>
              <w:right w:val="single" w:sz="4" w:space="0" w:color="auto"/>
            </w:tcBorders>
            <w:shd w:val="clear" w:color="000000" w:fill="FFFFFF"/>
            <w:vAlign w:val="center"/>
            <w:hideMark/>
          </w:tcPr>
          <w:p w14:paraId="196A0F8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72,00</w:t>
            </w:r>
          </w:p>
        </w:tc>
      </w:tr>
      <w:tr w:rsidR="00595A15" w:rsidRPr="00D96530" w14:paraId="27288B69"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4E17023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Artificial Silk</w:t>
            </w:r>
          </w:p>
        </w:tc>
        <w:tc>
          <w:tcPr>
            <w:tcW w:w="1227" w:type="dxa"/>
            <w:tcBorders>
              <w:top w:val="nil"/>
              <w:left w:val="nil"/>
              <w:bottom w:val="single" w:sz="4" w:space="0" w:color="auto"/>
              <w:right w:val="single" w:sz="4" w:space="0" w:color="auto"/>
            </w:tcBorders>
            <w:shd w:val="clear" w:color="000000" w:fill="FFFFFF"/>
            <w:vAlign w:val="center"/>
            <w:hideMark/>
          </w:tcPr>
          <w:p w14:paraId="63BCEEAA"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621CE52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099094AA"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0AA402C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510AFE3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2DC70B6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11</w:t>
            </w:r>
          </w:p>
        </w:tc>
        <w:tc>
          <w:tcPr>
            <w:tcW w:w="1362" w:type="dxa"/>
            <w:tcBorders>
              <w:top w:val="nil"/>
              <w:left w:val="nil"/>
              <w:bottom w:val="single" w:sz="4" w:space="0" w:color="auto"/>
              <w:right w:val="single" w:sz="4" w:space="0" w:color="auto"/>
            </w:tcBorders>
            <w:shd w:val="clear" w:color="000000" w:fill="FFFFFF"/>
            <w:vAlign w:val="center"/>
            <w:hideMark/>
          </w:tcPr>
          <w:p w14:paraId="480D213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49</w:t>
            </w:r>
          </w:p>
        </w:tc>
        <w:tc>
          <w:tcPr>
            <w:tcW w:w="1362" w:type="dxa"/>
            <w:tcBorders>
              <w:top w:val="nil"/>
              <w:left w:val="nil"/>
              <w:bottom w:val="single" w:sz="4" w:space="0" w:color="auto"/>
              <w:right w:val="single" w:sz="4" w:space="0" w:color="auto"/>
            </w:tcBorders>
            <w:shd w:val="clear" w:color="000000" w:fill="FFFFFF"/>
            <w:vAlign w:val="center"/>
            <w:hideMark/>
          </w:tcPr>
          <w:p w14:paraId="3AC0410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2,18</w:t>
            </w:r>
          </w:p>
        </w:tc>
        <w:tc>
          <w:tcPr>
            <w:tcW w:w="1362" w:type="dxa"/>
            <w:tcBorders>
              <w:top w:val="nil"/>
              <w:left w:val="nil"/>
              <w:bottom w:val="single" w:sz="4" w:space="0" w:color="auto"/>
              <w:right w:val="single" w:sz="4" w:space="0" w:color="auto"/>
            </w:tcBorders>
            <w:shd w:val="clear" w:color="000000" w:fill="FFFFFF"/>
            <w:vAlign w:val="center"/>
            <w:hideMark/>
          </w:tcPr>
          <w:p w14:paraId="7C8B81A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80</w:t>
            </w:r>
          </w:p>
        </w:tc>
        <w:tc>
          <w:tcPr>
            <w:tcW w:w="1362" w:type="dxa"/>
            <w:tcBorders>
              <w:top w:val="nil"/>
              <w:left w:val="nil"/>
              <w:bottom w:val="single" w:sz="4" w:space="0" w:color="auto"/>
              <w:right w:val="single" w:sz="4" w:space="0" w:color="auto"/>
            </w:tcBorders>
            <w:shd w:val="clear" w:color="000000" w:fill="FFFFFF"/>
            <w:vAlign w:val="center"/>
            <w:hideMark/>
          </w:tcPr>
          <w:p w14:paraId="0EF9FB4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80</w:t>
            </w:r>
          </w:p>
        </w:tc>
      </w:tr>
      <w:tr w:rsidR="00595A15" w:rsidRPr="00D96530" w14:paraId="2A5979C5"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597907B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Cement</w:t>
            </w:r>
          </w:p>
        </w:tc>
        <w:tc>
          <w:tcPr>
            <w:tcW w:w="1227" w:type="dxa"/>
            <w:tcBorders>
              <w:top w:val="nil"/>
              <w:left w:val="nil"/>
              <w:bottom w:val="single" w:sz="4" w:space="0" w:color="auto"/>
              <w:right w:val="single" w:sz="4" w:space="0" w:color="auto"/>
            </w:tcBorders>
            <w:shd w:val="clear" w:color="000000" w:fill="FFFFFF"/>
            <w:vAlign w:val="center"/>
            <w:hideMark/>
          </w:tcPr>
          <w:p w14:paraId="132A101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4FB8DC1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01E010A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0BEAEC2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4E712FD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6746108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10</w:t>
            </w:r>
          </w:p>
        </w:tc>
        <w:tc>
          <w:tcPr>
            <w:tcW w:w="1362" w:type="dxa"/>
            <w:tcBorders>
              <w:top w:val="nil"/>
              <w:left w:val="nil"/>
              <w:bottom w:val="single" w:sz="4" w:space="0" w:color="auto"/>
              <w:right w:val="single" w:sz="4" w:space="0" w:color="auto"/>
            </w:tcBorders>
            <w:shd w:val="clear" w:color="000000" w:fill="FFFFFF"/>
            <w:vAlign w:val="center"/>
            <w:hideMark/>
          </w:tcPr>
          <w:p w14:paraId="05F436FA"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2,11</w:t>
            </w:r>
          </w:p>
        </w:tc>
        <w:tc>
          <w:tcPr>
            <w:tcW w:w="1362" w:type="dxa"/>
            <w:tcBorders>
              <w:top w:val="nil"/>
              <w:left w:val="nil"/>
              <w:bottom w:val="single" w:sz="4" w:space="0" w:color="auto"/>
              <w:right w:val="single" w:sz="4" w:space="0" w:color="auto"/>
            </w:tcBorders>
            <w:shd w:val="clear" w:color="000000" w:fill="FFFFFF"/>
            <w:vAlign w:val="center"/>
            <w:hideMark/>
          </w:tcPr>
          <w:p w14:paraId="04EDCFF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2,22</w:t>
            </w:r>
          </w:p>
        </w:tc>
        <w:tc>
          <w:tcPr>
            <w:tcW w:w="1362" w:type="dxa"/>
            <w:tcBorders>
              <w:top w:val="nil"/>
              <w:left w:val="nil"/>
              <w:bottom w:val="single" w:sz="4" w:space="0" w:color="auto"/>
              <w:right w:val="single" w:sz="4" w:space="0" w:color="auto"/>
            </w:tcBorders>
            <w:shd w:val="clear" w:color="000000" w:fill="FFFFFF"/>
            <w:vAlign w:val="center"/>
            <w:hideMark/>
          </w:tcPr>
          <w:p w14:paraId="324F101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2,30</w:t>
            </w:r>
          </w:p>
        </w:tc>
        <w:tc>
          <w:tcPr>
            <w:tcW w:w="1362" w:type="dxa"/>
            <w:tcBorders>
              <w:top w:val="nil"/>
              <w:left w:val="nil"/>
              <w:bottom w:val="single" w:sz="4" w:space="0" w:color="auto"/>
              <w:right w:val="single" w:sz="4" w:space="0" w:color="auto"/>
            </w:tcBorders>
            <w:shd w:val="clear" w:color="000000" w:fill="FFFFFF"/>
            <w:vAlign w:val="center"/>
            <w:hideMark/>
          </w:tcPr>
          <w:p w14:paraId="1E291D6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8,50</w:t>
            </w:r>
          </w:p>
        </w:tc>
      </w:tr>
      <w:tr w:rsidR="00595A15" w:rsidRPr="00D96530" w14:paraId="6EFF9220"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45A1386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Footwear</w:t>
            </w:r>
          </w:p>
        </w:tc>
        <w:tc>
          <w:tcPr>
            <w:tcW w:w="1227" w:type="dxa"/>
            <w:tcBorders>
              <w:top w:val="nil"/>
              <w:left w:val="nil"/>
              <w:bottom w:val="single" w:sz="4" w:space="0" w:color="auto"/>
              <w:right w:val="single" w:sz="4" w:space="0" w:color="auto"/>
            </w:tcBorders>
            <w:shd w:val="clear" w:color="000000" w:fill="FFFFFF"/>
            <w:vAlign w:val="center"/>
            <w:hideMark/>
          </w:tcPr>
          <w:p w14:paraId="54FCDBD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0389E76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5C7FF5C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34056B9A"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4EFDBA4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76E00CA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8</w:t>
            </w:r>
          </w:p>
        </w:tc>
        <w:tc>
          <w:tcPr>
            <w:tcW w:w="1362" w:type="dxa"/>
            <w:tcBorders>
              <w:top w:val="nil"/>
              <w:left w:val="nil"/>
              <w:bottom w:val="single" w:sz="4" w:space="0" w:color="auto"/>
              <w:right w:val="single" w:sz="4" w:space="0" w:color="auto"/>
            </w:tcBorders>
            <w:shd w:val="clear" w:color="000000" w:fill="FFFFFF"/>
            <w:vAlign w:val="center"/>
            <w:hideMark/>
          </w:tcPr>
          <w:p w14:paraId="0C5190B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82</w:t>
            </w:r>
          </w:p>
        </w:tc>
        <w:tc>
          <w:tcPr>
            <w:tcW w:w="1362" w:type="dxa"/>
            <w:tcBorders>
              <w:top w:val="nil"/>
              <w:left w:val="nil"/>
              <w:bottom w:val="single" w:sz="4" w:space="0" w:color="auto"/>
              <w:right w:val="single" w:sz="4" w:space="0" w:color="auto"/>
            </w:tcBorders>
            <w:shd w:val="clear" w:color="000000" w:fill="FFFFFF"/>
            <w:vAlign w:val="center"/>
            <w:hideMark/>
          </w:tcPr>
          <w:p w14:paraId="3028E19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84</w:t>
            </w:r>
          </w:p>
        </w:tc>
        <w:tc>
          <w:tcPr>
            <w:tcW w:w="1362" w:type="dxa"/>
            <w:tcBorders>
              <w:top w:val="nil"/>
              <w:left w:val="nil"/>
              <w:bottom w:val="single" w:sz="4" w:space="0" w:color="auto"/>
              <w:right w:val="single" w:sz="4" w:space="0" w:color="auto"/>
            </w:tcBorders>
            <w:shd w:val="clear" w:color="000000" w:fill="FFFFFF"/>
            <w:vAlign w:val="center"/>
            <w:hideMark/>
          </w:tcPr>
          <w:p w14:paraId="2B63516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85</w:t>
            </w:r>
          </w:p>
        </w:tc>
        <w:tc>
          <w:tcPr>
            <w:tcW w:w="1362" w:type="dxa"/>
            <w:tcBorders>
              <w:top w:val="nil"/>
              <w:left w:val="nil"/>
              <w:bottom w:val="single" w:sz="4" w:space="0" w:color="auto"/>
              <w:right w:val="single" w:sz="4" w:space="0" w:color="auto"/>
            </w:tcBorders>
            <w:shd w:val="clear" w:color="000000" w:fill="FFFFFF"/>
            <w:vAlign w:val="center"/>
            <w:hideMark/>
          </w:tcPr>
          <w:p w14:paraId="1C366CF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90</w:t>
            </w:r>
          </w:p>
        </w:tc>
      </w:tr>
      <w:tr w:rsidR="00595A15" w:rsidRPr="00D96530" w14:paraId="1414DC8A"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5D95D7A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Soap</w:t>
            </w:r>
          </w:p>
        </w:tc>
        <w:tc>
          <w:tcPr>
            <w:tcW w:w="1227" w:type="dxa"/>
            <w:tcBorders>
              <w:top w:val="nil"/>
              <w:left w:val="nil"/>
              <w:bottom w:val="single" w:sz="4" w:space="0" w:color="auto"/>
              <w:right w:val="single" w:sz="4" w:space="0" w:color="auto"/>
            </w:tcBorders>
            <w:shd w:val="clear" w:color="000000" w:fill="FFFFFF"/>
            <w:vAlign w:val="center"/>
            <w:hideMark/>
          </w:tcPr>
          <w:p w14:paraId="587DF4A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731FC19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2451F78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7790ADE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046C974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54F3DA7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16</w:t>
            </w:r>
          </w:p>
        </w:tc>
        <w:tc>
          <w:tcPr>
            <w:tcW w:w="1362" w:type="dxa"/>
            <w:tcBorders>
              <w:top w:val="nil"/>
              <w:left w:val="nil"/>
              <w:bottom w:val="single" w:sz="4" w:space="0" w:color="auto"/>
              <w:right w:val="single" w:sz="4" w:space="0" w:color="auto"/>
            </w:tcBorders>
            <w:shd w:val="clear" w:color="000000" w:fill="FFFFFF"/>
            <w:vAlign w:val="center"/>
            <w:hideMark/>
          </w:tcPr>
          <w:p w14:paraId="2A106A4F"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1,40</w:t>
            </w:r>
          </w:p>
        </w:tc>
        <w:tc>
          <w:tcPr>
            <w:tcW w:w="1362" w:type="dxa"/>
            <w:tcBorders>
              <w:top w:val="nil"/>
              <w:left w:val="nil"/>
              <w:bottom w:val="single" w:sz="4" w:space="0" w:color="auto"/>
              <w:right w:val="single" w:sz="4" w:space="0" w:color="auto"/>
            </w:tcBorders>
            <w:shd w:val="clear" w:color="000000" w:fill="FFFFFF"/>
            <w:vAlign w:val="center"/>
            <w:hideMark/>
          </w:tcPr>
          <w:p w14:paraId="52CB2E3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1,55</w:t>
            </w:r>
          </w:p>
        </w:tc>
        <w:tc>
          <w:tcPr>
            <w:tcW w:w="1362" w:type="dxa"/>
            <w:tcBorders>
              <w:top w:val="nil"/>
              <w:left w:val="nil"/>
              <w:bottom w:val="single" w:sz="4" w:space="0" w:color="auto"/>
              <w:right w:val="single" w:sz="4" w:space="0" w:color="auto"/>
            </w:tcBorders>
            <w:shd w:val="clear" w:color="000000" w:fill="FFFFFF"/>
            <w:vAlign w:val="center"/>
            <w:hideMark/>
          </w:tcPr>
          <w:p w14:paraId="57B7F14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1,60</w:t>
            </w:r>
          </w:p>
        </w:tc>
        <w:tc>
          <w:tcPr>
            <w:tcW w:w="1362" w:type="dxa"/>
            <w:tcBorders>
              <w:top w:val="nil"/>
              <w:left w:val="nil"/>
              <w:bottom w:val="single" w:sz="4" w:space="0" w:color="auto"/>
              <w:right w:val="single" w:sz="4" w:space="0" w:color="auto"/>
            </w:tcBorders>
            <w:shd w:val="clear" w:color="000000" w:fill="FFFFFF"/>
            <w:vAlign w:val="center"/>
            <w:hideMark/>
          </w:tcPr>
          <w:p w14:paraId="46B11F9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1,60</w:t>
            </w:r>
          </w:p>
        </w:tc>
      </w:tr>
      <w:tr w:rsidR="00595A15" w:rsidRPr="00D96530" w14:paraId="1B80F362"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7F5D4BF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Woollen Fabrics</w:t>
            </w:r>
          </w:p>
        </w:tc>
        <w:tc>
          <w:tcPr>
            <w:tcW w:w="1227" w:type="dxa"/>
            <w:tcBorders>
              <w:top w:val="nil"/>
              <w:left w:val="nil"/>
              <w:bottom w:val="single" w:sz="4" w:space="0" w:color="auto"/>
              <w:right w:val="single" w:sz="4" w:space="0" w:color="auto"/>
            </w:tcBorders>
            <w:shd w:val="clear" w:color="000000" w:fill="FFFFFF"/>
            <w:vAlign w:val="center"/>
            <w:hideMark/>
          </w:tcPr>
          <w:p w14:paraId="3937EE3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31B98EC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36A6BB3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3567ECF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6EF99E7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7941D91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6E31D2F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w:t>
            </w:r>
          </w:p>
        </w:tc>
        <w:tc>
          <w:tcPr>
            <w:tcW w:w="1362" w:type="dxa"/>
            <w:tcBorders>
              <w:top w:val="nil"/>
              <w:left w:val="nil"/>
              <w:bottom w:val="single" w:sz="4" w:space="0" w:color="auto"/>
              <w:right w:val="single" w:sz="4" w:space="0" w:color="auto"/>
            </w:tcBorders>
            <w:shd w:val="clear" w:color="000000" w:fill="FFFFFF"/>
            <w:vAlign w:val="center"/>
            <w:hideMark/>
          </w:tcPr>
          <w:p w14:paraId="087753E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53</w:t>
            </w:r>
          </w:p>
        </w:tc>
        <w:tc>
          <w:tcPr>
            <w:tcW w:w="1362" w:type="dxa"/>
            <w:tcBorders>
              <w:top w:val="nil"/>
              <w:left w:val="nil"/>
              <w:bottom w:val="single" w:sz="4" w:space="0" w:color="auto"/>
              <w:right w:val="single" w:sz="4" w:space="0" w:color="auto"/>
            </w:tcBorders>
            <w:shd w:val="clear" w:color="000000" w:fill="FFFFFF"/>
            <w:vAlign w:val="center"/>
            <w:hideMark/>
          </w:tcPr>
          <w:p w14:paraId="64DB913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50</w:t>
            </w:r>
          </w:p>
        </w:tc>
        <w:tc>
          <w:tcPr>
            <w:tcW w:w="1362" w:type="dxa"/>
            <w:tcBorders>
              <w:top w:val="nil"/>
              <w:left w:val="nil"/>
              <w:bottom w:val="single" w:sz="4" w:space="0" w:color="auto"/>
              <w:right w:val="single" w:sz="4" w:space="0" w:color="auto"/>
            </w:tcBorders>
            <w:shd w:val="clear" w:color="000000" w:fill="FFFFFF"/>
            <w:vAlign w:val="center"/>
            <w:hideMark/>
          </w:tcPr>
          <w:p w14:paraId="565F27A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50</w:t>
            </w:r>
          </w:p>
        </w:tc>
      </w:tr>
      <w:tr w:rsidR="00595A15" w:rsidRPr="00D96530" w14:paraId="29E02C86"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3D05B58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Electric Fans</w:t>
            </w:r>
          </w:p>
        </w:tc>
        <w:tc>
          <w:tcPr>
            <w:tcW w:w="1227" w:type="dxa"/>
            <w:tcBorders>
              <w:top w:val="nil"/>
              <w:left w:val="nil"/>
              <w:bottom w:val="single" w:sz="4" w:space="0" w:color="auto"/>
              <w:right w:val="single" w:sz="4" w:space="0" w:color="auto"/>
            </w:tcBorders>
            <w:shd w:val="clear" w:color="000000" w:fill="FFFFFF"/>
            <w:vAlign w:val="center"/>
            <w:hideMark/>
          </w:tcPr>
          <w:p w14:paraId="1F125F2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1ED923DA"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0B411D0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5C02EC7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7737163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175BBBD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3541A66F"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w:t>
            </w:r>
          </w:p>
        </w:tc>
        <w:tc>
          <w:tcPr>
            <w:tcW w:w="1362" w:type="dxa"/>
            <w:tcBorders>
              <w:top w:val="nil"/>
              <w:left w:val="nil"/>
              <w:bottom w:val="single" w:sz="4" w:space="0" w:color="auto"/>
              <w:right w:val="single" w:sz="4" w:space="0" w:color="auto"/>
            </w:tcBorders>
            <w:shd w:val="clear" w:color="000000" w:fill="FFFFFF"/>
            <w:vAlign w:val="center"/>
            <w:hideMark/>
          </w:tcPr>
          <w:p w14:paraId="329AB1D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27</w:t>
            </w:r>
          </w:p>
        </w:tc>
        <w:tc>
          <w:tcPr>
            <w:tcW w:w="1362" w:type="dxa"/>
            <w:tcBorders>
              <w:top w:val="nil"/>
              <w:left w:val="nil"/>
              <w:bottom w:val="single" w:sz="4" w:space="0" w:color="auto"/>
              <w:right w:val="single" w:sz="4" w:space="0" w:color="auto"/>
            </w:tcBorders>
            <w:shd w:val="clear" w:color="000000" w:fill="FFFFFF"/>
            <w:vAlign w:val="center"/>
            <w:hideMark/>
          </w:tcPr>
          <w:p w14:paraId="73A448F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28</w:t>
            </w:r>
          </w:p>
        </w:tc>
        <w:tc>
          <w:tcPr>
            <w:tcW w:w="1362" w:type="dxa"/>
            <w:tcBorders>
              <w:top w:val="nil"/>
              <w:left w:val="nil"/>
              <w:bottom w:val="single" w:sz="4" w:space="0" w:color="auto"/>
              <w:right w:val="single" w:sz="4" w:space="0" w:color="auto"/>
            </w:tcBorders>
            <w:shd w:val="clear" w:color="000000" w:fill="FFFFFF"/>
            <w:vAlign w:val="center"/>
            <w:hideMark/>
          </w:tcPr>
          <w:p w14:paraId="008FDB6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28</w:t>
            </w:r>
          </w:p>
        </w:tc>
      </w:tr>
      <w:tr w:rsidR="00595A15" w:rsidRPr="00D96530" w14:paraId="0FC5CE54"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1818D61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Electric Bulbs</w:t>
            </w:r>
          </w:p>
        </w:tc>
        <w:tc>
          <w:tcPr>
            <w:tcW w:w="1227" w:type="dxa"/>
            <w:tcBorders>
              <w:top w:val="nil"/>
              <w:left w:val="nil"/>
              <w:bottom w:val="single" w:sz="4" w:space="0" w:color="auto"/>
              <w:right w:val="single" w:sz="4" w:space="0" w:color="auto"/>
            </w:tcBorders>
            <w:shd w:val="clear" w:color="000000" w:fill="FFFFFF"/>
            <w:vAlign w:val="center"/>
            <w:hideMark/>
          </w:tcPr>
          <w:p w14:paraId="0BD910C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2166304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6857AF0F"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06E3B3A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687087C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4015C34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1DF1101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w:t>
            </w:r>
          </w:p>
        </w:tc>
        <w:tc>
          <w:tcPr>
            <w:tcW w:w="1362" w:type="dxa"/>
            <w:tcBorders>
              <w:top w:val="nil"/>
              <w:left w:val="nil"/>
              <w:bottom w:val="single" w:sz="4" w:space="0" w:color="auto"/>
              <w:right w:val="single" w:sz="4" w:space="0" w:color="auto"/>
            </w:tcBorders>
            <w:shd w:val="clear" w:color="000000" w:fill="FFFFFF"/>
            <w:vAlign w:val="center"/>
            <w:hideMark/>
          </w:tcPr>
          <w:p w14:paraId="440272D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25</w:t>
            </w:r>
          </w:p>
        </w:tc>
        <w:tc>
          <w:tcPr>
            <w:tcW w:w="1362" w:type="dxa"/>
            <w:tcBorders>
              <w:top w:val="nil"/>
              <w:left w:val="nil"/>
              <w:bottom w:val="single" w:sz="4" w:space="0" w:color="auto"/>
              <w:right w:val="single" w:sz="4" w:space="0" w:color="auto"/>
            </w:tcBorders>
            <w:shd w:val="clear" w:color="000000" w:fill="FFFFFF"/>
            <w:vAlign w:val="center"/>
            <w:hideMark/>
          </w:tcPr>
          <w:p w14:paraId="2CFD201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30</w:t>
            </w:r>
          </w:p>
        </w:tc>
        <w:tc>
          <w:tcPr>
            <w:tcW w:w="1362" w:type="dxa"/>
            <w:tcBorders>
              <w:top w:val="nil"/>
              <w:left w:val="nil"/>
              <w:bottom w:val="single" w:sz="4" w:space="0" w:color="auto"/>
              <w:right w:val="single" w:sz="4" w:space="0" w:color="auto"/>
            </w:tcBorders>
            <w:shd w:val="clear" w:color="000000" w:fill="FFFFFF"/>
            <w:vAlign w:val="center"/>
            <w:hideMark/>
          </w:tcPr>
          <w:p w14:paraId="05C5C93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30</w:t>
            </w:r>
          </w:p>
        </w:tc>
      </w:tr>
      <w:tr w:rsidR="00595A15" w:rsidRPr="00D96530" w14:paraId="44D3AC5E"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3289239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Electric Batteries</w:t>
            </w:r>
          </w:p>
        </w:tc>
        <w:tc>
          <w:tcPr>
            <w:tcW w:w="1227" w:type="dxa"/>
            <w:tcBorders>
              <w:top w:val="nil"/>
              <w:left w:val="nil"/>
              <w:bottom w:val="single" w:sz="4" w:space="0" w:color="auto"/>
              <w:right w:val="single" w:sz="4" w:space="0" w:color="auto"/>
            </w:tcBorders>
            <w:shd w:val="clear" w:color="000000" w:fill="FFFFFF"/>
            <w:vAlign w:val="center"/>
            <w:hideMark/>
          </w:tcPr>
          <w:p w14:paraId="52271EB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41D30C0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5882554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1B0F00C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299DA6AA"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200F8F7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0FFF9B8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w:t>
            </w:r>
          </w:p>
        </w:tc>
        <w:tc>
          <w:tcPr>
            <w:tcW w:w="1362" w:type="dxa"/>
            <w:tcBorders>
              <w:top w:val="nil"/>
              <w:left w:val="nil"/>
              <w:bottom w:val="single" w:sz="4" w:space="0" w:color="auto"/>
              <w:right w:val="single" w:sz="4" w:space="0" w:color="auto"/>
            </w:tcBorders>
            <w:shd w:val="clear" w:color="000000" w:fill="FFFFFF"/>
            <w:vAlign w:val="center"/>
            <w:hideMark/>
          </w:tcPr>
          <w:p w14:paraId="5BFF497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73</w:t>
            </w:r>
          </w:p>
        </w:tc>
        <w:tc>
          <w:tcPr>
            <w:tcW w:w="1362" w:type="dxa"/>
            <w:tcBorders>
              <w:top w:val="nil"/>
              <w:left w:val="nil"/>
              <w:bottom w:val="single" w:sz="4" w:space="0" w:color="auto"/>
              <w:right w:val="single" w:sz="4" w:space="0" w:color="auto"/>
            </w:tcBorders>
            <w:shd w:val="clear" w:color="000000" w:fill="FFFFFF"/>
            <w:vAlign w:val="center"/>
            <w:hideMark/>
          </w:tcPr>
          <w:p w14:paraId="6BB21A8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80</w:t>
            </w:r>
          </w:p>
        </w:tc>
        <w:tc>
          <w:tcPr>
            <w:tcW w:w="1362" w:type="dxa"/>
            <w:tcBorders>
              <w:top w:val="nil"/>
              <w:left w:val="nil"/>
              <w:bottom w:val="single" w:sz="4" w:space="0" w:color="auto"/>
              <w:right w:val="single" w:sz="4" w:space="0" w:color="auto"/>
            </w:tcBorders>
            <w:shd w:val="clear" w:color="000000" w:fill="FFFFFF"/>
            <w:vAlign w:val="center"/>
            <w:hideMark/>
          </w:tcPr>
          <w:p w14:paraId="2AB0345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84</w:t>
            </w:r>
          </w:p>
        </w:tc>
      </w:tr>
      <w:tr w:rsidR="00595A15" w:rsidRPr="00D96530" w14:paraId="0D96C9B6"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07885AAF"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Paper</w:t>
            </w:r>
          </w:p>
        </w:tc>
        <w:tc>
          <w:tcPr>
            <w:tcW w:w="1227" w:type="dxa"/>
            <w:tcBorders>
              <w:top w:val="nil"/>
              <w:left w:val="nil"/>
              <w:bottom w:val="single" w:sz="4" w:space="0" w:color="auto"/>
              <w:right w:val="single" w:sz="4" w:space="0" w:color="auto"/>
            </w:tcBorders>
            <w:shd w:val="clear" w:color="000000" w:fill="FFFFFF"/>
            <w:vAlign w:val="center"/>
            <w:hideMark/>
          </w:tcPr>
          <w:p w14:paraId="150B987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78E492C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73DFA0B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6524ED1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54A83AC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54E40A0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4B61CD0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21</w:t>
            </w:r>
          </w:p>
        </w:tc>
        <w:tc>
          <w:tcPr>
            <w:tcW w:w="1362" w:type="dxa"/>
            <w:tcBorders>
              <w:top w:val="nil"/>
              <w:left w:val="nil"/>
              <w:bottom w:val="single" w:sz="4" w:space="0" w:color="auto"/>
              <w:right w:val="single" w:sz="4" w:space="0" w:color="auto"/>
            </w:tcBorders>
            <w:shd w:val="clear" w:color="000000" w:fill="FFFFFF"/>
            <w:vAlign w:val="center"/>
            <w:hideMark/>
          </w:tcPr>
          <w:p w14:paraId="0202F2D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2,68</w:t>
            </w:r>
          </w:p>
        </w:tc>
        <w:tc>
          <w:tcPr>
            <w:tcW w:w="1362" w:type="dxa"/>
            <w:tcBorders>
              <w:top w:val="nil"/>
              <w:left w:val="nil"/>
              <w:bottom w:val="single" w:sz="4" w:space="0" w:color="auto"/>
              <w:right w:val="single" w:sz="4" w:space="0" w:color="auto"/>
            </w:tcBorders>
            <w:shd w:val="clear" w:color="000000" w:fill="FFFFFF"/>
            <w:vAlign w:val="center"/>
            <w:hideMark/>
          </w:tcPr>
          <w:p w14:paraId="4629DFA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2,95</w:t>
            </w:r>
          </w:p>
        </w:tc>
        <w:tc>
          <w:tcPr>
            <w:tcW w:w="1362" w:type="dxa"/>
            <w:tcBorders>
              <w:top w:val="nil"/>
              <w:left w:val="nil"/>
              <w:bottom w:val="single" w:sz="4" w:space="0" w:color="auto"/>
              <w:right w:val="single" w:sz="4" w:space="0" w:color="auto"/>
            </w:tcBorders>
            <w:shd w:val="clear" w:color="000000" w:fill="FFFFFF"/>
            <w:vAlign w:val="center"/>
            <w:hideMark/>
          </w:tcPr>
          <w:p w14:paraId="4F766F4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5,15</w:t>
            </w:r>
          </w:p>
        </w:tc>
      </w:tr>
      <w:tr w:rsidR="00595A15" w:rsidRPr="00D96530" w14:paraId="4A609BF2"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6CC50E5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Paints and Varnishes</w:t>
            </w:r>
          </w:p>
        </w:tc>
        <w:tc>
          <w:tcPr>
            <w:tcW w:w="1227" w:type="dxa"/>
            <w:tcBorders>
              <w:top w:val="nil"/>
              <w:left w:val="nil"/>
              <w:bottom w:val="single" w:sz="4" w:space="0" w:color="auto"/>
              <w:right w:val="single" w:sz="4" w:space="0" w:color="auto"/>
            </w:tcBorders>
            <w:shd w:val="clear" w:color="000000" w:fill="FFFFFF"/>
            <w:vAlign w:val="center"/>
            <w:hideMark/>
          </w:tcPr>
          <w:p w14:paraId="5EC383B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0DA1874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08CEBF2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7E87FC4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41E62A1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35E9058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4785D1BA"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9</w:t>
            </w:r>
          </w:p>
        </w:tc>
        <w:tc>
          <w:tcPr>
            <w:tcW w:w="1362" w:type="dxa"/>
            <w:tcBorders>
              <w:top w:val="nil"/>
              <w:left w:val="nil"/>
              <w:bottom w:val="single" w:sz="4" w:space="0" w:color="auto"/>
              <w:right w:val="single" w:sz="4" w:space="0" w:color="auto"/>
            </w:tcBorders>
            <w:shd w:val="clear" w:color="000000" w:fill="FFFFFF"/>
            <w:vAlign w:val="center"/>
            <w:hideMark/>
          </w:tcPr>
          <w:p w14:paraId="73CBA38F"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1,01</w:t>
            </w:r>
          </w:p>
        </w:tc>
        <w:tc>
          <w:tcPr>
            <w:tcW w:w="1362" w:type="dxa"/>
            <w:tcBorders>
              <w:top w:val="nil"/>
              <w:left w:val="nil"/>
              <w:bottom w:val="single" w:sz="4" w:space="0" w:color="auto"/>
              <w:right w:val="single" w:sz="4" w:space="0" w:color="auto"/>
            </w:tcBorders>
            <w:shd w:val="clear" w:color="000000" w:fill="FFFFFF"/>
            <w:vAlign w:val="center"/>
            <w:hideMark/>
          </w:tcPr>
          <w:p w14:paraId="664EA0B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1,10</w:t>
            </w:r>
          </w:p>
        </w:tc>
        <w:tc>
          <w:tcPr>
            <w:tcW w:w="1362" w:type="dxa"/>
            <w:tcBorders>
              <w:top w:val="nil"/>
              <w:left w:val="nil"/>
              <w:bottom w:val="single" w:sz="4" w:space="0" w:color="auto"/>
              <w:right w:val="single" w:sz="4" w:space="0" w:color="auto"/>
            </w:tcBorders>
            <w:shd w:val="clear" w:color="000000" w:fill="FFFFFF"/>
            <w:vAlign w:val="center"/>
            <w:hideMark/>
          </w:tcPr>
          <w:p w14:paraId="7179027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1,10</w:t>
            </w:r>
          </w:p>
        </w:tc>
      </w:tr>
      <w:tr w:rsidR="00595A15" w:rsidRPr="00D96530" w14:paraId="22F5BB94"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774B718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Vegetable Non-essential Oils</w:t>
            </w:r>
          </w:p>
        </w:tc>
        <w:tc>
          <w:tcPr>
            <w:tcW w:w="1227" w:type="dxa"/>
            <w:tcBorders>
              <w:top w:val="nil"/>
              <w:left w:val="nil"/>
              <w:bottom w:val="single" w:sz="4" w:space="0" w:color="auto"/>
              <w:right w:val="single" w:sz="4" w:space="0" w:color="auto"/>
            </w:tcBorders>
            <w:shd w:val="clear" w:color="000000" w:fill="FFFFFF"/>
            <w:vAlign w:val="center"/>
            <w:hideMark/>
          </w:tcPr>
          <w:p w14:paraId="244FF18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29F0E69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19C9F01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730C6AA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3E64BA1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39442FB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07E7692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53B8F52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29</w:t>
            </w:r>
          </w:p>
        </w:tc>
        <w:tc>
          <w:tcPr>
            <w:tcW w:w="1362" w:type="dxa"/>
            <w:tcBorders>
              <w:top w:val="nil"/>
              <w:left w:val="nil"/>
              <w:bottom w:val="single" w:sz="4" w:space="0" w:color="auto"/>
              <w:right w:val="single" w:sz="4" w:space="0" w:color="auto"/>
            </w:tcBorders>
            <w:shd w:val="clear" w:color="000000" w:fill="FFFFFF"/>
            <w:vAlign w:val="center"/>
            <w:hideMark/>
          </w:tcPr>
          <w:p w14:paraId="79A27F2F"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5,00</w:t>
            </w:r>
          </w:p>
        </w:tc>
        <w:tc>
          <w:tcPr>
            <w:tcW w:w="1362" w:type="dxa"/>
            <w:tcBorders>
              <w:top w:val="nil"/>
              <w:left w:val="nil"/>
              <w:bottom w:val="single" w:sz="4" w:space="0" w:color="auto"/>
              <w:right w:val="single" w:sz="4" w:space="0" w:color="auto"/>
            </w:tcBorders>
            <w:shd w:val="clear" w:color="000000" w:fill="FFFFFF"/>
            <w:vAlign w:val="center"/>
            <w:hideMark/>
          </w:tcPr>
          <w:p w14:paraId="69F624F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7,77</w:t>
            </w:r>
          </w:p>
        </w:tc>
      </w:tr>
      <w:tr w:rsidR="00595A15" w:rsidRPr="00D96530" w14:paraId="7A9C7125"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4829E30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xml:space="preserve">Refined Diesel Oils and </w:t>
            </w:r>
            <w:proofErr w:type="spellStart"/>
            <w:r w:rsidRPr="00D96530">
              <w:rPr>
                <w:rFonts w:ascii="Arial" w:eastAsia="Times New Roman" w:hAnsi="Arial" w:cs="Arial"/>
                <w:color w:val="1A1C1E"/>
                <w:kern w:val="0"/>
                <w:sz w:val="20"/>
                <w:szCs w:val="20"/>
                <w:lang w:eastAsia="en-IN" w:bidi="hi-IN"/>
                <w14:ligatures w14:val="none"/>
              </w:rPr>
              <w:t>Vapourising</w:t>
            </w:r>
            <w:proofErr w:type="spellEnd"/>
            <w:r w:rsidRPr="00D96530">
              <w:rPr>
                <w:rFonts w:ascii="Arial" w:eastAsia="Times New Roman" w:hAnsi="Arial" w:cs="Arial"/>
                <w:color w:val="1A1C1E"/>
                <w:kern w:val="0"/>
                <w:sz w:val="20"/>
                <w:szCs w:val="20"/>
                <w:lang w:eastAsia="en-IN" w:bidi="hi-IN"/>
                <w14:ligatures w14:val="none"/>
              </w:rPr>
              <w:t xml:space="preserve"> Oils</w:t>
            </w:r>
          </w:p>
        </w:tc>
        <w:tc>
          <w:tcPr>
            <w:tcW w:w="1227" w:type="dxa"/>
            <w:tcBorders>
              <w:top w:val="nil"/>
              <w:left w:val="nil"/>
              <w:bottom w:val="single" w:sz="4" w:space="0" w:color="auto"/>
              <w:right w:val="single" w:sz="4" w:space="0" w:color="auto"/>
            </w:tcBorders>
            <w:shd w:val="clear" w:color="000000" w:fill="FFFFFF"/>
            <w:vAlign w:val="center"/>
            <w:hideMark/>
          </w:tcPr>
          <w:p w14:paraId="09F82BB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10B2A61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309B5FB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53B36CEF"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2566DFE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76A9251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51FFF03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62AE5ABF"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16</w:t>
            </w:r>
          </w:p>
        </w:tc>
        <w:tc>
          <w:tcPr>
            <w:tcW w:w="1362" w:type="dxa"/>
            <w:tcBorders>
              <w:top w:val="nil"/>
              <w:left w:val="nil"/>
              <w:bottom w:val="single" w:sz="4" w:space="0" w:color="auto"/>
              <w:right w:val="single" w:sz="4" w:space="0" w:color="auto"/>
            </w:tcBorders>
            <w:shd w:val="clear" w:color="000000" w:fill="FFFFFF"/>
            <w:vAlign w:val="center"/>
            <w:hideMark/>
          </w:tcPr>
          <w:p w14:paraId="55DC2E2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2,70</w:t>
            </w:r>
          </w:p>
        </w:tc>
        <w:tc>
          <w:tcPr>
            <w:tcW w:w="1362" w:type="dxa"/>
            <w:tcBorders>
              <w:top w:val="nil"/>
              <w:left w:val="nil"/>
              <w:bottom w:val="single" w:sz="4" w:space="0" w:color="auto"/>
              <w:right w:val="single" w:sz="4" w:space="0" w:color="auto"/>
            </w:tcBorders>
            <w:shd w:val="clear" w:color="000000" w:fill="FFFFFF"/>
            <w:vAlign w:val="center"/>
            <w:hideMark/>
          </w:tcPr>
          <w:p w14:paraId="7AE33CB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4,65</w:t>
            </w:r>
          </w:p>
        </w:tc>
      </w:tr>
      <w:tr w:rsidR="00595A15" w:rsidRPr="00D96530" w14:paraId="4F298EA2"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5EAD9BA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Industrial Fuel Oils (Diesel Oil and Furnace Oil)</w:t>
            </w:r>
          </w:p>
        </w:tc>
        <w:tc>
          <w:tcPr>
            <w:tcW w:w="1227" w:type="dxa"/>
            <w:tcBorders>
              <w:top w:val="nil"/>
              <w:left w:val="nil"/>
              <w:bottom w:val="single" w:sz="4" w:space="0" w:color="auto"/>
              <w:right w:val="single" w:sz="4" w:space="0" w:color="auto"/>
            </w:tcBorders>
            <w:shd w:val="clear" w:color="000000" w:fill="FFFFFF"/>
            <w:vAlign w:val="center"/>
            <w:hideMark/>
          </w:tcPr>
          <w:p w14:paraId="4538BE8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2CF1A2E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4D0410D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3006475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7BECBD6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442A497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2550632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17F950C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47</w:t>
            </w:r>
          </w:p>
        </w:tc>
        <w:tc>
          <w:tcPr>
            <w:tcW w:w="1362" w:type="dxa"/>
            <w:tcBorders>
              <w:top w:val="nil"/>
              <w:left w:val="nil"/>
              <w:bottom w:val="single" w:sz="4" w:space="0" w:color="auto"/>
              <w:right w:val="single" w:sz="4" w:space="0" w:color="auto"/>
            </w:tcBorders>
            <w:shd w:val="clear" w:color="000000" w:fill="FFFFFF"/>
            <w:vAlign w:val="center"/>
            <w:hideMark/>
          </w:tcPr>
          <w:p w14:paraId="529C81D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2,15</w:t>
            </w:r>
          </w:p>
        </w:tc>
        <w:tc>
          <w:tcPr>
            <w:tcW w:w="1362" w:type="dxa"/>
            <w:tcBorders>
              <w:top w:val="nil"/>
              <w:left w:val="nil"/>
              <w:bottom w:val="single" w:sz="4" w:space="0" w:color="auto"/>
              <w:right w:val="single" w:sz="4" w:space="0" w:color="auto"/>
            </w:tcBorders>
            <w:shd w:val="clear" w:color="000000" w:fill="FFFFFF"/>
            <w:vAlign w:val="center"/>
            <w:hideMark/>
          </w:tcPr>
          <w:p w14:paraId="592DDAA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2,71</w:t>
            </w:r>
          </w:p>
        </w:tc>
      </w:tr>
      <w:tr w:rsidR="00595A15" w:rsidRPr="00D96530" w14:paraId="00B9ADDB"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0851BA8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Rayon and Synthetic Fibres and Yarn</w:t>
            </w:r>
          </w:p>
        </w:tc>
        <w:tc>
          <w:tcPr>
            <w:tcW w:w="1227" w:type="dxa"/>
            <w:tcBorders>
              <w:top w:val="nil"/>
              <w:left w:val="nil"/>
              <w:bottom w:val="single" w:sz="4" w:space="0" w:color="auto"/>
              <w:right w:val="single" w:sz="4" w:space="0" w:color="auto"/>
            </w:tcBorders>
            <w:shd w:val="clear" w:color="000000" w:fill="FFFFFF"/>
            <w:vAlign w:val="center"/>
            <w:hideMark/>
          </w:tcPr>
          <w:p w14:paraId="426D0F6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6CF3C34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5E970F6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6436941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1CDC46F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499B614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68F08C3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6F3FA0C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7708A04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23</w:t>
            </w:r>
          </w:p>
        </w:tc>
        <w:tc>
          <w:tcPr>
            <w:tcW w:w="1362" w:type="dxa"/>
            <w:tcBorders>
              <w:top w:val="nil"/>
              <w:left w:val="nil"/>
              <w:bottom w:val="single" w:sz="4" w:space="0" w:color="auto"/>
              <w:right w:val="single" w:sz="4" w:space="0" w:color="auto"/>
            </w:tcBorders>
            <w:shd w:val="clear" w:color="000000" w:fill="FFFFFF"/>
            <w:vAlign w:val="center"/>
            <w:hideMark/>
          </w:tcPr>
          <w:p w14:paraId="20F8B80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90</w:t>
            </w:r>
          </w:p>
        </w:tc>
      </w:tr>
      <w:tr w:rsidR="00595A15" w:rsidRPr="00D96530" w14:paraId="4CD44B2B"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6E4F69F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Motor Cars</w:t>
            </w:r>
          </w:p>
        </w:tc>
        <w:tc>
          <w:tcPr>
            <w:tcW w:w="1227" w:type="dxa"/>
            <w:tcBorders>
              <w:top w:val="nil"/>
              <w:left w:val="nil"/>
              <w:bottom w:val="single" w:sz="4" w:space="0" w:color="auto"/>
              <w:right w:val="single" w:sz="4" w:space="0" w:color="auto"/>
            </w:tcBorders>
            <w:shd w:val="clear" w:color="000000" w:fill="FFFFFF"/>
            <w:vAlign w:val="center"/>
            <w:hideMark/>
          </w:tcPr>
          <w:p w14:paraId="77A05C6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5E04D72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7ABF760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1E2073A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5E0126E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6D3F55D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31CC3F9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03AF754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7D32988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27</w:t>
            </w:r>
          </w:p>
        </w:tc>
        <w:tc>
          <w:tcPr>
            <w:tcW w:w="1362" w:type="dxa"/>
            <w:tcBorders>
              <w:top w:val="nil"/>
              <w:left w:val="nil"/>
              <w:bottom w:val="single" w:sz="4" w:space="0" w:color="auto"/>
              <w:right w:val="single" w:sz="4" w:space="0" w:color="auto"/>
            </w:tcBorders>
            <w:shd w:val="clear" w:color="000000" w:fill="FFFFFF"/>
            <w:vAlign w:val="center"/>
            <w:hideMark/>
          </w:tcPr>
          <w:p w14:paraId="19116ECC"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80</w:t>
            </w:r>
          </w:p>
        </w:tc>
      </w:tr>
      <w:tr w:rsidR="00595A15" w:rsidRPr="00D96530" w14:paraId="2C5ED4CF"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0754A04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lastRenderedPageBreak/>
              <w:t>Coal Cess</w:t>
            </w:r>
          </w:p>
        </w:tc>
        <w:tc>
          <w:tcPr>
            <w:tcW w:w="1227" w:type="dxa"/>
            <w:tcBorders>
              <w:top w:val="nil"/>
              <w:left w:val="nil"/>
              <w:bottom w:val="single" w:sz="4" w:space="0" w:color="auto"/>
              <w:right w:val="single" w:sz="4" w:space="0" w:color="auto"/>
            </w:tcBorders>
            <w:shd w:val="clear" w:color="000000" w:fill="FFFFFF"/>
            <w:vAlign w:val="center"/>
            <w:hideMark/>
          </w:tcPr>
          <w:p w14:paraId="54951CE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1,02</w:t>
            </w:r>
          </w:p>
        </w:tc>
        <w:tc>
          <w:tcPr>
            <w:tcW w:w="1227" w:type="dxa"/>
            <w:tcBorders>
              <w:top w:val="nil"/>
              <w:left w:val="nil"/>
              <w:bottom w:val="single" w:sz="4" w:space="0" w:color="auto"/>
              <w:right w:val="single" w:sz="4" w:space="0" w:color="auto"/>
            </w:tcBorders>
            <w:shd w:val="clear" w:color="000000" w:fill="FFFFFF"/>
            <w:vAlign w:val="center"/>
            <w:hideMark/>
          </w:tcPr>
          <w:p w14:paraId="7782BFB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1,32</w:t>
            </w:r>
          </w:p>
        </w:tc>
        <w:tc>
          <w:tcPr>
            <w:tcW w:w="1227" w:type="dxa"/>
            <w:tcBorders>
              <w:top w:val="nil"/>
              <w:left w:val="nil"/>
              <w:bottom w:val="single" w:sz="4" w:space="0" w:color="auto"/>
              <w:right w:val="single" w:sz="4" w:space="0" w:color="auto"/>
            </w:tcBorders>
            <w:shd w:val="clear" w:color="000000" w:fill="FFFFFF"/>
            <w:vAlign w:val="center"/>
            <w:hideMark/>
          </w:tcPr>
          <w:p w14:paraId="6E014AE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1,62</w:t>
            </w:r>
          </w:p>
        </w:tc>
        <w:tc>
          <w:tcPr>
            <w:tcW w:w="1227" w:type="dxa"/>
            <w:tcBorders>
              <w:top w:val="nil"/>
              <w:left w:val="nil"/>
              <w:bottom w:val="single" w:sz="4" w:space="0" w:color="auto"/>
              <w:right w:val="single" w:sz="4" w:space="0" w:color="auto"/>
            </w:tcBorders>
            <w:shd w:val="clear" w:color="000000" w:fill="FFFFFF"/>
            <w:vAlign w:val="center"/>
            <w:hideMark/>
          </w:tcPr>
          <w:p w14:paraId="42A3A37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1,66</w:t>
            </w:r>
          </w:p>
        </w:tc>
        <w:tc>
          <w:tcPr>
            <w:tcW w:w="1227" w:type="dxa"/>
            <w:tcBorders>
              <w:top w:val="nil"/>
              <w:left w:val="nil"/>
              <w:bottom w:val="single" w:sz="4" w:space="0" w:color="auto"/>
              <w:right w:val="single" w:sz="4" w:space="0" w:color="auto"/>
            </w:tcBorders>
            <w:shd w:val="clear" w:color="000000" w:fill="FFFFFF"/>
            <w:vAlign w:val="center"/>
            <w:hideMark/>
          </w:tcPr>
          <w:p w14:paraId="1AC3B9F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2,42</w:t>
            </w:r>
          </w:p>
        </w:tc>
        <w:tc>
          <w:tcPr>
            <w:tcW w:w="1227" w:type="dxa"/>
            <w:tcBorders>
              <w:top w:val="nil"/>
              <w:left w:val="nil"/>
              <w:bottom w:val="single" w:sz="4" w:space="0" w:color="auto"/>
              <w:right w:val="single" w:sz="4" w:space="0" w:color="auto"/>
            </w:tcBorders>
            <w:shd w:val="clear" w:color="000000" w:fill="FFFFFF"/>
            <w:vAlign w:val="center"/>
            <w:hideMark/>
          </w:tcPr>
          <w:p w14:paraId="61C2247A"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2,54</w:t>
            </w:r>
          </w:p>
        </w:tc>
        <w:tc>
          <w:tcPr>
            <w:tcW w:w="1362" w:type="dxa"/>
            <w:tcBorders>
              <w:top w:val="nil"/>
              <w:left w:val="nil"/>
              <w:bottom w:val="single" w:sz="4" w:space="0" w:color="auto"/>
              <w:right w:val="single" w:sz="4" w:space="0" w:color="auto"/>
            </w:tcBorders>
            <w:shd w:val="clear" w:color="000000" w:fill="FFFFFF"/>
            <w:vAlign w:val="center"/>
            <w:hideMark/>
          </w:tcPr>
          <w:p w14:paraId="6FFE3DC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2,45</w:t>
            </w:r>
          </w:p>
        </w:tc>
        <w:tc>
          <w:tcPr>
            <w:tcW w:w="1362" w:type="dxa"/>
            <w:tcBorders>
              <w:top w:val="nil"/>
              <w:left w:val="nil"/>
              <w:bottom w:val="single" w:sz="4" w:space="0" w:color="auto"/>
              <w:right w:val="single" w:sz="4" w:space="0" w:color="auto"/>
            </w:tcBorders>
            <w:shd w:val="clear" w:color="000000" w:fill="FFFFFF"/>
            <w:vAlign w:val="center"/>
            <w:hideMark/>
          </w:tcPr>
          <w:p w14:paraId="0795C76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2,38</w:t>
            </w:r>
          </w:p>
        </w:tc>
        <w:tc>
          <w:tcPr>
            <w:tcW w:w="1362" w:type="dxa"/>
            <w:tcBorders>
              <w:top w:val="nil"/>
              <w:left w:val="nil"/>
              <w:bottom w:val="single" w:sz="4" w:space="0" w:color="auto"/>
              <w:right w:val="single" w:sz="4" w:space="0" w:color="auto"/>
            </w:tcBorders>
            <w:shd w:val="clear" w:color="000000" w:fill="FFFFFF"/>
            <w:vAlign w:val="center"/>
            <w:hideMark/>
          </w:tcPr>
          <w:p w14:paraId="180E88EA"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2,45</w:t>
            </w:r>
          </w:p>
        </w:tc>
        <w:tc>
          <w:tcPr>
            <w:tcW w:w="1362" w:type="dxa"/>
            <w:tcBorders>
              <w:top w:val="nil"/>
              <w:left w:val="nil"/>
              <w:bottom w:val="single" w:sz="4" w:space="0" w:color="auto"/>
              <w:right w:val="single" w:sz="4" w:space="0" w:color="auto"/>
            </w:tcBorders>
            <w:shd w:val="clear" w:color="000000" w:fill="FFFFFF"/>
            <w:vAlign w:val="center"/>
            <w:hideMark/>
          </w:tcPr>
          <w:p w14:paraId="00A7471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2,45</w:t>
            </w:r>
          </w:p>
        </w:tc>
      </w:tr>
      <w:tr w:rsidR="00595A15" w:rsidRPr="00D96530" w14:paraId="6C6A1223"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4D16DD6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Cess on Copra</w:t>
            </w:r>
          </w:p>
        </w:tc>
        <w:tc>
          <w:tcPr>
            <w:tcW w:w="1227" w:type="dxa"/>
            <w:tcBorders>
              <w:top w:val="nil"/>
              <w:left w:val="nil"/>
              <w:bottom w:val="single" w:sz="4" w:space="0" w:color="auto"/>
              <w:right w:val="single" w:sz="4" w:space="0" w:color="auto"/>
            </w:tcBorders>
            <w:shd w:val="clear" w:color="000000" w:fill="FFFFFF"/>
            <w:vAlign w:val="center"/>
            <w:hideMark/>
          </w:tcPr>
          <w:p w14:paraId="01393D8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0BF9681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7A1BE9B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1BE2EEC3"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6BEE6AB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3480809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40D2DF6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74D045A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750C36EF"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8</w:t>
            </w:r>
          </w:p>
        </w:tc>
        <w:tc>
          <w:tcPr>
            <w:tcW w:w="1362" w:type="dxa"/>
            <w:tcBorders>
              <w:top w:val="nil"/>
              <w:left w:val="nil"/>
              <w:bottom w:val="single" w:sz="4" w:space="0" w:color="auto"/>
              <w:right w:val="single" w:sz="4" w:space="0" w:color="auto"/>
            </w:tcBorders>
            <w:shd w:val="clear" w:color="000000" w:fill="FFFFFF"/>
            <w:vAlign w:val="center"/>
            <w:hideMark/>
          </w:tcPr>
          <w:p w14:paraId="70A45BF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8</w:t>
            </w:r>
          </w:p>
        </w:tc>
      </w:tr>
      <w:tr w:rsidR="00595A15" w:rsidRPr="00D96530" w14:paraId="2E0E291F"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3C46B41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Cess on Oils and Oil Seeds</w:t>
            </w:r>
          </w:p>
        </w:tc>
        <w:tc>
          <w:tcPr>
            <w:tcW w:w="1227" w:type="dxa"/>
            <w:tcBorders>
              <w:top w:val="nil"/>
              <w:left w:val="nil"/>
              <w:bottom w:val="single" w:sz="4" w:space="0" w:color="auto"/>
              <w:right w:val="single" w:sz="4" w:space="0" w:color="auto"/>
            </w:tcBorders>
            <w:shd w:val="clear" w:color="000000" w:fill="FFFFFF"/>
            <w:vAlign w:val="center"/>
            <w:hideMark/>
          </w:tcPr>
          <w:p w14:paraId="7F77951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299EAEA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w:t>
            </w:r>
          </w:p>
        </w:tc>
        <w:tc>
          <w:tcPr>
            <w:tcW w:w="1227" w:type="dxa"/>
            <w:tcBorders>
              <w:top w:val="nil"/>
              <w:left w:val="nil"/>
              <w:bottom w:val="single" w:sz="4" w:space="0" w:color="auto"/>
              <w:right w:val="single" w:sz="4" w:space="0" w:color="auto"/>
            </w:tcBorders>
            <w:shd w:val="clear" w:color="000000" w:fill="FFFFFF"/>
            <w:vAlign w:val="center"/>
            <w:hideMark/>
          </w:tcPr>
          <w:p w14:paraId="479F11B6"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3C77532D"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48BEB9F1"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227" w:type="dxa"/>
            <w:tcBorders>
              <w:top w:val="nil"/>
              <w:left w:val="nil"/>
              <w:bottom w:val="single" w:sz="4" w:space="0" w:color="auto"/>
              <w:right w:val="single" w:sz="4" w:space="0" w:color="auto"/>
            </w:tcBorders>
            <w:shd w:val="clear" w:color="000000" w:fill="FFFFFF"/>
            <w:vAlign w:val="center"/>
            <w:hideMark/>
          </w:tcPr>
          <w:p w14:paraId="57F02F2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344E253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34F6895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 </w:t>
            </w:r>
          </w:p>
        </w:tc>
        <w:tc>
          <w:tcPr>
            <w:tcW w:w="1362" w:type="dxa"/>
            <w:tcBorders>
              <w:top w:val="nil"/>
              <w:left w:val="nil"/>
              <w:bottom w:val="single" w:sz="4" w:space="0" w:color="auto"/>
              <w:right w:val="single" w:sz="4" w:space="0" w:color="auto"/>
            </w:tcBorders>
            <w:shd w:val="clear" w:color="000000" w:fill="FFFFFF"/>
            <w:vAlign w:val="center"/>
            <w:hideMark/>
          </w:tcPr>
          <w:p w14:paraId="70FFD10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20</w:t>
            </w:r>
          </w:p>
        </w:tc>
        <w:tc>
          <w:tcPr>
            <w:tcW w:w="1362" w:type="dxa"/>
            <w:tcBorders>
              <w:top w:val="nil"/>
              <w:left w:val="nil"/>
              <w:bottom w:val="single" w:sz="4" w:space="0" w:color="auto"/>
              <w:right w:val="single" w:sz="4" w:space="0" w:color="auto"/>
            </w:tcBorders>
            <w:shd w:val="clear" w:color="000000" w:fill="FFFFFF"/>
            <w:vAlign w:val="center"/>
            <w:hideMark/>
          </w:tcPr>
          <w:p w14:paraId="2103E8F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20</w:t>
            </w:r>
          </w:p>
        </w:tc>
      </w:tr>
      <w:tr w:rsidR="00595A15" w:rsidRPr="00D96530" w14:paraId="69534EBD"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704C63B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Miscellaneous</w:t>
            </w:r>
          </w:p>
        </w:tc>
        <w:tc>
          <w:tcPr>
            <w:tcW w:w="1227" w:type="dxa"/>
            <w:tcBorders>
              <w:top w:val="nil"/>
              <w:left w:val="nil"/>
              <w:bottom w:val="single" w:sz="4" w:space="0" w:color="auto"/>
              <w:right w:val="single" w:sz="4" w:space="0" w:color="auto"/>
            </w:tcBorders>
            <w:shd w:val="clear" w:color="000000" w:fill="FFFFFF"/>
            <w:vAlign w:val="center"/>
            <w:hideMark/>
          </w:tcPr>
          <w:p w14:paraId="3D9AABC4"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36</w:t>
            </w:r>
          </w:p>
        </w:tc>
        <w:tc>
          <w:tcPr>
            <w:tcW w:w="1227" w:type="dxa"/>
            <w:tcBorders>
              <w:top w:val="nil"/>
              <w:left w:val="nil"/>
              <w:bottom w:val="single" w:sz="4" w:space="0" w:color="auto"/>
              <w:right w:val="single" w:sz="4" w:space="0" w:color="auto"/>
            </w:tcBorders>
            <w:shd w:val="clear" w:color="000000" w:fill="FFFFFF"/>
            <w:vAlign w:val="center"/>
            <w:hideMark/>
          </w:tcPr>
          <w:p w14:paraId="71BC45E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33</w:t>
            </w:r>
          </w:p>
        </w:tc>
        <w:tc>
          <w:tcPr>
            <w:tcW w:w="1227" w:type="dxa"/>
            <w:tcBorders>
              <w:top w:val="nil"/>
              <w:left w:val="nil"/>
              <w:bottom w:val="single" w:sz="4" w:space="0" w:color="auto"/>
              <w:right w:val="single" w:sz="4" w:space="0" w:color="auto"/>
            </w:tcBorders>
            <w:shd w:val="clear" w:color="000000" w:fill="FFFFFF"/>
            <w:vAlign w:val="center"/>
            <w:hideMark/>
          </w:tcPr>
          <w:p w14:paraId="5ED2CEF7"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44</w:t>
            </w:r>
          </w:p>
        </w:tc>
        <w:tc>
          <w:tcPr>
            <w:tcW w:w="1227" w:type="dxa"/>
            <w:tcBorders>
              <w:top w:val="nil"/>
              <w:left w:val="nil"/>
              <w:bottom w:val="single" w:sz="4" w:space="0" w:color="auto"/>
              <w:right w:val="single" w:sz="4" w:space="0" w:color="auto"/>
            </w:tcBorders>
            <w:shd w:val="clear" w:color="000000" w:fill="FFFFFF"/>
            <w:vAlign w:val="center"/>
            <w:hideMark/>
          </w:tcPr>
          <w:p w14:paraId="585AB2F8"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42</w:t>
            </w:r>
          </w:p>
        </w:tc>
        <w:tc>
          <w:tcPr>
            <w:tcW w:w="1227" w:type="dxa"/>
            <w:tcBorders>
              <w:top w:val="nil"/>
              <w:left w:val="nil"/>
              <w:bottom w:val="single" w:sz="4" w:space="0" w:color="auto"/>
              <w:right w:val="single" w:sz="4" w:space="0" w:color="auto"/>
            </w:tcBorders>
            <w:shd w:val="clear" w:color="000000" w:fill="FFFFFF"/>
            <w:vAlign w:val="center"/>
            <w:hideMark/>
          </w:tcPr>
          <w:p w14:paraId="2A90BABF"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62</w:t>
            </w:r>
          </w:p>
        </w:tc>
        <w:tc>
          <w:tcPr>
            <w:tcW w:w="1227" w:type="dxa"/>
            <w:tcBorders>
              <w:top w:val="nil"/>
              <w:left w:val="nil"/>
              <w:bottom w:val="single" w:sz="4" w:space="0" w:color="auto"/>
              <w:right w:val="single" w:sz="4" w:space="0" w:color="auto"/>
            </w:tcBorders>
            <w:shd w:val="clear" w:color="000000" w:fill="FFFFFF"/>
            <w:vAlign w:val="center"/>
            <w:hideMark/>
          </w:tcPr>
          <w:p w14:paraId="0D590562"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72</w:t>
            </w:r>
          </w:p>
        </w:tc>
        <w:tc>
          <w:tcPr>
            <w:tcW w:w="1362" w:type="dxa"/>
            <w:tcBorders>
              <w:top w:val="nil"/>
              <w:left w:val="nil"/>
              <w:bottom w:val="single" w:sz="4" w:space="0" w:color="auto"/>
              <w:right w:val="single" w:sz="4" w:space="0" w:color="auto"/>
            </w:tcBorders>
            <w:shd w:val="clear" w:color="000000" w:fill="FFFFFF"/>
            <w:vAlign w:val="center"/>
            <w:hideMark/>
          </w:tcPr>
          <w:p w14:paraId="2B304BD5"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1,91</w:t>
            </w:r>
          </w:p>
        </w:tc>
        <w:tc>
          <w:tcPr>
            <w:tcW w:w="1362" w:type="dxa"/>
            <w:tcBorders>
              <w:top w:val="nil"/>
              <w:left w:val="nil"/>
              <w:bottom w:val="single" w:sz="4" w:space="0" w:color="auto"/>
              <w:right w:val="single" w:sz="4" w:space="0" w:color="auto"/>
            </w:tcBorders>
            <w:shd w:val="clear" w:color="000000" w:fill="FFFFFF"/>
            <w:vAlign w:val="center"/>
            <w:hideMark/>
          </w:tcPr>
          <w:p w14:paraId="76D9EBF0"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76</w:t>
            </w:r>
          </w:p>
        </w:tc>
        <w:tc>
          <w:tcPr>
            <w:tcW w:w="1362" w:type="dxa"/>
            <w:tcBorders>
              <w:top w:val="nil"/>
              <w:left w:val="nil"/>
              <w:bottom w:val="single" w:sz="4" w:space="0" w:color="auto"/>
              <w:right w:val="single" w:sz="4" w:space="0" w:color="auto"/>
            </w:tcBorders>
            <w:shd w:val="clear" w:color="000000" w:fill="FFFFFF"/>
            <w:vAlign w:val="center"/>
            <w:hideMark/>
          </w:tcPr>
          <w:p w14:paraId="213D53E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55</w:t>
            </w:r>
          </w:p>
        </w:tc>
        <w:tc>
          <w:tcPr>
            <w:tcW w:w="1362" w:type="dxa"/>
            <w:tcBorders>
              <w:top w:val="nil"/>
              <w:left w:val="nil"/>
              <w:bottom w:val="single" w:sz="4" w:space="0" w:color="auto"/>
              <w:right w:val="single" w:sz="4" w:space="0" w:color="auto"/>
            </w:tcBorders>
            <w:shd w:val="clear" w:color="000000" w:fill="FFFFFF"/>
            <w:vAlign w:val="center"/>
            <w:hideMark/>
          </w:tcPr>
          <w:p w14:paraId="48C9306B"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55</w:t>
            </w:r>
          </w:p>
        </w:tc>
      </w:tr>
      <w:tr w:rsidR="00595A15" w:rsidRPr="00D96530" w14:paraId="1D52EC13"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3C0088A5"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TOTAL—Gross Revenue</w:t>
            </w:r>
          </w:p>
        </w:tc>
        <w:tc>
          <w:tcPr>
            <w:tcW w:w="1227" w:type="dxa"/>
            <w:tcBorders>
              <w:top w:val="nil"/>
              <w:left w:val="nil"/>
              <w:bottom w:val="single" w:sz="4" w:space="0" w:color="auto"/>
              <w:right w:val="single" w:sz="4" w:space="0" w:color="auto"/>
            </w:tcBorders>
            <w:shd w:val="clear" w:color="000000" w:fill="FFFFFF"/>
            <w:vAlign w:val="center"/>
            <w:hideMark/>
          </w:tcPr>
          <w:p w14:paraId="7B86EF90"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51,64</w:t>
            </w:r>
          </w:p>
        </w:tc>
        <w:tc>
          <w:tcPr>
            <w:tcW w:w="1227" w:type="dxa"/>
            <w:tcBorders>
              <w:top w:val="nil"/>
              <w:left w:val="nil"/>
              <w:bottom w:val="single" w:sz="4" w:space="0" w:color="auto"/>
              <w:right w:val="single" w:sz="4" w:space="0" w:color="auto"/>
            </w:tcBorders>
            <w:shd w:val="clear" w:color="000000" w:fill="FFFFFF"/>
            <w:vAlign w:val="center"/>
            <w:hideMark/>
          </w:tcPr>
          <w:p w14:paraId="02A16E6A"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68,48</w:t>
            </w:r>
          </w:p>
        </w:tc>
        <w:tc>
          <w:tcPr>
            <w:tcW w:w="1227" w:type="dxa"/>
            <w:tcBorders>
              <w:top w:val="nil"/>
              <w:left w:val="nil"/>
              <w:bottom w:val="single" w:sz="4" w:space="0" w:color="auto"/>
              <w:right w:val="single" w:sz="4" w:space="0" w:color="auto"/>
            </w:tcBorders>
            <w:shd w:val="clear" w:color="000000" w:fill="FFFFFF"/>
            <w:vAlign w:val="center"/>
            <w:hideMark/>
          </w:tcPr>
          <w:p w14:paraId="061578CE"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71,50</w:t>
            </w:r>
          </w:p>
        </w:tc>
        <w:tc>
          <w:tcPr>
            <w:tcW w:w="1227" w:type="dxa"/>
            <w:tcBorders>
              <w:top w:val="nil"/>
              <w:left w:val="nil"/>
              <w:bottom w:val="single" w:sz="4" w:space="0" w:color="auto"/>
              <w:right w:val="single" w:sz="4" w:space="0" w:color="auto"/>
            </w:tcBorders>
            <w:shd w:val="clear" w:color="000000" w:fill="FFFFFF"/>
            <w:vAlign w:val="center"/>
            <w:hideMark/>
          </w:tcPr>
          <w:p w14:paraId="00C83555"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87,61</w:t>
            </w:r>
          </w:p>
        </w:tc>
        <w:tc>
          <w:tcPr>
            <w:tcW w:w="1227" w:type="dxa"/>
            <w:tcBorders>
              <w:top w:val="nil"/>
              <w:left w:val="nil"/>
              <w:bottom w:val="single" w:sz="4" w:space="0" w:color="auto"/>
              <w:right w:val="single" w:sz="4" w:space="0" w:color="auto"/>
            </w:tcBorders>
            <w:shd w:val="clear" w:color="000000" w:fill="FFFFFF"/>
            <w:vAlign w:val="center"/>
            <w:hideMark/>
          </w:tcPr>
          <w:p w14:paraId="1BB2B4B8"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84,73</w:t>
            </w:r>
          </w:p>
        </w:tc>
        <w:tc>
          <w:tcPr>
            <w:tcW w:w="1227" w:type="dxa"/>
            <w:tcBorders>
              <w:top w:val="nil"/>
              <w:left w:val="nil"/>
              <w:bottom w:val="single" w:sz="4" w:space="0" w:color="auto"/>
              <w:right w:val="single" w:sz="4" w:space="0" w:color="auto"/>
            </w:tcBorders>
            <w:shd w:val="clear" w:color="000000" w:fill="FFFFFF"/>
            <w:vAlign w:val="center"/>
            <w:hideMark/>
          </w:tcPr>
          <w:p w14:paraId="31CBBFEE"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96,06</w:t>
            </w:r>
          </w:p>
        </w:tc>
        <w:tc>
          <w:tcPr>
            <w:tcW w:w="1362" w:type="dxa"/>
            <w:tcBorders>
              <w:top w:val="nil"/>
              <w:left w:val="nil"/>
              <w:bottom w:val="single" w:sz="4" w:space="0" w:color="auto"/>
              <w:right w:val="single" w:sz="4" w:space="0" w:color="auto"/>
            </w:tcBorders>
            <w:shd w:val="clear" w:color="000000" w:fill="FFFFFF"/>
            <w:vAlign w:val="center"/>
            <w:hideMark/>
          </w:tcPr>
          <w:p w14:paraId="708ED7AD"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110,36</w:t>
            </w:r>
          </w:p>
        </w:tc>
        <w:tc>
          <w:tcPr>
            <w:tcW w:w="1362" w:type="dxa"/>
            <w:tcBorders>
              <w:top w:val="nil"/>
              <w:left w:val="nil"/>
              <w:bottom w:val="single" w:sz="4" w:space="0" w:color="auto"/>
              <w:right w:val="single" w:sz="4" w:space="0" w:color="auto"/>
            </w:tcBorders>
            <w:shd w:val="clear" w:color="000000" w:fill="FFFFFF"/>
            <w:vAlign w:val="center"/>
            <w:hideMark/>
          </w:tcPr>
          <w:p w14:paraId="32F4F19C"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149,24</w:t>
            </w:r>
          </w:p>
        </w:tc>
        <w:tc>
          <w:tcPr>
            <w:tcW w:w="1362" w:type="dxa"/>
            <w:tcBorders>
              <w:top w:val="nil"/>
              <w:left w:val="nil"/>
              <w:bottom w:val="single" w:sz="4" w:space="0" w:color="auto"/>
              <w:right w:val="single" w:sz="4" w:space="0" w:color="auto"/>
            </w:tcBorders>
            <w:shd w:val="clear" w:color="000000" w:fill="FFFFFF"/>
            <w:vAlign w:val="center"/>
            <w:hideMark/>
          </w:tcPr>
          <w:p w14:paraId="79E5C329"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190,63</w:t>
            </w:r>
          </w:p>
        </w:tc>
        <w:tc>
          <w:tcPr>
            <w:tcW w:w="1362" w:type="dxa"/>
            <w:tcBorders>
              <w:top w:val="nil"/>
              <w:left w:val="nil"/>
              <w:bottom w:val="single" w:sz="4" w:space="0" w:color="auto"/>
              <w:right w:val="single" w:sz="4" w:space="0" w:color="auto"/>
            </w:tcBorders>
            <w:shd w:val="clear" w:color="000000" w:fill="FFFFFF"/>
            <w:vAlign w:val="center"/>
            <w:hideMark/>
          </w:tcPr>
          <w:p w14:paraId="7E7D05C2"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261,82</w:t>
            </w:r>
          </w:p>
        </w:tc>
      </w:tr>
      <w:tr w:rsidR="00595A15" w:rsidRPr="00D96530" w14:paraId="4EF474D6"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11374D7A"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Deduct—Refunds and drawbacks</w:t>
            </w:r>
          </w:p>
        </w:tc>
        <w:tc>
          <w:tcPr>
            <w:tcW w:w="1227" w:type="dxa"/>
            <w:tcBorders>
              <w:top w:val="nil"/>
              <w:left w:val="nil"/>
              <w:bottom w:val="single" w:sz="4" w:space="0" w:color="auto"/>
              <w:right w:val="single" w:sz="4" w:space="0" w:color="auto"/>
            </w:tcBorders>
            <w:shd w:val="clear" w:color="000000" w:fill="FFFFFF"/>
            <w:vAlign w:val="center"/>
            <w:hideMark/>
          </w:tcPr>
          <w:p w14:paraId="11A3FA1E"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-1,01</w:t>
            </w:r>
          </w:p>
        </w:tc>
        <w:tc>
          <w:tcPr>
            <w:tcW w:w="1227" w:type="dxa"/>
            <w:tcBorders>
              <w:top w:val="nil"/>
              <w:left w:val="nil"/>
              <w:bottom w:val="single" w:sz="4" w:space="0" w:color="auto"/>
              <w:right w:val="single" w:sz="4" w:space="0" w:color="auto"/>
            </w:tcBorders>
            <w:shd w:val="clear" w:color="000000" w:fill="FFFFFF"/>
            <w:vAlign w:val="center"/>
            <w:hideMark/>
          </w:tcPr>
          <w:p w14:paraId="5ABF1E99" w14:textId="77777777" w:rsidR="00595A15" w:rsidRPr="00D96530" w:rsidRDefault="00595A15" w:rsidP="00595A15">
            <w:pPr>
              <w:spacing w:after="0" w:line="240" w:lineRule="auto"/>
              <w:ind w:firstLineChars="100" w:firstLine="200"/>
              <w:rPr>
                <w:rFonts w:ascii="Arial" w:eastAsia="Times New Roman" w:hAnsi="Arial" w:cs="Arial"/>
                <w:color w:val="1A1C1E"/>
                <w:kern w:val="0"/>
                <w:sz w:val="20"/>
                <w:szCs w:val="20"/>
                <w:lang w:eastAsia="en-IN" w:bidi="hi-IN"/>
                <w14:ligatures w14:val="none"/>
              </w:rPr>
            </w:pPr>
            <w:r w:rsidRPr="00D96530">
              <w:rPr>
                <w:rFonts w:ascii="Arial" w:eastAsia="Times New Roman" w:hAnsi="Arial" w:cs="Arial"/>
                <w:color w:val="1A1C1E"/>
                <w:kern w:val="0"/>
                <w:sz w:val="20"/>
                <w:szCs w:val="20"/>
                <w:lang w:eastAsia="en-IN" w:bidi="hi-IN"/>
                <w14:ligatures w14:val="none"/>
              </w:rPr>
              <w:t>-63</w:t>
            </w:r>
          </w:p>
        </w:tc>
        <w:tc>
          <w:tcPr>
            <w:tcW w:w="1227" w:type="dxa"/>
            <w:tcBorders>
              <w:top w:val="nil"/>
              <w:left w:val="nil"/>
              <w:bottom w:val="single" w:sz="4" w:space="0" w:color="auto"/>
              <w:right w:val="single" w:sz="4" w:space="0" w:color="auto"/>
            </w:tcBorders>
            <w:shd w:val="clear" w:color="000000" w:fill="FFFFFF"/>
            <w:vAlign w:val="center"/>
            <w:hideMark/>
          </w:tcPr>
          <w:p w14:paraId="7105BB48"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--3,96</w:t>
            </w:r>
          </w:p>
        </w:tc>
        <w:tc>
          <w:tcPr>
            <w:tcW w:w="1227" w:type="dxa"/>
            <w:tcBorders>
              <w:top w:val="nil"/>
              <w:left w:val="nil"/>
              <w:bottom w:val="single" w:sz="4" w:space="0" w:color="auto"/>
              <w:right w:val="single" w:sz="4" w:space="0" w:color="auto"/>
            </w:tcBorders>
            <w:shd w:val="clear" w:color="000000" w:fill="FFFFFF"/>
            <w:vAlign w:val="center"/>
            <w:hideMark/>
          </w:tcPr>
          <w:p w14:paraId="03EEA1FC"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--1,83</w:t>
            </w:r>
          </w:p>
        </w:tc>
        <w:tc>
          <w:tcPr>
            <w:tcW w:w="1227" w:type="dxa"/>
            <w:tcBorders>
              <w:top w:val="nil"/>
              <w:left w:val="nil"/>
              <w:bottom w:val="single" w:sz="4" w:space="0" w:color="auto"/>
              <w:right w:val="single" w:sz="4" w:space="0" w:color="auto"/>
            </w:tcBorders>
            <w:shd w:val="clear" w:color="000000" w:fill="FFFFFF"/>
            <w:vAlign w:val="center"/>
            <w:hideMark/>
          </w:tcPr>
          <w:p w14:paraId="74C8F884"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--1,70</w:t>
            </w:r>
          </w:p>
        </w:tc>
        <w:tc>
          <w:tcPr>
            <w:tcW w:w="1227" w:type="dxa"/>
            <w:tcBorders>
              <w:top w:val="nil"/>
              <w:left w:val="nil"/>
              <w:bottom w:val="single" w:sz="4" w:space="0" w:color="auto"/>
              <w:right w:val="single" w:sz="4" w:space="0" w:color="auto"/>
            </w:tcBorders>
            <w:shd w:val="clear" w:color="000000" w:fill="FFFFFF"/>
            <w:vAlign w:val="center"/>
            <w:hideMark/>
          </w:tcPr>
          <w:p w14:paraId="5CF2D417"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--1,08</w:t>
            </w:r>
          </w:p>
        </w:tc>
        <w:tc>
          <w:tcPr>
            <w:tcW w:w="1362" w:type="dxa"/>
            <w:tcBorders>
              <w:top w:val="nil"/>
              <w:left w:val="nil"/>
              <w:bottom w:val="single" w:sz="4" w:space="0" w:color="auto"/>
              <w:right w:val="single" w:sz="4" w:space="0" w:color="auto"/>
            </w:tcBorders>
            <w:shd w:val="clear" w:color="000000" w:fill="FFFFFF"/>
            <w:vAlign w:val="center"/>
            <w:hideMark/>
          </w:tcPr>
          <w:p w14:paraId="6ABF652C"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--2,14</w:t>
            </w:r>
          </w:p>
        </w:tc>
        <w:tc>
          <w:tcPr>
            <w:tcW w:w="1362" w:type="dxa"/>
            <w:tcBorders>
              <w:top w:val="nil"/>
              <w:left w:val="nil"/>
              <w:bottom w:val="single" w:sz="4" w:space="0" w:color="auto"/>
              <w:right w:val="single" w:sz="4" w:space="0" w:color="auto"/>
            </w:tcBorders>
            <w:shd w:val="clear" w:color="000000" w:fill="FFFFFF"/>
            <w:vAlign w:val="center"/>
            <w:hideMark/>
          </w:tcPr>
          <w:p w14:paraId="4B993BA0"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--3,99</w:t>
            </w:r>
          </w:p>
        </w:tc>
        <w:tc>
          <w:tcPr>
            <w:tcW w:w="1362" w:type="dxa"/>
            <w:tcBorders>
              <w:top w:val="nil"/>
              <w:left w:val="nil"/>
              <w:bottom w:val="single" w:sz="4" w:space="0" w:color="auto"/>
              <w:right w:val="single" w:sz="4" w:space="0" w:color="auto"/>
            </w:tcBorders>
            <w:shd w:val="clear" w:color="000000" w:fill="FFFFFF"/>
            <w:vAlign w:val="center"/>
            <w:hideMark/>
          </w:tcPr>
          <w:p w14:paraId="50913F84"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--1,90</w:t>
            </w:r>
          </w:p>
        </w:tc>
        <w:tc>
          <w:tcPr>
            <w:tcW w:w="1362" w:type="dxa"/>
            <w:tcBorders>
              <w:top w:val="nil"/>
              <w:left w:val="nil"/>
              <w:bottom w:val="single" w:sz="4" w:space="0" w:color="auto"/>
              <w:right w:val="single" w:sz="4" w:space="0" w:color="auto"/>
            </w:tcBorders>
            <w:shd w:val="clear" w:color="000000" w:fill="FFFFFF"/>
            <w:vAlign w:val="center"/>
            <w:hideMark/>
          </w:tcPr>
          <w:p w14:paraId="6F3E9559"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--2,25</w:t>
            </w:r>
          </w:p>
        </w:tc>
      </w:tr>
      <w:tr w:rsidR="00595A15" w:rsidRPr="00D96530" w14:paraId="016D7B80" w14:textId="77777777" w:rsidTr="00595A15">
        <w:trPr>
          <w:trHeight w:val="20"/>
        </w:trPr>
        <w:tc>
          <w:tcPr>
            <w:tcW w:w="2247" w:type="dxa"/>
            <w:tcBorders>
              <w:top w:val="nil"/>
              <w:left w:val="single" w:sz="4" w:space="0" w:color="auto"/>
              <w:bottom w:val="single" w:sz="4" w:space="0" w:color="auto"/>
              <w:right w:val="single" w:sz="4" w:space="0" w:color="auto"/>
            </w:tcBorders>
            <w:shd w:val="clear" w:color="000000" w:fill="FFFFFF"/>
            <w:vAlign w:val="center"/>
            <w:hideMark/>
          </w:tcPr>
          <w:p w14:paraId="1333192D"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Total</w:t>
            </w:r>
          </w:p>
        </w:tc>
        <w:tc>
          <w:tcPr>
            <w:tcW w:w="1227" w:type="dxa"/>
            <w:tcBorders>
              <w:top w:val="nil"/>
              <w:left w:val="nil"/>
              <w:bottom w:val="single" w:sz="4" w:space="0" w:color="auto"/>
              <w:right w:val="single" w:sz="4" w:space="0" w:color="auto"/>
            </w:tcBorders>
            <w:shd w:val="clear" w:color="000000" w:fill="FFFFFF"/>
            <w:vAlign w:val="center"/>
            <w:hideMark/>
          </w:tcPr>
          <w:p w14:paraId="2A598840"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50,63</w:t>
            </w:r>
          </w:p>
        </w:tc>
        <w:tc>
          <w:tcPr>
            <w:tcW w:w="1227" w:type="dxa"/>
            <w:tcBorders>
              <w:top w:val="nil"/>
              <w:left w:val="nil"/>
              <w:bottom w:val="single" w:sz="4" w:space="0" w:color="auto"/>
              <w:right w:val="single" w:sz="4" w:space="0" w:color="auto"/>
            </w:tcBorders>
            <w:shd w:val="clear" w:color="000000" w:fill="FFFFFF"/>
            <w:vAlign w:val="center"/>
            <w:hideMark/>
          </w:tcPr>
          <w:p w14:paraId="47CCBBDE"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67,85</w:t>
            </w:r>
          </w:p>
        </w:tc>
        <w:tc>
          <w:tcPr>
            <w:tcW w:w="1227" w:type="dxa"/>
            <w:tcBorders>
              <w:top w:val="nil"/>
              <w:left w:val="nil"/>
              <w:bottom w:val="single" w:sz="4" w:space="0" w:color="auto"/>
              <w:right w:val="single" w:sz="4" w:space="0" w:color="auto"/>
            </w:tcBorders>
            <w:shd w:val="clear" w:color="000000" w:fill="FFFFFF"/>
            <w:vAlign w:val="center"/>
            <w:hideMark/>
          </w:tcPr>
          <w:p w14:paraId="14500B78"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67,54</w:t>
            </w:r>
          </w:p>
        </w:tc>
        <w:tc>
          <w:tcPr>
            <w:tcW w:w="1227" w:type="dxa"/>
            <w:tcBorders>
              <w:top w:val="nil"/>
              <w:left w:val="nil"/>
              <w:bottom w:val="single" w:sz="4" w:space="0" w:color="auto"/>
              <w:right w:val="single" w:sz="4" w:space="0" w:color="auto"/>
            </w:tcBorders>
            <w:shd w:val="clear" w:color="000000" w:fill="FFFFFF"/>
            <w:vAlign w:val="center"/>
            <w:hideMark/>
          </w:tcPr>
          <w:p w14:paraId="5DD4A993"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85,78</w:t>
            </w:r>
          </w:p>
        </w:tc>
        <w:tc>
          <w:tcPr>
            <w:tcW w:w="1227" w:type="dxa"/>
            <w:tcBorders>
              <w:top w:val="nil"/>
              <w:left w:val="nil"/>
              <w:bottom w:val="single" w:sz="4" w:space="0" w:color="auto"/>
              <w:right w:val="single" w:sz="4" w:space="0" w:color="auto"/>
            </w:tcBorders>
            <w:shd w:val="clear" w:color="000000" w:fill="FFFFFF"/>
            <w:vAlign w:val="center"/>
            <w:hideMark/>
          </w:tcPr>
          <w:p w14:paraId="427A41F8"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83,03</w:t>
            </w:r>
          </w:p>
        </w:tc>
        <w:tc>
          <w:tcPr>
            <w:tcW w:w="1227" w:type="dxa"/>
            <w:tcBorders>
              <w:top w:val="nil"/>
              <w:left w:val="nil"/>
              <w:bottom w:val="single" w:sz="4" w:space="0" w:color="auto"/>
              <w:right w:val="single" w:sz="4" w:space="0" w:color="auto"/>
            </w:tcBorders>
            <w:shd w:val="clear" w:color="000000" w:fill="FFFFFF"/>
            <w:vAlign w:val="center"/>
            <w:hideMark/>
          </w:tcPr>
          <w:p w14:paraId="6741B191"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94,98</w:t>
            </w:r>
          </w:p>
        </w:tc>
        <w:tc>
          <w:tcPr>
            <w:tcW w:w="1362" w:type="dxa"/>
            <w:tcBorders>
              <w:top w:val="nil"/>
              <w:left w:val="nil"/>
              <w:bottom w:val="single" w:sz="4" w:space="0" w:color="auto"/>
              <w:right w:val="single" w:sz="4" w:space="0" w:color="auto"/>
            </w:tcBorders>
            <w:shd w:val="clear" w:color="000000" w:fill="FFFFFF"/>
            <w:vAlign w:val="center"/>
            <w:hideMark/>
          </w:tcPr>
          <w:p w14:paraId="5E45E5C9"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108,22</w:t>
            </w:r>
          </w:p>
        </w:tc>
        <w:tc>
          <w:tcPr>
            <w:tcW w:w="1362" w:type="dxa"/>
            <w:tcBorders>
              <w:top w:val="nil"/>
              <w:left w:val="nil"/>
              <w:bottom w:val="single" w:sz="4" w:space="0" w:color="auto"/>
              <w:right w:val="single" w:sz="4" w:space="0" w:color="auto"/>
            </w:tcBorders>
            <w:shd w:val="clear" w:color="000000" w:fill="FFFFFF"/>
            <w:vAlign w:val="center"/>
            <w:hideMark/>
          </w:tcPr>
          <w:p w14:paraId="3A8D2F41"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145,25</w:t>
            </w:r>
          </w:p>
        </w:tc>
        <w:tc>
          <w:tcPr>
            <w:tcW w:w="1362" w:type="dxa"/>
            <w:tcBorders>
              <w:top w:val="nil"/>
              <w:left w:val="nil"/>
              <w:bottom w:val="single" w:sz="4" w:space="0" w:color="auto"/>
              <w:right w:val="single" w:sz="4" w:space="0" w:color="auto"/>
            </w:tcBorders>
            <w:shd w:val="clear" w:color="000000" w:fill="FFFFFF"/>
            <w:vAlign w:val="center"/>
            <w:hideMark/>
          </w:tcPr>
          <w:p w14:paraId="555AA548"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188,73</w:t>
            </w:r>
          </w:p>
        </w:tc>
        <w:tc>
          <w:tcPr>
            <w:tcW w:w="1362" w:type="dxa"/>
            <w:tcBorders>
              <w:top w:val="nil"/>
              <w:left w:val="nil"/>
              <w:bottom w:val="single" w:sz="4" w:space="0" w:color="auto"/>
              <w:right w:val="single" w:sz="4" w:space="0" w:color="auto"/>
            </w:tcBorders>
            <w:shd w:val="clear" w:color="000000" w:fill="FFFFFF"/>
            <w:vAlign w:val="center"/>
            <w:hideMark/>
          </w:tcPr>
          <w:p w14:paraId="11839EBD" w14:textId="77777777" w:rsidR="00595A15" w:rsidRPr="00D96530" w:rsidRDefault="00595A15" w:rsidP="00595A15">
            <w:pPr>
              <w:spacing w:after="0" w:line="240" w:lineRule="auto"/>
              <w:ind w:firstLineChars="100" w:firstLine="201"/>
              <w:rPr>
                <w:rFonts w:ascii="Arial" w:eastAsia="Times New Roman" w:hAnsi="Arial" w:cs="Arial"/>
                <w:b/>
                <w:bCs/>
                <w:color w:val="1A1C1E"/>
                <w:kern w:val="0"/>
                <w:sz w:val="20"/>
                <w:szCs w:val="20"/>
                <w:lang w:eastAsia="en-IN" w:bidi="hi-IN"/>
                <w14:ligatures w14:val="none"/>
              </w:rPr>
            </w:pPr>
            <w:r w:rsidRPr="00D96530">
              <w:rPr>
                <w:rFonts w:ascii="Arial" w:eastAsia="Times New Roman" w:hAnsi="Arial" w:cs="Arial"/>
                <w:b/>
                <w:bCs/>
                <w:color w:val="1A1C1E"/>
                <w:kern w:val="0"/>
                <w:sz w:val="20"/>
                <w:szCs w:val="20"/>
                <w:lang w:eastAsia="en-IN" w:bidi="hi-IN"/>
                <w14:ligatures w14:val="none"/>
              </w:rPr>
              <w:t>259,57</w:t>
            </w:r>
          </w:p>
        </w:tc>
      </w:tr>
    </w:tbl>
    <w:p w14:paraId="76A37EEF" w14:textId="64F18A9A" w:rsidR="00C85BB0" w:rsidRPr="00D96530" w:rsidRDefault="00595A15" w:rsidP="00C85BB0">
      <w:pPr>
        <w:ind w:left="720"/>
        <w:rPr>
          <w:rFonts w:ascii="Times New Roman" w:hAnsi="Times New Roman" w:cs="Times New Roman"/>
          <w:sz w:val="20"/>
          <w:szCs w:val="20"/>
        </w:rPr>
      </w:pPr>
      <w:r w:rsidRPr="00D96530">
        <w:rPr>
          <w:rFonts w:ascii="Times New Roman" w:hAnsi="Times New Roman" w:cs="Times New Roman"/>
          <w:sz w:val="20"/>
          <w:szCs w:val="20"/>
        </w:rPr>
        <w:t>Source: Union Budget</w:t>
      </w:r>
    </w:p>
    <w:p w14:paraId="1772F673" w14:textId="77777777" w:rsidR="00C85BB0" w:rsidRPr="008C632F" w:rsidRDefault="00C85BB0" w:rsidP="00C85BB0">
      <w:pPr>
        <w:ind w:left="720"/>
        <w:rPr>
          <w:rFonts w:ascii="Times New Roman" w:hAnsi="Times New Roman" w:cs="Times New Roman"/>
        </w:rPr>
      </w:pPr>
    </w:p>
    <w:p w14:paraId="60B5BA2C" w14:textId="77777777" w:rsidR="00BD2496" w:rsidRPr="008C632F" w:rsidRDefault="00BD2496" w:rsidP="00BD2496">
      <w:pPr>
        <w:rPr>
          <w:rFonts w:ascii="Times New Roman" w:hAnsi="Times New Roman" w:cs="Times New Roman"/>
        </w:rPr>
      </w:pPr>
      <w:r w:rsidRPr="008C632F">
        <w:rPr>
          <w:rFonts w:ascii="Times New Roman" w:hAnsi="Times New Roman" w:cs="Times New Roman"/>
        </w:rPr>
        <w:br w:type="page"/>
      </w:r>
    </w:p>
    <w:p w14:paraId="2DDDC1BF" w14:textId="77777777" w:rsidR="00595A15" w:rsidRDefault="00595A15">
      <w:pPr>
        <w:rPr>
          <w:rFonts w:ascii="Times New Roman" w:hAnsi="Times New Roman" w:cs="Times New Roman"/>
        </w:rPr>
      </w:pPr>
      <w:r>
        <w:rPr>
          <w:rFonts w:ascii="Times New Roman" w:hAnsi="Times New Roman" w:cs="Times New Roman"/>
        </w:rPr>
        <w:lastRenderedPageBreak/>
        <w:br w:type="page"/>
      </w:r>
    </w:p>
    <w:p w14:paraId="391EE97B" w14:textId="355C33CA" w:rsidR="00BD2496" w:rsidRPr="008C632F" w:rsidRDefault="00595A15" w:rsidP="009D6385">
      <w:pPr>
        <w:pStyle w:val="Heading3"/>
      </w:pPr>
      <w:bookmarkStart w:id="64" w:name="_Toc219297677"/>
      <w:r>
        <w:lastRenderedPageBreak/>
        <w:t xml:space="preserve">14. </w:t>
      </w:r>
      <w:r w:rsidR="00BD2496" w:rsidRPr="008C632F">
        <w:t>Loans Made by Government of India between 15th August 1947 and 31st March 1956</w:t>
      </w:r>
      <w:r w:rsidR="009D6385">
        <w:t xml:space="preserve"> o</w:t>
      </w:r>
      <w:r w:rsidR="00BD2496" w:rsidRPr="008C632F">
        <w:t>utstanding on the latter date</w:t>
      </w:r>
      <w:bookmarkEnd w:id="64"/>
    </w:p>
    <w:tbl>
      <w:tblPr>
        <w:tblStyle w:val="TableGrid"/>
        <w:tblpPr w:leftFromText="180" w:rightFromText="180" w:vertAnchor="text" w:horzAnchor="page" w:tblpXSpec="center" w:tblpY="131"/>
        <w:tblW w:w="0" w:type="auto"/>
        <w:tblLook w:val="04A0" w:firstRow="1" w:lastRow="0" w:firstColumn="1" w:lastColumn="0" w:noHBand="0" w:noVBand="1"/>
      </w:tblPr>
      <w:tblGrid>
        <w:gridCol w:w="3232"/>
        <w:gridCol w:w="3352"/>
        <w:gridCol w:w="3352"/>
      </w:tblGrid>
      <w:tr w:rsidR="0054309C" w:rsidRPr="008C632F" w14:paraId="7D7FFED1" w14:textId="77777777" w:rsidTr="009D6385">
        <w:trPr>
          <w:trHeight w:val="340"/>
        </w:trPr>
        <w:tc>
          <w:tcPr>
            <w:tcW w:w="3232" w:type="dxa"/>
            <w:hideMark/>
          </w:tcPr>
          <w:p w14:paraId="607DE66A" w14:textId="77777777" w:rsidR="0054309C" w:rsidRPr="009D6385" w:rsidRDefault="0054309C" w:rsidP="0054309C">
            <w:pPr>
              <w:rPr>
                <w:rFonts w:ascii="Times New Roman" w:hAnsi="Times New Roman" w:cs="Times New Roman"/>
                <w:b/>
                <w:bCs/>
              </w:rPr>
            </w:pPr>
            <w:r w:rsidRPr="009D6385">
              <w:rPr>
                <w:rFonts w:ascii="Times New Roman" w:hAnsi="Times New Roman" w:cs="Times New Roman"/>
                <w:b/>
                <w:bCs/>
              </w:rPr>
              <w:t>State / Region</w:t>
            </w:r>
          </w:p>
        </w:tc>
        <w:tc>
          <w:tcPr>
            <w:tcW w:w="3352" w:type="dxa"/>
            <w:hideMark/>
          </w:tcPr>
          <w:p w14:paraId="58FD51D7" w14:textId="77777777" w:rsidR="0054309C" w:rsidRPr="009D6385" w:rsidRDefault="0054309C" w:rsidP="0054309C">
            <w:pPr>
              <w:jc w:val="center"/>
              <w:rPr>
                <w:rFonts w:ascii="Times New Roman" w:hAnsi="Times New Roman" w:cs="Times New Roman"/>
                <w:b/>
                <w:bCs/>
              </w:rPr>
            </w:pPr>
            <w:r w:rsidRPr="009D6385">
              <w:rPr>
                <w:rFonts w:ascii="Times New Roman" w:hAnsi="Times New Roman" w:cs="Times New Roman"/>
                <w:b/>
                <w:bCs/>
              </w:rPr>
              <w:t>Number</w:t>
            </w:r>
          </w:p>
        </w:tc>
        <w:tc>
          <w:tcPr>
            <w:tcW w:w="3352" w:type="dxa"/>
            <w:hideMark/>
          </w:tcPr>
          <w:p w14:paraId="09397D13" w14:textId="1A2085FC" w:rsidR="0054309C" w:rsidRPr="009D6385" w:rsidRDefault="0054309C" w:rsidP="0054309C">
            <w:pPr>
              <w:jc w:val="center"/>
              <w:rPr>
                <w:rFonts w:ascii="Times New Roman" w:hAnsi="Times New Roman" w:cs="Times New Roman"/>
                <w:b/>
                <w:bCs/>
              </w:rPr>
            </w:pPr>
            <w:r w:rsidRPr="009D6385">
              <w:rPr>
                <w:rFonts w:ascii="Times New Roman" w:hAnsi="Times New Roman" w:cs="Times New Roman"/>
                <w:b/>
                <w:bCs/>
              </w:rPr>
              <w:t>Amount (</w:t>
            </w:r>
            <w:r w:rsidR="009D6385" w:rsidRPr="009D6385">
              <w:rPr>
                <w:rFonts w:ascii="Times New Roman" w:hAnsi="Times New Roman" w:cs="Times New Roman"/>
                <w:b/>
                <w:bCs/>
              </w:rPr>
              <w:t>Rupees in</w:t>
            </w:r>
            <w:r w:rsidRPr="009D6385">
              <w:rPr>
                <w:rFonts w:ascii="Times New Roman" w:hAnsi="Times New Roman" w:cs="Times New Roman"/>
                <w:b/>
                <w:bCs/>
              </w:rPr>
              <w:t xml:space="preserve"> lakhs)</w:t>
            </w:r>
          </w:p>
        </w:tc>
      </w:tr>
      <w:tr w:rsidR="0054309C" w:rsidRPr="008C632F" w14:paraId="494FAA62" w14:textId="77777777" w:rsidTr="009D6385">
        <w:trPr>
          <w:trHeight w:val="340"/>
        </w:trPr>
        <w:tc>
          <w:tcPr>
            <w:tcW w:w="3232" w:type="dxa"/>
            <w:hideMark/>
          </w:tcPr>
          <w:p w14:paraId="325F8B9E"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Andhra</w:t>
            </w:r>
          </w:p>
        </w:tc>
        <w:tc>
          <w:tcPr>
            <w:tcW w:w="3352" w:type="dxa"/>
            <w:hideMark/>
          </w:tcPr>
          <w:p w14:paraId="167BF143"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88</w:t>
            </w:r>
          </w:p>
        </w:tc>
        <w:tc>
          <w:tcPr>
            <w:tcW w:w="3352" w:type="dxa"/>
            <w:hideMark/>
          </w:tcPr>
          <w:p w14:paraId="2BE3480B"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3231.14</w:t>
            </w:r>
          </w:p>
        </w:tc>
      </w:tr>
      <w:tr w:rsidR="0054309C" w:rsidRPr="008C632F" w14:paraId="5E0008F4" w14:textId="77777777" w:rsidTr="009D6385">
        <w:trPr>
          <w:trHeight w:val="340"/>
        </w:trPr>
        <w:tc>
          <w:tcPr>
            <w:tcW w:w="3232" w:type="dxa"/>
            <w:hideMark/>
          </w:tcPr>
          <w:p w14:paraId="10484A05"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Assam</w:t>
            </w:r>
          </w:p>
        </w:tc>
        <w:tc>
          <w:tcPr>
            <w:tcW w:w="3352" w:type="dxa"/>
            <w:hideMark/>
          </w:tcPr>
          <w:p w14:paraId="404C622E"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131</w:t>
            </w:r>
          </w:p>
        </w:tc>
        <w:tc>
          <w:tcPr>
            <w:tcW w:w="3352" w:type="dxa"/>
            <w:hideMark/>
          </w:tcPr>
          <w:p w14:paraId="4D5F59AC"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1767.29</w:t>
            </w:r>
          </w:p>
        </w:tc>
      </w:tr>
      <w:tr w:rsidR="0054309C" w:rsidRPr="008C632F" w14:paraId="3E7C6723" w14:textId="77777777" w:rsidTr="009D6385">
        <w:trPr>
          <w:trHeight w:val="340"/>
        </w:trPr>
        <w:tc>
          <w:tcPr>
            <w:tcW w:w="3232" w:type="dxa"/>
            <w:hideMark/>
          </w:tcPr>
          <w:p w14:paraId="426460F1"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Bihar</w:t>
            </w:r>
          </w:p>
        </w:tc>
        <w:tc>
          <w:tcPr>
            <w:tcW w:w="3352" w:type="dxa"/>
            <w:hideMark/>
          </w:tcPr>
          <w:p w14:paraId="1FE7D166"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178</w:t>
            </w:r>
          </w:p>
        </w:tc>
        <w:tc>
          <w:tcPr>
            <w:tcW w:w="3352" w:type="dxa"/>
            <w:hideMark/>
          </w:tcPr>
          <w:p w14:paraId="1B58F359"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5199.42</w:t>
            </w:r>
          </w:p>
        </w:tc>
      </w:tr>
      <w:tr w:rsidR="0054309C" w:rsidRPr="008C632F" w14:paraId="48F044A8" w14:textId="77777777" w:rsidTr="009D6385">
        <w:trPr>
          <w:trHeight w:val="340"/>
        </w:trPr>
        <w:tc>
          <w:tcPr>
            <w:tcW w:w="3232" w:type="dxa"/>
            <w:hideMark/>
          </w:tcPr>
          <w:p w14:paraId="458D8055"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Bombay</w:t>
            </w:r>
          </w:p>
        </w:tc>
        <w:tc>
          <w:tcPr>
            <w:tcW w:w="3352" w:type="dxa"/>
            <w:hideMark/>
          </w:tcPr>
          <w:p w14:paraId="608115D1"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177</w:t>
            </w:r>
          </w:p>
        </w:tc>
        <w:tc>
          <w:tcPr>
            <w:tcW w:w="3352" w:type="dxa"/>
            <w:hideMark/>
          </w:tcPr>
          <w:p w14:paraId="532EE411"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5950.31</w:t>
            </w:r>
          </w:p>
        </w:tc>
      </w:tr>
      <w:tr w:rsidR="0054309C" w:rsidRPr="008C632F" w14:paraId="2382BE83" w14:textId="77777777" w:rsidTr="009D6385">
        <w:trPr>
          <w:trHeight w:val="340"/>
        </w:trPr>
        <w:tc>
          <w:tcPr>
            <w:tcW w:w="3232" w:type="dxa"/>
            <w:hideMark/>
          </w:tcPr>
          <w:p w14:paraId="4486AAC3"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Madhya Pradesh</w:t>
            </w:r>
          </w:p>
        </w:tc>
        <w:tc>
          <w:tcPr>
            <w:tcW w:w="3352" w:type="dxa"/>
            <w:hideMark/>
          </w:tcPr>
          <w:p w14:paraId="7D51CA7C"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137</w:t>
            </w:r>
          </w:p>
        </w:tc>
        <w:tc>
          <w:tcPr>
            <w:tcW w:w="3352" w:type="dxa"/>
            <w:hideMark/>
          </w:tcPr>
          <w:p w14:paraId="45D1FA79"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2534.45</w:t>
            </w:r>
          </w:p>
        </w:tc>
      </w:tr>
      <w:tr w:rsidR="0054309C" w:rsidRPr="008C632F" w14:paraId="363FC6F8" w14:textId="77777777" w:rsidTr="009D6385">
        <w:trPr>
          <w:trHeight w:val="340"/>
        </w:trPr>
        <w:tc>
          <w:tcPr>
            <w:tcW w:w="3232" w:type="dxa"/>
            <w:hideMark/>
          </w:tcPr>
          <w:p w14:paraId="69D37729"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Madras</w:t>
            </w:r>
          </w:p>
        </w:tc>
        <w:tc>
          <w:tcPr>
            <w:tcW w:w="3352" w:type="dxa"/>
            <w:hideMark/>
          </w:tcPr>
          <w:p w14:paraId="708F5C59"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171</w:t>
            </w:r>
          </w:p>
        </w:tc>
        <w:tc>
          <w:tcPr>
            <w:tcW w:w="3352" w:type="dxa"/>
            <w:hideMark/>
          </w:tcPr>
          <w:p w14:paraId="46D6B738"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6113.63</w:t>
            </w:r>
          </w:p>
        </w:tc>
      </w:tr>
      <w:tr w:rsidR="0054309C" w:rsidRPr="008C632F" w14:paraId="76D732F6" w14:textId="77777777" w:rsidTr="009D6385">
        <w:trPr>
          <w:trHeight w:val="340"/>
        </w:trPr>
        <w:tc>
          <w:tcPr>
            <w:tcW w:w="3232" w:type="dxa"/>
            <w:hideMark/>
          </w:tcPr>
          <w:p w14:paraId="47C0F9F3"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Orissa</w:t>
            </w:r>
          </w:p>
        </w:tc>
        <w:tc>
          <w:tcPr>
            <w:tcW w:w="3352" w:type="dxa"/>
            <w:hideMark/>
          </w:tcPr>
          <w:p w14:paraId="5141C1A8"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130</w:t>
            </w:r>
          </w:p>
        </w:tc>
        <w:tc>
          <w:tcPr>
            <w:tcW w:w="3352" w:type="dxa"/>
            <w:hideMark/>
          </w:tcPr>
          <w:p w14:paraId="62AF36D3"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7043.66</w:t>
            </w:r>
          </w:p>
        </w:tc>
      </w:tr>
      <w:tr w:rsidR="0054309C" w:rsidRPr="008C632F" w14:paraId="4206E191" w14:textId="77777777" w:rsidTr="009D6385">
        <w:trPr>
          <w:trHeight w:val="340"/>
        </w:trPr>
        <w:tc>
          <w:tcPr>
            <w:tcW w:w="3232" w:type="dxa"/>
            <w:hideMark/>
          </w:tcPr>
          <w:p w14:paraId="38CB004D"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Punjab</w:t>
            </w:r>
          </w:p>
        </w:tc>
        <w:tc>
          <w:tcPr>
            <w:tcW w:w="3352" w:type="dxa"/>
            <w:hideMark/>
          </w:tcPr>
          <w:p w14:paraId="5ED76A67"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230</w:t>
            </w:r>
          </w:p>
        </w:tc>
        <w:tc>
          <w:tcPr>
            <w:tcW w:w="3352" w:type="dxa"/>
            <w:hideMark/>
          </w:tcPr>
          <w:p w14:paraId="0919E8DB"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15469.77</w:t>
            </w:r>
          </w:p>
        </w:tc>
      </w:tr>
      <w:tr w:rsidR="0054309C" w:rsidRPr="008C632F" w14:paraId="5A26D526" w14:textId="77777777" w:rsidTr="009D6385">
        <w:trPr>
          <w:trHeight w:val="340"/>
        </w:trPr>
        <w:tc>
          <w:tcPr>
            <w:tcW w:w="3232" w:type="dxa"/>
            <w:hideMark/>
          </w:tcPr>
          <w:p w14:paraId="1D084082"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Uttar Pradesh</w:t>
            </w:r>
          </w:p>
        </w:tc>
        <w:tc>
          <w:tcPr>
            <w:tcW w:w="3352" w:type="dxa"/>
            <w:hideMark/>
          </w:tcPr>
          <w:p w14:paraId="609F83FB"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223</w:t>
            </w:r>
          </w:p>
        </w:tc>
        <w:tc>
          <w:tcPr>
            <w:tcW w:w="3352" w:type="dxa"/>
            <w:hideMark/>
          </w:tcPr>
          <w:p w14:paraId="62971C55"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9016.42</w:t>
            </w:r>
          </w:p>
        </w:tc>
      </w:tr>
      <w:tr w:rsidR="0054309C" w:rsidRPr="008C632F" w14:paraId="23E043B1" w14:textId="77777777" w:rsidTr="009D6385">
        <w:trPr>
          <w:trHeight w:val="340"/>
        </w:trPr>
        <w:tc>
          <w:tcPr>
            <w:tcW w:w="3232" w:type="dxa"/>
            <w:hideMark/>
          </w:tcPr>
          <w:p w14:paraId="1ECBFEB4"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West Bengal</w:t>
            </w:r>
          </w:p>
        </w:tc>
        <w:tc>
          <w:tcPr>
            <w:tcW w:w="3352" w:type="dxa"/>
            <w:hideMark/>
          </w:tcPr>
          <w:p w14:paraId="12F70873"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307</w:t>
            </w:r>
          </w:p>
        </w:tc>
        <w:tc>
          <w:tcPr>
            <w:tcW w:w="3352" w:type="dxa"/>
            <w:hideMark/>
          </w:tcPr>
          <w:p w14:paraId="2A0BDB13"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13465.46</w:t>
            </w:r>
          </w:p>
        </w:tc>
      </w:tr>
      <w:tr w:rsidR="0054309C" w:rsidRPr="008C632F" w14:paraId="37F62C48" w14:textId="77777777" w:rsidTr="009D6385">
        <w:trPr>
          <w:trHeight w:val="340"/>
        </w:trPr>
        <w:tc>
          <w:tcPr>
            <w:tcW w:w="3232" w:type="dxa"/>
            <w:hideMark/>
          </w:tcPr>
          <w:p w14:paraId="6D91A455"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Hyderabad</w:t>
            </w:r>
          </w:p>
        </w:tc>
        <w:tc>
          <w:tcPr>
            <w:tcW w:w="3352" w:type="dxa"/>
            <w:hideMark/>
          </w:tcPr>
          <w:p w14:paraId="075A3237"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113</w:t>
            </w:r>
          </w:p>
        </w:tc>
        <w:tc>
          <w:tcPr>
            <w:tcW w:w="3352" w:type="dxa"/>
            <w:hideMark/>
          </w:tcPr>
          <w:p w14:paraId="2A4519A9" w14:textId="61E035BD" w:rsidR="0054309C" w:rsidRPr="008C632F" w:rsidRDefault="0054309C" w:rsidP="0054309C">
            <w:pPr>
              <w:jc w:val="center"/>
              <w:rPr>
                <w:rFonts w:ascii="Times New Roman" w:hAnsi="Times New Roman" w:cs="Times New Roman"/>
              </w:rPr>
            </w:pPr>
            <w:r w:rsidRPr="008C632F">
              <w:rPr>
                <w:rFonts w:ascii="Times New Roman" w:hAnsi="Times New Roman" w:cs="Times New Roman"/>
              </w:rPr>
              <w:t>2307.4</w:t>
            </w:r>
            <w:r>
              <w:rPr>
                <w:rFonts w:ascii="Times New Roman" w:hAnsi="Times New Roman" w:cs="Times New Roman"/>
              </w:rPr>
              <w:t>0</w:t>
            </w:r>
          </w:p>
        </w:tc>
      </w:tr>
      <w:tr w:rsidR="0054309C" w:rsidRPr="008C632F" w14:paraId="547006A4" w14:textId="77777777" w:rsidTr="009D6385">
        <w:trPr>
          <w:trHeight w:val="340"/>
        </w:trPr>
        <w:tc>
          <w:tcPr>
            <w:tcW w:w="3232" w:type="dxa"/>
            <w:hideMark/>
          </w:tcPr>
          <w:p w14:paraId="7A0D8F5C"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Madhya Bharat</w:t>
            </w:r>
          </w:p>
        </w:tc>
        <w:tc>
          <w:tcPr>
            <w:tcW w:w="3352" w:type="dxa"/>
            <w:hideMark/>
          </w:tcPr>
          <w:p w14:paraId="7541A804"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111</w:t>
            </w:r>
          </w:p>
        </w:tc>
        <w:tc>
          <w:tcPr>
            <w:tcW w:w="3352" w:type="dxa"/>
            <w:hideMark/>
          </w:tcPr>
          <w:p w14:paraId="72D79B5C"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1403.84</w:t>
            </w:r>
          </w:p>
        </w:tc>
      </w:tr>
      <w:tr w:rsidR="0054309C" w:rsidRPr="008C632F" w14:paraId="5A4330F7" w14:textId="77777777" w:rsidTr="009D6385">
        <w:trPr>
          <w:trHeight w:val="340"/>
        </w:trPr>
        <w:tc>
          <w:tcPr>
            <w:tcW w:w="3232" w:type="dxa"/>
            <w:hideMark/>
          </w:tcPr>
          <w:p w14:paraId="68BBA2E8"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Mysore</w:t>
            </w:r>
          </w:p>
        </w:tc>
        <w:tc>
          <w:tcPr>
            <w:tcW w:w="3352" w:type="dxa"/>
            <w:hideMark/>
          </w:tcPr>
          <w:p w14:paraId="01659C9D"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114</w:t>
            </w:r>
          </w:p>
        </w:tc>
        <w:tc>
          <w:tcPr>
            <w:tcW w:w="3352" w:type="dxa"/>
            <w:hideMark/>
          </w:tcPr>
          <w:p w14:paraId="3235EFF4"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2386.54</w:t>
            </w:r>
          </w:p>
        </w:tc>
      </w:tr>
      <w:tr w:rsidR="0054309C" w:rsidRPr="008C632F" w14:paraId="724ECA90" w14:textId="77777777" w:rsidTr="009D6385">
        <w:trPr>
          <w:trHeight w:val="340"/>
        </w:trPr>
        <w:tc>
          <w:tcPr>
            <w:tcW w:w="3232" w:type="dxa"/>
            <w:hideMark/>
          </w:tcPr>
          <w:p w14:paraId="5EBA6A74" w14:textId="77777777" w:rsidR="0054309C" w:rsidRPr="008C632F" w:rsidRDefault="0054309C" w:rsidP="0054309C">
            <w:pPr>
              <w:rPr>
                <w:rFonts w:ascii="Times New Roman" w:hAnsi="Times New Roman" w:cs="Times New Roman"/>
              </w:rPr>
            </w:pPr>
            <w:proofErr w:type="spellStart"/>
            <w:r w:rsidRPr="008C632F">
              <w:rPr>
                <w:rFonts w:ascii="Times New Roman" w:hAnsi="Times New Roman" w:cs="Times New Roman"/>
              </w:rPr>
              <w:t>Pepsu</w:t>
            </w:r>
            <w:proofErr w:type="spellEnd"/>
          </w:p>
        </w:tc>
        <w:tc>
          <w:tcPr>
            <w:tcW w:w="3352" w:type="dxa"/>
            <w:hideMark/>
          </w:tcPr>
          <w:p w14:paraId="3092C9E5"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125</w:t>
            </w:r>
          </w:p>
        </w:tc>
        <w:tc>
          <w:tcPr>
            <w:tcW w:w="3352" w:type="dxa"/>
            <w:hideMark/>
          </w:tcPr>
          <w:p w14:paraId="0A58234C"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1217.48</w:t>
            </w:r>
          </w:p>
        </w:tc>
      </w:tr>
      <w:tr w:rsidR="0054309C" w:rsidRPr="008C632F" w14:paraId="3C144835" w14:textId="77777777" w:rsidTr="009D6385">
        <w:trPr>
          <w:trHeight w:val="340"/>
        </w:trPr>
        <w:tc>
          <w:tcPr>
            <w:tcW w:w="3232" w:type="dxa"/>
            <w:hideMark/>
          </w:tcPr>
          <w:p w14:paraId="53BDD9BE"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Rajasthan</w:t>
            </w:r>
          </w:p>
        </w:tc>
        <w:tc>
          <w:tcPr>
            <w:tcW w:w="3352" w:type="dxa"/>
            <w:hideMark/>
          </w:tcPr>
          <w:p w14:paraId="3557295D"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155</w:t>
            </w:r>
          </w:p>
        </w:tc>
        <w:tc>
          <w:tcPr>
            <w:tcW w:w="3352" w:type="dxa"/>
            <w:hideMark/>
          </w:tcPr>
          <w:p w14:paraId="6BDA985E"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3977.49</w:t>
            </w:r>
          </w:p>
        </w:tc>
      </w:tr>
      <w:tr w:rsidR="0054309C" w:rsidRPr="008C632F" w14:paraId="2475D01F" w14:textId="77777777" w:rsidTr="009D6385">
        <w:trPr>
          <w:trHeight w:val="340"/>
        </w:trPr>
        <w:tc>
          <w:tcPr>
            <w:tcW w:w="3232" w:type="dxa"/>
            <w:hideMark/>
          </w:tcPr>
          <w:p w14:paraId="7122EF0B"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Saurashtra</w:t>
            </w:r>
          </w:p>
        </w:tc>
        <w:tc>
          <w:tcPr>
            <w:tcW w:w="3352" w:type="dxa"/>
            <w:hideMark/>
          </w:tcPr>
          <w:p w14:paraId="6439785F"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113</w:t>
            </w:r>
          </w:p>
        </w:tc>
        <w:tc>
          <w:tcPr>
            <w:tcW w:w="3352" w:type="dxa"/>
            <w:hideMark/>
          </w:tcPr>
          <w:p w14:paraId="0BCBCCA0"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1352.88</w:t>
            </w:r>
          </w:p>
        </w:tc>
      </w:tr>
      <w:tr w:rsidR="0054309C" w:rsidRPr="008C632F" w14:paraId="79840C86" w14:textId="77777777" w:rsidTr="009D6385">
        <w:trPr>
          <w:trHeight w:val="340"/>
        </w:trPr>
        <w:tc>
          <w:tcPr>
            <w:tcW w:w="3232" w:type="dxa"/>
            <w:hideMark/>
          </w:tcPr>
          <w:p w14:paraId="56BDFF5D"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Travancore–Cochin</w:t>
            </w:r>
          </w:p>
        </w:tc>
        <w:tc>
          <w:tcPr>
            <w:tcW w:w="3352" w:type="dxa"/>
            <w:hideMark/>
          </w:tcPr>
          <w:p w14:paraId="51FA8546"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61</w:t>
            </w:r>
          </w:p>
        </w:tc>
        <w:tc>
          <w:tcPr>
            <w:tcW w:w="3352" w:type="dxa"/>
            <w:hideMark/>
          </w:tcPr>
          <w:p w14:paraId="12D7BD40"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1247.45</w:t>
            </w:r>
          </w:p>
        </w:tc>
      </w:tr>
      <w:tr w:rsidR="0054309C" w:rsidRPr="008C632F" w14:paraId="309B0094" w14:textId="77777777" w:rsidTr="009D6385">
        <w:trPr>
          <w:trHeight w:val="340"/>
        </w:trPr>
        <w:tc>
          <w:tcPr>
            <w:tcW w:w="3232" w:type="dxa"/>
            <w:hideMark/>
          </w:tcPr>
          <w:p w14:paraId="59E16D6F"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Jammu &amp; Kashmir</w:t>
            </w:r>
          </w:p>
        </w:tc>
        <w:tc>
          <w:tcPr>
            <w:tcW w:w="3352" w:type="dxa"/>
            <w:hideMark/>
          </w:tcPr>
          <w:p w14:paraId="383025CC"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41</w:t>
            </w:r>
          </w:p>
        </w:tc>
        <w:tc>
          <w:tcPr>
            <w:tcW w:w="3352" w:type="dxa"/>
            <w:hideMark/>
          </w:tcPr>
          <w:p w14:paraId="2A26E139"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1817.61</w:t>
            </w:r>
          </w:p>
        </w:tc>
      </w:tr>
      <w:tr w:rsidR="0054309C" w:rsidRPr="008C632F" w14:paraId="6C87DBA2" w14:textId="77777777" w:rsidTr="009D6385">
        <w:trPr>
          <w:trHeight w:val="340"/>
        </w:trPr>
        <w:tc>
          <w:tcPr>
            <w:tcW w:w="3232" w:type="dxa"/>
            <w:hideMark/>
          </w:tcPr>
          <w:p w14:paraId="4572026F"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Ajmer</w:t>
            </w:r>
          </w:p>
        </w:tc>
        <w:tc>
          <w:tcPr>
            <w:tcW w:w="3352" w:type="dxa"/>
            <w:hideMark/>
          </w:tcPr>
          <w:p w14:paraId="41D43FE7"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43</w:t>
            </w:r>
          </w:p>
        </w:tc>
        <w:tc>
          <w:tcPr>
            <w:tcW w:w="3352" w:type="dxa"/>
            <w:hideMark/>
          </w:tcPr>
          <w:p w14:paraId="06A46A1F"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96.04</w:t>
            </w:r>
          </w:p>
        </w:tc>
      </w:tr>
      <w:tr w:rsidR="0054309C" w:rsidRPr="008C632F" w14:paraId="7E76DA34" w14:textId="77777777" w:rsidTr="009D6385">
        <w:trPr>
          <w:trHeight w:val="340"/>
        </w:trPr>
        <w:tc>
          <w:tcPr>
            <w:tcW w:w="3232" w:type="dxa"/>
            <w:hideMark/>
          </w:tcPr>
          <w:p w14:paraId="3301D4C8"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Bhopal</w:t>
            </w:r>
          </w:p>
        </w:tc>
        <w:tc>
          <w:tcPr>
            <w:tcW w:w="3352" w:type="dxa"/>
            <w:hideMark/>
          </w:tcPr>
          <w:p w14:paraId="684CCB1B"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74</w:t>
            </w:r>
          </w:p>
        </w:tc>
        <w:tc>
          <w:tcPr>
            <w:tcW w:w="3352" w:type="dxa"/>
            <w:hideMark/>
          </w:tcPr>
          <w:p w14:paraId="6518AB77" w14:textId="717A6CE6" w:rsidR="0054309C" w:rsidRPr="008C632F" w:rsidRDefault="0054309C" w:rsidP="0054309C">
            <w:pPr>
              <w:jc w:val="center"/>
              <w:rPr>
                <w:rFonts w:ascii="Times New Roman" w:hAnsi="Times New Roman" w:cs="Times New Roman"/>
              </w:rPr>
            </w:pPr>
            <w:r w:rsidRPr="008C632F">
              <w:rPr>
                <w:rFonts w:ascii="Times New Roman" w:hAnsi="Times New Roman" w:cs="Times New Roman"/>
              </w:rPr>
              <w:t>187.1</w:t>
            </w:r>
            <w:r>
              <w:rPr>
                <w:rFonts w:ascii="Times New Roman" w:hAnsi="Times New Roman" w:cs="Times New Roman"/>
              </w:rPr>
              <w:t>0</w:t>
            </w:r>
          </w:p>
        </w:tc>
      </w:tr>
      <w:tr w:rsidR="0054309C" w:rsidRPr="008C632F" w14:paraId="5944132B" w14:textId="77777777" w:rsidTr="009D6385">
        <w:trPr>
          <w:trHeight w:val="340"/>
        </w:trPr>
        <w:tc>
          <w:tcPr>
            <w:tcW w:w="3232" w:type="dxa"/>
            <w:hideMark/>
          </w:tcPr>
          <w:p w14:paraId="309E0543"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Coorg</w:t>
            </w:r>
          </w:p>
        </w:tc>
        <w:tc>
          <w:tcPr>
            <w:tcW w:w="3352" w:type="dxa"/>
            <w:hideMark/>
          </w:tcPr>
          <w:p w14:paraId="393CA54B"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24</w:t>
            </w:r>
          </w:p>
        </w:tc>
        <w:tc>
          <w:tcPr>
            <w:tcW w:w="3352" w:type="dxa"/>
            <w:hideMark/>
          </w:tcPr>
          <w:p w14:paraId="669E12CC"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26.59</w:t>
            </w:r>
          </w:p>
        </w:tc>
      </w:tr>
      <w:tr w:rsidR="0054309C" w:rsidRPr="008C632F" w14:paraId="71ACF8FD" w14:textId="77777777" w:rsidTr="009D6385">
        <w:trPr>
          <w:trHeight w:val="340"/>
        </w:trPr>
        <w:tc>
          <w:tcPr>
            <w:tcW w:w="3232" w:type="dxa"/>
            <w:hideMark/>
          </w:tcPr>
          <w:p w14:paraId="23A04A84"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Vindhya Pradesh</w:t>
            </w:r>
          </w:p>
        </w:tc>
        <w:tc>
          <w:tcPr>
            <w:tcW w:w="3352" w:type="dxa"/>
            <w:hideMark/>
          </w:tcPr>
          <w:p w14:paraId="57576106"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46</w:t>
            </w:r>
          </w:p>
        </w:tc>
        <w:tc>
          <w:tcPr>
            <w:tcW w:w="3352" w:type="dxa"/>
            <w:hideMark/>
          </w:tcPr>
          <w:p w14:paraId="4E32106D"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218.07</w:t>
            </w:r>
          </w:p>
        </w:tc>
      </w:tr>
      <w:tr w:rsidR="0054309C" w:rsidRPr="008C632F" w14:paraId="754E8F66" w14:textId="77777777" w:rsidTr="009D6385">
        <w:trPr>
          <w:trHeight w:val="340"/>
        </w:trPr>
        <w:tc>
          <w:tcPr>
            <w:tcW w:w="3232" w:type="dxa"/>
            <w:hideMark/>
          </w:tcPr>
          <w:p w14:paraId="13D9087C" w14:textId="77777777" w:rsidR="0054309C" w:rsidRPr="008C632F" w:rsidRDefault="0054309C" w:rsidP="0054309C">
            <w:pPr>
              <w:rPr>
                <w:rFonts w:ascii="Times New Roman" w:hAnsi="Times New Roman" w:cs="Times New Roman"/>
              </w:rPr>
            </w:pPr>
            <w:r w:rsidRPr="008C632F">
              <w:rPr>
                <w:rFonts w:ascii="Times New Roman" w:hAnsi="Times New Roman" w:cs="Times New Roman"/>
              </w:rPr>
              <w:t>Total</w:t>
            </w:r>
          </w:p>
        </w:tc>
        <w:tc>
          <w:tcPr>
            <w:tcW w:w="3352" w:type="dxa"/>
            <w:hideMark/>
          </w:tcPr>
          <w:p w14:paraId="08273938"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2792</w:t>
            </w:r>
          </w:p>
        </w:tc>
        <w:tc>
          <w:tcPr>
            <w:tcW w:w="3352" w:type="dxa"/>
            <w:hideMark/>
          </w:tcPr>
          <w:p w14:paraId="63CAC759" w14:textId="77777777" w:rsidR="0054309C" w:rsidRPr="008C632F" w:rsidRDefault="0054309C" w:rsidP="0054309C">
            <w:pPr>
              <w:jc w:val="center"/>
              <w:rPr>
                <w:rFonts w:ascii="Times New Roman" w:hAnsi="Times New Roman" w:cs="Times New Roman"/>
              </w:rPr>
            </w:pPr>
            <w:r w:rsidRPr="008C632F">
              <w:rPr>
                <w:rFonts w:ascii="Times New Roman" w:hAnsi="Times New Roman" w:cs="Times New Roman"/>
              </w:rPr>
              <w:t>88030.04</w:t>
            </w:r>
          </w:p>
        </w:tc>
      </w:tr>
    </w:tbl>
    <w:p w14:paraId="71EFEC65" w14:textId="77777777" w:rsidR="00BD2496" w:rsidRPr="008C632F" w:rsidRDefault="00BD2496" w:rsidP="00BD2496">
      <w:pPr>
        <w:ind w:left="720"/>
        <w:jc w:val="center"/>
        <w:rPr>
          <w:rFonts w:ascii="Times New Roman" w:hAnsi="Times New Roman" w:cs="Times New Roman"/>
        </w:rPr>
      </w:pPr>
    </w:p>
    <w:p w14:paraId="1C4CE14B" w14:textId="77777777" w:rsidR="00BD2496" w:rsidRPr="008C632F" w:rsidRDefault="00BD2496" w:rsidP="00BD2496">
      <w:pPr>
        <w:ind w:left="720"/>
        <w:jc w:val="center"/>
        <w:rPr>
          <w:rFonts w:ascii="Times New Roman" w:hAnsi="Times New Roman" w:cs="Times New Roman"/>
        </w:rPr>
      </w:pPr>
    </w:p>
    <w:p w14:paraId="4B410FB6" w14:textId="77777777" w:rsidR="00BD2496" w:rsidRPr="008C632F" w:rsidRDefault="00BD2496" w:rsidP="00BD2496">
      <w:pPr>
        <w:jc w:val="center"/>
        <w:rPr>
          <w:rFonts w:ascii="Times New Roman" w:hAnsi="Times New Roman" w:cs="Times New Roman"/>
        </w:rPr>
      </w:pPr>
    </w:p>
    <w:p w14:paraId="1A04A970" w14:textId="77777777" w:rsidR="00BD2496" w:rsidRPr="008C632F" w:rsidRDefault="00BD2496" w:rsidP="00BD2496">
      <w:pPr>
        <w:rPr>
          <w:rFonts w:ascii="Times New Roman" w:hAnsi="Times New Roman" w:cs="Times New Roman"/>
        </w:rPr>
      </w:pPr>
      <w:r w:rsidRPr="008C632F">
        <w:rPr>
          <w:rFonts w:ascii="Times New Roman" w:hAnsi="Times New Roman" w:cs="Times New Roman"/>
        </w:rPr>
        <w:br w:type="page"/>
      </w:r>
    </w:p>
    <w:p w14:paraId="4C39E770" w14:textId="77777777" w:rsidR="00BD2496" w:rsidRPr="008C632F" w:rsidRDefault="00BD2496" w:rsidP="00BD2496">
      <w:pPr>
        <w:jc w:val="center"/>
        <w:rPr>
          <w:rFonts w:ascii="Times New Roman" w:hAnsi="Times New Roman" w:cs="Times New Roman"/>
        </w:rPr>
      </w:pPr>
      <w:bookmarkStart w:id="65" w:name="_Toc219297678"/>
      <w:r w:rsidRPr="009D6385">
        <w:rPr>
          <w:rStyle w:val="Heading3Char"/>
        </w:rPr>
        <w:lastRenderedPageBreak/>
        <w:t>15. Number of loans, classified according to rates of interest, sanctioned to States by Government of India between 15th August 1947 and 31st March 1956</w:t>
      </w:r>
      <w:bookmarkEnd w:id="65"/>
      <w:r w:rsidRPr="008C632F">
        <w:rPr>
          <w:rFonts w:ascii="Times New Roman" w:hAnsi="Times New Roman" w:cs="Times New Roman"/>
          <w:i/>
          <w:iCs/>
        </w:rPr>
        <w:t>.</w:t>
      </w:r>
    </w:p>
    <w:tbl>
      <w:tblPr>
        <w:tblpPr w:leftFromText="180" w:rightFromText="180" w:vertAnchor="text" w:horzAnchor="margin" w:tblpXSpec="center" w:tblpY="106"/>
        <w:tblW w:w="14842" w:type="dxa"/>
        <w:tblLook w:val="04A0" w:firstRow="1" w:lastRow="0" w:firstColumn="1" w:lastColumn="0" w:noHBand="0" w:noVBand="1"/>
      </w:tblPr>
      <w:tblGrid>
        <w:gridCol w:w="1026"/>
        <w:gridCol w:w="823"/>
        <w:gridCol w:w="464"/>
        <w:gridCol w:w="588"/>
        <w:gridCol w:w="464"/>
        <w:gridCol w:w="588"/>
        <w:gridCol w:w="588"/>
        <w:gridCol w:w="464"/>
        <w:gridCol w:w="588"/>
        <w:gridCol w:w="588"/>
        <w:gridCol w:w="588"/>
        <w:gridCol w:w="588"/>
        <w:gridCol w:w="464"/>
        <w:gridCol w:w="588"/>
        <w:gridCol w:w="588"/>
        <w:gridCol w:w="588"/>
        <w:gridCol w:w="464"/>
        <w:gridCol w:w="588"/>
        <w:gridCol w:w="588"/>
        <w:gridCol w:w="588"/>
        <w:gridCol w:w="588"/>
        <w:gridCol w:w="708"/>
        <w:gridCol w:w="464"/>
        <w:gridCol w:w="675"/>
        <w:gridCol w:w="594"/>
      </w:tblGrid>
      <w:tr w:rsidR="00595A15" w:rsidRPr="00173679" w14:paraId="7F29F1E7" w14:textId="77777777" w:rsidTr="00595A15">
        <w:trPr>
          <w:trHeight w:val="454"/>
        </w:trPr>
        <w:tc>
          <w:tcPr>
            <w:tcW w:w="1083" w:type="dxa"/>
            <w:tcBorders>
              <w:top w:val="single" w:sz="4" w:space="0" w:color="auto"/>
              <w:left w:val="single" w:sz="4" w:space="0" w:color="auto"/>
              <w:bottom w:val="single" w:sz="4" w:space="0" w:color="auto"/>
              <w:right w:val="single" w:sz="4" w:space="0" w:color="auto"/>
            </w:tcBorders>
            <w:vAlign w:val="center"/>
            <w:hideMark/>
          </w:tcPr>
          <w:p w14:paraId="29E2E8AB"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State</w:t>
            </w:r>
          </w:p>
        </w:tc>
        <w:tc>
          <w:tcPr>
            <w:tcW w:w="808" w:type="dxa"/>
            <w:tcBorders>
              <w:top w:val="single" w:sz="4" w:space="0" w:color="auto"/>
              <w:left w:val="nil"/>
              <w:bottom w:val="single" w:sz="4" w:space="0" w:color="auto"/>
              <w:right w:val="single" w:sz="4" w:space="0" w:color="auto"/>
            </w:tcBorders>
            <w:vAlign w:val="center"/>
            <w:hideMark/>
          </w:tcPr>
          <w:p w14:paraId="0104B813"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Interest-Free</w:t>
            </w:r>
          </w:p>
        </w:tc>
        <w:tc>
          <w:tcPr>
            <w:tcW w:w="453" w:type="dxa"/>
            <w:tcBorders>
              <w:top w:val="single" w:sz="4" w:space="0" w:color="auto"/>
              <w:left w:val="nil"/>
              <w:bottom w:val="single" w:sz="4" w:space="0" w:color="auto"/>
              <w:right w:val="single" w:sz="4" w:space="0" w:color="auto"/>
            </w:tcBorders>
            <w:vAlign w:val="center"/>
            <w:hideMark/>
          </w:tcPr>
          <w:p w14:paraId="2D165D1D"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1%</w:t>
            </w:r>
          </w:p>
        </w:tc>
        <w:tc>
          <w:tcPr>
            <w:tcW w:w="586" w:type="dxa"/>
            <w:tcBorders>
              <w:top w:val="single" w:sz="4" w:space="0" w:color="auto"/>
              <w:left w:val="nil"/>
              <w:bottom w:val="single" w:sz="4" w:space="0" w:color="auto"/>
              <w:right w:val="single" w:sz="4" w:space="0" w:color="auto"/>
            </w:tcBorders>
            <w:vAlign w:val="center"/>
            <w:hideMark/>
          </w:tcPr>
          <w:p w14:paraId="4DFEDB75"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1½%</w:t>
            </w:r>
          </w:p>
        </w:tc>
        <w:tc>
          <w:tcPr>
            <w:tcW w:w="453" w:type="dxa"/>
            <w:tcBorders>
              <w:top w:val="single" w:sz="4" w:space="0" w:color="auto"/>
              <w:left w:val="nil"/>
              <w:bottom w:val="single" w:sz="4" w:space="0" w:color="auto"/>
              <w:right w:val="single" w:sz="4" w:space="0" w:color="auto"/>
            </w:tcBorders>
            <w:vAlign w:val="center"/>
            <w:hideMark/>
          </w:tcPr>
          <w:p w14:paraId="4535E624"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2%</w:t>
            </w:r>
          </w:p>
        </w:tc>
        <w:tc>
          <w:tcPr>
            <w:tcW w:w="586" w:type="dxa"/>
            <w:tcBorders>
              <w:top w:val="single" w:sz="4" w:space="0" w:color="auto"/>
              <w:left w:val="nil"/>
              <w:bottom w:val="single" w:sz="4" w:space="0" w:color="auto"/>
              <w:right w:val="single" w:sz="4" w:space="0" w:color="auto"/>
            </w:tcBorders>
            <w:vAlign w:val="center"/>
            <w:hideMark/>
          </w:tcPr>
          <w:p w14:paraId="3FCAD1F0"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2½%</w:t>
            </w:r>
          </w:p>
        </w:tc>
        <w:tc>
          <w:tcPr>
            <w:tcW w:w="585" w:type="dxa"/>
            <w:tcBorders>
              <w:top w:val="single" w:sz="4" w:space="0" w:color="auto"/>
              <w:left w:val="nil"/>
              <w:bottom w:val="single" w:sz="4" w:space="0" w:color="auto"/>
              <w:right w:val="single" w:sz="4" w:space="0" w:color="auto"/>
            </w:tcBorders>
            <w:vAlign w:val="center"/>
            <w:hideMark/>
          </w:tcPr>
          <w:p w14:paraId="62E4BC60"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2¾%</w:t>
            </w:r>
          </w:p>
        </w:tc>
        <w:tc>
          <w:tcPr>
            <w:tcW w:w="452" w:type="dxa"/>
            <w:tcBorders>
              <w:top w:val="single" w:sz="4" w:space="0" w:color="auto"/>
              <w:left w:val="nil"/>
              <w:bottom w:val="single" w:sz="4" w:space="0" w:color="auto"/>
              <w:right w:val="single" w:sz="4" w:space="0" w:color="auto"/>
            </w:tcBorders>
            <w:vAlign w:val="center"/>
            <w:hideMark/>
          </w:tcPr>
          <w:p w14:paraId="7C1BA70E"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3%</w:t>
            </w:r>
          </w:p>
        </w:tc>
        <w:tc>
          <w:tcPr>
            <w:tcW w:w="585" w:type="dxa"/>
            <w:tcBorders>
              <w:top w:val="single" w:sz="4" w:space="0" w:color="auto"/>
              <w:left w:val="nil"/>
              <w:bottom w:val="single" w:sz="4" w:space="0" w:color="auto"/>
              <w:right w:val="single" w:sz="4" w:space="0" w:color="auto"/>
            </w:tcBorders>
            <w:vAlign w:val="center"/>
            <w:hideMark/>
          </w:tcPr>
          <w:p w14:paraId="4BE4D1C6"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3¼%</w:t>
            </w:r>
          </w:p>
        </w:tc>
        <w:tc>
          <w:tcPr>
            <w:tcW w:w="585" w:type="dxa"/>
            <w:tcBorders>
              <w:top w:val="single" w:sz="4" w:space="0" w:color="auto"/>
              <w:left w:val="nil"/>
              <w:bottom w:val="single" w:sz="4" w:space="0" w:color="auto"/>
              <w:right w:val="single" w:sz="4" w:space="0" w:color="auto"/>
            </w:tcBorders>
            <w:vAlign w:val="center"/>
            <w:hideMark/>
          </w:tcPr>
          <w:p w14:paraId="2450855A"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3½%</w:t>
            </w:r>
          </w:p>
        </w:tc>
        <w:tc>
          <w:tcPr>
            <w:tcW w:w="585" w:type="dxa"/>
            <w:tcBorders>
              <w:top w:val="single" w:sz="4" w:space="0" w:color="auto"/>
              <w:left w:val="nil"/>
              <w:bottom w:val="single" w:sz="4" w:space="0" w:color="auto"/>
              <w:right w:val="single" w:sz="4" w:space="0" w:color="auto"/>
            </w:tcBorders>
            <w:vAlign w:val="center"/>
            <w:hideMark/>
          </w:tcPr>
          <w:p w14:paraId="4018A12A"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3¾%</w:t>
            </w:r>
          </w:p>
        </w:tc>
        <w:tc>
          <w:tcPr>
            <w:tcW w:w="585" w:type="dxa"/>
            <w:tcBorders>
              <w:top w:val="single" w:sz="4" w:space="0" w:color="auto"/>
              <w:left w:val="nil"/>
              <w:bottom w:val="single" w:sz="4" w:space="0" w:color="auto"/>
              <w:right w:val="single" w:sz="4" w:space="0" w:color="auto"/>
            </w:tcBorders>
            <w:vAlign w:val="center"/>
            <w:hideMark/>
          </w:tcPr>
          <w:p w14:paraId="0BEBAF70"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3⅜%</w:t>
            </w:r>
          </w:p>
        </w:tc>
        <w:tc>
          <w:tcPr>
            <w:tcW w:w="482" w:type="dxa"/>
            <w:tcBorders>
              <w:top w:val="single" w:sz="4" w:space="0" w:color="auto"/>
              <w:left w:val="nil"/>
              <w:bottom w:val="single" w:sz="4" w:space="0" w:color="auto"/>
              <w:right w:val="single" w:sz="4" w:space="0" w:color="auto"/>
            </w:tcBorders>
            <w:vAlign w:val="center"/>
            <w:hideMark/>
          </w:tcPr>
          <w:p w14:paraId="6BB613BB"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3%</w:t>
            </w:r>
          </w:p>
        </w:tc>
        <w:tc>
          <w:tcPr>
            <w:tcW w:w="585" w:type="dxa"/>
            <w:tcBorders>
              <w:top w:val="single" w:sz="4" w:space="0" w:color="auto"/>
              <w:left w:val="nil"/>
              <w:bottom w:val="single" w:sz="4" w:space="0" w:color="auto"/>
              <w:right w:val="single" w:sz="4" w:space="0" w:color="auto"/>
            </w:tcBorders>
            <w:vAlign w:val="center"/>
            <w:hideMark/>
          </w:tcPr>
          <w:p w14:paraId="431FE80A"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3⅛%</w:t>
            </w:r>
          </w:p>
        </w:tc>
        <w:tc>
          <w:tcPr>
            <w:tcW w:w="585" w:type="dxa"/>
            <w:tcBorders>
              <w:top w:val="single" w:sz="4" w:space="0" w:color="auto"/>
              <w:left w:val="nil"/>
              <w:bottom w:val="single" w:sz="4" w:space="0" w:color="auto"/>
              <w:right w:val="single" w:sz="4" w:space="0" w:color="auto"/>
            </w:tcBorders>
            <w:vAlign w:val="center"/>
            <w:hideMark/>
          </w:tcPr>
          <w:p w14:paraId="3A15B242"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3¼%</w:t>
            </w:r>
          </w:p>
        </w:tc>
        <w:tc>
          <w:tcPr>
            <w:tcW w:w="585" w:type="dxa"/>
            <w:tcBorders>
              <w:top w:val="single" w:sz="4" w:space="0" w:color="auto"/>
              <w:left w:val="nil"/>
              <w:bottom w:val="single" w:sz="4" w:space="0" w:color="auto"/>
              <w:right w:val="single" w:sz="4" w:space="0" w:color="auto"/>
            </w:tcBorders>
            <w:vAlign w:val="center"/>
            <w:hideMark/>
          </w:tcPr>
          <w:p w14:paraId="6D6453A8"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3½%</w:t>
            </w:r>
          </w:p>
        </w:tc>
        <w:tc>
          <w:tcPr>
            <w:tcW w:w="482" w:type="dxa"/>
            <w:tcBorders>
              <w:top w:val="single" w:sz="4" w:space="0" w:color="auto"/>
              <w:left w:val="nil"/>
              <w:bottom w:val="single" w:sz="4" w:space="0" w:color="auto"/>
              <w:right w:val="single" w:sz="4" w:space="0" w:color="auto"/>
            </w:tcBorders>
            <w:vAlign w:val="center"/>
            <w:hideMark/>
          </w:tcPr>
          <w:p w14:paraId="3CEA5163"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4%</w:t>
            </w:r>
          </w:p>
        </w:tc>
        <w:tc>
          <w:tcPr>
            <w:tcW w:w="585" w:type="dxa"/>
            <w:tcBorders>
              <w:top w:val="single" w:sz="4" w:space="0" w:color="auto"/>
              <w:left w:val="nil"/>
              <w:bottom w:val="single" w:sz="4" w:space="0" w:color="auto"/>
              <w:right w:val="single" w:sz="4" w:space="0" w:color="auto"/>
            </w:tcBorders>
            <w:vAlign w:val="center"/>
            <w:hideMark/>
          </w:tcPr>
          <w:p w14:paraId="04411876"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4⅛%</w:t>
            </w:r>
          </w:p>
        </w:tc>
        <w:tc>
          <w:tcPr>
            <w:tcW w:w="585" w:type="dxa"/>
            <w:tcBorders>
              <w:top w:val="single" w:sz="4" w:space="0" w:color="auto"/>
              <w:left w:val="nil"/>
              <w:bottom w:val="single" w:sz="4" w:space="0" w:color="auto"/>
              <w:right w:val="single" w:sz="4" w:space="0" w:color="auto"/>
            </w:tcBorders>
            <w:vAlign w:val="center"/>
            <w:hideMark/>
          </w:tcPr>
          <w:p w14:paraId="50542402"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4½%</w:t>
            </w:r>
          </w:p>
        </w:tc>
        <w:tc>
          <w:tcPr>
            <w:tcW w:w="585" w:type="dxa"/>
            <w:tcBorders>
              <w:top w:val="single" w:sz="4" w:space="0" w:color="auto"/>
              <w:left w:val="nil"/>
              <w:bottom w:val="single" w:sz="4" w:space="0" w:color="auto"/>
              <w:right w:val="single" w:sz="4" w:space="0" w:color="auto"/>
            </w:tcBorders>
            <w:vAlign w:val="center"/>
            <w:hideMark/>
          </w:tcPr>
          <w:p w14:paraId="46F642F5"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4¾%</w:t>
            </w:r>
          </w:p>
        </w:tc>
        <w:tc>
          <w:tcPr>
            <w:tcW w:w="585" w:type="dxa"/>
            <w:tcBorders>
              <w:top w:val="single" w:sz="4" w:space="0" w:color="auto"/>
              <w:left w:val="nil"/>
              <w:bottom w:val="single" w:sz="4" w:space="0" w:color="auto"/>
              <w:right w:val="single" w:sz="4" w:space="0" w:color="auto"/>
            </w:tcBorders>
            <w:vAlign w:val="center"/>
            <w:hideMark/>
          </w:tcPr>
          <w:p w14:paraId="70738FDC"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4⅞%</w:t>
            </w:r>
          </w:p>
        </w:tc>
        <w:tc>
          <w:tcPr>
            <w:tcW w:w="715" w:type="dxa"/>
            <w:tcBorders>
              <w:top w:val="single" w:sz="4" w:space="0" w:color="auto"/>
              <w:left w:val="nil"/>
              <w:bottom w:val="single" w:sz="4" w:space="0" w:color="auto"/>
              <w:right w:val="single" w:sz="4" w:space="0" w:color="auto"/>
            </w:tcBorders>
            <w:vAlign w:val="center"/>
            <w:hideMark/>
          </w:tcPr>
          <w:p w14:paraId="1C62E97A"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4¹⁵/₁₆%</w:t>
            </w:r>
          </w:p>
        </w:tc>
        <w:tc>
          <w:tcPr>
            <w:tcW w:w="452" w:type="dxa"/>
            <w:tcBorders>
              <w:top w:val="single" w:sz="4" w:space="0" w:color="auto"/>
              <w:left w:val="nil"/>
              <w:bottom w:val="single" w:sz="4" w:space="0" w:color="auto"/>
              <w:right w:val="single" w:sz="4" w:space="0" w:color="auto"/>
            </w:tcBorders>
            <w:vAlign w:val="center"/>
            <w:hideMark/>
          </w:tcPr>
          <w:p w14:paraId="19A3BF38"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5%</w:t>
            </w:r>
          </w:p>
        </w:tc>
        <w:tc>
          <w:tcPr>
            <w:tcW w:w="679" w:type="dxa"/>
            <w:tcBorders>
              <w:top w:val="single" w:sz="4" w:space="0" w:color="auto"/>
              <w:left w:val="nil"/>
              <w:bottom w:val="single" w:sz="4" w:space="0" w:color="auto"/>
              <w:right w:val="single" w:sz="4" w:space="0" w:color="auto"/>
            </w:tcBorders>
            <w:vAlign w:val="center"/>
            <w:hideMark/>
          </w:tcPr>
          <w:p w14:paraId="39EB8F47"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Terms not settled</w:t>
            </w:r>
          </w:p>
        </w:tc>
        <w:tc>
          <w:tcPr>
            <w:tcW w:w="591" w:type="dxa"/>
            <w:tcBorders>
              <w:top w:val="single" w:sz="4" w:space="0" w:color="auto"/>
              <w:left w:val="nil"/>
              <w:bottom w:val="single" w:sz="4" w:space="0" w:color="auto"/>
              <w:right w:val="single" w:sz="4" w:space="0" w:color="auto"/>
            </w:tcBorders>
            <w:vAlign w:val="center"/>
            <w:hideMark/>
          </w:tcPr>
          <w:p w14:paraId="1CE458A8" w14:textId="77777777" w:rsidR="00521F86" w:rsidRPr="00173679" w:rsidRDefault="00521F86" w:rsidP="00595A1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173679">
              <w:rPr>
                <w:rFonts w:ascii="Times New Roman" w:eastAsia="Times New Roman" w:hAnsi="Times New Roman" w:cs="Times New Roman"/>
                <w:b/>
                <w:bCs/>
                <w:color w:val="000000"/>
                <w:kern w:val="0"/>
                <w:sz w:val="18"/>
                <w:szCs w:val="18"/>
                <w:lang w:eastAsia="en-IN"/>
                <w14:ligatures w14:val="none"/>
              </w:rPr>
              <w:t>Total</w:t>
            </w:r>
          </w:p>
        </w:tc>
      </w:tr>
      <w:tr w:rsidR="00595A15" w:rsidRPr="00173679" w14:paraId="06E50E8A"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0732391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Andhra</w:t>
            </w:r>
          </w:p>
        </w:tc>
        <w:tc>
          <w:tcPr>
            <w:tcW w:w="808" w:type="dxa"/>
            <w:tcBorders>
              <w:top w:val="nil"/>
              <w:left w:val="nil"/>
              <w:bottom w:val="single" w:sz="4" w:space="0" w:color="auto"/>
              <w:right w:val="single" w:sz="4" w:space="0" w:color="auto"/>
            </w:tcBorders>
            <w:vAlign w:val="center"/>
            <w:hideMark/>
          </w:tcPr>
          <w:p w14:paraId="2CC3BDF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15</w:t>
            </w:r>
          </w:p>
        </w:tc>
        <w:tc>
          <w:tcPr>
            <w:tcW w:w="453" w:type="dxa"/>
            <w:tcBorders>
              <w:top w:val="nil"/>
              <w:left w:val="nil"/>
              <w:bottom w:val="single" w:sz="4" w:space="0" w:color="auto"/>
              <w:right w:val="single" w:sz="4" w:space="0" w:color="auto"/>
            </w:tcBorders>
            <w:vAlign w:val="center"/>
            <w:hideMark/>
          </w:tcPr>
          <w:p w14:paraId="6C5B1AB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7E1DFAC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5F2BC6E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6" w:type="dxa"/>
            <w:tcBorders>
              <w:top w:val="nil"/>
              <w:left w:val="nil"/>
              <w:bottom w:val="single" w:sz="4" w:space="0" w:color="auto"/>
              <w:right w:val="single" w:sz="4" w:space="0" w:color="auto"/>
            </w:tcBorders>
            <w:vAlign w:val="center"/>
            <w:hideMark/>
          </w:tcPr>
          <w:p w14:paraId="2D7AF89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61A097A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68E765E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8</w:t>
            </w:r>
          </w:p>
        </w:tc>
        <w:tc>
          <w:tcPr>
            <w:tcW w:w="585" w:type="dxa"/>
            <w:tcBorders>
              <w:top w:val="nil"/>
              <w:left w:val="nil"/>
              <w:bottom w:val="single" w:sz="4" w:space="0" w:color="auto"/>
              <w:right w:val="single" w:sz="4" w:space="0" w:color="auto"/>
            </w:tcBorders>
            <w:vAlign w:val="center"/>
            <w:hideMark/>
          </w:tcPr>
          <w:p w14:paraId="103CD5D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8</w:t>
            </w:r>
          </w:p>
        </w:tc>
        <w:tc>
          <w:tcPr>
            <w:tcW w:w="585" w:type="dxa"/>
            <w:tcBorders>
              <w:top w:val="nil"/>
              <w:left w:val="nil"/>
              <w:bottom w:val="single" w:sz="4" w:space="0" w:color="auto"/>
              <w:right w:val="single" w:sz="4" w:space="0" w:color="auto"/>
            </w:tcBorders>
            <w:vAlign w:val="center"/>
            <w:hideMark/>
          </w:tcPr>
          <w:p w14:paraId="08E35B5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1532E23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5C1DC6E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7D65559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3391D72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7CF8B84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6CC2815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82" w:type="dxa"/>
            <w:tcBorders>
              <w:top w:val="nil"/>
              <w:left w:val="nil"/>
              <w:bottom w:val="single" w:sz="4" w:space="0" w:color="auto"/>
              <w:right w:val="single" w:sz="4" w:space="0" w:color="auto"/>
            </w:tcBorders>
            <w:vAlign w:val="center"/>
            <w:hideMark/>
          </w:tcPr>
          <w:p w14:paraId="7CE7CE4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36</w:t>
            </w:r>
          </w:p>
        </w:tc>
        <w:tc>
          <w:tcPr>
            <w:tcW w:w="585" w:type="dxa"/>
            <w:tcBorders>
              <w:top w:val="nil"/>
              <w:left w:val="nil"/>
              <w:bottom w:val="single" w:sz="4" w:space="0" w:color="auto"/>
              <w:right w:val="single" w:sz="4" w:space="0" w:color="auto"/>
            </w:tcBorders>
            <w:vAlign w:val="center"/>
            <w:hideMark/>
          </w:tcPr>
          <w:p w14:paraId="63E1492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18</w:t>
            </w:r>
          </w:p>
        </w:tc>
        <w:tc>
          <w:tcPr>
            <w:tcW w:w="585" w:type="dxa"/>
            <w:tcBorders>
              <w:top w:val="nil"/>
              <w:left w:val="nil"/>
              <w:bottom w:val="single" w:sz="4" w:space="0" w:color="auto"/>
              <w:right w:val="single" w:sz="4" w:space="0" w:color="auto"/>
            </w:tcBorders>
            <w:vAlign w:val="center"/>
            <w:hideMark/>
          </w:tcPr>
          <w:p w14:paraId="54BFD1B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9</w:t>
            </w:r>
          </w:p>
        </w:tc>
        <w:tc>
          <w:tcPr>
            <w:tcW w:w="585" w:type="dxa"/>
            <w:tcBorders>
              <w:top w:val="nil"/>
              <w:left w:val="nil"/>
              <w:bottom w:val="single" w:sz="4" w:space="0" w:color="auto"/>
              <w:right w:val="single" w:sz="4" w:space="0" w:color="auto"/>
            </w:tcBorders>
            <w:vAlign w:val="center"/>
            <w:hideMark/>
          </w:tcPr>
          <w:p w14:paraId="5DDCC83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79FAFB4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19</w:t>
            </w:r>
          </w:p>
        </w:tc>
        <w:tc>
          <w:tcPr>
            <w:tcW w:w="715" w:type="dxa"/>
            <w:tcBorders>
              <w:top w:val="nil"/>
              <w:left w:val="nil"/>
              <w:bottom w:val="single" w:sz="4" w:space="0" w:color="auto"/>
              <w:right w:val="single" w:sz="4" w:space="0" w:color="auto"/>
            </w:tcBorders>
            <w:vAlign w:val="center"/>
            <w:hideMark/>
          </w:tcPr>
          <w:p w14:paraId="2C864C8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37319A7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04FF005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91" w:type="dxa"/>
            <w:tcBorders>
              <w:top w:val="nil"/>
              <w:left w:val="nil"/>
              <w:bottom w:val="single" w:sz="4" w:space="0" w:color="auto"/>
              <w:right w:val="single" w:sz="4" w:space="0" w:color="auto"/>
            </w:tcBorders>
            <w:vAlign w:val="center"/>
            <w:hideMark/>
          </w:tcPr>
          <w:p w14:paraId="45BD369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121</w:t>
            </w:r>
          </w:p>
        </w:tc>
      </w:tr>
      <w:tr w:rsidR="00595A15" w:rsidRPr="00173679" w14:paraId="3687A8AB"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1C6B6E0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Assam</w:t>
            </w:r>
          </w:p>
        </w:tc>
        <w:tc>
          <w:tcPr>
            <w:tcW w:w="808" w:type="dxa"/>
            <w:tcBorders>
              <w:top w:val="nil"/>
              <w:left w:val="nil"/>
              <w:bottom w:val="single" w:sz="4" w:space="0" w:color="auto"/>
              <w:right w:val="single" w:sz="4" w:space="0" w:color="auto"/>
            </w:tcBorders>
            <w:vAlign w:val="center"/>
            <w:hideMark/>
          </w:tcPr>
          <w:p w14:paraId="60687DE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15</w:t>
            </w:r>
          </w:p>
        </w:tc>
        <w:tc>
          <w:tcPr>
            <w:tcW w:w="453" w:type="dxa"/>
            <w:tcBorders>
              <w:top w:val="nil"/>
              <w:left w:val="nil"/>
              <w:bottom w:val="single" w:sz="4" w:space="0" w:color="auto"/>
              <w:right w:val="single" w:sz="4" w:space="0" w:color="auto"/>
            </w:tcBorders>
            <w:vAlign w:val="center"/>
            <w:hideMark/>
          </w:tcPr>
          <w:p w14:paraId="23B2B05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192457B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224509D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6" w:type="dxa"/>
            <w:tcBorders>
              <w:top w:val="nil"/>
              <w:left w:val="nil"/>
              <w:bottom w:val="single" w:sz="4" w:space="0" w:color="auto"/>
              <w:right w:val="single" w:sz="4" w:space="0" w:color="auto"/>
            </w:tcBorders>
            <w:vAlign w:val="center"/>
            <w:hideMark/>
          </w:tcPr>
          <w:p w14:paraId="4D96CC6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2D2C62B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1AD3AB0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4555B76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w:t>
            </w:r>
          </w:p>
        </w:tc>
        <w:tc>
          <w:tcPr>
            <w:tcW w:w="585" w:type="dxa"/>
            <w:tcBorders>
              <w:top w:val="nil"/>
              <w:left w:val="nil"/>
              <w:bottom w:val="single" w:sz="4" w:space="0" w:color="auto"/>
              <w:right w:val="single" w:sz="4" w:space="0" w:color="auto"/>
            </w:tcBorders>
            <w:vAlign w:val="center"/>
            <w:hideMark/>
          </w:tcPr>
          <w:p w14:paraId="046A1F0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6</w:t>
            </w:r>
          </w:p>
        </w:tc>
        <w:tc>
          <w:tcPr>
            <w:tcW w:w="585" w:type="dxa"/>
            <w:tcBorders>
              <w:top w:val="nil"/>
              <w:left w:val="nil"/>
              <w:bottom w:val="single" w:sz="4" w:space="0" w:color="auto"/>
              <w:right w:val="single" w:sz="4" w:space="0" w:color="auto"/>
            </w:tcBorders>
            <w:vAlign w:val="center"/>
            <w:hideMark/>
          </w:tcPr>
          <w:p w14:paraId="7633ED0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4119484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82" w:type="dxa"/>
            <w:tcBorders>
              <w:top w:val="nil"/>
              <w:left w:val="nil"/>
              <w:bottom w:val="single" w:sz="4" w:space="0" w:color="auto"/>
              <w:right w:val="single" w:sz="4" w:space="0" w:color="auto"/>
            </w:tcBorders>
            <w:vAlign w:val="center"/>
            <w:hideMark/>
          </w:tcPr>
          <w:p w14:paraId="01F7067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w:t>
            </w:r>
          </w:p>
        </w:tc>
        <w:tc>
          <w:tcPr>
            <w:tcW w:w="585" w:type="dxa"/>
            <w:tcBorders>
              <w:top w:val="nil"/>
              <w:left w:val="nil"/>
              <w:bottom w:val="single" w:sz="4" w:space="0" w:color="auto"/>
              <w:right w:val="single" w:sz="4" w:space="0" w:color="auto"/>
            </w:tcBorders>
            <w:vAlign w:val="center"/>
            <w:hideMark/>
          </w:tcPr>
          <w:p w14:paraId="7CBEE26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13</w:t>
            </w:r>
          </w:p>
        </w:tc>
        <w:tc>
          <w:tcPr>
            <w:tcW w:w="585" w:type="dxa"/>
            <w:tcBorders>
              <w:top w:val="nil"/>
              <w:left w:val="nil"/>
              <w:bottom w:val="single" w:sz="4" w:space="0" w:color="auto"/>
              <w:right w:val="single" w:sz="4" w:space="0" w:color="auto"/>
            </w:tcBorders>
            <w:vAlign w:val="center"/>
            <w:hideMark/>
          </w:tcPr>
          <w:p w14:paraId="42019DC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18</w:t>
            </w:r>
          </w:p>
        </w:tc>
        <w:tc>
          <w:tcPr>
            <w:tcW w:w="585" w:type="dxa"/>
            <w:tcBorders>
              <w:top w:val="nil"/>
              <w:left w:val="nil"/>
              <w:bottom w:val="single" w:sz="4" w:space="0" w:color="auto"/>
              <w:right w:val="single" w:sz="4" w:space="0" w:color="auto"/>
            </w:tcBorders>
            <w:vAlign w:val="center"/>
            <w:hideMark/>
          </w:tcPr>
          <w:p w14:paraId="530FE4B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23C71EF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27</w:t>
            </w:r>
          </w:p>
        </w:tc>
        <w:tc>
          <w:tcPr>
            <w:tcW w:w="585" w:type="dxa"/>
            <w:tcBorders>
              <w:top w:val="nil"/>
              <w:left w:val="nil"/>
              <w:bottom w:val="single" w:sz="4" w:space="0" w:color="auto"/>
              <w:right w:val="single" w:sz="4" w:space="0" w:color="auto"/>
            </w:tcBorders>
            <w:vAlign w:val="center"/>
            <w:hideMark/>
          </w:tcPr>
          <w:p w14:paraId="28FCEB8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26</w:t>
            </w:r>
          </w:p>
        </w:tc>
        <w:tc>
          <w:tcPr>
            <w:tcW w:w="585" w:type="dxa"/>
            <w:tcBorders>
              <w:top w:val="nil"/>
              <w:left w:val="nil"/>
              <w:bottom w:val="single" w:sz="4" w:space="0" w:color="auto"/>
              <w:right w:val="single" w:sz="4" w:space="0" w:color="auto"/>
            </w:tcBorders>
            <w:vAlign w:val="center"/>
            <w:hideMark/>
          </w:tcPr>
          <w:p w14:paraId="09E4CAE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7</w:t>
            </w:r>
          </w:p>
        </w:tc>
        <w:tc>
          <w:tcPr>
            <w:tcW w:w="585" w:type="dxa"/>
            <w:tcBorders>
              <w:top w:val="nil"/>
              <w:left w:val="nil"/>
              <w:bottom w:val="single" w:sz="4" w:space="0" w:color="auto"/>
              <w:right w:val="single" w:sz="4" w:space="0" w:color="auto"/>
            </w:tcBorders>
            <w:vAlign w:val="center"/>
            <w:hideMark/>
          </w:tcPr>
          <w:p w14:paraId="2947C0A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40B59E6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17</w:t>
            </w:r>
          </w:p>
        </w:tc>
        <w:tc>
          <w:tcPr>
            <w:tcW w:w="715" w:type="dxa"/>
            <w:tcBorders>
              <w:top w:val="nil"/>
              <w:left w:val="nil"/>
              <w:bottom w:val="single" w:sz="4" w:space="0" w:color="auto"/>
              <w:right w:val="single" w:sz="4" w:space="0" w:color="auto"/>
            </w:tcBorders>
            <w:vAlign w:val="center"/>
            <w:hideMark/>
          </w:tcPr>
          <w:p w14:paraId="1289CA6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4B27939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4856A39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91" w:type="dxa"/>
            <w:tcBorders>
              <w:top w:val="nil"/>
              <w:left w:val="nil"/>
              <w:bottom w:val="single" w:sz="4" w:space="0" w:color="auto"/>
              <w:right w:val="single" w:sz="4" w:space="0" w:color="auto"/>
            </w:tcBorders>
            <w:vAlign w:val="center"/>
            <w:hideMark/>
          </w:tcPr>
          <w:p w14:paraId="3ECF6CA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142</w:t>
            </w:r>
          </w:p>
        </w:tc>
      </w:tr>
      <w:tr w:rsidR="00595A15" w:rsidRPr="00173679" w14:paraId="215DF338"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0D5E80D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Bihar</w:t>
            </w:r>
          </w:p>
        </w:tc>
        <w:tc>
          <w:tcPr>
            <w:tcW w:w="808" w:type="dxa"/>
            <w:tcBorders>
              <w:top w:val="nil"/>
              <w:left w:val="nil"/>
              <w:bottom w:val="single" w:sz="4" w:space="0" w:color="auto"/>
              <w:right w:val="single" w:sz="4" w:space="0" w:color="auto"/>
            </w:tcBorders>
            <w:vAlign w:val="center"/>
            <w:hideMark/>
          </w:tcPr>
          <w:p w14:paraId="7D816DF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19</w:t>
            </w:r>
          </w:p>
        </w:tc>
        <w:tc>
          <w:tcPr>
            <w:tcW w:w="453" w:type="dxa"/>
            <w:tcBorders>
              <w:top w:val="nil"/>
              <w:left w:val="nil"/>
              <w:bottom w:val="single" w:sz="4" w:space="0" w:color="auto"/>
              <w:right w:val="single" w:sz="4" w:space="0" w:color="auto"/>
            </w:tcBorders>
            <w:vAlign w:val="center"/>
            <w:hideMark/>
          </w:tcPr>
          <w:p w14:paraId="696500A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62D7428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771F83B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0F0DD5E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20D4F76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25252D5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11</w:t>
            </w:r>
          </w:p>
        </w:tc>
        <w:tc>
          <w:tcPr>
            <w:tcW w:w="585" w:type="dxa"/>
            <w:tcBorders>
              <w:top w:val="nil"/>
              <w:left w:val="nil"/>
              <w:bottom w:val="single" w:sz="4" w:space="0" w:color="auto"/>
              <w:right w:val="single" w:sz="4" w:space="0" w:color="auto"/>
            </w:tcBorders>
            <w:vAlign w:val="center"/>
            <w:hideMark/>
          </w:tcPr>
          <w:p w14:paraId="1E4988E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9</w:t>
            </w:r>
          </w:p>
        </w:tc>
        <w:tc>
          <w:tcPr>
            <w:tcW w:w="585" w:type="dxa"/>
            <w:tcBorders>
              <w:top w:val="nil"/>
              <w:left w:val="nil"/>
              <w:bottom w:val="single" w:sz="4" w:space="0" w:color="auto"/>
              <w:right w:val="single" w:sz="4" w:space="0" w:color="auto"/>
            </w:tcBorders>
            <w:vAlign w:val="center"/>
            <w:hideMark/>
          </w:tcPr>
          <w:p w14:paraId="0614AF2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629114D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72DA08A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82" w:type="dxa"/>
            <w:tcBorders>
              <w:top w:val="nil"/>
              <w:left w:val="nil"/>
              <w:bottom w:val="single" w:sz="4" w:space="0" w:color="auto"/>
              <w:right w:val="single" w:sz="4" w:space="0" w:color="auto"/>
            </w:tcBorders>
            <w:vAlign w:val="center"/>
            <w:hideMark/>
          </w:tcPr>
          <w:p w14:paraId="318AA22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11</w:t>
            </w:r>
          </w:p>
        </w:tc>
        <w:tc>
          <w:tcPr>
            <w:tcW w:w="585" w:type="dxa"/>
            <w:tcBorders>
              <w:top w:val="nil"/>
              <w:left w:val="nil"/>
              <w:bottom w:val="single" w:sz="4" w:space="0" w:color="auto"/>
              <w:right w:val="single" w:sz="4" w:space="0" w:color="auto"/>
            </w:tcBorders>
            <w:vAlign w:val="center"/>
            <w:hideMark/>
          </w:tcPr>
          <w:p w14:paraId="2E7B373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10</w:t>
            </w:r>
          </w:p>
        </w:tc>
        <w:tc>
          <w:tcPr>
            <w:tcW w:w="585" w:type="dxa"/>
            <w:tcBorders>
              <w:top w:val="nil"/>
              <w:left w:val="nil"/>
              <w:bottom w:val="single" w:sz="4" w:space="0" w:color="auto"/>
              <w:right w:val="single" w:sz="4" w:space="0" w:color="auto"/>
            </w:tcBorders>
            <w:vAlign w:val="center"/>
            <w:hideMark/>
          </w:tcPr>
          <w:p w14:paraId="48010CC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10</w:t>
            </w:r>
          </w:p>
        </w:tc>
        <w:tc>
          <w:tcPr>
            <w:tcW w:w="585" w:type="dxa"/>
            <w:tcBorders>
              <w:top w:val="nil"/>
              <w:left w:val="nil"/>
              <w:bottom w:val="single" w:sz="4" w:space="0" w:color="auto"/>
              <w:right w:val="single" w:sz="4" w:space="0" w:color="auto"/>
            </w:tcBorders>
            <w:vAlign w:val="center"/>
            <w:hideMark/>
          </w:tcPr>
          <w:p w14:paraId="6B54B83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2C2BE21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17</w:t>
            </w:r>
          </w:p>
        </w:tc>
        <w:tc>
          <w:tcPr>
            <w:tcW w:w="585" w:type="dxa"/>
            <w:tcBorders>
              <w:top w:val="nil"/>
              <w:left w:val="nil"/>
              <w:bottom w:val="single" w:sz="4" w:space="0" w:color="auto"/>
              <w:right w:val="single" w:sz="4" w:space="0" w:color="auto"/>
            </w:tcBorders>
            <w:vAlign w:val="center"/>
            <w:hideMark/>
          </w:tcPr>
          <w:p w14:paraId="2A8E14A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37</w:t>
            </w:r>
          </w:p>
        </w:tc>
        <w:tc>
          <w:tcPr>
            <w:tcW w:w="585" w:type="dxa"/>
            <w:tcBorders>
              <w:top w:val="nil"/>
              <w:left w:val="nil"/>
              <w:bottom w:val="single" w:sz="4" w:space="0" w:color="auto"/>
              <w:right w:val="single" w:sz="4" w:space="0" w:color="auto"/>
            </w:tcBorders>
            <w:vAlign w:val="center"/>
            <w:hideMark/>
          </w:tcPr>
          <w:p w14:paraId="27BA30C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25</w:t>
            </w:r>
          </w:p>
        </w:tc>
        <w:tc>
          <w:tcPr>
            <w:tcW w:w="585" w:type="dxa"/>
            <w:tcBorders>
              <w:top w:val="nil"/>
              <w:left w:val="nil"/>
              <w:bottom w:val="single" w:sz="4" w:space="0" w:color="auto"/>
              <w:right w:val="single" w:sz="4" w:space="0" w:color="auto"/>
            </w:tcBorders>
            <w:vAlign w:val="center"/>
            <w:hideMark/>
          </w:tcPr>
          <w:p w14:paraId="2CEDA59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33F6A29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33</w:t>
            </w:r>
          </w:p>
        </w:tc>
        <w:tc>
          <w:tcPr>
            <w:tcW w:w="715" w:type="dxa"/>
            <w:tcBorders>
              <w:top w:val="nil"/>
              <w:left w:val="nil"/>
              <w:bottom w:val="single" w:sz="4" w:space="0" w:color="auto"/>
              <w:right w:val="single" w:sz="4" w:space="0" w:color="auto"/>
            </w:tcBorders>
            <w:vAlign w:val="center"/>
            <w:hideMark/>
          </w:tcPr>
          <w:p w14:paraId="17C95E8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233CB77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6B580AB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w:t>
            </w:r>
          </w:p>
        </w:tc>
        <w:tc>
          <w:tcPr>
            <w:tcW w:w="591" w:type="dxa"/>
            <w:tcBorders>
              <w:top w:val="nil"/>
              <w:left w:val="nil"/>
              <w:bottom w:val="single" w:sz="4" w:space="0" w:color="auto"/>
              <w:right w:val="single" w:sz="4" w:space="0" w:color="auto"/>
            </w:tcBorders>
            <w:vAlign w:val="center"/>
            <w:hideMark/>
          </w:tcPr>
          <w:p w14:paraId="2B9F827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189</w:t>
            </w:r>
          </w:p>
        </w:tc>
      </w:tr>
      <w:tr w:rsidR="00595A15" w:rsidRPr="00173679" w14:paraId="7126FAF0"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2C485DD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Bombay</w:t>
            </w:r>
          </w:p>
        </w:tc>
        <w:tc>
          <w:tcPr>
            <w:tcW w:w="808" w:type="dxa"/>
            <w:tcBorders>
              <w:top w:val="nil"/>
              <w:left w:val="nil"/>
              <w:bottom w:val="single" w:sz="4" w:space="0" w:color="auto"/>
              <w:right w:val="single" w:sz="4" w:space="0" w:color="auto"/>
            </w:tcBorders>
            <w:vAlign w:val="center"/>
            <w:hideMark/>
          </w:tcPr>
          <w:p w14:paraId="6F4511A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13</w:t>
            </w:r>
          </w:p>
        </w:tc>
        <w:tc>
          <w:tcPr>
            <w:tcW w:w="453" w:type="dxa"/>
            <w:tcBorders>
              <w:top w:val="nil"/>
              <w:left w:val="nil"/>
              <w:bottom w:val="single" w:sz="4" w:space="0" w:color="auto"/>
              <w:right w:val="single" w:sz="4" w:space="0" w:color="auto"/>
            </w:tcBorders>
            <w:vAlign w:val="center"/>
            <w:hideMark/>
          </w:tcPr>
          <w:p w14:paraId="47C2A92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11E1131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02A5465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6" w:type="dxa"/>
            <w:tcBorders>
              <w:top w:val="nil"/>
              <w:left w:val="nil"/>
              <w:bottom w:val="single" w:sz="4" w:space="0" w:color="auto"/>
              <w:right w:val="single" w:sz="4" w:space="0" w:color="auto"/>
            </w:tcBorders>
            <w:vAlign w:val="center"/>
            <w:hideMark/>
          </w:tcPr>
          <w:p w14:paraId="19888FA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26FB28C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0C5711A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034C636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585" w:type="dxa"/>
            <w:tcBorders>
              <w:top w:val="nil"/>
              <w:left w:val="nil"/>
              <w:bottom w:val="single" w:sz="4" w:space="0" w:color="auto"/>
              <w:right w:val="single" w:sz="4" w:space="0" w:color="auto"/>
            </w:tcBorders>
            <w:vAlign w:val="center"/>
            <w:hideMark/>
          </w:tcPr>
          <w:p w14:paraId="248EEB7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6</w:t>
            </w:r>
          </w:p>
        </w:tc>
        <w:tc>
          <w:tcPr>
            <w:tcW w:w="585" w:type="dxa"/>
            <w:tcBorders>
              <w:top w:val="nil"/>
              <w:left w:val="nil"/>
              <w:bottom w:val="single" w:sz="4" w:space="0" w:color="auto"/>
              <w:right w:val="single" w:sz="4" w:space="0" w:color="auto"/>
            </w:tcBorders>
            <w:vAlign w:val="center"/>
            <w:hideMark/>
          </w:tcPr>
          <w:p w14:paraId="19EC2E2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14B2F9D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82" w:type="dxa"/>
            <w:tcBorders>
              <w:top w:val="nil"/>
              <w:left w:val="nil"/>
              <w:bottom w:val="single" w:sz="4" w:space="0" w:color="auto"/>
              <w:right w:val="single" w:sz="4" w:space="0" w:color="auto"/>
            </w:tcBorders>
            <w:vAlign w:val="center"/>
            <w:hideMark/>
          </w:tcPr>
          <w:p w14:paraId="3128648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w:t>
            </w:r>
          </w:p>
        </w:tc>
        <w:tc>
          <w:tcPr>
            <w:tcW w:w="585" w:type="dxa"/>
            <w:tcBorders>
              <w:top w:val="nil"/>
              <w:left w:val="nil"/>
              <w:bottom w:val="single" w:sz="4" w:space="0" w:color="auto"/>
              <w:right w:val="single" w:sz="4" w:space="0" w:color="auto"/>
            </w:tcBorders>
            <w:vAlign w:val="center"/>
            <w:hideMark/>
          </w:tcPr>
          <w:p w14:paraId="75A4A52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10</w:t>
            </w:r>
          </w:p>
        </w:tc>
        <w:tc>
          <w:tcPr>
            <w:tcW w:w="585" w:type="dxa"/>
            <w:tcBorders>
              <w:top w:val="nil"/>
              <w:left w:val="nil"/>
              <w:bottom w:val="single" w:sz="4" w:space="0" w:color="auto"/>
              <w:right w:val="single" w:sz="4" w:space="0" w:color="auto"/>
            </w:tcBorders>
            <w:vAlign w:val="center"/>
            <w:hideMark/>
          </w:tcPr>
          <w:p w14:paraId="4861499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8</w:t>
            </w:r>
          </w:p>
        </w:tc>
        <w:tc>
          <w:tcPr>
            <w:tcW w:w="585" w:type="dxa"/>
            <w:tcBorders>
              <w:top w:val="nil"/>
              <w:left w:val="nil"/>
              <w:bottom w:val="single" w:sz="4" w:space="0" w:color="auto"/>
              <w:right w:val="single" w:sz="4" w:space="0" w:color="auto"/>
            </w:tcBorders>
            <w:vAlign w:val="center"/>
            <w:hideMark/>
          </w:tcPr>
          <w:p w14:paraId="5750560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482" w:type="dxa"/>
            <w:tcBorders>
              <w:top w:val="nil"/>
              <w:left w:val="nil"/>
              <w:bottom w:val="single" w:sz="4" w:space="0" w:color="auto"/>
              <w:right w:val="single" w:sz="4" w:space="0" w:color="auto"/>
            </w:tcBorders>
            <w:vAlign w:val="center"/>
            <w:hideMark/>
          </w:tcPr>
          <w:p w14:paraId="4002462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24</w:t>
            </w:r>
          </w:p>
        </w:tc>
        <w:tc>
          <w:tcPr>
            <w:tcW w:w="585" w:type="dxa"/>
            <w:tcBorders>
              <w:top w:val="nil"/>
              <w:left w:val="nil"/>
              <w:bottom w:val="single" w:sz="4" w:space="0" w:color="auto"/>
              <w:right w:val="single" w:sz="4" w:space="0" w:color="auto"/>
            </w:tcBorders>
            <w:vAlign w:val="center"/>
            <w:hideMark/>
          </w:tcPr>
          <w:p w14:paraId="3249412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26</w:t>
            </w:r>
          </w:p>
        </w:tc>
        <w:tc>
          <w:tcPr>
            <w:tcW w:w="585" w:type="dxa"/>
            <w:tcBorders>
              <w:top w:val="nil"/>
              <w:left w:val="nil"/>
              <w:bottom w:val="single" w:sz="4" w:space="0" w:color="auto"/>
              <w:right w:val="single" w:sz="4" w:space="0" w:color="auto"/>
            </w:tcBorders>
            <w:vAlign w:val="center"/>
            <w:hideMark/>
          </w:tcPr>
          <w:p w14:paraId="3F55FF0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62</w:t>
            </w:r>
          </w:p>
        </w:tc>
        <w:tc>
          <w:tcPr>
            <w:tcW w:w="585" w:type="dxa"/>
            <w:tcBorders>
              <w:top w:val="nil"/>
              <w:left w:val="nil"/>
              <w:bottom w:val="single" w:sz="4" w:space="0" w:color="auto"/>
              <w:right w:val="single" w:sz="4" w:space="0" w:color="auto"/>
            </w:tcBorders>
            <w:vAlign w:val="center"/>
            <w:hideMark/>
          </w:tcPr>
          <w:p w14:paraId="6125019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63BBB09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23</w:t>
            </w:r>
          </w:p>
        </w:tc>
        <w:tc>
          <w:tcPr>
            <w:tcW w:w="715" w:type="dxa"/>
            <w:tcBorders>
              <w:top w:val="nil"/>
              <w:left w:val="nil"/>
              <w:bottom w:val="single" w:sz="4" w:space="0" w:color="auto"/>
              <w:right w:val="single" w:sz="4" w:space="0" w:color="auto"/>
            </w:tcBorders>
            <w:vAlign w:val="center"/>
            <w:hideMark/>
          </w:tcPr>
          <w:p w14:paraId="327342F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0ADBCB1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2D0B7D1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91" w:type="dxa"/>
            <w:tcBorders>
              <w:top w:val="nil"/>
              <w:left w:val="nil"/>
              <w:bottom w:val="single" w:sz="4" w:space="0" w:color="auto"/>
              <w:right w:val="single" w:sz="4" w:space="0" w:color="auto"/>
            </w:tcBorders>
            <w:vAlign w:val="center"/>
            <w:hideMark/>
          </w:tcPr>
          <w:p w14:paraId="2CCA8A4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188</w:t>
            </w:r>
          </w:p>
        </w:tc>
      </w:tr>
      <w:tr w:rsidR="00595A15" w:rsidRPr="00173679" w14:paraId="039B25DF"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7F75B7C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Madhya Pradesh</w:t>
            </w:r>
          </w:p>
        </w:tc>
        <w:tc>
          <w:tcPr>
            <w:tcW w:w="808" w:type="dxa"/>
            <w:tcBorders>
              <w:top w:val="nil"/>
              <w:left w:val="nil"/>
              <w:bottom w:val="single" w:sz="4" w:space="0" w:color="auto"/>
              <w:right w:val="single" w:sz="4" w:space="0" w:color="auto"/>
            </w:tcBorders>
            <w:vAlign w:val="center"/>
            <w:hideMark/>
          </w:tcPr>
          <w:p w14:paraId="6218516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28</w:t>
            </w:r>
          </w:p>
        </w:tc>
        <w:tc>
          <w:tcPr>
            <w:tcW w:w="453" w:type="dxa"/>
            <w:tcBorders>
              <w:top w:val="nil"/>
              <w:left w:val="nil"/>
              <w:bottom w:val="single" w:sz="4" w:space="0" w:color="auto"/>
              <w:right w:val="single" w:sz="4" w:space="0" w:color="auto"/>
            </w:tcBorders>
            <w:vAlign w:val="center"/>
            <w:hideMark/>
          </w:tcPr>
          <w:p w14:paraId="59F74C2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7F318AC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53" w:type="dxa"/>
            <w:tcBorders>
              <w:top w:val="nil"/>
              <w:left w:val="nil"/>
              <w:bottom w:val="single" w:sz="4" w:space="0" w:color="auto"/>
              <w:right w:val="single" w:sz="4" w:space="0" w:color="auto"/>
            </w:tcBorders>
            <w:vAlign w:val="center"/>
            <w:hideMark/>
          </w:tcPr>
          <w:p w14:paraId="2AA5AB8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6" w:type="dxa"/>
            <w:tcBorders>
              <w:top w:val="nil"/>
              <w:left w:val="nil"/>
              <w:bottom w:val="single" w:sz="4" w:space="0" w:color="auto"/>
              <w:right w:val="single" w:sz="4" w:space="0" w:color="auto"/>
            </w:tcBorders>
            <w:vAlign w:val="center"/>
            <w:hideMark/>
          </w:tcPr>
          <w:p w14:paraId="30B1BBD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2D8045F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10</w:t>
            </w:r>
          </w:p>
        </w:tc>
        <w:tc>
          <w:tcPr>
            <w:tcW w:w="452" w:type="dxa"/>
            <w:tcBorders>
              <w:top w:val="nil"/>
              <w:left w:val="nil"/>
              <w:bottom w:val="single" w:sz="4" w:space="0" w:color="auto"/>
              <w:right w:val="single" w:sz="4" w:space="0" w:color="auto"/>
            </w:tcBorders>
            <w:vAlign w:val="center"/>
            <w:hideMark/>
          </w:tcPr>
          <w:p w14:paraId="2D087E7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39E8EA2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17</w:t>
            </w:r>
          </w:p>
        </w:tc>
        <w:tc>
          <w:tcPr>
            <w:tcW w:w="585" w:type="dxa"/>
            <w:tcBorders>
              <w:top w:val="nil"/>
              <w:left w:val="nil"/>
              <w:bottom w:val="single" w:sz="4" w:space="0" w:color="auto"/>
              <w:right w:val="single" w:sz="4" w:space="0" w:color="auto"/>
            </w:tcBorders>
            <w:vAlign w:val="center"/>
            <w:hideMark/>
          </w:tcPr>
          <w:p w14:paraId="376CDB1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11</w:t>
            </w:r>
          </w:p>
        </w:tc>
        <w:tc>
          <w:tcPr>
            <w:tcW w:w="585" w:type="dxa"/>
            <w:tcBorders>
              <w:top w:val="nil"/>
              <w:left w:val="nil"/>
              <w:bottom w:val="single" w:sz="4" w:space="0" w:color="auto"/>
              <w:right w:val="single" w:sz="4" w:space="0" w:color="auto"/>
            </w:tcBorders>
            <w:vAlign w:val="center"/>
            <w:hideMark/>
          </w:tcPr>
          <w:p w14:paraId="661D451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13</w:t>
            </w:r>
          </w:p>
        </w:tc>
        <w:tc>
          <w:tcPr>
            <w:tcW w:w="585" w:type="dxa"/>
            <w:tcBorders>
              <w:top w:val="nil"/>
              <w:left w:val="nil"/>
              <w:bottom w:val="single" w:sz="4" w:space="0" w:color="auto"/>
              <w:right w:val="single" w:sz="4" w:space="0" w:color="auto"/>
            </w:tcBorders>
            <w:vAlign w:val="center"/>
            <w:hideMark/>
          </w:tcPr>
          <w:p w14:paraId="0BF141E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82" w:type="dxa"/>
            <w:tcBorders>
              <w:top w:val="nil"/>
              <w:left w:val="nil"/>
              <w:bottom w:val="single" w:sz="4" w:space="0" w:color="auto"/>
              <w:right w:val="single" w:sz="4" w:space="0" w:color="auto"/>
            </w:tcBorders>
            <w:vAlign w:val="center"/>
            <w:hideMark/>
          </w:tcPr>
          <w:p w14:paraId="41790E2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585" w:type="dxa"/>
            <w:tcBorders>
              <w:top w:val="nil"/>
              <w:left w:val="nil"/>
              <w:bottom w:val="single" w:sz="4" w:space="0" w:color="auto"/>
              <w:right w:val="single" w:sz="4" w:space="0" w:color="auto"/>
            </w:tcBorders>
            <w:vAlign w:val="center"/>
            <w:hideMark/>
          </w:tcPr>
          <w:p w14:paraId="5C200D6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19</w:t>
            </w:r>
          </w:p>
        </w:tc>
        <w:tc>
          <w:tcPr>
            <w:tcW w:w="585" w:type="dxa"/>
            <w:tcBorders>
              <w:top w:val="nil"/>
              <w:left w:val="nil"/>
              <w:bottom w:val="single" w:sz="4" w:space="0" w:color="auto"/>
              <w:right w:val="single" w:sz="4" w:space="0" w:color="auto"/>
            </w:tcBorders>
            <w:vAlign w:val="center"/>
            <w:hideMark/>
          </w:tcPr>
          <w:p w14:paraId="54B0486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585" w:type="dxa"/>
            <w:tcBorders>
              <w:top w:val="nil"/>
              <w:left w:val="nil"/>
              <w:bottom w:val="single" w:sz="4" w:space="0" w:color="auto"/>
              <w:right w:val="single" w:sz="4" w:space="0" w:color="auto"/>
            </w:tcBorders>
            <w:vAlign w:val="center"/>
            <w:hideMark/>
          </w:tcPr>
          <w:p w14:paraId="09D71CB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482" w:type="dxa"/>
            <w:tcBorders>
              <w:top w:val="nil"/>
              <w:left w:val="nil"/>
              <w:bottom w:val="single" w:sz="4" w:space="0" w:color="auto"/>
              <w:right w:val="single" w:sz="4" w:space="0" w:color="auto"/>
            </w:tcBorders>
            <w:vAlign w:val="center"/>
            <w:hideMark/>
          </w:tcPr>
          <w:p w14:paraId="1C749AC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12</w:t>
            </w:r>
          </w:p>
        </w:tc>
        <w:tc>
          <w:tcPr>
            <w:tcW w:w="585" w:type="dxa"/>
            <w:tcBorders>
              <w:top w:val="nil"/>
              <w:left w:val="nil"/>
              <w:bottom w:val="single" w:sz="4" w:space="0" w:color="auto"/>
              <w:right w:val="single" w:sz="4" w:space="0" w:color="auto"/>
            </w:tcBorders>
            <w:vAlign w:val="center"/>
            <w:hideMark/>
          </w:tcPr>
          <w:p w14:paraId="4061998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27</w:t>
            </w:r>
          </w:p>
        </w:tc>
        <w:tc>
          <w:tcPr>
            <w:tcW w:w="585" w:type="dxa"/>
            <w:tcBorders>
              <w:top w:val="nil"/>
              <w:left w:val="nil"/>
              <w:bottom w:val="single" w:sz="4" w:space="0" w:color="auto"/>
              <w:right w:val="single" w:sz="4" w:space="0" w:color="auto"/>
            </w:tcBorders>
            <w:vAlign w:val="center"/>
            <w:hideMark/>
          </w:tcPr>
          <w:p w14:paraId="7B4BD1D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11</w:t>
            </w:r>
          </w:p>
        </w:tc>
        <w:tc>
          <w:tcPr>
            <w:tcW w:w="585" w:type="dxa"/>
            <w:tcBorders>
              <w:top w:val="nil"/>
              <w:left w:val="nil"/>
              <w:bottom w:val="single" w:sz="4" w:space="0" w:color="auto"/>
              <w:right w:val="single" w:sz="4" w:space="0" w:color="auto"/>
            </w:tcBorders>
            <w:vAlign w:val="center"/>
            <w:hideMark/>
          </w:tcPr>
          <w:p w14:paraId="26BD2FD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42E1411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10</w:t>
            </w:r>
          </w:p>
        </w:tc>
        <w:tc>
          <w:tcPr>
            <w:tcW w:w="715" w:type="dxa"/>
            <w:tcBorders>
              <w:top w:val="nil"/>
              <w:left w:val="nil"/>
              <w:bottom w:val="single" w:sz="4" w:space="0" w:color="auto"/>
              <w:right w:val="single" w:sz="4" w:space="0" w:color="auto"/>
            </w:tcBorders>
            <w:vAlign w:val="center"/>
            <w:hideMark/>
          </w:tcPr>
          <w:p w14:paraId="568BF8F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52DABFC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2CFBD09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91" w:type="dxa"/>
            <w:tcBorders>
              <w:top w:val="nil"/>
              <w:left w:val="nil"/>
              <w:bottom w:val="single" w:sz="4" w:space="0" w:color="auto"/>
              <w:right w:val="single" w:sz="4" w:space="0" w:color="auto"/>
            </w:tcBorders>
            <w:vAlign w:val="center"/>
            <w:hideMark/>
          </w:tcPr>
          <w:p w14:paraId="537D290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174</w:t>
            </w:r>
          </w:p>
        </w:tc>
      </w:tr>
      <w:tr w:rsidR="00595A15" w:rsidRPr="00173679" w14:paraId="7E2BCAA5"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72087DF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Madras</w:t>
            </w:r>
          </w:p>
        </w:tc>
        <w:tc>
          <w:tcPr>
            <w:tcW w:w="808" w:type="dxa"/>
            <w:tcBorders>
              <w:top w:val="nil"/>
              <w:left w:val="nil"/>
              <w:bottom w:val="single" w:sz="4" w:space="0" w:color="auto"/>
              <w:right w:val="single" w:sz="4" w:space="0" w:color="auto"/>
            </w:tcBorders>
            <w:vAlign w:val="center"/>
            <w:hideMark/>
          </w:tcPr>
          <w:p w14:paraId="4AD4DE5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48</w:t>
            </w:r>
          </w:p>
        </w:tc>
        <w:tc>
          <w:tcPr>
            <w:tcW w:w="453" w:type="dxa"/>
            <w:tcBorders>
              <w:top w:val="nil"/>
              <w:left w:val="nil"/>
              <w:bottom w:val="single" w:sz="4" w:space="0" w:color="auto"/>
              <w:right w:val="single" w:sz="4" w:space="0" w:color="auto"/>
            </w:tcBorders>
            <w:vAlign w:val="center"/>
            <w:hideMark/>
          </w:tcPr>
          <w:p w14:paraId="6362B49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5CB7619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53" w:type="dxa"/>
            <w:tcBorders>
              <w:top w:val="nil"/>
              <w:left w:val="nil"/>
              <w:bottom w:val="single" w:sz="4" w:space="0" w:color="auto"/>
              <w:right w:val="single" w:sz="4" w:space="0" w:color="auto"/>
            </w:tcBorders>
            <w:vAlign w:val="center"/>
            <w:hideMark/>
          </w:tcPr>
          <w:p w14:paraId="0227E26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6" w:type="dxa"/>
            <w:tcBorders>
              <w:top w:val="nil"/>
              <w:left w:val="nil"/>
              <w:bottom w:val="single" w:sz="4" w:space="0" w:color="auto"/>
              <w:right w:val="single" w:sz="4" w:space="0" w:color="auto"/>
            </w:tcBorders>
            <w:vAlign w:val="center"/>
            <w:hideMark/>
          </w:tcPr>
          <w:p w14:paraId="4F256F9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6A37F74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00178CA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227BE5A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9</w:t>
            </w:r>
          </w:p>
        </w:tc>
        <w:tc>
          <w:tcPr>
            <w:tcW w:w="585" w:type="dxa"/>
            <w:tcBorders>
              <w:top w:val="nil"/>
              <w:left w:val="nil"/>
              <w:bottom w:val="single" w:sz="4" w:space="0" w:color="auto"/>
              <w:right w:val="single" w:sz="4" w:space="0" w:color="auto"/>
            </w:tcBorders>
            <w:vAlign w:val="center"/>
            <w:hideMark/>
          </w:tcPr>
          <w:p w14:paraId="0625B1E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585" w:type="dxa"/>
            <w:tcBorders>
              <w:top w:val="nil"/>
              <w:left w:val="nil"/>
              <w:bottom w:val="single" w:sz="4" w:space="0" w:color="auto"/>
              <w:right w:val="single" w:sz="4" w:space="0" w:color="auto"/>
            </w:tcBorders>
            <w:vAlign w:val="center"/>
            <w:hideMark/>
          </w:tcPr>
          <w:p w14:paraId="6F26AC8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w:t>
            </w:r>
          </w:p>
        </w:tc>
        <w:tc>
          <w:tcPr>
            <w:tcW w:w="585" w:type="dxa"/>
            <w:tcBorders>
              <w:top w:val="nil"/>
              <w:left w:val="nil"/>
              <w:bottom w:val="single" w:sz="4" w:space="0" w:color="auto"/>
              <w:right w:val="single" w:sz="4" w:space="0" w:color="auto"/>
            </w:tcBorders>
            <w:vAlign w:val="center"/>
            <w:hideMark/>
          </w:tcPr>
          <w:p w14:paraId="39B6A1E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82" w:type="dxa"/>
            <w:tcBorders>
              <w:top w:val="nil"/>
              <w:left w:val="nil"/>
              <w:bottom w:val="single" w:sz="4" w:space="0" w:color="auto"/>
              <w:right w:val="single" w:sz="4" w:space="0" w:color="auto"/>
            </w:tcBorders>
            <w:vAlign w:val="center"/>
            <w:hideMark/>
          </w:tcPr>
          <w:p w14:paraId="2E6EA89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7</w:t>
            </w:r>
          </w:p>
        </w:tc>
        <w:tc>
          <w:tcPr>
            <w:tcW w:w="585" w:type="dxa"/>
            <w:tcBorders>
              <w:top w:val="nil"/>
              <w:left w:val="nil"/>
              <w:bottom w:val="single" w:sz="4" w:space="0" w:color="auto"/>
              <w:right w:val="single" w:sz="4" w:space="0" w:color="auto"/>
            </w:tcBorders>
            <w:vAlign w:val="center"/>
            <w:hideMark/>
          </w:tcPr>
          <w:p w14:paraId="664651C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8</w:t>
            </w:r>
          </w:p>
        </w:tc>
        <w:tc>
          <w:tcPr>
            <w:tcW w:w="585" w:type="dxa"/>
            <w:tcBorders>
              <w:top w:val="nil"/>
              <w:left w:val="nil"/>
              <w:bottom w:val="single" w:sz="4" w:space="0" w:color="auto"/>
              <w:right w:val="single" w:sz="4" w:space="0" w:color="auto"/>
            </w:tcBorders>
            <w:vAlign w:val="center"/>
            <w:hideMark/>
          </w:tcPr>
          <w:p w14:paraId="32BBACC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585" w:type="dxa"/>
            <w:tcBorders>
              <w:top w:val="nil"/>
              <w:left w:val="nil"/>
              <w:bottom w:val="single" w:sz="4" w:space="0" w:color="auto"/>
              <w:right w:val="single" w:sz="4" w:space="0" w:color="auto"/>
            </w:tcBorders>
            <w:vAlign w:val="center"/>
            <w:hideMark/>
          </w:tcPr>
          <w:p w14:paraId="64E07A0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w:t>
            </w:r>
          </w:p>
        </w:tc>
        <w:tc>
          <w:tcPr>
            <w:tcW w:w="482" w:type="dxa"/>
            <w:tcBorders>
              <w:top w:val="nil"/>
              <w:left w:val="nil"/>
              <w:bottom w:val="single" w:sz="4" w:space="0" w:color="auto"/>
              <w:right w:val="single" w:sz="4" w:space="0" w:color="auto"/>
            </w:tcBorders>
            <w:vAlign w:val="center"/>
            <w:hideMark/>
          </w:tcPr>
          <w:p w14:paraId="12B644A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41</w:t>
            </w:r>
          </w:p>
        </w:tc>
        <w:tc>
          <w:tcPr>
            <w:tcW w:w="585" w:type="dxa"/>
            <w:tcBorders>
              <w:top w:val="nil"/>
              <w:left w:val="nil"/>
              <w:bottom w:val="single" w:sz="4" w:space="0" w:color="auto"/>
              <w:right w:val="single" w:sz="4" w:space="0" w:color="auto"/>
            </w:tcBorders>
            <w:vAlign w:val="center"/>
            <w:hideMark/>
          </w:tcPr>
          <w:p w14:paraId="7575441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26</w:t>
            </w:r>
          </w:p>
        </w:tc>
        <w:tc>
          <w:tcPr>
            <w:tcW w:w="585" w:type="dxa"/>
            <w:tcBorders>
              <w:top w:val="nil"/>
              <w:left w:val="nil"/>
              <w:bottom w:val="single" w:sz="4" w:space="0" w:color="auto"/>
              <w:right w:val="single" w:sz="4" w:space="0" w:color="auto"/>
            </w:tcBorders>
            <w:vAlign w:val="center"/>
            <w:hideMark/>
          </w:tcPr>
          <w:p w14:paraId="2EC101E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19</w:t>
            </w:r>
          </w:p>
        </w:tc>
        <w:tc>
          <w:tcPr>
            <w:tcW w:w="585" w:type="dxa"/>
            <w:tcBorders>
              <w:top w:val="nil"/>
              <w:left w:val="nil"/>
              <w:bottom w:val="single" w:sz="4" w:space="0" w:color="auto"/>
              <w:right w:val="single" w:sz="4" w:space="0" w:color="auto"/>
            </w:tcBorders>
            <w:vAlign w:val="center"/>
            <w:hideMark/>
          </w:tcPr>
          <w:p w14:paraId="3D7246D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64149D1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19</w:t>
            </w:r>
          </w:p>
        </w:tc>
        <w:tc>
          <w:tcPr>
            <w:tcW w:w="715" w:type="dxa"/>
            <w:tcBorders>
              <w:top w:val="nil"/>
              <w:left w:val="nil"/>
              <w:bottom w:val="single" w:sz="4" w:space="0" w:color="auto"/>
              <w:right w:val="single" w:sz="4" w:space="0" w:color="auto"/>
            </w:tcBorders>
            <w:vAlign w:val="center"/>
            <w:hideMark/>
          </w:tcPr>
          <w:p w14:paraId="05DB664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4CEF935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1DF4AA3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91" w:type="dxa"/>
            <w:tcBorders>
              <w:top w:val="nil"/>
              <w:left w:val="nil"/>
              <w:bottom w:val="single" w:sz="4" w:space="0" w:color="auto"/>
              <w:right w:val="single" w:sz="4" w:space="0" w:color="auto"/>
            </w:tcBorders>
            <w:vAlign w:val="center"/>
            <w:hideMark/>
          </w:tcPr>
          <w:p w14:paraId="4E3263C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198</w:t>
            </w:r>
          </w:p>
        </w:tc>
      </w:tr>
      <w:tr w:rsidR="00595A15" w:rsidRPr="00173679" w14:paraId="15CA7BE3"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710A22F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Orissa</w:t>
            </w:r>
          </w:p>
        </w:tc>
        <w:tc>
          <w:tcPr>
            <w:tcW w:w="808" w:type="dxa"/>
            <w:tcBorders>
              <w:top w:val="nil"/>
              <w:left w:val="nil"/>
              <w:bottom w:val="single" w:sz="4" w:space="0" w:color="auto"/>
              <w:right w:val="single" w:sz="4" w:space="0" w:color="auto"/>
            </w:tcBorders>
            <w:vAlign w:val="center"/>
            <w:hideMark/>
          </w:tcPr>
          <w:p w14:paraId="2CEC1D7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23</w:t>
            </w:r>
          </w:p>
        </w:tc>
        <w:tc>
          <w:tcPr>
            <w:tcW w:w="453" w:type="dxa"/>
            <w:tcBorders>
              <w:top w:val="nil"/>
              <w:left w:val="nil"/>
              <w:bottom w:val="single" w:sz="4" w:space="0" w:color="auto"/>
              <w:right w:val="single" w:sz="4" w:space="0" w:color="auto"/>
            </w:tcBorders>
            <w:vAlign w:val="center"/>
            <w:hideMark/>
          </w:tcPr>
          <w:p w14:paraId="79345AC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688BE66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5A13C4E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6" w:type="dxa"/>
            <w:tcBorders>
              <w:top w:val="nil"/>
              <w:left w:val="nil"/>
              <w:bottom w:val="single" w:sz="4" w:space="0" w:color="auto"/>
              <w:right w:val="single" w:sz="4" w:space="0" w:color="auto"/>
            </w:tcBorders>
            <w:vAlign w:val="center"/>
            <w:hideMark/>
          </w:tcPr>
          <w:p w14:paraId="4376B66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3C4156E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9</w:t>
            </w:r>
          </w:p>
        </w:tc>
        <w:tc>
          <w:tcPr>
            <w:tcW w:w="452" w:type="dxa"/>
            <w:tcBorders>
              <w:top w:val="nil"/>
              <w:left w:val="nil"/>
              <w:bottom w:val="single" w:sz="4" w:space="0" w:color="auto"/>
              <w:right w:val="single" w:sz="4" w:space="0" w:color="auto"/>
            </w:tcBorders>
            <w:vAlign w:val="center"/>
            <w:hideMark/>
          </w:tcPr>
          <w:p w14:paraId="31AEC31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187E280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8</w:t>
            </w:r>
          </w:p>
        </w:tc>
        <w:tc>
          <w:tcPr>
            <w:tcW w:w="585" w:type="dxa"/>
            <w:tcBorders>
              <w:top w:val="nil"/>
              <w:left w:val="nil"/>
              <w:bottom w:val="single" w:sz="4" w:space="0" w:color="auto"/>
              <w:right w:val="single" w:sz="4" w:space="0" w:color="auto"/>
            </w:tcBorders>
            <w:vAlign w:val="center"/>
            <w:hideMark/>
          </w:tcPr>
          <w:p w14:paraId="3AD2B85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585" w:type="dxa"/>
            <w:tcBorders>
              <w:top w:val="nil"/>
              <w:left w:val="nil"/>
              <w:bottom w:val="single" w:sz="4" w:space="0" w:color="auto"/>
              <w:right w:val="single" w:sz="4" w:space="0" w:color="auto"/>
            </w:tcBorders>
            <w:vAlign w:val="center"/>
            <w:hideMark/>
          </w:tcPr>
          <w:p w14:paraId="40F697A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585" w:type="dxa"/>
            <w:tcBorders>
              <w:top w:val="nil"/>
              <w:left w:val="nil"/>
              <w:bottom w:val="single" w:sz="4" w:space="0" w:color="auto"/>
              <w:right w:val="single" w:sz="4" w:space="0" w:color="auto"/>
            </w:tcBorders>
            <w:vAlign w:val="center"/>
            <w:hideMark/>
          </w:tcPr>
          <w:p w14:paraId="4F23D3E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82" w:type="dxa"/>
            <w:tcBorders>
              <w:top w:val="nil"/>
              <w:left w:val="nil"/>
              <w:bottom w:val="single" w:sz="4" w:space="0" w:color="auto"/>
              <w:right w:val="single" w:sz="4" w:space="0" w:color="auto"/>
            </w:tcBorders>
            <w:vAlign w:val="center"/>
            <w:hideMark/>
          </w:tcPr>
          <w:p w14:paraId="2C852BA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14</w:t>
            </w:r>
          </w:p>
        </w:tc>
        <w:tc>
          <w:tcPr>
            <w:tcW w:w="585" w:type="dxa"/>
            <w:tcBorders>
              <w:top w:val="nil"/>
              <w:left w:val="nil"/>
              <w:bottom w:val="single" w:sz="4" w:space="0" w:color="auto"/>
              <w:right w:val="single" w:sz="4" w:space="0" w:color="auto"/>
            </w:tcBorders>
            <w:vAlign w:val="center"/>
            <w:hideMark/>
          </w:tcPr>
          <w:p w14:paraId="0BE833E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16</w:t>
            </w:r>
          </w:p>
        </w:tc>
        <w:tc>
          <w:tcPr>
            <w:tcW w:w="585" w:type="dxa"/>
            <w:tcBorders>
              <w:top w:val="nil"/>
              <w:left w:val="nil"/>
              <w:bottom w:val="single" w:sz="4" w:space="0" w:color="auto"/>
              <w:right w:val="single" w:sz="4" w:space="0" w:color="auto"/>
            </w:tcBorders>
            <w:vAlign w:val="center"/>
            <w:hideMark/>
          </w:tcPr>
          <w:p w14:paraId="661C126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w:t>
            </w:r>
          </w:p>
        </w:tc>
        <w:tc>
          <w:tcPr>
            <w:tcW w:w="585" w:type="dxa"/>
            <w:tcBorders>
              <w:top w:val="nil"/>
              <w:left w:val="nil"/>
              <w:bottom w:val="single" w:sz="4" w:space="0" w:color="auto"/>
              <w:right w:val="single" w:sz="4" w:space="0" w:color="auto"/>
            </w:tcBorders>
            <w:vAlign w:val="center"/>
            <w:hideMark/>
          </w:tcPr>
          <w:p w14:paraId="5DFA484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65B32C8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17</w:t>
            </w:r>
          </w:p>
        </w:tc>
        <w:tc>
          <w:tcPr>
            <w:tcW w:w="585" w:type="dxa"/>
            <w:tcBorders>
              <w:top w:val="nil"/>
              <w:left w:val="nil"/>
              <w:bottom w:val="single" w:sz="4" w:space="0" w:color="auto"/>
              <w:right w:val="single" w:sz="4" w:space="0" w:color="auto"/>
            </w:tcBorders>
            <w:vAlign w:val="center"/>
            <w:hideMark/>
          </w:tcPr>
          <w:p w14:paraId="25C0DA8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25</w:t>
            </w:r>
          </w:p>
        </w:tc>
        <w:tc>
          <w:tcPr>
            <w:tcW w:w="585" w:type="dxa"/>
            <w:tcBorders>
              <w:top w:val="nil"/>
              <w:left w:val="nil"/>
              <w:bottom w:val="single" w:sz="4" w:space="0" w:color="auto"/>
              <w:right w:val="single" w:sz="4" w:space="0" w:color="auto"/>
            </w:tcBorders>
            <w:vAlign w:val="center"/>
            <w:hideMark/>
          </w:tcPr>
          <w:p w14:paraId="728BC3C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11</w:t>
            </w:r>
          </w:p>
        </w:tc>
        <w:tc>
          <w:tcPr>
            <w:tcW w:w="585" w:type="dxa"/>
            <w:tcBorders>
              <w:top w:val="nil"/>
              <w:left w:val="nil"/>
              <w:bottom w:val="single" w:sz="4" w:space="0" w:color="auto"/>
              <w:right w:val="single" w:sz="4" w:space="0" w:color="auto"/>
            </w:tcBorders>
            <w:vAlign w:val="center"/>
            <w:hideMark/>
          </w:tcPr>
          <w:p w14:paraId="76E1C01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4D9331A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13</w:t>
            </w:r>
          </w:p>
        </w:tc>
        <w:tc>
          <w:tcPr>
            <w:tcW w:w="715" w:type="dxa"/>
            <w:tcBorders>
              <w:top w:val="nil"/>
              <w:left w:val="nil"/>
              <w:bottom w:val="single" w:sz="4" w:space="0" w:color="auto"/>
              <w:right w:val="single" w:sz="4" w:space="0" w:color="auto"/>
            </w:tcBorders>
            <w:vAlign w:val="center"/>
            <w:hideMark/>
          </w:tcPr>
          <w:p w14:paraId="22E4EB4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4321BB5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001C97D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91" w:type="dxa"/>
            <w:tcBorders>
              <w:top w:val="nil"/>
              <w:left w:val="nil"/>
              <w:bottom w:val="single" w:sz="4" w:space="0" w:color="auto"/>
              <w:right w:val="single" w:sz="4" w:space="0" w:color="auto"/>
            </w:tcBorders>
            <w:vAlign w:val="center"/>
            <w:hideMark/>
          </w:tcPr>
          <w:p w14:paraId="63FA563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152</w:t>
            </w:r>
          </w:p>
        </w:tc>
      </w:tr>
      <w:tr w:rsidR="00595A15" w:rsidRPr="00173679" w14:paraId="54E7437E"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13FF77A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Punjab</w:t>
            </w:r>
          </w:p>
        </w:tc>
        <w:tc>
          <w:tcPr>
            <w:tcW w:w="808" w:type="dxa"/>
            <w:tcBorders>
              <w:top w:val="nil"/>
              <w:left w:val="nil"/>
              <w:bottom w:val="single" w:sz="4" w:space="0" w:color="auto"/>
              <w:right w:val="single" w:sz="4" w:space="0" w:color="auto"/>
            </w:tcBorders>
            <w:vAlign w:val="center"/>
            <w:hideMark/>
          </w:tcPr>
          <w:p w14:paraId="4A9E006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11</w:t>
            </w:r>
          </w:p>
        </w:tc>
        <w:tc>
          <w:tcPr>
            <w:tcW w:w="453" w:type="dxa"/>
            <w:tcBorders>
              <w:top w:val="nil"/>
              <w:left w:val="nil"/>
              <w:bottom w:val="single" w:sz="4" w:space="0" w:color="auto"/>
              <w:right w:val="single" w:sz="4" w:space="0" w:color="auto"/>
            </w:tcBorders>
            <w:vAlign w:val="center"/>
            <w:hideMark/>
          </w:tcPr>
          <w:p w14:paraId="2A818AB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6" w:type="dxa"/>
            <w:tcBorders>
              <w:top w:val="nil"/>
              <w:left w:val="nil"/>
              <w:bottom w:val="single" w:sz="4" w:space="0" w:color="auto"/>
              <w:right w:val="single" w:sz="4" w:space="0" w:color="auto"/>
            </w:tcBorders>
            <w:vAlign w:val="center"/>
            <w:hideMark/>
          </w:tcPr>
          <w:p w14:paraId="46B3638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6AFDEBB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2A49864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61B0484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42D27FE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208170C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w:t>
            </w:r>
          </w:p>
        </w:tc>
        <w:tc>
          <w:tcPr>
            <w:tcW w:w="585" w:type="dxa"/>
            <w:tcBorders>
              <w:top w:val="nil"/>
              <w:left w:val="nil"/>
              <w:bottom w:val="single" w:sz="4" w:space="0" w:color="auto"/>
              <w:right w:val="single" w:sz="4" w:space="0" w:color="auto"/>
            </w:tcBorders>
            <w:vAlign w:val="center"/>
            <w:hideMark/>
          </w:tcPr>
          <w:p w14:paraId="20D11E9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16</w:t>
            </w:r>
          </w:p>
        </w:tc>
        <w:tc>
          <w:tcPr>
            <w:tcW w:w="585" w:type="dxa"/>
            <w:tcBorders>
              <w:top w:val="nil"/>
              <w:left w:val="nil"/>
              <w:bottom w:val="single" w:sz="4" w:space="0" w:color="auto"/>
              <w:right w:val="single" w:sz="4" w:space="0" w:color="auto"/>
            </w:tcBorders>
            <w:vAlign w:val="center"/>
            <w:hideMark/>
          </w:tcPr>
          <w:p w14:paraId="118EA66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16</w:t>
            </w:r>
          </w:p>
        </w:tc>
        <w:tc>
          <w:tcPr>
            <w:tcW w:w="585" w:type="dxa"/>
            <w:tcBorders>
              <w:top w:val="nil"/>
              <w:left w:val="nil"/>
              <w:bottom w:val="single" w:sz="4" w:space="0" w:color="auto"/>
              <w:right w:val="single" w:sz="4" w:space="0" w:color="auto"/>
            </w:tcBorders>
            <w:vAlign w:val="center"/>
            <w:hideMark/>
          </w:tcPr>
          <w:p w14:paraId="28935FD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14</w:t>
            </w:r>
          </w:p>
        </w:tc>
        <w:tc>
          <w:tcPr>
            <w:tcW w:w="482" w:type="dxa"/>
            <w:tcBorders>
              <w:top w:val="nil"/>
              <w:left w:val="nil"/>
              <w:bottom w:val="single" w:sz="4" w:space="0" w:color="auto"/>
              <w:right w:val="single" w:sz="4" w:space="0" w:color="auto"/>
            </w:tcBorders>
            <w:vAlign w:val="center"/>
            <w:hideMark/>
          </w:tcPr>
          <w:p w14:paraId="38D0967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6</w:t>
            </w:r>
          </w:p>
        </w:tc>
        <w:tc>
          <w:tcPr>
            <w:tcW w:w="585" w:type="dxa"/>
            <w:tcBorders>
              <w:top w:val="nil"/>
              <w:left w:val="nil"/>
              <w:bottom w:val="single" w:sz="4" w:space="0" w:color="auto"/>
              <w:right w:val="single" w:sz="4" w:space="0" w:color="auto"/>
            </w:tcBorders>
            <w:vAlign w:val="center"/>
            <w:hideMark/>
          </w:tcPr>
          <w:p w14:paraId="3528570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12</w:t>
            </w:r>
          </w:p>
        </w:tc>
        <w:tc>
          <w:tcPr>
            <w:tcW w:w="585" w:type="dxa"/>
            <w:tcBorders>
              <w:top w:val="nil"/>
              <w:left w:val="nil"/>
              <w:bottom w:val="single" w:sz="4" w:space="0" w:color="auto"/>
              <w:right w:val="single" w:sz="4" w:space="0" w:color="auto"/>
            </w:tcBorders>
            <w:vAlign w:val="center"/>
            <w:hideMark/>
          </w:tcPr>
          <w:p w14:paraId="679E6EB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9</w:t>
            </w:r>
          </w:p>
        </w:tc>
        <w:tc>
          <w:tcPr>
            <w:tcW w:w="585" w:type="dxa"/>
            <w:tcBorders>
              <w:top w:val="nil"/>
              <w:left w:val="nil"/>
              <w:bottom w:val="single" w:sz="4" w:space="0" w:color="auto"/>
              <w:right w:val="single" w:sz="4" w:space="0" w:color="auto"/>
            </w:tcBorders>
            <w:vAlign w:val="center"/>
            <w:hideMark/>
          </w:tcPr>
          <w:p w14:paraId="4409786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3A5C19A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37</w:t>
            </w:r>
          </w:p>
        </w:tc>
        <w:tc>
          <w:tcPr>
            <w:tcW w:w="585" w:type="dxa"/>
            <w:tcBorders>
              <w:top w:val="nil"/>
              <w:left w:val="nil"/>
              <w:bottom w:val="single" w:sz="4" w:space="0" w:color="auto"/>
              <w:right w:val="single" w:sz="4" w:space="0" w:color="auto"/>
            </w:tcBorders>
            <w:vAlign w:val="center"/>
            <w:hideMark/>
          </w:tcPr>
          <w:p w14:paraId="7A50CB2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41</w:t>
            </w:r>
          </w:p>
        </w:tc>
        <w:tc>
          <w:tcPr>
            <w:tcW w:w="585" w:type="dxa"/>
            <w:tcBorders>
              <w:top w:val="nil"/>
              <w:left w:val="nil"/>
              <w:bottom w:val="single" w:sz="4" w:space="0" w:color="auto"/>
              <w:right w:val="single" w:sz="4" w:space="0" w:color="auto"/>
            </w:tcBorders>
            <w:vAlign w:val="center"/>
            <w:hideMark/>
          </w:tcPr>
          <w:p w14:paraId="088F36F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45</w:t>
            </w:r>
          </w:p>
        </w:tc>
        <w:tc>
          <w:tcPr>
            <w:tcW w:w="585" w:type="dxa"/>
            <w:tcBorders>
              <w:top w:val="nil"/>
              <w:left w:val="nil"/>
              <w:bottom w:val="single" w:sz="4" w:space="0" w:color="auto"/>
              <w:right w:val="single" w:sz="4" w:space="0" w:color="auto"/>
            </w:tcBorders>
            <w:vAlign w:val="center"/>
            <w:hideMark/>
          </w:tcPr>
          <w:p w14:paraId="793C95C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244B747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18</w:t>
            </w:r>
          </w:p>
        </w:tc>
        <w:tc>
          <w:tcPr>
            <w:tcW w:w="715" w:type="dxa"/>
            <w:tcBorders>
              <w:top w:val="nil"/>
              <w:left w:val="nil"/>
              <w:bottom w:val="single" w:sz="4" w:space="0" w:color="auto"/>
              <w:right w:val="single" w:sz="4" w:space="0" w:color="auto"/>
            </w:tcBorders>
            <w:vAlign w:val="center"/>
            <w:hideMark/>
          </w:tcPr>
          <w:p w14:paraId="7DBF223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28915C6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6B93623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591" w:type="dxa"/>
            <w:tcBorders>
              <w:top w:val="nil"/>
              <w:left w:val="nil"/>
              <w:bottom w:val="single" w:sz="4" w:space="0" w:color="auto"/>
              <w:right w:val="single" w:sz="4" w:space="0" w:color="auto"/>
            </w:tcBorders>
            <w:vAlign w:val="center"/>
            <w:hideMark/>
          </w:tcPr>
          <w:p w14:paraId="102ACC2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239</w:t>
            </w:r>
          </w:p>
        </w:tc>
      </w:tr>
      <w:tr w:rsidR="00595A15" w:rsidRPr="00173679" w14:paraId="5809FFF7"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4715299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Uttar Pradesh</w:t>
            </w:r>
          </w:p>
        </w:tc>
        <w:tc>
          <w:tcPr>
            <w:tcW w:w="808" w:type="dxa"/>
            <w:tcBorders>
              <w:top w:val="nil"/>
              <w:left w:val="nil"/>
              <w:bottom w:val="single" w:sz="4" w:space="0" w:color="auto"/>
              <w:right w:val="single" w:sz="4" w:space="0" w:color="auto"/>
            </w:tcBorders>
            <w:vAlign w:val="center"/>
            <w:hideMark/>
          </w:tcPr>
          <w:p w14:paraId="11EA5B0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24</w:t>
            </w:r>
          </w:p>
        </w:tc>
        <w:tc>
          <w:tcPr>
            <w:tcW w:w="453" w:type="dxa"/>
            <w:tcBorders>
              <w:top w:val="nil"/>
              <w:left w:val="nil"/>
              <w:bottom w:val="single" w:sz="4" w:space="0" w:color="auto"/>
              <w:right w:val="single" w:sz="4" w:space="0" w:color="auto"/>
            </w:tcBorders>
            <w:vAlign w:val="center"/>
            <w:hideMark/>
          </w:tcPr>
          <w:p w14:paraId="66B20F9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580C6EE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7007F22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7BE1B8A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1D74D91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26B866A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0B45CED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19</w:t>
            </w:r>
          </w:p>
        </w:tc>
        <w:tc>
          <w:tcPr>
            <w:tcW w:w="585" w:type="dxa"/>
            <w:tcBorders>
              <w:top w:val="nil"/>
              <w:left w:val="nil"/>
              <w:bottom w:val="single" w:sz="4" w:space="0" w:color="auto"/>
              <w:right w:val="single" w:sz="4" w:space="0" w:color="auto"/>
            </w:tcBorders>
            <w:vAlign w:val="center"/>
            <w:hideMark/>
          </w:tcPr>
          <w:p w14:paraId="101D936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8</w:t>
            </w:r>
          </w:p>
        </w:tc>
        <w:tc>
          <w:tcPr>
            <w:tcW w:w="585" w:type="dxa"/>
            <w:tcBorders>
              <w:top w:val="nil"/>
              <w:left w:val="nil"/>
              <w:bottom w:val="single" w:sz="4" w:space="0" w:color="auto"/>
              <w:right w:val="single" w:sz="4" w:space="0" w:color="auto"/>
            </w:tcBorders>
            <w:vAlign w:val="center"/>
            <w:hideMark/>
          </w:tcPr>
          <w:p w14:paraId="59ABD8B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16</w:t>
            </w:r>
          </w:p>
        </w:tc>
        <w:tc>
          <w:tcPr>
            <w:tcW w:w="585" w:type="dxa"/>
            <w:tcBorders>
              <w:top w:val="nil"/>
              <w:left w:val="nil"/>
              <w:bottom w:val="single" w:sz="4" w:space="0" w:color="auto"/>
              <w:right w:val="single" w:sz="4" w:space="0" w:color="auto"/>
            </w:tcBorders>
            <w:vAlign w:val="center"/>
            <w:hideMark/>
          </w:tcPr>
          <w:p w14:paraId="30A4B9B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482" w:type="dxa"/>
            <w:tcBorders>
              <w:top w:val="nil"/>
              <w:left w:val="nil"/>
              <w:bottom w:val="single" w:sz="4" w:space="0" w:color="auto"/>
              <w:right w:val="single" w:sz="4" w:space="0" w:color="auto"/>
            </w:tcBorders>
            <w:vAlign w:val="center"/>
            <w:hideMark/>
          </w:tcPr>
          <w:p w14:paraId="3A75A34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10</w:t>
            </w:r>
          </w:p>
        </w:tc>
        <w:tc>
          <w:tcPr>
            <w:tcW w:w="585" w:type="dxa"/>
            <w:tcBorders>
              <w:top w:val="nil"/>
              <w:left w:val="nil"/>
              <w:bottom w:val="single" w:sz="4" w:space="0" w:color="auto"/>
              <w:right w:val="single" w:sz="4" w:space="0" w:color="auto"/>
            </w:tcBorders>
            <w:vAlign w:val="center"/>
            <w:hideMark/>
          </w:tcPr>
          <w:p w14:paraId="4E04E58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22</w:t>
            </w:r>
          </w:p>
        </w:tc>
        <w:tc>
          <w:tcPr>
            <w:tcW w:w="585" w:type="dxa"/>
            <w:tcBorders>
              <w:top w:val="nil"/>
              <w:left w:val="nil"/>
              <w:bottom w:val="single" w:sz="4" w:space="0" w:color="auto"/>
              <w:right w:val="single" w:sz="4" w:space="0" w:color="auto"/>
            </w:tcBorders>
            <w:vAlign w:val="center"/>
            <w:hideMark/>
          </w:tcPr>
          <w:p w14:paraId="2CE661F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11</w:t>
            </w:r>
          </w:p>
        </w:tc>
        <w:tc>
          <w:tcPr>
            <w:tcW w:w="585" w:type="dxa"/>
            <w:tcBorders>
              <w:top w:val="nil"/>
              <w:left w:val="nil"/>
              <w:bottom w:val="single" w:sz="4" w:space="0" w:color="auto"/>
              <w:right w:val="single" w:sz="4" w:space="0" w:color="auto"/>
            </w:tcBorders>
            <w:vAlign w:val="center"/>
            <w:hideMark/>
          </w:tcPr>
          <w:p w14:paraId="1D49B04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6</w:t>
            </w:r>
          </w:p>
        </w:tc>
        <w:tc>
          <w:tcPr>
            <w:tcW w:w="482" w:type="dxa"/>
            <w:tcBorders>
              <w:top w:val="nil"/>
              <w:left w:val="nil"/>
              <w:bottom w:val="single" w:sz="4" w:space="0" w:color="auto"/>
              <w:right w:val="single" w:sz="4" w:space="0" w:color="auto"/>
            </w:tcBorders>
            <w:vAlign w:val="center"/>
            <w:hideMark/>
          </w:tcPr>
          <w:p w14:paraId="2EFC625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23</w:t>
            </w:r>
          </w:p>
        </w:tc>
        <w:tc>
          <w:tcPr>
            <w:tcW w:w="585" w:type="dxa"/>
            <w:tcBorders>
              <w:top w:val="nil"/>
              <w:left w:val="nil"/>
              <w:bottom w:val="single" w:sz="4" w:space="0" w:color="auto"/>
              <w:right w:val="single" w:sz="4" w:space="0" w:color="auto"/>
            </w:tcBorders>
            <w:vAlign w:val="center"/>
            <w:hideMark/>
          </w:tcPr>
          <w:p w14:paraId="2354A50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36</w:t>
            </w:r>
          </w:p>
        </w:tc>
        <w:tc>
          <w:tcPr>
            <w:tcW w:w="585" w:type="dxa"/>
            <w:tcBorders>
              <w:top w:val="nil"/>
              <w:left w:val="nil"/>
              <w:bottom w:val="single" w:sz="4" w:space="0" w:color="auto"/>
              <w:right w:val="single" w:sz="4" w:space="0" w:color="auto"/>
            </w:tcBorders>
            <w:vAlign w:val="center"/>
            <w:hideMark/>
          </w:tcPr>
          <w:p w14:paraId="014CC59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38</w:t>
            </w:r>
          </w:p>
        </w:tc>
        <w:tc>
          <w:tcPr>
            <w:tcW w:w="585" w:type="dxa"/>
            <w:tcBorders>
              <w:top w:val="nil"/>
              <w:left w:val="nil"/>
              <w:bottom w:val="single" w:sz="4" w:space="0" w:color="auto"/>
              <w:right w:val="single" w:sz="4" w:space="0" w:color="auto"/>
            </w:tcBorders>
            <w:vAlign w:val="center"/>
            <w:hideMark/>
          </w:tcPr>
          <w:p w14:paraId="7944A12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58E6F53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15</w:t>
            </w:r>
          </w:p>
        </w:tc>
        <w:tc>
          <w:tcPr>
            <w:tcW w:w="715" w:type="dxa"/>
            <w:tcBorders>
              <w:top w:val="nil"/>
              <w:left w:val="nil"/>
              <w:bottom w:val="single" w:sz="4" w:space="0" w:color="auto"/>
              <w:right w:val="single" w:sz="4" w:space="0" w:color="auto"/>
            </w:tcBorders>
            <w:vAlign w:val="center"/>
            <w:hideMark/>
          </w:tcPr>
          <w:p w14:paraId="2F5B00A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5134B1D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6D96DD7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6</w:t>
            </w:r>
          </w:p>
        </w:tc>
        <w:tc>
          <w:tcPr>
            <w:tcW w:w="591" w:type="dxa"/>
            <w:tcBorders>
              <w:top w:val="nil"/>
              <w:left w:val="nil"/>
              <w:bottom w:val="single" w:sz="4" w:space="0" w:color="auto"/>
              <w:right w:val="single" w:sz="4" w:space="0" w:color="auto"/>
            </w:tcBorders>
            <w:vAlign w:val="center"/>
            <w:hideMark/>
          </w:tcPr>
          <w:p w14:paraId="4FBB1B0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238</w:t>
            </w:r>
          </w:p>
        </w:tc>
      </w:tr>
      <w:tr w:rsidR="00595A15" w:rsidRPr="00173679" w14:paraId="0ED22A80"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12AD87B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West Bengal</w:t>
            </w:r>
          </w:p>
        </w:tc>
        <w:tc>
          <w:tcPr>
            <w:tcW w:w="808" w:type="dxa"/>
            <w:tcBorders>
              <w:top w:val="nil"/>
              <w:left w:val="nil"/>
              <w:bottom w:val="single" w:sz="4" w:space="0" w:color="auto"/>
              <w:right w:val="single" w:sz="4" w:space="0" w:color="auto"/>
            </w:tcBorders>
            <w:vAlign w:val="center"/>
            <w:hideMark/>
          </w:tcPr>
          <w:p w14:paraId="263B466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29</w:t>
            </w:r>
          </w:p>
        </w:tc>
        <w:tc>
          <w:tcPr>
            <w:tcW w:w="453" w:type="dxa"/>
            <w:tcBorders>
              <w:top w:val="nil"/>
              <w:left w:val="nil"/>
              <w:bottom w:val="single" w:sz="4" w:space="0" w:color="auto"/>
              <w:right w:val="single" w:sz="4" w:space="0" w:color="auto"/>
            </w:tcBorders>
            <w:vAlign w:val="center"/>
            <w:hideMark/>
          </w:tcPr>
          <w:p w14:paraId="4B09951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49AA91B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53" w:type="dxa"/>
            <w:tcBorders>
              <w:top w:val="nil"/>
              <w:left w:val="nil"/>
              <w:bottom w:val="single" w:sz="4" w:space="0" w:color="auto"/>
              <w:right w:val="single" w:sz="4" w:space="0" w:color="auto"/>
            </w:tcBorders>
            <w:vAlign w:val="center"/>
            <w:hideMark/>
          </w:tcPr>
          <w:p w14:paraId="2FA4EFF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586" w:type="dxa"/>
            <w:tcBorders>
              <w:top w:val="nil"/>
              <w:left w:val="nil"/>
              <w:bottom w:val="single" w:sz="4" w:space="0" w:color="auto"/>
              <w:right w:val="single" w:sz="4" w:space="0" w:color="auto"/>
            </w:tcBorders>
            <w:vAlign w:val="center"/>
            <w:hideMark/>
          </w:tcPr>
          <w:p w14:paraId="6596084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47C8852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w:t>
            </w:r>
          </w:p>
        </w:tc>
        <w:tc>
          <w:tcPr>
            <w:tcW w:w="452" w:type="dxa"/>
            <w:tcBorders>
              <w:top w:val="nil"/>
              <w:left w:val="nil"/>
              <w:bottom w:val="single" w:sz="4" w:space="0" w:color="auto"/>
              <w:right w:val="single" w:sz="4" w:space="0" w:color="auto"/>
            </w:tcBorders>
            <w:vAlign w:val="center"/>
            <w:hideMark/>
          </w:tcPr>
          <w:p w14:paraId="72A9F31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7CDF170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27</w:t>
            </w:r>
          </w:p>
        </w:tc>
        <w:tc>
          <w:tcPr>
            <w:tcW w:w="585" w:type="dxa"/>
            <w:tcBorders>
              <w:top w:val="nil"/>
              <w:left w:val="nil"/>
              <w:bottom w:val="single" w:sz="4" w:space="0" w:color="auto"/>
              <w:right w:val="single" w:sz="4" w:space="0" w:color="auto"/>
            </w:tcBorders>
            <w:vAlign w:val="center"/>
            <w:hideMark/>
          </w:tcPr>
          <w:p w14:paraId="1583AD4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17</w:t>
            </w:r>
          </w:p>
        </w:tc>
        <w:tc>
          <w:tcPr>
            <w:tcW w:w="585" w:type="dxa"/>
            <w:tcBorders>
              <w:top w:val="nil"/>
              <w:left w:val="nil"/>
              <w:bottom w:val="single" w:sz="4" w:space="0" w:color="auto"/>
              <w:right w:val="single" w:sz="4" w:space="0" w:color="auto"/>
            </w:tcBorders>
            <w:vAlign w:val="center"/>
            <w:hideMark/>
          </w:tcPr>
          <w:p w14:paraId="779B641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18</w:t>
            </w:r>
          </w:p>
        </w:tc>
        <w:tc>
          <w:tcPr>
            <w:tcW w:w="585" w:type="dxa"/>
            <w:tcBorders>
              <w:top w:val="nil"/>
              <w:left w:val="nil"/>
              <w:bottom w:val="single" w:sz="4" w:space="0" w:color="auto"/>
              <w:right w:val="single" w:sz="4" w:space="0" w:color="auto"/>
            </w:tcBorders>
            <w:vAlign w:val="center"/>
            <w:hideMark/>
          </w:tcPr>
          <w:p w14:paraId="1F5CBF3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482" w:type="dxa"/>
            <w:tcBorders>
              <w:top w:val="nil"/>
              <w:left w:val="nil"/>
              <w:bottom w:val="single" w:sz="4" w:space="0" w:color="auto"/>
              <w:right w:val="single" w:sz="4" w:space="0" w:color="auto"/>
            </w:tcBorders>
            <w:vAlign w:val="center"/>
            <w:hideMark/>
          </w:tcPr>
          <w:p w14:paraId="4421A08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21</w:t>
            </w:r>
          </w:p>
        </w:tc>
        <w:tc>
          <w:tcPr>
            <w:tcW w:w="585" w:type="dxa"/>
            <w:tcBorders>
              <w:top w:val="nil"/>
              <w:left w:val="nil"/>
              <w:bottom w:val="single" w:sz="4" w:space="0" w:color="auto"/>
              <w:right w:val="single" w:sz="4" w:space="0" w:color="auto"/>
            </w:tcBorders>
            <w:vAlign w:val="center"/>
            <w:hideMark/>
          </w:tcPr>
          <w:p w14:paraId="5918A10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31</w:t>
            </w:r>
          </w:p>
        </w:tc>
        <w:tc>
          <w:tcPr>
            <w:tcW w:w="585" w:type="dxa"/>
            <w:tcBorders>
              <w:top w:val="nil"/>
              <w:left w:val="nil"/>
              <w:bottom w:val="single" w:sz="4" w:space="0" w:color="auto"/>
              <w:right w:val="single" w:sz="4" w:space="0" w:color="auto"/>
            </w:tcBorders>
            <w:vAlign w:val="center"/>
            <w:hideMark/>
          </w:tcPr>
          <w:p w14:paraId="20E5792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16</w:t>
            </w:r>
          </w:p>
        </w:tc>
        <w:tc>
          <w:tcPr>
            <w:tcW w:w="585" w:type="dxa"/>
            <w:tcBorders>
              <w:top w:val="nil"/>
              <w:left w:val="nil"/>
              <w:bottom w:val="single" w:sz="4" w:space="0" w:color="auto"/>
              <w:right w:val="single" w:sz="4" w:space="0" w:color="auto"/>
            </w:tcBorders>
            <w:vAlign w:val="center"/>
            <w:hideMark/>
          </w:tcPr>
          <w:p w14:paraId="1E65CC8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9</w:t>
            </w:r>
          </w:p>
        </w:tc>
        <w:tc>
          <w:tcPr>
            <w:tcW w:w="482" w:type="dxa"/>
            <w:tcBorders>
              <w:top w:val="nil"/>
              <w:left w:val="nil"/>
              <w:bottom w:val="single" w:sz="4" w:space="0" w:color="auto"/>
              <w:right w:val="single" w:sz="4" w:space="0" w:color="auto"/>
            </w:tcBorders>
            <w:vAlign w:val="center"/>
            <w:hideMark/>
          </w:tcPr>
          <w:p w14:paraId="4264E89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49</w:t>
            </w:r>
          </w:p>
        </w:tc>
        <w:tc>
          <w:tcPr>
            <w:tcW w:w="585" w:type="dxa"/>
            <w:tcBorders>
              <w:top w:val="nil"/>
              <w:left w:val="nil"/>
              <w:bottom w:val="single" w:sz="4" w:space="0" w:color="auto"/>
              <w:right w:val="single" w:sz="4" w:space="0" w:color="auto"/>
            </w:tcBorders>
            <w:vAlign w:val="center"/>
            <w:hideMark/>
          </w:tcPr>
          <w:p w14:paraId="343C62A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28</w:t>
            </w:r>
          </w:p>
        </w:tc>
        <w:tc>
          <w:tcPr>
            <w:tcW w:w="585" w:type="dxa"/>
            <w:tcBorders>
              <w:top w:val="nil"/>
              <w:left w:val="nil"/>
              <w:bottom w:val="single" w:sz="4" w:space="0" w:color="auto"/>
              <w:right w:val="single" w:sz="4" w:space="0" w:color="auto"/>
            </w:tcBorders>
            <w:vAlign w:val="center"/>
            <w:hideMark/>
          </w:tcPr>
          <w:p w14:paraId="0BA2043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35</w:t>
            </w:r>
          </w:p>
        </w:tc>
        <w:tc>
          <w:tcPr>
            <w:tcW w:w="585" w:type="dxa"/>
            <w:tcBorders>
              <w:top w:val="nil"/>
              <w:left w:val="nil"/>
              <w:bottom w:val="single" w:sz="4" w:space="0" w:color="auto"/>
              <w:right w:val="single" w:sz="4" w:space="0" w:color="auto"/>
            </w:tcBorders>
            <w:vAlign w:val="center"/>
            <w:hideMark/>
          </w:tcPr>
          <w:p w14:paraId="6188F13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5D99F9F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50</w:t>
            </w:r>
          </w:p>
        </w:tc>
        <w:tc>
          <w:tcPr>
            <w:tcW w:w="715" w:type="dxa"/>
            <w:tcBorders>
              <w:top w:val="nil"/>
              <w:left w:val="nil"/>
              <w:bottom w:val="single" w:sz="4" w:space="0" w:color="auto"/>
              <w:right w:val="single" w:sz="4" w:space="0" w:color="auto"/>
            </w:tcBorders>
            <w:vAlign w:val="center"/>
            <w:hideMark/>
          </w:tcPr>
          <w:p w14:paraId="771804D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6F7DE90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4C62357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591" w:type="dxa"/>
            <w:tcBorders>
              <w:top w:val="nil"/>
              <w:left w:val="nil"/>
              <w:bottom w:val="single" w:sz="4" w:space="0" w:color="auto"/>
              <w:right w:val="single" w:sz="4" w:space="0" w:color="auto"/>
            </w:tcBorders>
            <w:vAlign w:val="center"/>
            <w:hideMark/>
          </w:tcPr>
          <w:p w14:paraId="6EAA1AC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345</w:t>
            </w:r>
          </w:p>
        </w:tc>
      </w:tr>
      <w:tr w:rsidR="00595A15" w:rsidRPr="00173679" w14:paraId="77902ED6"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2FB51AB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Hyderabad</w:t>
            </w:r>
          </w:p>
        </w:tc>
        <w:tc>
          <w:tcPr>
            <w:tcW w:w="808" w:type="dxa"/>
            <w:tcBorders>
              <w:top w:val="nil"/>
              <w:left w:val="nil"/>
              <w:bottom w:val="single" w:sz="4" w:space="0" w:color="auto"/>
              <w:right w:val="single" w:sz="4" w:space="0" w:color="auto"/>
            </w:tcBorders>
            <w:vAlign w:val="center"/>
            <w:hideMark/>
          </w:tcPr>
          <w:p w14:paraId="51CD8F8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23</w:t>
            </w:r>
          </w:p>
        </w:tc>
        <w:tc>
          <w:tcPr>
            <w:tcW w:w="453" w:type="dxa"/>
            <w:tcBorders>
              <w:top w:val="nil"/>
              <w:left w:val="nil"/>
              <w:bottom w:val="single" w:sz="4" w:space="0" w:color="auto"/>
              <w:right w:val="single" w:sz="4" w:space="0" w:color="auto"/>
            </w:tcBorders>
            <w:vAlign w:val="center"/>
            <w:hideMark/>
          </w:tcPr>
          <w:p w14:paraId="560813B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0EE9665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53" w:type="dxa"/>
            <w:tcBorders>
              <w:top w:val="nil"/>
              <w:left w:val="nil"/>
              <w:bottom w:val="single" w:sz="4" w:space="0" w:color="auto"/>
              <w:right w:val="single" w:sz="4" w:space="0" w:color="auto"/>
            </w:tcBorders>
            <w:vAlign w:val="center"/>
            <w:hideMark/>
          </w:tcPr>
          <w:p w14:paraId="2B07F20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6ADD730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4C93988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554E848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403EE59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585" w:type="dxa"/>
            <w:tcBorders>
              <w:top w:val="nil"/>
              <w:left w:val="nil"/>
              <w:bottom w:val="single" w:sz="4" w:space="0" w:color="auto"/>
              <w:right w:val="single" w:sz="4" w:space="0" w:color="auto"/>
            </w:tcBorders>
            <w:vAlign w:val="center"/>
            <w:hideMark/>
          </w:tcPr>
          <w:p w14:paraId="47FAB4B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w:t>
            </w:r>
          </w:p>
        </w:tc>
        <w:tc>
          <w:tcPr>
            <w:tcW w:w="585" w:type="dxa"/>
            <w:tcBorders>
              <w:top w:val="nil"/>
              <w:left w:val="nil"/>
              <w:bottom w:val="single" w:sz="4" w:space="0" w:color="auto"/>
              <w:right w:val="single" w:sz="4" w:space="0" w:color="auto"/>
            </w:tcBorders>
            <w:vAlign w:val="center"/>
            <w:hideMark/>
          </w:tcPr>
          <w:p w14:paraId="77F28DD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6</w:t>
            </w:r>
          </w:p>
        </w:tc>
        <w:tc>
          <w:tcPr>
            <w:tcW w:w="585" w:type="dxa"/>
            <w:tcBorders>
              <w:top w:val="nil"/>
              <w:left w:val="nil"/>
              <w:bottom w:val="single" w:sz="4" w:space="0" w:color="auto"/>
              <w:right w:val="single" w:sz="4" w:space="0" w:color="auto"/>
            </w:tcBorders>
            <w:vAlign w:val="center"/>
            <w:hideMark/>
          </w:tcPr>
          <w:p w14:paraId="2F37688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7BB13E7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10</w:t>
            </w:r>
          </w:p>
        </w:tc>
        <w:tc>
          <w:tcPr>
            <w:tcW w:w="585" w:type="dxa"/>
            <w:tcBorders>
              <w:top w:val="nil"/>
              <w:left w:val="nil"/>
              <w:bottom w:val="single" w:sz="4" w:space="0" w:color="auto"/>
              <w:right w:val="single" w:sz="4" w:space="0" w:color="auto"/>
            </w:tcBorders>
            <w:vAlign w:val="center"/>
            <w:hideMark/>
          </w:tcPr>
          <w:p w14:paraId="59B6ED2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10</w:t>
            </w:r>
          </w:p>
        </w:tc>
        <w:tc>
          <w:tcPr>
            <w:tcW w:w="585" w:type="dxa"/>
            <w:tcBorders>
              <w:top w:val="nil"/>
              <w:left w:val="nil"/>
              <w:bottom w:val="single" w:sz="4" w:space="0" w:color="auto"/>
              <w:right w:val="single" w:sz="4" w:space="0" w:color="auto"/>
            </w:tcBorders>
            <w:vAlign w:val="center"/>
            <w:hideMark/>
          </w:tcPr>
          <w:p w14:paraId="59B5677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9</w:t>
            </w:r>
          </w:p>
        </w:tc>
        <w:tc>
          <w:tcPr>
            <w:tcW w:w="585" w:type="dxa"/>
            <w:tcBorders>
              <w:top w:val="nil"/>
              <w:left w:val="nil"/>
              <w:bottom w:val="single" w:sz="4" w:space="0" w:color="auto"/>
              <w:right w:val="single" w:sz="4" w:space="0" w:color="auto"/>
            </w:tcBorders>
            <w:vAlign w:val="center"/>
            <w:hideMark/>
          </w:tcPr>
          <w:p w14:paraId="1F4ECF5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2D76172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36</w:t>
            </w:r>
          </w:p>
        </w:tc>
        <w:tc>
          <w:tcPr>
            <w:tcW w:w="585" w:type="dxa"/>
            <w:tcBorders>
              <w:top w:val="nil"/>
              <w:left w:val="nil"/>
              <w:bottom w:val="single" w:sz="4" w:space="0" w:color="auto"/>
              <w:right w:val="single" w:sz="4" w:space="0" w:color="auto"/>
            </w:tcBorders>
            <w:vAlign w:val="center"/>
            <w:hideMark/>
          </w:tcPr>
          <w:p w14:paraId="2662EA0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16</w:t>
            </w:r>
          </w:p>
        </w:tc>
        <w:tc>
          <w:tcPr>
            <w:tcW w:w="585" w:type="dxa"/>
            <w:tcBorders>
              <w:top w:val="nil"/>
              <w:left w:val="nil"/>
              <w:bottom w:val="single" w:sz="4" w:space="0" w:color="auto"/>
              <w:right w:val="single" w:sz="4" w:space="0" w:color="auto"/>
            </w:tcBorders>
            <w:vAlign w:val="center"/>
            <w:hideMark/>
          </w:tcPr>
          <w:p w14:paraId="3BB873C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11</w:t>
            </w:r>
          </w:p>
        </w:tc>
        <w:tc>
          <w:tcPr>
            <w:tcW w:w="585" w:type="dxa"/>
            <w:tcBorders>
              <w:top w:val="nil"/>
              <w:left w:val="nil"/>
              <w:bottom w:val="single" w:sz="4" w:space="0" w:color="auto"/>
              <w:right w:val="single" w:sz="4" w:space="0" w:color="auto"/>
            </w:tcBorders>
            <w:vAlign w:val="center"/>
            <w:hideMark/>
          </w:tcPr>
          <w:p w14:paraId="2E3F128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44B5BDF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10</w:t>
            </w:r>
          </w:p>
        </w:tc>
        <w:tc>
          <w:tcPr>
            <w:tcW w:w="715" w:type="dxa"/>
            <w:tcBorders>
              <w:top w:val="nil"/>
              <w:left w:val="nil"/>
              <w:bottom w:val="single" w:sz="4" w:space="0" w:color="auto"/>
              <w:right w:val="single" w:sz="4" w:space="0" w:color="auto"/>
            </w:tcBorders>
            <w:vAlign w:val="center"/>
            <w:hideMark/>
          </w:tcPr>
          <w:p w14:paraId="0B44DA0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52" w:type="dxa"/>
            <w:tcBorders>
              <w:top w:val="nil"/>
              <w:left w:val="nil"/>
              <w:bottom w:val="single" w:sz="4" w:space="0" w:color="auto"/>
              <w:right w:val="single" w:sz="4" w:space="0" w:color="auto"/>
            </w:tcBorders>
            <w:vAlign w:val="center"/>
            <w:hideMark/>
          </w:tcPr>
          <w:p w14:paraId="6B6C6A8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3940654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91" w:type="dxa"/>
            <w:tcBorders>
              <w:top w:val="nil"/>
              <w:left w:val="nil"/>
              <w:bottom w:val="single" w:sz="4" w:space="0" w:color="auto"/>
              <w:right w:val="single" w:sz="4" w:space="0" w:color="auto"/>
            </w:tcBorders>
            <w:vAlign w:val="center"/>
            <w:hideMark/>
          </w:tcPr>
          <w:p w14:paraId="767B69A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143</w:t>
            </w:r>
          </w:p>
        </w:tc>
      </w:tr>
      <w:tr w:rsidR="00595A15" w:rsidRPr="00173679" w14:paraId="467F9F55"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7161B09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Madhya Bharat</w:t>
            </w:r>
          </w:p>
        </w:tc>
        <w:tc>
          <w:tcPr>
            <w:tcW w:w="808" w:type="dxa"/>
            <w:tcBorders>
              <w:top w:val="nil"/>
              <w:left w:val="nil"/>
              <w:bottom w:val="single" w:sz="4" w:space="0" w:color="auto"/>
              <w:right w:val="single" w:sz="4" w:space="0" w:color="auto"/>
            </w:tcBorders>
            <w:vAlign w:val="center"/>
            <w:hideMark/>
          </w:tcPr>
          <w:p w14:paraId="4BBF890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15</w:t>
            </w:r>
          </w:p>
        </w:tc>
        <w:tc>
          <w:tcPr>
            <w:tcW w:w="453" w:type="dxa"/>
            <w:tcBorders>
              <w:top w:val="nil"/>
              <w:left w:val="nil"/>
              <w:bottom w:val="single" w:sz="4" w:space="0" w:color="auto"/>
              <w:right w:val="single" w:sz="4" w:space="0" w:color="auto"/>
            </w:tcBorders>
            <w:vAlign w:val="center"/>
            <w:hideMark/>
          </w:tcPr>
          <w:p w14:paraId="0DF805F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7F08BDD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53" w:type="dxa"/>
            <w:tcBorders>
              <w:top w:val="nil"/>
              <w:left w:val="nil"/>
              <w:bottom w:val="single" w:sz="4" w:space="0" w:color="auto"/>
              <w:right w:val="single" w:sz="4" w:space="0" w:color="auto"/>
            </w:tcBorders>
            <w:vAlign w:val="center"/>
            <w:hideMark/>
          </w:tcPr>
          <w:p w14:paraId="0D67283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497F64E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374DF8D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454FEF3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26985FF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13</w:t>
            </w:r>
          </w:p>
        </w:tc>
        <w:tc>
          <w:tcPr>
            <w:tcW w:w="585" w:type="dxa"/>
            <w:tcBorders>
              <w:top w:val="nil"/>
              <w:left w:val="nil"/>
              <w:bottom w:val="single" w:sz="4" w:space="0" w:color="auto"/>
              <w:right w:val="single" w:sz="4" w:space="0" w:color="auto"/>
            </w:tcBorders>
            <w:vAlign w:val="center"/>
            <w:hideMark/>
          </w:tcPr>
          <w:p w14:paraId="3EA6DB9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6</w:t>
            </w:r>
          </w:p>
        </w:tc>
        <w:tc>
          <w:tcPr>
            <w:tcW w:w="585" w:type="dxa"/>
            <w:tcBorders>
              <w:top w:val="nil"/>
              <w:left w:val="nil"/>
              <w:bottom w:val="single" w:sz="4" w:space="0" w:color="auto"/>
              <w:right w:val="single" w:sz="4" w:space="0" w:color="auto"/>
            </w:tcBorders>
            <w:vAlign w:val="center"/>
            <w:hideMark/>
          </w:tcPr>
          <w:p w14:paraId="22437E5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7</w:t>
            </w:r>
          </w:p>
        </w:tc>
        <w:tc>
          <w:tcPr>
            <w:tcW w:w="585" w:type="dxa"/>
            <w:tcBorders>
              <w:top w:val="nil"/>
              <w:left w:val="nil"/>
              <w:bottom w:val="single" w:sz="4" w:space="0" w:color="auto"/>
              <w:right w:val="single" w:sz="4" w:space="0" w:color="auto"/>
            </w:tcBorders>
            <w:vAlign w:val="center"/>
            <w:hideMark/>
          </w:tcPr>
          <w:p w14:paraId="125359F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82" w:type="dxa"/>
            <w:tcBorders>
              <w:top w:val="nil"/>
              <w:left w:val="nil"/>
              <w:bottom w:val="single" w:sz="4" w:space="0" w:color="auto"/>
              <w:right w:val="single" w:sz="4" w:space="0" w:color="auto"/>
            </w:tcBorders>
            <w:vAlign w:val="center"/>
            <w:hideMark/>
          </w:tcPr>
          <w:p w14:paraId="22AF9B6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10</w:t>
            </w:r>
          </w:p>
        </w:tc>
        <w:tc>
          <w:tcPr>
            <w:tcW w:w="585" w:type="dxa"/>
            <w:tcBorders>
              <w:top w:val="nil"/>
              <w:left w:val="nil"/>
              <w:bottom w:val="single" w:sz="4" w:space="0" w:color="auto"/>
              <w:right w:val="single" w:sz="4" w:space="0" w:color="auto"/>
            </w:tcBorders>
            <w:vAlign w:val="center"/>
            <w:hideMark/>
          </w:tcPr>
          <w:p w14:paraId="45E947C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9</w:t>
            </w:r>
          </w:p>
        </w:tc>
        <w:tc>
          <w:tcPr>
            <w:tcW w:w="585" w:type="dxa"/>
            <w:tcBorders>
              <w:top w:val="nil"/>
              <w:left w:val="nil"/>
              <w:bottom w:val="single" w:sz="4" w:space="0" w:color="auto"/>
              <w:right w:val="single" w:sz="4" w:space="0" w:color="auto"/>
            </w:tcBorders>
            <w:vAlign w:val="center"/>
            <w:hideMark/>
          </w:tcPr>
          <w:p w14:paraId="2173B88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6F7B941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w:t>
            </w:r>
          </w:p>
        </w:tc>
        <w:tc>
          <w:tcPr>
            <w:tcW w:w="482" w:type="dxa"/>
            <w:tcBorders>
              <w:top w:val="nil"/>
              <w:left w:val="nil"/>
              <w:bottom w:val="single" w:sz="4" w:space="0" w:color="auto"/>
              <w:right w:val="single" w:sz="4" w:space="0" w:color="auto"/>
            </w:tcBorders>
            <w:vAlign w:val="center"/>
            <w:hideMark/>
          </w:tcPr>
          <w:p w14:paraId="72EE4B1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19</w:t>
            </w:r>
          </w:p>
        </w:tc>
        <w:tc>
          <w:tcPr>
            <w:tcW w:w="585" w:type="dxa"/>
            <w:tcBorders>
              <w:top w:val="nil"/>
              <w:left w:val="nil"/>
              <w:bottom w:val="single" w:sz="4" w:space="0" w:color="auto"/>
              <w:right w:val="single" w:sz="4" w:space="0" w:color="auto"/>
            </w:tcBorders>
            <w:vAlign w:val="center"/>
            <w:hideMark/>
          </w:tcPr>
          <w:p w14:paraId="3AC4A06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22</w:t>
            </w:r>
          </w:p>
        </w:tc>
        <w:tc>
          <w:tcPr>
            <w:tcW w:w="585" w:type="dxa"/>
            <w:tcBorders>
              <w:top w:val="nil"/>
              <w:left w:val="nil"/>
              <w:bottom w:val="single" w:sz="4" w:space="0" w:color="auto"/>
              <w:right w:val="single" w:sz="4" w:space="0" w:color="auto"/>
            </w:tcBorders>
            <w:vAlign w:val="center"/>
            <w:hideMark/>
          </w:tcPr>
          <w:p w14:paraId="244B706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11</w:t>
            </w:r>
          </w:p>
        </w:tc>
        <w:tc>
          <w:tcPr>
            <w:tcW w:w="585" w:type="dxa"/>
            <w:tcBorders>
              <w:top w:val="nil"/>
              <w:left w:val="nil"/>
              <w:bottom w:val="single" w:sz="4" w:space="0" w:color="auto"/>
              <w:right w:val="single" w:sz="4" w:space="0" w:color="auto"/>
            </w:tcBorders>
            <w:vAlign w:val="center"/>
            <w:hideMark/>
          </w:tcPr>
          <w:p w14:paraId="7D24147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6C319BB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7</w:t>
            </w:r>
          </w:p>
        </w:tc>
        <w:tc>
          <w:tcPr>
            <w:tcW w:w="715" w:type="dxa"/>
            <w:tcBorders>
              <w:top w:val="nil"/>
              <w:left w:val="nil"/>
              <w:bottom w:val="single" w:sz="4" w:space="0" w:color="auto"/>
              <w:right w:val="single" w:sz="4" w:space="0" w:color="auto"/>
            </w:tcBorders>
            <w:vAlign w:val="center"/>
            <w:hideMark/>
          </w:tcPr>
          <w:p w14:paraId="462F221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193B437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1197084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91" w:type="dxa"/>
            <w:tcBorders>
              <w:top w:val="nil"/>
              <w:left w:val="nil"/>
              <w:bottom w:val="single" w:sz="4" w:space="0" w:color="auto"/>
              <w:right w:val="single" w:sz="4" w:space="0" w:color="auto"/>
            </w:tcBorders>
            <w:vAlign w:val="center"/>
            <w:hideMark/>
          </w:tcPr>
          <w:p w14:paraId="6A25C83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129</w:t>
            </w:r>
          </w:p>
        </w:tc>
      </w:tr>
      <w:tr w:rsidR="00595A15" w:rsidRPr="00173679" w14:paraId="2D212840"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29104B2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Mysore</w:t>
            </w:r>
          </w:p>
        </w:tc>
        <w:tc>
          <w:tcPr>
            <w:tcW w:w="808" w:type="dxa"/>
            <w:tcBorders>
              <w:top w:val="nil"/>
              <w:left w:val="nil"/>
              <w:bottom w:val="single" w:sz="4" w:space="0" w:color="auto"/>
              <w:right w:val="single" w:sz="4" w:space="0" w:color="auto"/>
            </w:tcBorders>
            <w:vAlign w:val="center"/>
            <w:hideMark/>
          </w:tcPr>
          <w:p w14:paraId="7121129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20</w:t>
            </w:r>
          </w:p>
        </w:tc>
        <w:tc>
          <w:tcPr>
            <w:tcW w:w="453" w:type="dxa"/>
            <w:tcBorders>
              <w:top w:val="nil"/>
              <w:left w:val="nil"/>
              <w:bottom w:val="single" w:sz="4" w:space="0" w:color="auto"/>
              <w:right w:val="single" w:sz="4" w:space="0" w:color="auto"/>
            </w:tcBorders>
            <w:vAlign w:val="center"/>
            <w:hideMark/>
          </w:tcPr>
          <w:p w14:paraId="1CD3978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7C69F4E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07E6403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2739DA8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7181BD3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1943F19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5E972FC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585" w:type="dxa"/>
            <w:tcBorders>
              <w:top w:val="nil"/>
              <w:left w:val="nil"/>
              <w:bottom w:val="single" w:sz="4" w:space="0" w:color="auto"/>
              <w:right w:val="single" w:sz="4" w:space="0" w:color="auto"/>
            </w:tcBorders>
            <w:vAlign w:val="center"/>
            <w:hideMark/>
          </w:tcPr>
          <w:p w14:paraId="690FBE0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1BFAE8B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03BF89B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482" w:type="dxa"/>
            <w:tcBorders>
              <w:top w:val="nil"/>
              <w:left w:val="nil"/>
              <w:bottom w:val="single" w:sz="4" w:space="0" w:color="auto"/>
              <w:right w:val="single" w:sz="4" w:space="0" w:color="auto"/>
            </w:tcBorders>
            <w:vAlign w:val="center"/>
            <w:hideMark/>
          </w:tcPr>
          <w:p w14:paraId="66129F9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w:t>
            </w:r>
          </w:p>
        </w:tc>
        <w:tc>
          <w:tcPr>
            <w:tcW w:w="585" w:type="dxa"/>
            <w:tcBorders>
              <w:top w:val="nil"/>
              <w:left w:val="nil"/>
              <w:bottom w:val="single" w:sz="4" w:space="0" w:color="auto"/>
              <w:right w:val="single" w:sz="4" w:space="0" w:color="auto"/>
            </w:tcBorders>
            <w:vAlign w:val="center"/>
            <w:hideMark/>
          </w:tcPr>
          <w:p w14:paraId="7380946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26CB2B7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5B5000B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w:t>
            </w:r>
          </w:p>
        </w:tc>
        <w:tc>
          <w:tcPr>
            <w:tcW w:w="482" w:type="dxa"/>
            <w:tcBorders>
              <w:top w:val="nil"/>
              <w:left w:val="nil"/>
              <w:bottom w:val="single" w:sz="4" w:space="0" w:color="auto"/>
              <w:right w:val="single" w:sz="4" w:space="0" w:color="auto"/>
            </w:tcBorders>
            <w:vAlign w:val="center"/>
            <w:hideMark/>
          </w:tcPr>
          <w:p w14:paraId="2737A5E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21</w:t>
            </w:r>
          </w:p>
        </w:tc>
        <w:tc>
          <w:tcPr>
            <w:tcW w:w="585" w:type="dxa"/>
            <w:tcBorders>
              <w:top w:val="nil"/>
              <w:left w:val="nil"/>
              <w:bottom w:val="single" w:sz="4" w:space="0" w:color="auto"/>
              <w:right w:val="single" w:sz="4" w:space="0" w:color="auto"/>
            </w:tcBorders>
            <w:vAlign w:val="center"/>
            <w:hideMark/>
          </w:tcPr>
          <w:p w14:paraId="1CE43E5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23</w:t>
            </w:r>
          </w:p>
        </w:tc>
        <w:tc>
          <w:tcPr>
            <w:tcW w:w="585" w:type="dxa"/>
            <w:tcBorders>
              <w:top w:val="nil"/>
              <w:left w:val="nil"/>
              <w:bottom w:val="single" w:sz="4" w:space="0" w:color="auto"/>
              <w:right w:val="single" w:sz="4" w:space="0" w:color="auto"/>
            </w:tcBorders>
            <w:vAlign w:val="center"/>
            <w:hideMark/>
          </w:tcPr>
          <w:p w14:paraId="7B38B55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25</w:t>
            </w:r>
          </w:p>
        </w:tc>
        <w:tc>
          <w:tcPr>
            <w:tcW w:w="585" w:type="dxa"/>
            <w:tcBorders>
              <w:top w:val="nil"/>
              <w:left w:val="nil"/>
              <w:bottom w:val="single" w:sz="4" w:space="0" w:color="auto"/>
              <w:right w:val="single" w:sz="4" w:space="0" w:color="auto"/>
            </w:tcBorders>
            <w:vAlign w:val="center"/>
            <w:hideMark/>
          </w:tcPr>
          <w:p w14:paraId="4991E91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7DA784B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10</w:t>
            </w:r>
          </w:p>
        </w:tc>
        <w:tc>
          <w:tcPr>
            <w:tcW w:w="715" w:type="dxa"/>
            <w:tcBorders>
              <w:top w:val="nil"/>
              <w:left w:val="nil"/>
              <w:bottom w:val="single" w:sz="4" w:space="0" w:color="auto"/>
              <w:right w:val="single" w:sz="4" w:space="0" w:color="auto"/>
            </w:tcBorders>
            <w:vAlign w:val="center"/>
            <w:hideMark/>
          </w:tcPr>
          <w:p w14:paraId="1E9A981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2BC9E59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7B7A1BB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91" w:type="dxa"/>
            <w:tcBorders>
              <w:top w:val="nil"/>
              <w:left w:val="nil"/>
              <w:bottom w:val="single" w:sz="4" w:space="0" w:color="auto"/>
              <w:right w:val="single" w:sz="4" w:space="0" w:color="auto"/>
            </w:tcBorders>
            <w:vAlign w:val="center"/>
            <w:hideMark/>
          </w:tcPr>
          <w:p w14:paraId="1685FBF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120</w:t>
            </w:r>
          </w:p>
        </w:tc>
      </w:tr>
      <w:tr w:rsidR="00595A15" w:rsidRPr="00173679" w14:paraId="7E3DAA6D"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6C11E51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proofErr w:type="spellStart"/>
            <w:r w:rsidRPr="00173679">
              <w:rPr>
                <w:rFonts w:ascii="Times New Roman" w:eastAsia="Times New Roman" w:hAnsi="Times New Roman" w:cs="Times New Roman"/>
                <w:color w:val="000000"/>
                <w:kern w:val="0"/>
                <w:sz w:val="18"/>
                <w:szCs w:val="18"/>
                <w:lang w:eastAsia="en-IN"/>
                <w14:ligatures w14:val="none"/>
              </w:rPr>
              <w:t>Pepsu</w:t>
            </w:r>
            <w:proofErr w:type="spellEnd"/>
          </w:p>
        </w:tc>
        <w:tc>
          <w:tcPr>
            <w:tcW w:w="808" w:type="dxa"/>
            <w:tcBorders>
              <w:top w:val="nil"/>
              <w:left w:val="nil"/>
              <w:bottom w:val="single" w:sz="4" w:space="0" w:color="auto"/>
              <w:right w:val="single" w:sz="4" w:space="0" w:color="auto"/>
            </w:tcBorders>
            <w:vAlign w:val="center"/>
            <w:hideMark/>
          </w:tcPr>
          <w:p w14:paraId="058E3B9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9</w:t>
            </w:r>
          </w:p>
        </w:tc>
        <w:tc>
          <w:tcPr>
            <w:tcW w:w="453" w:type="dxa"/>
            <w:tcBorders>
              <w:top w:val="nil"/>
              <w:left w:val="nil"/>
              <w:bottom w:val="single" w:sz="4" w:space="0" w:color="auto"/>
              <w:right w:val="single" w:sz="4" w:space="0" w:color="auto"/>
            </w:tcBorders>
            <w:vAlign w:val="center"/>
            <w:hideMark/>
          </w:tcPr>
          <w:p w14:paraId="3C8FAA3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6E814AC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711EB5D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4232FB8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38E9599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6B1DE77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7546A21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w:t>
            </w:r>
          </w:p>
        </w:tc>
        <w:tc>
          <w:tcPr>
            <w:tcW w:w="585" w:type="dxa"/>
            <w:tcBorders>
              <w:top w:val="nil"/>
              <w:left w:val="nil"/>
              <w:bottom w:val="single" w:sz="4" w:space="0" w:color="auto"/>
              <w:right w:val="single" w:sz="4" w:space="0" w:color="auto"/>
            </w:tcBorders>
            <w:vAlign w:val="center"/>
            <w:hideMark/>
          </w:tcPr>
          <w:p w14:paraId="31C62E8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w:t>
            </w:r>
          </w:p>
        </w:tc>
        <w:tc>
          <w:tcPr>
            <w:tcW w:w="585" w:type="dxa"/>
            <w:tcBorders>
              <w:top w:val="nil"/>
              <w:left w:val="nil"/>
              <w:bottom w:val="single" w:sz="4" w:space="0" w:color="auto"/>
              <w:right w:val="single" w:sz="4" w:space="0" w:color="auto"/>
            </w:tcBorders>
            <w:vAlign w:val="center"/>
            <w:hideMark/>
          </w:tcPr>
          <w:p w14:paraId="1AF455A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6</w:t>
            </w:r>
          </w:p>
        </w:tc>
        <w:tc>
          <w:tcPr>
            <w:tcW w:w="585" w:type="dxa"/>
            <w:tcBorders>
              <w:top w:val="nil"/>
              <w:left w:val="nil"/>
              <w:bottom w:val="single" w:sz="4" w:space="0" w:color="auto"/>
              <w:right w:val="single" w:sz="4" w:space="0" w:color="auto"/>
            </w:tcBorders>
            <w:vAlign w:val="center"/>
            <w:hideMark/>
          </w:tcPr>
          <w:p w14:paraId="2A86A24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0A0BBFD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w:t>
            </w:r>
          </w:p>
        </w:tc>
        <w:tc>
          <w:tcPr>
            <w:tcW w:w="585" w:type="dxa"/>
            <w:tcBorders>
              <w:top w:val="nil"/>
              <w:left w:val="nil"/>
              <w:bottom w:val="single" w:sz="4" w:space="0" w:color="auto"/>
              <w:right w:val="single" w:sz="4" w:space="0" w:color="auto"/>
            </w:tcBorders>
            <w:vAlign w:val="center"/>
            <w:hideMark/>
          </w:tcPr>
          <w:p w14:paraId="7FCAF98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11</w:t>
            </w:r>
          </w:p>
        </w:tc>
        <w:tc>
          <w:tcPr>
            <w:tcW w:w="585" w:type="dxa"/>
            <w:tcBorders>
              <w:top w:val="nil"/>
              <w:left w:val="nil"/>
              <w:bottom w:val="single" w:sz="4" w:space="0" w:color="auto"/>
              <w:right w:val="single" w:sz="4" w:space="0" w:color="auto"/>
            </w:tcBorders>
            <w:vAlign w:val="center"/>
            <w:hideMark/>
          </w:tcPr>
          <w:p w14:paraId="28D3EE9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7</w:t>
            </w:r>
          </w:p>
        </w:tc>
        <w:tc>
          <w:tcPr>
            <w:tcW w:w="585" w:type="dxa"/>
            <w:tcBorders>
              <w:top w:val="nil"/>
              <w:left w:val="nil"/>
              <w:bottom w:val="single" w:sz="4" w:space="0" w:color="auto"/>
              <w:right w:val="single" w:sz="4" w:space="0" w:color="auto"/>
            </w:tcBorders>
            <w:vAlign w:val="center"/>
            <w:hideMark/>
          </w:tcPr>
          <w:p w14:paraId="6574C70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7</w:t>
            </w:r>
          </w:p>
        </w:tc>
        <w:tc>
          <w:tcPr>
            <w:tcW w:w="482" w:type="dxa"/>
            <w:tcBorders>
              <w:top w:val="nil"/>
              <w:left w:val="nil"/>
              <w:bottom w:val="single" w:sz="4" w:space="0" w:color="auto"/>
              <w:right w:val="single" w:sz="4" w:space="0" w:color="auto"/>
            </w:tcBorders>
            <w:vAlign w:val="center"/>
            <w:hideMark/>
          </w:tcPr>
          <w:p w14:paraId="4C04763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19</w:t>
            </w:r>
          </w:p>
        </w:tc>
        <w:tc>
          <w:tcPr>
            <w:tcW w:w="585" w:type="dxa"/>
            <w:tcBorders>
              <w:top w:val="nil"/>
              <w:left w:val="nil"/>
              <w:bottom w:val="single" w:sz="4" w:space="0" w:color="auto"/>
              <w:right w:val="single" w:sz="4" w:space="0" w:color="auto"/>
            </w:tcBorders>
            <w:vAlign w:val="center"/>
            <w:hideMark/>
          </w:tcPr>
          <w:p w14:paraId="6238F76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24</w:t>
            </w:r>
          </w:p>
        </w:tc>
        <w:tc>
          <w:tcPr>
            <w:tcW w:w="585" w:type="dxa"/>
            <w:tcBorders>
              <w:top w:val="nil"/>
              <w:left w:val="nil"/>
              <w:bottom w:val="single" w:sz="4" w:space="0" w:color="auto"/>
              <w:right w:val="single" w:sz="4" w:space="0" w:color="auto"/>
            </w:tcBorders>
            <w:vAlign w:val="center"/>
            <w:hideMark/>
          </w:tcPr>
          <w:p w14:paraId="3E78CE5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16</w:t>
            </w:r>
          </w:p>
        </w:tc>
        <w:tc>
          <w:tcPr>
            <w:tcW w:w="585" w:type="dxa"/>
            <w:tcBorders>
              <w:top w:val="nil"/>
              <w:left w:val="nil"/>
              <w:bottom w:val="single" w:sz="4" w:space="0" w:color="auto"/>
              <w:right w:val="single" w:sz="4" w:space="0" w:color="auto"/>
            </w:tcBorders>
            <w:vAlign w:val="center"/>
            <w:hideMark/>
          </w:tcPr>
          <w:p w14:paraId="3B90ACD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384431D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12</w:t>
            </w:r>
          </w:p>
        </w:tc>
        <w:tc>
          <w:tcPr>
            <w:tcW w:w="715" w:type="dxa"/>
            <w:tcBorders>
              <w:top w:val="nil"/>
              <w:left w:val="nil"/>
              <w:bottom w:val="single" w:sz="4" w:space="0" w:color="auto"/>
              <w:right w:val="single" w:sz="4" w:space="0" w:color="auto"/>
            </w:tcBorders>
            <w:vAlign w:val="center"/>
            <w:hideMark/>
          </w:tcPr>
          <w:p w14:paraId="2B37D3C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17C348C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39CB3CC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591" w:type="dxa"/>
            <w:tcBorders>
              <w:top w:val="nil"/>
              <w:left w:val="nil"/>
              <w:bottom w:val="single" w:sz="4" w:space="0" w:color="auto"/>
              <w:right w:val="single" w:sz="4" w:space="0" w:color="auto"/>
            </w:tcBorders>
            <w:vAlign w:val="center"/>
            <w:hideMark/>
          </w:tcPr>
          <w:p w14:paraId="44E7734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129</w:t>
            </w:r>
          </w:p>
        </w:tc>
      </w:tr>
      <w:tr w:rsidR="00595A15" w:rsidRPr="00173679" w14:paraId="43670EB9"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1EC016A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Rajasthan</w:t>
            </w:r>
          </w:p>
        </w:tc>
        <w:tc>
          <w:tcPr>
            <w:tcW w:w="808" w:type="dxa"/>
            <w:tcBorders>
              <w:top w:val="nil"/>
              <w:left w:val="nil"/>
              <w:bottom w:val="single" w:sz="4" w:space="0" w:color="auto"/>
              <w:right w:val="single" w:sz="4" w:space="0" w:color="auto"/>
            </w:tcBorders>
            <w:vAlign w:val="center"/>
            <w:hideMark/>
          </w:tcPr>
          <w:p w14:paraId="4A32C71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6</w:t>
            </w:r>
          </w:p>
        </w:tc>
        <w:tc>
          <w:tcPr>
            <w:tcW w:w="453" w:type="dxa"/>
            <w:tcBorders>
              <w:top w:val="nil"/>
              <w:left w:val="nil"/>
              <w:bottom w:val="single" w:sz="4" w:space="0" w:color="auto"/>
              <w:right w:val="single" w:sz="4" w:space="0" w:color="auto"/>
            </w:tcBorders>
            <w:vAlign w:val="center"/>
            <w:hideMark/>
          </w:tcPr>
          <w:p w14:paraId="190C617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0B04279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396E998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6" w:type="dxa"/>
            <w:tcBorders>
              <w:top w:val="nil"/>
              <w:left w:val="nil"/>
              <w:bottom w:val="single" w:sz="4" w:space="0" w:color="auto"/>
              <w:right w:val="single" w:sz="4" w:space="0" w:color="auto"/>
            </w:tcBorders>
            <w:vAlign w:val="center"/>
            <w:hideMark/>
          </w:tcPr>
          <w:p w14:paraId="63049E3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4335A8F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52" w:type="dxa"/>
            <w:tcBorders>
              <w:top w:val="nil"/>
              <w:left w:val="nil"/>
              <w:bottom w:val="single" w:sz="4" w:space="0" w:color="auto"/>
              <w:right w:val="single" w:sz="4" w:space="0" w:color="auto"/>
            </w:tcBorders>
            <w:vAlign w:val="center"/>
            <w:hideMark/>
          </w:tcPr>
          <w:p w14:paraId="7C9F425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585" w:type="dxa"/>
            <w:tcBorders>
              <w:top w:val="nil"/>
              <w:left w:val="nil"/>
              <w:bottom w:val="single" w:sz="4" w:space="0" w:color="auto"/>
              <w:right w:val="single" w:sz="4" w:space="0" w:color="auto"/>
            </w:tcBorders>
            <w:vAlign w:val="center"/>
            <w:hideMark/>
          </w:tcPr>
          <w:p w14:paraId="04C23D6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30</w:t>
            </w:r>
          </w:p>
        </w:tc>
        <w:tc>
          <w:tcPr>
            <w:tcW w:w="585" w:type="dxa"/>
            <w:tcBorders>
              <w:top w:val="nil"/>
              <w:left w:val="nil"/>
              <w:bottom w:val="single" w:sz="4" w:space="0" w:color="auto"/>
              <w:right w:val="single" w:sz="4" w:space="0" w:color="auto"/>
            </w:tcBorders>
            <w:vAlign w:val="center"/>
            <w:hideMark/>
          </w:tcPr>
          <w:p w14:paraId="2AB9B0A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8</w:t>
            </w:r>
          </w:p>
        </w:tc>
        <w:tc>
          <w:tcPr>
            <w:tcW w:w="585" w:type="dxa"/>
            <w:tcBorders>
              <w:top w:val="nil"/>
              <w:left w:val="nil"/>
              <w:bottom w:val="single" w:sz="4" w:space="0" w:color="auto"/>
              <w:right w:val="single" w:sz="4" w:space="0" w:color="auto"/>
            </w:tcBorders>
            <w:vAlign w:val="center"/>
            <w:hideMark/>
          </w:tcPr>
          <w:p w14:paraId="30BA6DD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10</w:t>
            </w:r>
          </w:p>
        </w:tc>
        <w:tc>
          <w:tcPr>
            <w:tcW w:w="585" w:type="dxa"/>
            <w:tcBorders>
              <w:top w:val="nil"/>
              <w:left w:val="nil"/>
              <w:bottom w:val="single" w:sz="4" w:space="0" w:color="auto"/>
              <w:right w:val="single" w:sz="4" w:space="0" w:color="auto"/>
            </w:tcBorders>
            <w:vAlign w:val="center"/>
            <w:hideMark/>
          </w:tcPr>
          <w:p w14:paraId="7B14273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482" w:type="dxa"/>
            <w:tcBorders>
              <w:top w:val="nil"/>
              <w:left w:val="nil"/>
              <w:bottom w:val="single" w:sz="4" w:space="0" w:color="auto"/>
              <w:right w:val="single" w:sz="4" w:space="0" w:color="auto"/>
            </w:tcBorders>
            <w:vAlign w:val="center"/>
            <w:hideMark/>
          </w:tcPr>
          <w:p w14:paraId="4F317AF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w:t>
            </w:r>
          </w:p>
        </w:tc>
        <w:tc>
          <w:tcPr>
            <w:tcW w:w="585" w:type="dxa"/>
            <w:tcBorders>
              <w:top w:val="nil"/>
              <w:left w:val="nil"/>
              <w:bottom w:val="single" w:sz="4" w:space="0" w:color="auto"/>
              <w:right w:val="single" w:sz="4" w:space="0" w:color="auto"/>
            </w:tcBorders>
            <w:vAlign w:val="center"/>
            <w:hideMark/>
          </w:tcPr>
          <w:p w14:paraId="3846431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9</w:t>
            </w:r>
          </w:p>
        </w:tc>
        <w:tc>
          <w:tcPr>
            <w:tcW w:w="585" w:type="dxa"/>
            <w:tcBorders>
              <w:top w:val="nil"/>
              <w:left w:val="nil"/>
              <w:bottom w:val="single" w:sz="4" w:space="0" w:color="auto"/>
              <w:right w:val="single" w:sz="4" w:space="0" w:color="auto"/>
            </w:tcBorders>
            <w:vAlign w:val="center"/>
            <w:hideMark/>
          </w:tcPr>
          <w:p w14:paraId="7A88DDD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6</w:t>
            </w:r>
          </w:p>
        </w:tc>
        <w:tc>
          <w:tcPr>
            <w:tcW w:w="585" w:type="dxa"/>
            <w:tcBorders>
              <w:top w:val="nil"/>
              <w:left w:val="nil"/>
              <w:bottom w:val="single" w:sz="4" w:space="0" w:color="auto"/>
              <w:right w:val="single" w:sz="4" w:space="0" w:color="auto"/>
            </w:tcBorders>
            <w:vAlign w:val="center"/>
            <w:hideMark/>
          </w:tcPr>
          <w:p w14:paraId="6FB4419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82" w:type="dxa"/>
            <w:tcBorders>
              <w:top w:val="nil"/>
              <w:left w:val="nil"/>
              <w:bottom w:val="single" w:sz="4" w:space="0" w:color="auto"/>
              <w:right w:val="single" w:sz="4" w:space="0" w:color="auto"/>
            </w:tcBorders>
            <w:vAlign w:val="center"/>
            <w:hideMark/>
          </w:tcPr>
          <w:p w14:paraId="7144799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34</w:t>
            </w:r>
          </w:p>
        </w:tc>
        <w:tc>
          <w:tcPr>
            <w:tcW w:w="585" w:type="dxa"/>
            <w:tcBorders>
              <w:top w:val="nil"/>
              <w:left w:val="nil"/>
              <w:bottom w:val="single" w:sz="4" w:space="0" w:color="auto"/>
              <w:right w:val="single" w:sz="4" w:space="0" w:color="auto"/>
            </w:tcBorders>
            <w:vAlign w:val="center"/>
            <w:hideMark/>
          </w:tcPr>
          <w:p w14:paraId="6AF9AA4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24</w:t>
            </w:r>
          </w:p>
        </w:tc>
        <w:tc>
          <w:tcPr>
            <w:tcW w:w="585" w:type="dxa"/>
            <w:tcBorders>
              <w:top w:val="nil"/>
              <w:left w:val="nil"/>
              <w:bottom w:val="single" w:sz="4" w:space="0" w:color="auto"/>
              <w:right w:val="single" w:sz="4" w:space="0" w:color="auto"/>
            </w:tcBorders>
            <w:vAlign w:val="center"/>
            <w:hideMark/>
          </w:tcPr>
          <w:p w14:paraId="0706AC4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12</w:t>
            </w:r>
          </w:p>
        </w:tc>
        <w:tc>
          <w:tcPr>
            <w:tcW w:w="585" w:type="dxa"/>
            <w:tcBorders>
              <w:top w:val="nil"/>
              <w:left w:val="nil"/>
              <w:bottom w:val="single" w:sz="4" w:space="0" w:color="auto"/>
              <w:right w:val="single" w:sz="4" w:space="0" w:color="auto"/>
            </w:tcBorders>
            <w:vAlign w:val="center"/>
            <w:hideMark/>
          </w:tcPr>
          <w:p w14:paraId="260C001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356BC26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17</w:t>
            </w:r>
          </w:p>
        </w:tc>
        <w:tc>
          <w:tcPr>
            <w:tcW w:w="715" w:type="dxa"/>
            <w:tcBorders>
              <w:top w:val="nil"/>
              <w:left w:val="nil"/>
              <w:bottom w:val="single" w:sz="4" w:space="0" w:color="auto"/>
              <w:right w:val="single" w:sz="4" w:space="0" w:color="auto"/>
            </w:tcBorders>
            <w:vAlign w:val="center"/>
            <w:hideMark/>
          </w:tcPr>
          <w:p w14:paraId="020DB9A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63989D3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70D3A3B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91" w:type="dxa"/>
            <w:tcBorders>
              <w:top w:val="nil"/>
              <w:left w:val="nil"/>
              <w:bottom w:val="single" w:sz="4" w:space="0" w:color="auto"/>
              <w:right w:val="single" w:sz="4" w:space="0" w:color="auto"/>
            </w:tcBorders>
            <w:vAlign w:val="center"/>
            <w:hideMark/>
          </w:tcPr>
          <w:p w14:paraId="023B98F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170</w:t>
            </w:r>
          </w:p>
        </w:tc>
      </w:tr>
      <w:tr w:rsidR="00595A15" w:rsidRPr="00173679" w14:paraId="534B60E3"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63AC996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Saurashtra</w:t>
            </w:r>
          </w:p>
        </w:tc>
        <w:tc>
          <w:tcPr>
            <w:tcW w:w="808" w:type="dxa"/>
            <w:tcBorders>
              <w:top w:val="nil"/>
              <w:left w:val="nil"/>
              <w:bottom w:val="single" w:sz="4" w:space="0" w:color="auto"/>
              <w:right w:val="single" w:sz="4" w:space="0" w:color="auto"/>
            </w:tcBorders>
            <w:vAlign w:val="center"/>
            <w:hideMark/>
          </w:tcPr>
          <w:p w14:paraId="6F85551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17</w:t>
            </w:r>
          </w:p>
        </w:tc>
        <w:tc>
          <w:tcPr>
            <w:tcW w:w="453" w:type="dxa"/>
            <w:tcBorders>
              <w:top w:val="nil"/>
              <w:left w:val="nil"/>
              <w:bottom w:val="single" w:sz="4" w:space="0" w:color="auto"/>
              <w:right w:val="single" w:sz="4" w:space="0" w:color="auto"/>
            </w:tcBorders>
            <w:vAlign w:val="center"/>
            <w:hideMark/>
          </w:tcPr>
          <w:p w14:paraId="691D287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1EA56AF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4B055F7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282D55D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6E42F69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19FBD94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6DCA3B9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7</w:t>
            </w:r>
          </w:p>
        </w:tc>
        <w:tc>
          <w:tcPr>
            <w:tcW w:w="585" w:type="dxa"/>
            <w:tcBorders>
              <w:top w:val="nil"/>
              <w:left w:val="nil"/>
              <w:bottom w:val="single" w:sz="4" w:space="0" w:color="auto"/>
              <w:right w:val="single" w:sz="4" w:space="0" w:color="auto"/>
            </w:tcBorders>
            <w:vAlign w:val="center"/>
            <w:hideMark/>
          </w:tcPr>
          <w:p w14:paraId="025D442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4F0BA76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0D21756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82" w:type="dxa"/>
            <w:tcBorders>
              <w:top w:val="nil"/>
              <w:left w:val="nil"/>
              <w:bottom w:val="single" w:sz="4" w:space="0" w:color="auto"/>
              <w:right w:val="single" w:sz="4" w:space="0" w:color="auto"/>
            </w:tcBorders>
            <w:vAlign w:val="center"/>
            <w:hideMark/>
          </w:tcPr>
          <w:p w14:paraId="57A1EB9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w:t>
            </w:r>
          </w:p>
        </w:tc>
        <w:tc>
          <w:tcPr>
            <w:tcW w:w="585" w:type="dxa"/>
            <w:tcBorders>
              <w:top w:val="nil"/>
              <w:left w:val="nil"/>
              <w:bottom w:val="single" w:sz="4" w:space="0" w:color="auto"/>
              <w:right w:val="single" w:sz="4" w:space="0" w:color="auto"/>
            </w:tcBorders>
            <w:vAlign w:val="center"/>
            <w:hideMark/>
          </w:tcPr>
          <w:p w14:paraId="79D83E1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77D3260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w:t>
            </w:r>
          </w:p>
        </w:tc>
        <w:tc>
          <w:tcPr>
            <w:tcW w:w="585" w:type="dxa"/>
            <w:tcBorders>
              <w:top w:val="nil"/>
              <w:left w:val="nil"/>
              <w:bottom w:val="single" w:sz="4" w:space="0" w:color="auto"/>
              <w:right w:val="single" w:sz="4" w:space="0" w:color="auto"/>
            </w:tcBorders>
            <w:vAlign w:val="center"/>
            <w:hideMark/>
          </w:tcPr>
          <w:p w14:paraId="7A67294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82" w:type="dxa"/>
            <w:tcBorders>
              <w:top w:val="nil"/>
              <w:left w:val="nil"/>
              <w:bottom w:val="single" w:sz="4" w:space="0" w:color="auto"/>
              <w:right w:val="single" w:sz="4" w:space="0" w:color="auto"/>
            </w:tcBorders>
            <w:vAlign w:val="center"/>
            <w:hideMark/>
          </w:tcPr>
          <w:p w14:paraId="62A71B9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20</w:t>
            </w:r>
          </w:p>
        </w:tc>
        <w:tc>
          <w:tcPr>
            <w:tcW w:w="585" w:type="dxa"/>
            <w:tcBorders>
              <w:top w:val="nil"/>
              <w:left w:val="nil"/>
              <w:bottom w:val="single" w:sz="4" w:space="0" w:color="auto"/>
              <w:right w:val="single" w:sz="4" w:space="0" w:color="auto"/>
            </w:tcBorders>
            <w:vAlign w:val="center"/>
            <w:hideMark/>
          </w:tcPr>
          <w:p w14:paraId="3FDAAD3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26</w:t>
            </w:r>
          </w:p>
        </w:tc>
        <w:tc>
          <w:tcPr>
            <w:tcW w:w="585" w:type="dxa"/>
            <w:tcBorders>
              <w:top w:val="nil"/>
              <w:left w:val="nil"/>
              <w:bottom w:val="single" w:sz="4" w:space="0" w:color="auto"/>
              <w:right w:val="single" w:sz="4" w:space="0" w:color="auto"/>
            </w:tcBorders>
            <w:vAlign w:val="center"/>
            <w:hideMark/>
          </w:tcPr>
          <w:p w14:paraId="4333579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13</w:t>
            </w:r>
          </w:p>
        </w:tc>
        <w:tc>
          <w:tcPr>
            <w:tcW w:w="585" w:type="dxa"/>
            <w:tcBorders>
              <w:top w:val="nil"/>
              <w:left w:val="nil"/>
              <w:bottom w:val="single" w:sz="4" w:space="0" w:color="auto"/>
              <w:right w:val="single" w:sz="4" w:space="0" w:color="auto"/>
            </w:tcBorders>
            <w:vAlign w:val="center"/>
            <w:hideMark/>
          </w:tcPr>
          <w:p w14:paraId="23B4226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5099C95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17</w:t>
            </w:r>
          </w:p>
        </w:tc>
        <w:tc>
          <w:tcPr>
            <w:tcW w:w="715" w:type="dxa"/>
            <w:tcBorders>
              <w:top w:val="nil"/>
              <w:left w:val="nil"/>
              <w:bottom w:val="single" w:sz="4" w:space="0" w:color="auto"/>
              <w:right w:val="single" w:sz="4" w:space="0" w:color="auto"/>
            </w:tcBorders>
            <w:vAlign w:val="center"/>
            <w:hideMark/>
          </w:tcPr>
          <w:p w14:paraId="36CE510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2407FA8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6123A7B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91" w:type="dxa"/>
            <w:tcBorders>
              <w:top w:val="nil"/>
              <w:left w:val="nil"/>
              <w:bottom w:val="single" w:sz="4" w:space="0" w:color="auto"/>
              <w:right w:val="single" w:sz="4" w:space="0" w:color="auto"/>
            </w:tcBorders>
            <w:vAlign w:val="center"/>
            <w:hideMark/>
          </w:tcPr>
          <w:p w14:paraId="2FE730E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117</w:t>
            </w:r>
          </w:p>
        </w:tc>
      </w:tr>
      <w:tr w:rsidR="00595A15" w:rsidRPr="00173679" w14:paraId="0A5C4B93"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0DD0B7F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lastRenderedPageBreak/>
              <w:t>Travancore-Cochin</w:t>
            </w:r>
          </w:p>
        </w:tc>
        <w:tc>
          <w:tcPr>
            <w:tcW w:w="808" w:type="dxa"/>
            <w:tcBorders>
              <w:top w:val="nil"/>
              <w:left w:val="nil"/>
              <w:bottom w:val="single" w:sz="4" w:space="0" w:color="auto"/>
              <w:right w:val="single" w:sz="4" w:space="0" w:color="auto"/>
            </w:tcBorders>
            <w:vAlign w:val="center"/>
            <w:hideMark/>
          </w:tcPr>
          <w:p w14:paraId="1B2D330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8</w:t>
            </w:r>
          </w:p>
        </w:tc>
        <w:tc>
          <w:tcPr>
            <w:tcW w:w="453" w:type="dxa"/>
            <w:tcBorders>
              <w:top w:val="nil"/>
              <w:left w:val="nil"/>
              <w:bottom w:val="single" w:sz="4" w:space="0" w:color="auto"/>
              <w:right w:val="single" w:sz="4" w:space="0" w:color="auto"/>
            </w:tcBorders>
            <w:vAlign w:val="center"/>
            <w:hideMark/>
          </w:tcPr>
          <w:p w14:paraId="300A656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19E141E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71A98C0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106D342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487730C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1F98513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3170608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3F34FC8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6EC9ACA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49F2419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6DCA0D8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7B76A4B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1199562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428AB1A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5DCEB9F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18</w:t>
            </w:r>
          </w:p>
        </w:tc>
        <w:tc>
          <w:tcPr>
            <w:tcW w:w="585" w:type="dxa"/>
            <w:tcBorders>
              <w:top w:val="nil"/>
              <w:left w:val="nil"/>
              <w:bottom w:val="single" w:sz="4" w:space="0" w:color="auto"/>
              <w:right w:val="single" w:sz="4" w:space="0" w:color="auto"/>
            </w:tcBorders>
            <w:vAlign w:val="center"/>
            <w:hideMark/>
          </w:tcPr>
          <w:p w14:paraId="5EC2536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19</w:t>
            </w:r>
          </w:p>
        </w:tc>
        <w:tc>
          <w:tcPr>
            <w:tcW w:w="585" w:type="dxa"/>
            <w:tcBorders>
              <w:top w:val="nil"/>
              <w:left w:val="nil"/>
              <w:bottom w:val="single" w:sz="4" w:space="0" w:color="auto"/>
              <w:right w:val="single" w:sz="4" w:space="0" w:color="auto"/>
            </w:tcBorders>
            <w:vAlign w:val="center"/>
            <w:hideMark/>
          </w:tcPr>
          <w:p w14:paraId="6006D2F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w:t>
            </w:r>
          </w:p>
        </w:tc>
        <w:tc>
          <w:tcPr>
            <w:tcW w:w="585" w:type="dxa"/>
            <w:tcBorders>
              <w:top w:val="nil"/>
              <w:left w:val="nil"/>
              <w:bottom w:val="single" w:sz="4" w:space="0" w:color="auto"/>
              <w:right w:val="single" w:sz="4" w:space="0" w:color="auto"/>
            </w:tcBorders>
            <w:vAlign w:val="center"/>
            <w:hideMark/>
          </w:tcPr>
          <w:p w14:paraId="00D71B5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57402CB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7</w:t>
            </w:r>
          </w:p>
        </w:tc>
        <w:tc>
          <w:tcPr>
            <w:tcW w:w="715" w:type="dxa"/>
            <w:tcBorders>
              <w:top w:val="nil"/>
              <w:left w:val="nil"/>
              <w:bottom w:val="single" w:sz="4" w:space="0" w:color="auto"/>
              <w:right w:val="single" w:sz="4" w:space="0" w:color="auto"/>
            </w:tcBorders>
            <w:vAlign w:val="center"/>
            <w:hideMark/>
          </w:tcPr>
          <w:p w14:paraId="53FF97E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0F74870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046C5A1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91" w:type="dxa"/>
            <w:tcBorders>
              <w:top w:val="nil"/>
              <w:left w:val="nil"/>
              <w:bottom w:val="single" w:sz="4" w:space="0" w:color="auto"/>
              <w:right w:val="single" w:sz="4" w:space="0" w:color="auto"/>
            </w:tcBorders>
            <w:vAlign w:val="center"/>
            <w:hideMark/>
          </w:tcPr>
          <w:p w14:paraId="4BC9736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67</w:t>
            </w:r>
          </w:p>
        </w:tc>
      </w:tr>
      <w:tr w:rsidR="00595A15" w:rsidRPr="00173679" w14:paraId="5FD8C24C"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11CBF92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Jammu &amp; Kashmir</w:t>
            </w:r>
          </w:p>
        </w:tc>
        <w:tc>
          <w:tcPr>
            <w:tcW w:w="808" w:type="dxa"/>
            <w:tcBorders>
              <w:top w:val="nil"/>
              <w:left w:val="nil"/>
              <w:bottom w:val="single" w:sz="4" w:space="0" w:color="auto"/>
              <w:right w:val="single" w:sz="4" w:space="0" w:color="auto"/>
            </w:tcBorders>
            <w:vAlign w:val="center"/>
            <w:hideMark/>
          </w:tcPr>
          <w:p w14:paraId="59213FB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6B95B8A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69D8C2F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3BBC6CD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46A8A8F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4F67917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5343FB0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720277A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63B6789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6A3D618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4FD3004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6CBEC99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585" w:type="dxa"/>
            <w:tcBorders>
              <w:top w:val="nil"/>
              <w:left w:val="nil"/>
              <w:bottom w:val="single" w:sz="4" w:space="0" w:color="auto"/>
              <w:right w:val="single" w:sz="4" w:space="0" w:color="auto"/>
            </w:tcBorders>
            <w:vAlign w:val="center"/>
            <w:hideMark/>
          </w:tcPr>
          <w:p w14:paraId="6E493E6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w:t>
            </w:r>
          </w:p>
        </w:tc>
        <w:tc>
          <w:tcPr>
            <w:tcW w:w="585" w:type="dxa"/>
            <w:tcBorders>
              <w:top w:val="nil"/>
              <w:left w:val="nil"/>
              <w:bottom w:val="single" w:sz="4" w:space="0" w:color="auto"/>
              <w:right w:val="single" w:sz="4" w:space="0" w:color="auto"/>
            </w:tcBorders>
            <w:vAlign w:val="center"/>
            <w:hideMark/>
          </w:tcPr>
          <w:p w14:paraId="0AEB383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7CD7ED7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02BCFDF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13</w:t>
            </w:r>
          </w:p>
        </w:tc>
        <w:tc>
          <w:tcPr>
            <w:tcW w:w="585" w:type="dxa"/>
            <w:tcBorders>
              <w:top w:val="nil"/>
              <w:left w:val="nil"/>
              <w:bottom w:val="single" w:sz="4" w:space="0" w:color="auto"/>
              <w:right w:val="single" w:sz="4" w:space="0" w:color="auto"/>
            </w:tcBorders>
            <w:vAlign w:val="center"/>
            <w:hideMark/>
          </w:tcPr>
          <w:p w14:paraId="2768A92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w:t>
            </w:r>
          </w:p>
        </w:tc>
        <w:tc>
          <w:tcPr>
            <w:tcW w:w="585" w:type="dxa"/>
            <w:tcBorders>
              <w:top w:val="nil"/>
              <w:left w:val="nil"/>
              <w:bottom w:val="single" w:sz="4" w:space="0" w:color="auto"/>
              <w:right w:val="single" w:sz="4" w:space="0" w:color="auto"/>
            </w:tcBorders>
            <w:vAlign w:val="center"/>
            <w:hideMark/>
          </w:tcPr>
          <w:p w14:paraId="752E19A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049A2BE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299209E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w:t>
            </w:r>
          </w:p>
        </w:tc>
        <w:tc>
          <w:tcPr>
            <w:tcW w:w="715" w:type="dxa"/>
            <w:tcBorders>
              <w:top w:val="nil"/>
              <w:left w:val="nil"/>
              <w:bottom w:val="single" w:sz="4" w:space="0" w:color="auto"/>
              <w:right w:val="single" w:sz="4" w:space="0" w:color="auto"/>
            </w:tcBorders>
            <w:vAlign w:val="center"/>
            <w:hideMark/>
          </w:tcPr>
          <w:p w14:paraId="6293322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43F8857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302625D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w:t>
            </w:r>
          </w:p>
        </w:tc>
        <w:tc>
          <w:tcPr>
            <w:tcW w:w="591" w:type="dxa"/>
            <w:tcBorders>
              <w:top w:val="nil"/>
              <w:left w:val="nil"/>
              <w:bottom w:val="single" w:sz="4" w:space="0" w:color="auto"/>
              <w:right w:val="single" w:sz="4" w:space="0" w:color="auto"/>
            </w:tcBorders>
            <w:vAlign w:val="center"/>
            <w:hideMark/>
          </w:tcPr>
          <w:p w14:paraId="4287692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41</w:t>
            </w:r>
          </w:p>
        </w:tc>
      </w:tr>
      <w:tr w:rsidR="00595A15" w:rsidRPr="00173679" w14:paraId="7338B696"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19A2B70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Ajmer</w:t>
            </w:r>
          </w:p>
        </w:tc>
        <w:tc>
          <w:tcPr>
            <w:tcW w:w="808" w:type="dxa"/>
            <w:tcBorders>
              <w:top w:val="nil"/>
              <w:left w:val="nil"/>
              <w:bottom w:val="single" w:sz="4" w:space="0" w:color="auto"/>
              <w:right w:val="single" w:sz="4" w:space="0" w:color="auto"/>
            </w:tcBorders>
            <w:vAlign w:val="center"/>
            <w:hideMark/>
          </w:tcPr>
          <w:p w14:paraId="1253493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453" w:type="dxa"/>
            <w:tcBorders>
              <w:top w:val="nil"/>
              <w:left w:val="nil"/>
              <w:bottom w:val="single" w:sz="4" w:space="0" w:color="auto"/>
              <w:right w:val="single" w:sz="4" w:space="0" w:color="auto"/>
            </w:tcBorders>
            <w:vAlign w:val="center"/>
            <w:hideMark/>
          </w:tcPr>
          <w:p w14:paraId="202D01D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79ABC7A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4E164C5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487CAD1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7209C16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7B4E133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7D43193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w:t>
            </w:r>
          </w:p>
        </w:tc>
        <w:tc>
          <w:tcPr>
            <w:tcW w:w="585" w:type="dxa"/>
            <w:tcBorders>
              <w:top w:val="nil"/>
              <w:left w:val="nil"/>
              <w:bottom w:val="single" w:sz="4" w:space="0" w:color="auto"/>
              <w:right w:val="single" w:sz="4" w:space="0" w:color="auto"/>
            </w:tcBorders>
            <w:vAlign w:val="center"/>
            <w:hideMark/>
          </w:tcPr>
          <w:p w14:paraId="122C1C4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414628B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w:t>
            </w:r>
          </w:p>
        </w:tc>
        <w:tc>
          <w:tcPr>
            <w:tcW w:w="585" w:type="dxa"/>
            <w:tcBorders>
              <w:top w:val="nil"/>
              <w:left w:val="nil"/>
              <w:bottom w:val="single" w:sz="4" w:space="0" w:color="auto"/>
              <w:right w:val="single" w:sz="4" w:space="0" w:color="auto"/>
            </w:tcBorders>
            <w:vAlign w:val="center"/>
            <w:hideMark/>
          </w:tcPr>
          <w:p w14:paraId="3B94A23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501EDDA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4B2973A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w:t>
            </w:r>
          </w:p>
        </w:tc>
        <w:tc>
          <w:tcPr>
            <w:tcW w:w="585" w:type="dxa"/>
            <w:tcBorders>
              <w:top w:val="nil"/>
              <w:left w:val="nil"/>
              <w:bottom w:val="single" w:sz="4" w:space="0" w:color="auto"/>
              <w:right w:val="single" w:sz="4" w:space="0" w:color="auto"/>
            </w:tcBorders>
            <w:vAlign w:val="center"/>
            <w:hideMark/>
          </w:tcPr>
          <w:p w14:paraId="1046CBC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6</w:t>
            </w:r>
          </w:p>
        </w:tc>
        <w:tc>
          <w:tcPr>
            <w:tcW w:w="585" w:type="dxa"/>
            <w:tcBorders>
              <w:top w:val="nil"/>
              <w:left w:val="nil"/>
              <w:bottom w:val="single" w:sz="4" w:space="0" w:color="auto"/>
              <w:right w:val="single" w:sz="4" w:space="0" w:color="auto"/>
            </w:tcBorders>
            <w:vAlign w:val="center"/>
            <w:hideMark/>
          </w:tcPr>
          <w:p w14:paraId="0704394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48173F0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3ED9B34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8</w:t>
            </w:r>
          </w:p>
        </w:tc>
        <w:tc>
          <w:tcPr>
            <w:tcW w:w="585" w:type="dxa"/>
            <w:tcBorders>
              <w:top w:val="nil"/>
              <w:left w:val="nil"/>
              <w:bottom w:val="single" w:sz="4" w:space="0" w:color="auto"/>
              <w:right w:val="single" w:sz="4" w:space="0" w:color="auto"/>
            </w:tcBorders>
            <w:vAlign w:val="center"/>
            <w:hideMark/>
          </w:tcPr>
          <w:p w14:paraId="40BF8C6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0F7AFF1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7C984EB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8</w:t>
            </w:r>
          </w:p>
        </w:tc>
        <w:tc>
          <w:tcPr>
            <w:tcW w:w="715" w:type="dxa"/>
            <w:tcBorders>
              <w:top w:val="nil"/>
              <w:left w:val="nil"/>
              <w:bottom w:val="single" w:sz="4" w:space="0" w:color="auto"/>
              <w:right w:val="single" w:sz="4" w:space="0" w:color="auto"/>
            </w:tcBorders>
            <w:vAlign w:val="center"/>
            <w:hideMark/>
          </w:tcPr>
          <w:p w14:paraId="7A0FF7D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51A4435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25B7E55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w:t>
            </w:r>
          </w:p>
        </w:tc>
        <w:tc>
          <w:tcPr>
            <w:tcW w:w="591" w:type="dxa"/>
            <w:tcBorders>
              <w:top w:val="nil"/>
              <w:left w:val="nil"/>
              <w:bottom w:val="single" w:sz="4" w:space="0" w:color="auto"/>
              <w:right w:val="single" w:sz="4" w:space="0" w:color="auto"/>
            </w:tcBorders>
            <w:vAlign w:val="center"/>
            <w:hideMark/>
          </w:tcPr>
          <w:p w14:paraId="1AE58C0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43</w:t>
            </w:r>
          </w:p>
        </w:tc>
      </w:tr>
      <w:tr w:rsidR="00595A15" w:rsidRPr="00173679" w14:paraId="458042AE"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61C1897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Bhopal</w:t>
            </w:r>
          </w:p>
        </w:tc>
        <w:tc>
          <w:tcPr>
            <w:tcW w:w="808" w:type="dxa"/>
            <w:tcBorders>
              <w:top w:val="nil"/>
              <w:left w:val="nil"/>
              <w:bottom w:val="single" w:sz="4" w:space="0" w:color="auto"/>
              <w:right w:val="single" w:sz="4" w:space="0" w:color="auto"/>
            </w:tcBorders>
            <w:vAlign w:val="center"/>
            <w:hideMark/>
          </w:tcPr>
          <w:p w14:paraId="58C4309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8</w:t>
            </w:r>
          </w:p>
        </w:tc>
        <w:tc>
          <w:tcPr>
            <w:tcW w:w="453" w:type="dxa"/>
            <w:tcBorders>
              <w:top w:val="nil"/>
              <w:left w:val="nil"/>
              <w:bottom w:val="single" w:sz="4" w:space="0" w:color="auto"/>
              <w:right w:val="single" w:sz="4" w:space="0" w:color="auto"/>
            </w:tcBorders>
            <w:vAlign w:val="center"/>
            <w:hideMark/>
          </w:tcPr>
          <w:p w14:paraId="7988E2D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1372ADE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3186CE3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6" w:type="dxa"/>
            <w:tcBorders>
              <w:top w:val="nil"/>
              <w:left w:val="nil"/>
              <w:bottom w:val="single" w:sz="4" w:space="0" w:color="auto"/>
              <w:right w:val="single" w:sz="4" w:space="0" w:color="auto"/>
            </w:tcBorders>
            <w:vAlign w:val="center"/>
            <w:hideMark/>
          </w:tcPr>
          <w:p w14:paraId="1BA0DBA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05179C2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75CED2D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1A7A9AC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7</w:t>
            </w:r>
          </w:p>
        </w:tc>
        <w:tc>
          <w:tcPr>
            <w:tcW w:w="585" w:type="dxa"/>
            <w:tcBorders>
              <w:top w:val="nil"/>
              <w:left w:val="nil"/>
              <w:bottom w:val="single" w:sz="4" w:space="0" w:color="auto"/>
              <w:right w:val="single" w:sz="4" w:space="0" w:color="auto"/>
            </w:tcBorders>
            <w:vAlign w:val="center"/>
            <w:hideMark/>
          </w:tcPr>
          <w:p w14:paraId="6C90B20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585" w:type="dxa"/>
            <w:tcBorders>
              <w:top w:val="nil"/>
              <w:left w:val="nil"/>
              <w:bottom w:val="single" w:sz="4" w:space="0" w:color="auto"/>
              <w:right w:val="single" w:sz="4" w:space="0" w:color="auto"/>
            </w:tcBorders>
            <w:vAlign w:val="center"/>
            <w:hideMark/>
          </w:tcPr>
          <w:p w14:paraId="060BEDA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12A7D67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4BDC383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5A64DE9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8</w:t>
            </w:r>
          </w:p>
        </w:tc>
        <w:tc>
          <w:tcPr>
            <w:tcW w:w="585" w:type="dxa"/>
            <w:tcBorders>
              <w:top w:val="nil"/>
              <w:left w:val="nil"/>
              <w:bottom w:val="single" w:sz="4" w:space="0" w:color="auto"/>
              <w:right w:val="single" w:sz="4" w:space="0" w:color="auto"/>
            </w:tcBorders>
            <w:vAlign w:val="center"/>
            <w:hideMark/>
          </w:tcPr>
          <w:p w14:paraId="6ABCD79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w:t>
            </w:r>
          </w:p>
        </w:tc>
        <w:tc>
          <w:tcPr>
            <w:tcW w:w="585" w:type="dxa"/>
            <w:tcBorders>
              <w:top w:val="nil"/>
              <w:left w:val="nil"/>
              <w:bottom w:val="single" w:sz="4" w:space="0" w:color="auto"/>
              <w:right w:val="single" w:sz="4" w:space="0" w:color="auto"/>
            </w:tcBorders>
            <w:vAlign w:val="center"/>
            <w:hideMark/>
          </w:tcPr>
          <w:p w14:paraId="69A7C2A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8</w:t>
            </w:r>
          </w:p>
        </w:tc>
        <w:tc>
          <w:tcPr>
            <w:tcW w:w="482" w:type="dxa"/>
            <w:tcBorders>
              <w:top w:val="nil"/>
              <w:left w:val="nil"/>
              <w:bottom w:val="single" w:sz="4" w:space="0" w:color="auto"/>
              <w:right w:val="single" w:sz="4" w:space="0" w:color="auto"/>
            </w:tcBorders>
            <w:vAlign w:val="center"/>
            <w:hideMark/>
          </w:tcPr>
          <w:p w14:paraId="63E351B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22C3AE0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w:t>
            </w:r>
          </w:p>
        </w:tc>
        <w:tc>
          <w:tcPr>
            <w:tcW w:w="585" w:type="dxa"/>
            <w:tcBorders>
              <w:top w:val="nil"/>
              <w:left w:val="nil"/>
              <w:bottom w:val="single" w:sz="4" w:space="0" w:color="auto"/>
              <w:right w:val="single" w:sz="4" w:space="0" w:color="auto"/>
            </w:tcBorders>
            <w:vAlign w:val="center"/>
            <w:hideMark/>
          </w:tcPr>
          <w:p w14:paraId="47F831B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6</w:t>
            </w:r>
          </w:p>
        </w:tc>
        <w:tc>
          <w:tcPr>
            <w:tcW w:w="585" w:type="dxa"/>
            <w:tcBorders>
              <w:top w:val="nil"/>
              <w:left w:val="nil"/>
              <w:bottom w:val="single" w:sz="4" w:space="0" w:color="auto"/>
              <w:right w:val="single" w:sz="4" w:space="0" w:color="auto"/>
            </w:tcBorders>
            <w:vAlign w:val="center"/>
            <w:hideMark/>
          </w:tcPr>
          <w:p w14:paraId="1798E86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601912A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6</w:t>
            </w:r>
          </w:p>
        </w:tc>
        <w:tc>
          <w:tcPr>
            <w:tcW w:w="715" w:type="dxa"/>
            <w:tcBorders>
              <w:top w:val="nil"/>
              <w:left w:val="nil"/>
              <w:bottom w:val="single" w:sz="4" w:space="0" w:color="auto"/>
              <w:right w:val="single" w:sz="4" w:space="0" w:color="auto"/>
            </w:tcBorders>
            <w:vAlign w:val="center"/>
            <w:hideMark/>
          </w:tcPr>
          <w:p w14:paraId="3CEDA34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039EACE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795AB01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16</w:t>
            </w:r>
          </w:p>
        </w:tc>
        <w:tc>
          <w:tcPr>
            <w:tcW w:w="591" w:type="dxa"/>
            <w:tcBorders>
              <w:top w:val="nil"/>
              <w:left w:val="nil"/>
              <w:bottom w:val="single" w:sz="4" w:space="0" w:color="auto"/>
              <w:right w:val="single" w:sz="4" w:space="0" w:color="auto"/>
            </w:tcBorders>
            <w:vAlign w:val="center"/>
            <w:hideMark/>
          </w:tcPr>
          <w:p w14:paraId="272159D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76</w:t>
            </w:r>
          </w:p>
        </w:tc>
      </w:tr>
      <w:tr w:rsidR="00595A15" w:rsidRPr="00173679" w14:paraId="2AC166DA"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648AE22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Coorg</w:t>
            </w:r>
          </w:p>
        </w:tc>
        <w:tc>
          <w:tcPr>
            <w:tcW w:w="808" w:type="dxa"/>
            <w:tcBorders>
              <w:top w:val="nil"/>
              <w:left w:val="nil"/>
              <w:bottom w:val="single" w:sz="4" w:space="0" w:color="auto"/>
              <w:right w:val="single" w:sz="4" w:space="0" w:color="auto"/>
            </w:tcBorders>
            <w:vAlign w:val="center"/>
            <w:hideMark/>
          </w:tcPr>
          <w:p w14:paraId="3F13D7C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53" w:type="dxa"/>
            <w:tcBorders>
              <w:top w:val="nil"/>
              <w:left w:val="nil"/>
              <w:bottom w:val="single" w:sz="4" w:space="0" w:color="auto"/>
              <w:right w:val="single" w:sz="4" w:space="0" w:color="auto"/>
            </w:tcBorders>
            <w:vAlign w:val="center"/>
            <w:hideMark/>
          </w:tcPr>
          <w:p w14:paraId="774AAC2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06BC89A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09FA7C6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69834AF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6CE0C85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06738CA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19E88A1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0907360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74B08CE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341B268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10A1FF5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31CE18A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4A93B8C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2024471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2AC7276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354048A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11</w:t>
            </w:r>
          </w:p>
        </w:tc>
        <w:tc>
          <w:tcPr>
            <w:tcW w:w="585" w:type="dxa"/>
            <w:tcBorders>
              <w:top w:val="nil"/>
              <w:left w:val="nil"/>
              <w:bottom w:val="single" w:sz="4" w:space="0" w:color="auto"/>
              <w:right w:val="single" w:sz="4" w:space="0" w:color="auto"/>
            </w:tcBorders>
            <w:vAlign w:val="center"/>
            <w:hideMark/>
          </w:tcPr>
          <w:p w14:paraId="7E310B0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3A8036B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63C03FB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6</w:t>
            </w:r>
          </w:p>
        </w:tc>
        <w:tc>
          <w:tcPr>
            <w:tcW w:w="715" w:type="dxa"/>
            <w:tcBorders>
              <w:top w:val="nil"/>
              <w:left w:val="nil"/>
              <w:bottom w:val="single" w:sz="4" w:space="0" w:color="auto"/>
              <w:right w:val="single" w:sz="4" w:space="0" w:color="auto"/>
            </w:tcBorders>
            <w:vAlign w:val="center"/>
            <w:hideMark/>
          </w:tcPr>
          <w:p w14:paraId="6159D1A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452" w:type="dxa"/>
            <w:tcBorders>
              <w:top w:val="nil"/>
              <w:left w:val="nil"/>
              <w:bottom w:val="single" w:sz="4" w:space="0" w:color="auto"/>
              <w:right w:val="single" w:sz="4" w:space="0" w:color="auto"/>
            </w:tcBorders>
            <w:vAlign w:val="center"/>
            <w:hideMark/>
          </w:tcPr>
          <w:p w14:paraId="4DCDFDD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679" w:type="dxa"/>
            <w:tcBorders>
              <w:top w:val="nil"/>
              <w:left w:val="nil"/>
              <w:bottom w:val="single" w:sz="4" w:space="0" w:color="auto"/>
              <w:right w:val="single" w:sz="4" w:space="0" w:color="auto"/>
            </w:tcBorders>
            <w:vAlign w:val="center"/>
            <w:hideMark/>
          </w:tcPr>
          <w:p w14:paraId="7290F89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91" w:type="dxa"/>
            <w:tcBorders>
              <w:top w:val="nil"/>
              <w:left w:val="nil"/>
              <w:bottom w:val="single" w:sz="4" w:space="0" w:color="auto"/>
              <w:right w:val="single" w:sz="4" w:space="0" w:color="auto"/>
            </w:tcBorders>
            <w:vAlign w:val="center"/>
            <w:hideMark/>
          </w:tcPr>
          <w:p w14:paraId="3E9D11D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25</w:t>
            </w:r>
          </w:p>
        </w:tc>
      </w:tr>
      <w:tr w:rsidR="00595A15" w:rsidRPr="00173679" w14:paraId="791DDB2E"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5893908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Vindhya Pradesh</w:t>
            </w:r>
          </w:p>
        </w:tc>
        <w:tc>
          <w:tcPr>
            <w:tcW w:w="808" w:type="dxa"/>
            <w:tcBorders>
              <w:top w:val="nil"/>
              <w:left w:val="nil"/>
              <w:bottom w:val="single" w:sz="4" w:space="0" w:color="auto"/>
              <w:right w:val="single" w:sz="4" w:space="0" w:color="auto"/>
            </w:tcBorders>
            <w:vAlign w:val="center"/>
            <w:hideMark/>
          </w:tcPr>
          <w:p w14:paraId="301DB63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w:t>
            </w:r>
          </w:p>
        </w:tc>
        <w:tc>
          <w:tcPr>
            <w:tcW w:w="453" w:type="dxa"/>
            <w:tcBorders>
              <w:top w:val="nil"/>
              <w:left w:val="nil"/>
              <w:bottom w:val="single" w:sz="4" w:space="0" w:color="auto"/>
              <w:right w:val="single" w:sz="4" w:space="0" w:color="auto"/>
            </w:tcBorders>
            <w:vAlign w:val="center"/>
            <w:hideMark/>
          </w:tcPr>
          <w:p w14:paraId="7EE3FD8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0B82CC1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3" w:type="dxa"/>
            <w:tcBorders>
              <w:top w:val="nil"/>
              <w:left w:val="nil"/>
              <w:bottom w:val="single" w:sz="4" w:space="0" w:color="auto"/>
              <w:right w:val="single" w:sz="4" w:space="0" w:color="auto"/>
            </w:tcBorders>
            <w:vAlign w:val="center"/>
            <w:hideMark/>
          </w:tcPr>
          <w:p w14:paraId="33DC34F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6" w:type="dxa"/>
            <w:tcBorders>
              <w:top w:val="nil"/>
              <w:left w:val="nil"/>
              <w:bottom w:val="single" w:sz="4" w:space="0" w:color="auto"/>
              <w:right w:val="single" w:sz="4" w:space="0" w:color="auto"/>
            </w:tcBorders>
            <w:vAlign w:val="center"/>
            <w:hideMark/>
          </w:tcPr>
          <w:p w14:paraId="21E7F04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59FA58E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743209E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3EB20D2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4FAE5F5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6F8D4B5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1A9089F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360ACE6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579E472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w:t>
            </w:r>
          </w:p>
        </w:tc>
        <w:tc>
          <w:tcPr>
            <w:tcW w:w="585" w:type="dxa"/>
            <w:tcBorders>
              <w:top w:val="nil"/>
              <w:left w:val="nil"/>
              <w:bottom w:val="single" w:sz="4" w:space="0" w:color="auto"/>
              <w:right w:val="single" w:sz="4" w:space="0" w:color="auto"/>
            </w:tcBorders>
            <w:vAlign w:val="center"/>
            <w:hideMark/>
          </w:tcPr>
          <w:p w14:paraId="6E1C59F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w:t>
            </w:r>
          </w:p>
        </w:tc>
        <w:tc>
          <w:tcPr>
            <w:tcW w:w="585" w:type="dxa"/>
            <w:tcBorders>
              <w:top w:val="nil"/>
              <w:left w:val="nil"/>
              <w:bottom w:val="single" w:sz="4" w:space="0" w:color="auto"/>
              <w:right w:val="single" w:sz="4" w:space="0" w:color="auto"/>
            </w:tcBorders>
            <w:vAlign w:val="center"/>
            <w:hideMark/>
          </w:tcPr>
          <w:p w14:paraId="50B343E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82" w:type="dxa"/>
            <w:tcBorders>
              <w:top w:val="nil"/>
              <w:left w:val="nil"/>
              <w:bottom w:val="single" w:sz="4" w:space="0" w:color="auto"/>
              <w:right w:val="single" w:sz="4" w:space="0" w:color="auto"/>
            </w:tcBorders>
            <w:vAlign w:val="center"/>
            <w:hideMark/>
          </w:tcPr>
          <w:p w14:paraId="084198C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578E5D7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9</w:t>
            </w:r>
          </w:p>
        </w:tc>
        <w:tc>
          <w:tcPr>
            <w:tcW w:w="585" w:type="dxa"/>
            <w:tcBorders>
              <w:top w:val="nil"/>
              <w:left w:val="nil"/>
              <w:bottom w:val="single" w:sz="4" w:space="0" w:color="auto"/>
              <w:right w:val="single" w:sz="4" w:space="0" w:color="auto"/>
            </w:tcBorders>
            <w:vAlign w:val="center"/>
            <w:hideMark/>
          </w:tcPr>
          <w:p w14:paraId="0BA5466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w:t>
            </w:r>
          </w:p>
        </w:tc>
        <w:tc>
          <w:tcPr>
            <w:tcW w:w="585" w:type="dxa"/>
            <w:tcBorders>
              <w:top w:val="nil"/>
              <w:left w:val="nil"/>
              <w:bottom w:val="single" w:sz="4" w:space="0" w:color="auto"/>
              <w:right w:val="single" w:sz="4" w:space="0" w:color="auto"/>
            </w:tcBorders>
            <w:vAlign w:val="center"/>
            <w:hideMark/>
          </w:tcPr>
          <w:p w14:paraId="5E8B780C"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585" w:type="dxa"/>
            <w:tcBorders>
              <w:top w:val="nil"/>
              <w:left w:val="nil"/>
              <w:bottom w:val="single" w:sz="4" w:space="0" w:color="auto"/>
              <w:right w:val="single" w:sz="4" w:space="0" w:color="auto"/>
            </w:tcBorders>
            <w:vAlign w:val="center"/>
            <w:hideMark/>
          </w:tcPr>
          <w:p w14:paraId="278943E5"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8</w:t>
            </w:r>
          </w:p>
        </w:tc>
        <w:tc>
          <w:tcPr>
            <w:tcW w:w="715" w:type="dxa"/>
            <w:tcBorders>
              <w:top w:val="nil"/>
              <w:left w:val="nil"/>
              <w:bottom w:val="single" w:sz="4" w:space="0" w:color="auto"/>
              <w:right w:val="single" w:sz="4" w:space="0" w:color="auto"/>
            </w:tcBorders>
            <w:vAlign w:val="center"/>
            <w:hideMark/>
          </w:tcPr>
          <w:p w14:paraId="57FE725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452" w:type="dxa"/>
            <w:tcBorders>
              <w:top w:val="nil"/>
              <w:left w:val="nil"/>
              <w:bottom w:val="single" w:sz="4" w:space="0" w:color="auto"/>
              <w:right w:val="single" w:sz="4" w:space="0" w:color="auto"/>
            </w:tcBorders>
            <w:vAlign w:val="center"/>
            <w:hideMark/>
          </w:tcPr>
          <w:p w14:paraId="5776799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w:t>
            </w:r>
          </w:p>
        </w:tc>
        <w:tc>
          <w:tcPr>
            <w:tcW w:w="679" w:type="dxa"/>
            <w:tcBorders>
              <w:top w:val="nil"/>
              <w:left w:val="nil"/>
              <w:bottom w:val="single" w:sz="4" w:space="0" w:color="auto"/>
              <w:right w:val="single" w:sz="4" w:space="0" w:color="auto"/>
            </w:tcBorders>
            <w:vAlign w:val="center"/>
            <w:hideMark/>
          </w:tcPr>
          <w:p w14:paraId="77241A0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15</w:t>
            </w:r>
          </w:p>
        </w:tc>
        <w:tc>
          <w:tcPr>
            <w:tcW w:w="591" w:type="dxa"/>
            <w:tcBorders>
              <w:top w:val="nil"/>
              <w:left w:val="nil"/>
              <w:bottom w:val="single" w:sz="4" w:space="0" w:color="auto"/>
              <w:right w:val="single" w:sz="4" w:space="0" w:color="auto"/>
            </w:tcBorders>
            <w:vAlign w:val="center"/>
            <w:hideMark/>
          </w:tcPr>
          <w:p w14:paraId="3F068B61"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51</w:t>
            </w:r>
          </w:p>
        </w:tc>
      </w:tr>
      <w:tr w:rsidR="00595A15" w:rsidRPr="00173679" w14:paraId="6A2EE3A3" w14:textId="77777777" w:rsidTr="00595A15">
        <w:trPr>
          <w:trHeight w:val="454"/>
        </w:trPr>
        <w:tc>
          <w:tcPr>
            <w:tcW w:w="1083" w:type="dxa"/>
            <w:tcBorders>
              <w:top w:val="nil"/>
              <w:left w:val="single" w:sz="4" w:space="0" w:color="auto"/>
              <w:bottom w:val="single" w:sz="4" w:space="0" w:color="auto"/>
              <w:right w:val="single" w:sz="4" w:space="0" w:color="auto"/>
            </w:tcBorders>
            <w:vAlign w:val="center"/>
            <w:hideMark/>
          </w:tcPr>
          <w:p w14:paraId="096E76D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Total</w:t>
            </w:r>
          </w:p>
        </w:tc>
        <w:tc>
          <w:tcPr>
            <w:tcW w:w="808" w:type="dxa"/>
            <w:tcBorders>
              <w:top w:val="nil"/>
              <w:left w:val="nil"/>
              <w:bottom w:val="single" w:sz="4" w:space="0" w:color="auto"/>
              <w:right w:val="single" w:sz="4" w:space="0" w:color="auto"/>
            </w:tcBorders>
            <w:vAlign w:val="center"/>
            <w:hideMark/>
          </w:tcPr>
          <w:p w14:paraId="6DD1C4C9"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339</w:t>
            </w:r>
          </w:p>
        </w:tc>
        <w:tc>
          <w:tcPr>
            <w:tcW w:w="453" w:type="dxa"/>
            <w:tcBorders>
              <w:top w:val="nil"/>
              <w:left w:val="nil"/>
              <w:bottom w:val="single" w:sz="4" w:space="0" w:color="auto"/>
              <w:right w:val="single" w:sz="4" w:space="0" w:color="auto"/>
            </w:tcBorders>
            <w:vAlign w:val="center"/>
            <w:hideMark/>
          </w:tcPr>
          <w:p w14:paraId="23773314"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6" w:type="dxa"/>
            <w:tcBorders>
              <w:top w:val="nil"/>
              <w:left w:val="nil"/>
              <w:bottom w:val="single" w:sz="4" w:space="0" w:color="auto"/>
              <w:right w:val="single" w:sz="4" w:space="0" w:color="auto"/>
            </w:tcBorders>
            <w:vAlign w:val="center"/>
            <w:hideMark/>
          </w:tcPr>
          <w:p w14:paraId="2EEF5B03"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w:t>
            </w:r>
          </w:p>
        </w:tc>
        <w:tc>
          <w:tcPr>
            <w:tcW w:w="453" w:type="dxa"/>
            <w:tcBorders>
              <w:top w:val="nil"/>
              <w:left w:val="nil"/>
              <w:bottom w:val="single" w:sz="4" w:space="0" w:color="auto"/>
              <w:right w:val="single" w:sz="4" w:space="0" w:color="auto"/>
            </w:tcBorders>
            <w:vAlign w:val="center"/>
            <w:hideMark/>
          </w:tcPr>
          <w:p w14:paraId="2F83464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8</w:t>
            </w:r>
          </w:p>
        </w:tc>
        <w:tc>
          <w:tcPr>
            <w:tcW w:w="586" w:type="dxa"/>
            <w:tcBorders>
              <w:top w:val="nil"/>
              <w:left w:val="nil"/>
              <w:bottom w:val="single" w:sz="4" w:space="0" w:color="auto"/>
              <w:right w:val="single" w:sz="4" w:space="0" w:color="auto"/>
            </w:tcBorders>
            <w:vAlign w:val="center"/>
            <w:hideMark/>
          </w:tcPr>
          <w:p w14:paraId="5A2BD082"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7</w:t>
            </w:r>
          </w:p>
        </w:tc>
        <w:tc>
          <w:tcPr>
            <w:tcW w:w="585" w:type="dxa"/>
            <w:tcBorders>
              <w:top w:val="nil"/>
              <w:left w:val="nil"/>
              <w:bottom w:val="single" w:sz="4" w:space="0" w:color="auto"/>
              <w:right w:val="single" w:sz="4" w:space="0" w:color="auto"/>
            </w:tcBorders>
            <w:vAlign w:val="center"/>
            <w:hideMark/>
          </w:tcPr>
          <w:p w14:paraId="5DEAE65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452" w:type="dxa"/>
            <w:tcBorders>
              <w:top w:val="nil"/>
              <w:left w:val="nil"/>
              <w:bottom w:val="single" w:sz="4" w:space="0" w:color="auto"/>
              <w:right w:val="single" w:sz="4" w:space="0" w:color="auto"/>
            </w:tcBorders>
            <w:vAlign w:val="center"/>
            <w:hideMark/>
          </w:tcPr>
          <w:p w14:paraId="17936CA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26</w:t>
            </w:r>
          </w:p>
        </w:tc>
        <w:tc>
          <w:tcPr>
            <w:tcW w:w="585" w:type="dxa"/>
            <w:tcBorders>
              <w:top w:val="nil"/>
              <w:left w:val="nil"/>
              <w:bottom w:val="single" w:sz="4" w:space="0" w:color="auto"/>
              <w:right w:val="single" w:sz="4" w:space="0" w:color="auto"/>
            </w:tcBorders>
            <w:vAlign w:val="center"/>
            <w:hideMark/>
          </w:tcPr>
          <w:p w14:paraId="0DBBFC5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13</w:t>
            </w:r>
          </w:p>
        </w:tc>
        <w:tc>
          <w:tcPr>
            <w:tcW w:w="585" w:type="dxa"/>
            <w:tcBorders>
              <w:top w:val="nil"/>
              <w:left w:val="nil"/>
              <w:bottom w:val="single" w:sz="4" w:space="0" w:color="auto"/>
              <w:right w:val="single" w:sz="4" w:space="0" w:color="auto"/>
            </w:tcBorders>
            <w:vAlign w:val="center"/>
            <w:hideMark/>
          </w:tcPr>
          <w:p w14:paraId="7FCD5060"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191</w:t>
            </w:r>
          </w:p>
        </w:tc>
        <w:tc>
          <w:tcPr>
            <w:tcW w:w="585" w:type="dxa"/>
            <w:tcBorders>
              <w:top w:val="nil"/>
              <w:left w:val="nil"/>
              <w:bottom w:val="single" w:sz="4" w:space="0" w:color="auto"/>
              <w:right w:val="single" w:sz="4" w:space="0" w:color="auto"/>
            </w:tcBorders>
            <w:vAlign w:val="center"/>
            <w:hideMark/>
          </w:tcPr>
          <w:p w14:paraId="029175D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123</w:t>
            </w:r>
          </w:p>
        </w:tc>
        <w:tc>
          <w:tcPr>
            <w:tcW w:w="585" w:type="dxa"/>
            <w:tcBorders>
              <w:top w:val="nil"/>
              <w:left w:val="nil"/>
              <w:bottom w:val="single" w:sz="4" w:space="0" w:color="auto"/>
              <w:right w:val="single" w:sz="4" w:space="0" w:color="auto"/>
            </w:tcBorders>
            <w:vAlign w:val="center"/>
            <w:hideMark/>
          </w:tcPr>
          <w:p w14:paraId="2162F32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127</w:t>
            </w:r>
          </w:p>
        </w:tc>
        <w:tc>
          <w:tcPr>
            <w:tcW w:w="482" w:type="dxa"/>
            <w:tcBorders>
              <w:top w:val="nil"/>
              <w:left w:val="nil"/>
              <w:bottom w:val="single" w:sz="4" w:space="0" w:color="auto"/>
              <w:right w:val="single" w:sz="4" w:space="0" w:color="auto"/>
            </w:tcBorders>
            <w:vAlign w:val="center"/>
            <w:hideMark/>
          </w:tcPr>
          <w:p w14:paraId="6C16F98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124</w:t>
            </w:r>
          </w:p>
        </w:tc>
        <w:tc>
          <w:tcPr>
            <w:tcW w:w="585" w:type="dxa"/>
            <w:tcBorders>
              <w:top w:val="nil"/>
              <w:left w:val="nil"/>
              <w:bottom w:val="single" w:sz="4" w:space="0" w:color="auto"/>
              <w:right w:val="single" w:sz="4" w:space="0" w:color="auto"/>
            </w:tcBorders>
            <w:vAlign w:val="center"/>
            <w:hideMark/>
          </w:tcPr>
          <w:p w14:paraId="486FC97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209</w:t>
            </w:r>
          </w:p>
        </w:tc>
        <w:tc>
          <w:tcPr>
            <w:tcW w:w="585" w:type="dxa"/>
            <w:tcBorders>
              <w:top w:val="nil"/>
              <w:left w:val="nil"/>
              <w:bottom w:val="single" w:sz="4" w:space="0" w:color="auto"/>
              <w:right w:val="single" w:sz="4" w:space="0" w:color="auto"/>
            </w:tcBorders>
            <w:vAlign w:val="center"/>
            <w:hideMark/>
          </w:tcPr>
          <w:p w14:paraId="0391E6F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129</w:t>
            </w:r>
          </w:p>
        </w:tc>
        <w:tc>
          <w:tcPr>
            <w:tcW w:w="585" w:type="dxa"/>
            <w:tcBorders>
              <w:top w:val="nil"/>
              <w:left w:val="nil"/>
              <w:bottom w:val="single" w:sz="4" w:space="0" w:color="auto"/>
              <w:right w:val="single" w:sz="4" w:space="0" w:color="auto"/>
            </w:tcBorders>
            <w:vAlign w:val="center"/>
            <w:hideMark/>
          </w:tcPr>
          <w:p w14:paraId="0F56D67F"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51</w:t>
            </w:r>
          </w:p>
        </w:tc>
        <w:tc>
          <w:tcPr>
            <w:tcW w:w="482" w:type="dxa"/>
            <w:tcBorders>
              <w:top w:val="nil"/>
              <w:left w:val="nil"/>
              <w:bottom w:val="single" w:sz="4" w:space="0" w:color="auto"/>
              <w:right w:val="single" w:sz="4" w:space="0" w:color="auto"/>
            </w:tcBorders>
            <w:vAlign w:val="center"/>
            <w:hideMark/>
          </w:tcPr>
          <w:p w14:paraId="116F792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464</w:t>
            </w:r>
          </w:p>
        </w:tc>
        <w:tc>
          <w:tcPr>
            <w:tcW w:w="585" w:type="dxa"/>
            <w:tcBorders>
              <w:top w:val="nil"/>
              <w:left w:val="nil"/>
              <w:bottom w:val="single" w:sz="4" w:space="0" w:color="auto"/>
              <w:right w:val="single" w:sz="4" w:space="0" w:color="auto"/>
            </w:tcBorders>
            <w:vAlign w:val="center"/>
            <w:hideMark/>
          </w:tcPr>
          <w:p w14:paraId="7C880E7B"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482</w:t>
            </w:r>
          </w:p>
        </w:tc>
        <w:tc>
          <w:tcPr>
            <w:tcW w:w="585" w:type="dxa"/>
            <w:tcBorders>
              <w:top w:val="nil"/>
              <w:left w:val="nil"/>
              <w:bottom w:val="single" w:sz="4" w:space="0" w:color="auto"/>
              <w:right w:val="single" w:sz="4" w:space="0" w:color="auto"/>
            </w:tcBorders>
            <w:vAlign w:val="center"/>
            <w:hideMark/>
          </w:tcPr>
          <w:p w14:paraId="0AA076C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367</w:t>
            </w:r>
          </w:p>
        </w:tc>
        <w:tc>
          <w:tcPr>
            <w:tcW w:w="585" w:type="dxa"/>
            <w:tcBorders>
              <w:top w:val="nil"/>
              <w:left w:val="nil"/>
              <w:bottom w:val="single" w:sz="4" w:space="0" w:color="auto"/>
              <w:right w:val="single" w:sz="4" w:space="0" w:color="auto"/>
            </w:tcBorders>
            <w:vAlign w:val="center"/>
            <w:hideMark/>
          </w:tcPr>
          <w:p w14:paraId="48FA6286"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585" w:type="dxa"/>
            <w:tcBorders>
              <w:top w:val="nil"/>
              <w:left w:val="nil"/>
              <w:bottom w:val="single" w:sz="4" w:space="0" w:color="auto"/>
              <w:right w:val="single" w:sz="4" w:space="0" w:color="auto"/>
            </w:tcBorders>
            <w:vAlign w:val="center"/>
            <w:hideMark/>
          </w:tcPr>
          <w:p w14:paraId="48A29688"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329</w:t>
            </w:r>
          </w:p>
        </w:tc>
        <w:tc>
          <w:tcPr>
            <w:tcW w:w="715" w:type="dxa"/>
            <w:tcBorders>
              <w:top w:val="nil"/>
              <w:left w:val="nil"/>
              <w:bottom w:val="single" w:sz="4" w:space="0" w:color="auto"/>
              <w:right w:val="single" w:sz="4" w:space="0" w:color="auto"/>
            </w:tcBorders>
            <w:vAlign w:val="center"/>
            <w:hideMark/>
          </w:tcPr>
          <w:p w14:paraId="2075AFCE"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452" w:type="dxa"/>
            <w:tcBorders>
              <w:top w:val="nil"/>
              <w:left w:val="nil"/>
              <w:bottom w:val="single" w:sz="4" w:space="0" w:color="auto"/>
              <w:right w:val="single" w:sz="4" w:space="0" w:color="auto"/>
            </w:tcBorders>
            <w:vAlign w:val="center"/>
            <w:hideMark/>
          </w:tcPr>
          <w:p w14:paraId="5DE647DA"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2</w:t>
            </w:r>
          </w:p>
        </w:tc>
        <w:tc>
          <w:tcPr>
            <w:tcW w:w="679" w:type="dxa"/>
            <w:tcBorders>
              <w:top w:val="nil"/>
              <w:left w:val="nil"/>
              <w:bottom w:val="single" w:sz="4" w:space="0" w:color="auto"/>
              <w:right w:val="single" w:sz="4" w:space="0" w:color="auto"/>
            </w:tcBorders>
            <w:vAlign w:val="center"/>
            <w:hideMark/>
          </w:tcPr>
          <w:p w14:paraId="665F641D"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72</w:t>
            </w:r>
          </w:p>
        </w:tc>
        <w:tc>
          <w:tcPr>
            <w:tcW w:w="591" w:type="dxa"/>
            <w:tcBorders>
              <w:top w:val="nil"/>
              <w:left w:val="nil"/>
              <w:bottom w:val="single" w:sz="4" w:space="0" w:color="auto"/>
              <w:right w:val="single" w:sz="4" w:space="0" w:color="auto"/>
            </w:tcBorders>
            <w:vAlign w:val="center"/>
            <w:hideMark/>
          </w:tcPr>
          <w:p w14:paraId="74909847" w14:textId="77777777" w:rsidR="00521F86" w:rsidRPr="00173679" w:rsidRDefault="00521F86" w:rsidP="00595A1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173679">
              <w:rPr>
                <w:rFonts w:ascii="Times New Roman" w:eastAsia="Times New Roman" w:hAnsi="Times New Roman" w:cs="Times New Roman"/>
                <w:color w:val="000000"/>
                <w:kern w:val="0"/>
                <w:sz w:val="18"/>
                <w:szCs w:val="18"/>
                <w:lang w:eastAsia="en-IN"/>
                <w14:ligatures w14:val="none"/>
              </w:rPr>
              <w:t>3097</w:t>
            </w:r>
          </w:p>
        </w:tc>
      </w:tr>
    </w:tbl>
    <w:p w14:paraId="64707F37" w14:textId="77777777" w:rsidR="00BD2496" w:rsidRPr="008C632F" w:rsidRDefault="00BD2496" w:rsidP="00BD2496">
      <w:pPr>
        <w:jc w:val="center"/>
        <w:rPr>
          <w:rFonts w:ascii="Times New Roman" w:hAnsi="Times New Roman" w:cs="Times New Roman"/>
        </w:rPr>
      </w:pPr>
    </w:p>
    <w:p w14:paraId="5761CFC1" w14:textId="77777777" w:rsidR="00BD2496" w:rsidRPr="008C632F" w:rsidRDefault="00BD2496" w:rsidP="00BD2496">
      <w:pPr>
        <w:jc w:val="center"/>
        <w:rPr>
          <w:rFonts w:ascii="Times New Roman" w:hAnsi="Times New Roman" w:cs="Times New Roman"/>
        </w:rPr>
      </w:pPr>
    </w:p>
    <w:p w14:paraId="03744D8D" w14:textId="77777777" w:rsidR="00F775B8" w:rsidRDefault="00F775B8" w:rsidP="00F775B8">
      <w:pPr>
        <w:rPr>
          <w:rFonts w:ascii="Times New Roman" w:hAnsi="Times New Roman" w:cs="Times New Roman"/>
        </w:rPr>
      </w:pPr>
    </w:p>
    <w:p w14:paraId="70F52665" w14:textId="51F97DC0" w:rsidR="00BD2496" w:rsidRPr="008C632F" w:rsidRDefault="00BD2496" w:rsidP="00F775B8">
      <w:pPr>
        <w:spacing w:after="0"/>
        <w:rPr>
          <w:rFonts w:ascii="Times New Roman" w:hAnsi="Times New Roman" w:cs="Times New Roman"/>
        </w:rPr>
      </w:pPr>
    </w:p>
    <w:p w14:paraId="7AAEBC01" w14:textId="77777777" w:rsidR="00595A15" w:rsidRDefault="00595A15">
      <w:pPr>
        <w:rPr>
          <w:rFonts w:ascii="Times New Roman" w:hAnsi="Times New Roman" w:cs="Times New Roman"/>
        </w:rPr>
      </w:pPr>
      <w:r>
        <w:rPr>
          <w:rFonts w:ascii="Times New Roman" w:hAnsi="Times New Roman" w:cs="Times New Roman"/>
        </w:rPr>
        <w:br w:type="page"/>
      </w:r>
    </w:p>
    <w:p w14:paraId="07CEDB9E" w14:textId="7E27CCAA" w:rsidR="00BD2496" w:rsidRPr="008C632F" w:rsidRDefault="00595A15" w:rsidP="00F378EC">
      <w:pPr>
        <w:pStyle w:val="Heading3"/>
      </w:pPr>
      <w:bookmarkStart w:id="66" w:name="_Toc219297679"/>
      <w:r>
        <w:lastRenderedPageBreak/>
        <w:t xml:space="preserve">16. </w:t>
      </w:r>
      <w:r w:rsidR="00BD2496" w:rsidRPr="008C632F">
        <w:t>Railway Route Mileage by State</w:t>
      </w:r>
      <w:r>
        <w:t>s and Union Territories</w:t>
      </w:r>
      <w:bookmarkEnd w:id="66"/>
    </w:p>
    <w:tbl>
      <w:tblPr>
        <w:tblW w:w="13049" w:type="dxa"/>
        <w:jc w:val="center"/>
        <w:tblLook w:val="04A0" w:firstRow="1" w:lastRow="0" w:firstColumn="1" w:lastColumn="0" w:noHBand="0" w:noVBand="1"/>
      </w:tblPr>
      <w:tblGrid>
        <w:gridCol w:w="1699"/>
        <w:gridCol w:w="987"/>
        <w:gridCol w:w="863"/>
        <w:gridCol w:w="1234"/>
        <w:gridCol w:w="1233"/>
        <w:gridCol w:w="1605"/>
        <w:gridCol w:w="1480"/>
        <w:gridCol w:w="1605"/>
        <w:gridCol w:w="1110"/>
        <w:gridCol w:w="1233"/>
      </w:tblGrid>
      <w:tr w:rsidR="00BD2496" w:rsidRPr="00607A21" w14:paraId="3AD559AA" w14:textId="77777777" w:rsidTr="00F378EC">
        <w:trPr>
          <w:trHeight w:val="29"/>
          <w:jc w:val="center"/>
        </w:trPr>
        <w:tc>
          <w:tcPr>
            <w:tcW w:w="1699" w:type="dxa"/>
            <w:tcBorders>
              <w:top w:val="single" w:sz="4" w:space="0" w:color="auto"/>
              <w:left w:val="single" w:sz="4" w:space="0" w:color="auto"/>
              <w:bottom w:val="single" w:sz="4" w:space="0" w:color="auto"/>
              <w:right w:val="single" w:sz="4" w:space="0" w:color="auto"/>
            </w:tcBorders>
            <w:vAlign w:val="center"/>
            <w:hideMark/>
          </w:tcPr>
          <w:p w14:paraId="25CBF7AB" w14:textId="77777777" w:rsidR="00BD2496" w:rsidRPr="00F378EC" w:rsidRDefault="00BD2496" w:rsidP="0071756C">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378EC">
              <w:rPr>
                <w:rFonts w:ascii="Times New Roman" w:eastAsia="Times New Roman" w:hAnsi="Times New Roman" w:cs="Times New Roman"/>
                <w:b/>
                <w:bCs/>
                <w:color w:val="000000"/>
                <w:kern w:val="0"/>
                <w:sz w:val="18"/>
                <w:szCs w:val="18"/>
                <w:lang w:eastAsia="en-IN"/>
                <w14:ligatures w14:val="none"/>
              </w:rPr>
              <w:t>State</w:t>
            </w:r>
          </w:p>
        </w:tc>
        <w:tc>
          <w:tcPr>
            <w:tcW w:w="987" w:type="dxa"/>
            <w:tcBorders>
              <w:top w:val="single" w:sz="4" w:space="0" w:color="auto"/>
              <w:left w:val="nil"/>
              <w:bottom w:val="single" w:sz="4" w:space="0" w:color="auto"/>
              <w:right w:val="single" w:sz="4" w:space="0" w:color="auto"/>
            </w:tcBorders>
            <w:vAlign w:val="center"/>
            <w:hideMark/>
          </w:tcPr>
          <w:p w14:paraId="1CE92899" w14:textId="77777777" w:rsidR="00BD2496" w:rsidRPr="00F378EC" w:rsidRDefault="00BD2496" w:rsidP="0071756C">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378EC">
              <w:rPr>
                <w:rFonts w:ascii="Times New Roman" w:eastAsia="Times New Roman" w:hAnsi="Times New Roman" w:cs="Times New Roman"/>
                <w:b/>
                <w:bCs/>
                <w:color w:val="000000"/>
                <w:kern w:val="0"/>
                <w:sz w:val="18"/>
                <w:szCs w:val="18"/>
                <w:lang w:eastAsia="en-IN"/>
                <w14:ligatures w14:val="none"/>
              </w:rPr>
              <w:t>Gauge</w:t>
            </w:r>
          </w:p>
        </w:tc>
        <w:tc>
          <w:tcPr>
            <w:tcW w:w="863" w:type="dxa"/>
            <w:tcBorders>
              <w:top w:val="single" w:sz="4" w:space="0" w:color="auto"/>
              <w:left w:val="nil"/>
              <w:bottom w:val="single" w:sz="4" w:space="0" w:color="auto"/>
              <w:right w:val="single" w:sz="4" w:space="0" w:color="auto"/>
            </w:tcBorders>
            <w:vAlign w:val="center"/>
            <w:hideMark/>
          </w:tcPr>
          <w:p w14:paraId="37C74861" w14:textId="77777777" w:rsidR="00BD2496" w:rsidRPr="00F378EC" w:rsidRDefault="00BD2496" w:rsidP="0071756C">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378EC">
              <w:rPr>
                <w:rFonts w:ascii="Times New Roman" w:eastAsia="Times New Roman" w:hAnsi="Times New Roman" w:cs="Times New Roman"/>
                <w:b/>
                <w:bCs/>
                <w:color w:val="000000"/>
                <w:kern w:val="0"/>
                <w:sz w:val="18"/>
                <w:szCs w:val="18"/>
                <w:lang w:eastAsia="en-IN"/>
                <w14:ligatures w14:val="none"/>
              </w:rPr>
              <w:t>Central</w:t>
            </w:r>
          </w:p>
        </w:tc>
        <w:tc>
          <w:tcPr>
            <w:tcW w:w="1234" w:type="dxa"/>
            <w:tcBorders>
              <w:top w:val="single" w:sz="4" w:space="0" w:color="auto"/>
              <w:left w:val="nil"/>
              <w:bottom w:val="single" w:sz="4" w:space="0" w:color="auto"/>
              <w:right w:val="single" w:sz="4" w:space="0" w:color="auto"/>
            </w:tcBorders>
            <w:vAlign w:val="center"/>
            <w:hideMark/>
          </w:tcPr>
          <w:p w14:paraId="7330800F" w14:textId="77777777" w:rsidR="00BD2496" w:rsidRPr="00F378EC" w:rsidRDefault="00BD2496" w:rsidP="0071756C">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378EC">
              <w:rPr>
                <w:rFonts w:ascii="Times New Roman" w:eastAsia="Times New Roman" w:hAnsi="Times New Roman" w:cs="Times New Roman"/>
                <w:b/>
                <w:bCs/>
                <w:color w:val="000000"/>
                <w:kern w:val="0"/>
                <w:sz w:val="18"/>
                <w:szCs w:val="18"/>
                <w:lang w:eastAsia="en-IN"/>
                <w14:ligatures w14:val="none"/>
              </w:rPr>
              <w:t>Eastern</w:t>
            </w:r>
          </w:p>
        </w:tc>
        <w:tc>
          <w:tcPr>
            <w:tcW w:w="1233" w:type="dxa"/>
            <w:tcBorders>
              <w:top w:val="single" w:sz="4" w:space="0" w:color="auto"/>
              <w:left w:val="nil"/>
              <w:bottom w:val="single" w:sz="4" w:space="0" w:color="auto"/>
              <w:right w:val="single" w:sz="4" w:space="0" w:color="auto"/>
            </w:tcBorders>
            <w:vAlign w:val="center"/>
            <w:hideMark/>
          </w:tcPr>
          <w:p w14:paraId="26ADC2F3" w14:textId="77777777" w:rsidR="00BD2496" w:rsidRPr="00F378EC" w:rsidRDefault="00BD2496" w:rsidP="0071756C">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378EC">
              <w:rPr>
                <w:rFonts w:ascii="Times New Roman" w:eastAsia="Times New Roman" w:hAnsi="Times New Roman" w:cs="Times New Roman"/>
                <w:b/>
                <w:bCs/>
                <w:color w:val="000000"/>
                <w:kern w:val="0"/>
                <w:sz w:val="18"/>
                <w:szCs w:val="18"/>
                <w:lang w:eastAsia="en-IN"/>
                <w14:ligatures w14:val="none"/>
              </w:rPr>
              <w:t>Northern</w:t>
            </w:r>
          </w:p>
        </w:tc>
        <w:tc>
          <w:tcPr>
            <w:tcW w:w="1605" w:type="dxa"/>
            <w:tcBorders>
              <w:top w:val="single" w:sz="4" w:space="0" w:color="auto"/>
              <w:left w:val="nil"/>
              <w:bottom w:val="single" w:sz="4" w:space="0" w:color="auto"/>
              <w:right w:val="single" w:sz="4" w:space="0" w:color="auto"/>
            </w:tcBorders>
            <w:vAlign w:val="center"/>
            <w:hideMark/>
          </w:tcPr>
          <w:p w14:paraId="731CB5B9" w14:textId="77777777" w:rsidR="00BD2496" w:rsidRPr="00F378EC" w:rsidRDefault="00BD2496" w:rsidP="0071756C">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378EC">
              <w:rPr>
                <w:rFonts w:ascii="Times New Roman" w:eastAsia="Times New Roman" w:hAnsi="Times New Roman" w:cs="Times New Roman"/>
                <w:b/>
                <w:bCs/>
                <w:color w:val="000000"/>
                <w:kern w:val="0"/>
                <w:sz w:val="18"/>
                <w:szCs w:val="18"/>
                <w:lang w:eastAsia="en-IN"/>
                <w14:ligatures w14:val="none"/>
              </w:rPr>
              <w:t>North Eastern</w:t>
            </w:r>
          </w:p>
        </w:tc>
        <w:tc>
          <w:tcPr>
            <w:tcW w:w="1480" w:type="dxa"/>
            <w:tcBorders>
              <w:top w:val="single" w:sz="4" w:space="0" w:color="auto"/>
              <w:left w:val="nil"/>
              <w:bottom w:val="single" w:sz="4" w:space="0" w:color="auto"/>
              <w:right w:val="single" w:sz="4" w:space="0" w:color="auto"/>
            </w:tcBorders>
            <w:vAlign w:val="center"/>
            <w:hideMark/>
          </w:tcPr>
          <w:p w14:paraId="2F74650E" w14:textId="77777777" w:rsidR="00BD2496" w:rsidRPr="00F378EC" w:rsidRDefault="00BD2496" w:rsidP="0071756C">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378EC">
              <w:rPr>
                <w:rFonts w:ascii="Times New Roman" w:eastAsia="Times New Roman" w:hAnsi="Times New Roman" w:cs="Times New Roman"/>
                <w:b/>
                <w:bCs/>
                <w:color w:val="000000"/>
                <w:kern w:val="0"/>
                <w:sz w:val="18"/>
                <w:szCs w:val="18"/>
                <w:lang w:eastAsia="en-IN"/>
                <w14:ligatures w14:val="none"/>
              </w:rPr>
              <w:t>Southern</w:t>
            </w:r>
          </w:p>
        </w:tc>
        <w:tc>
          <w:tcPr>
            <w:tcW w:w="1605" w:type="dxa"/>
            <w:tcBorders>
              <w:top w:val="single" w:sz="4" w:space="0" w:color="auto"/>
              <w:left w:val="nil"/>
              <w:bottom w:val="single" w:sz="4" w:space="0" w:color="auto"/>
              <w:right w:val="single" w:sz="4" w:space="0" w:color="auto"/>
            </w:tcBorders>
            <w:vAlign w:val="center"/>
            <w:hideMark/>
          </w:tcPr>
          <w:p w14:paraId="1F55A4D4" w14:textId="77777777" w:rsidR="00BD2496" w:rsidRPr="00F378EC" w:rsidRDefault="00BD2496" w:rsidP="0071756C">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378EC">
              <w:rPr>
                <w:rFonts w:ascii="Times New Roman" w:eastAsia="Times New Roman" w:hAnsi="Times New Roman" w:cs="Times New Roman"/>
                <w:b/>
                <w:bCs/>
                <w:color w:val="000000"/>
                <w:kern w:val="0"/>
                <w:sz w:val="18"/>
                <w:szCs w:val="18"/>
                <w:lang w:eastAsia="en-IN"/>
                <w14:ligatures w14:val="none"/>
              </w:rPr>
              <w:t>South Eastern</w:t>
            </w:r>
          </w:p>
        </w:tc>
        <w:tc>
          <w:tcPr>
            <w:tcW w:w="1110" w:type="dxa"/>
            <w:tcBorders>
              <w:top w:val="single" w:sz="4" w:space="0" w:color="auto"/>
              <w:left w:val="nil"/>
              <w:bottom w:val="single" w:sz="4" w:space="0" w:color="auto"/>
              <w:right w:val="single" w:sz="4" w:space="0" w:color="auto"/>
            </w:tcBorders>
            <w:vAlign w:val="center"/>
            <w:hideMark/>
          </w:tcPr>
          <w:p w14:paraId="33A10B38" w14:textId="77777777" w:rsidR="00BD2496" w:rsidRPr="00F378EC" w:rsidRDefault="00BD2496" w:rsidP="0071756C">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378EC">
              <w:rPr>
                <w:rFonts w:ascii="Times New Roman" w:eastAsia="Times New Roman" w:hAnsi="Times New Roman" w:cs="Times New Roman"/>
                <w:b/>
                <w:bCs/>
                <w:color w:val="000000"/>
                <w:kern w:val="0"/>
                <w:sz w:val="18"/>
                <w:szCs w:val="18"/>
                <w:lang w:eastAsia="en-IN"/>
                <w14:ligatures w14:val="none"/>
              </w:rPr>
              <w:t>Western</w:t>
            </w:r>
          </w:p>
        </w:tc>
        <w:tc>
          <w:tcPr>
            <w:tcW w:w="1233" w:type="dxa"/>
            <w:tcBorders>
              <w:top w:val="single" w:sz="4" w:space="0" w:color="auto"/>
              <w:left w:val="nil"/>
              <w:bottom w:val="single" w:sz="4" w:space="0" w:color="auto"/>
              <w:right w:val="single" w:sz="4" w:space="0" w:color="auto"/>
            </w:tcBorders>
            <w:vAlign w:val="center"/>
            <w:hideMark/>
          </w:tcPr>
          <w:p w14:paraId="443831A5" w14:textId="77777777" w:rsidR="00BD2496" w:rsidRPr="00F378EC" w:rsidRDefault="00BD2496" w:rsidP="0071756C">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378EC">
              <w:rPr>
                <w:rFonts w:ascii="Times New Roman" w:eastAsia="Times New Roman" w:hAnsi="Times New Roman" w:cs="Times New Roman"/>
                <w:b/>
                <w:bCs/>
                <w:color w:val="000000"/>
                <w:kern w:val="0"/>
                <w:sz w:val="18"/>
                <w:szCs w:val="18"/>
                <w:lang w:eastAsia="en-IN"/>
                <w14:ligatures w14:val="none"/>
              </w:rPr>
              <w:t>Total</w:t>
            </w:r>
          </w:p>
        </w:tc>
      </w:tr>
      <w:tr w:rsidR="00BD2496" w:rsidRPr="00607A21" w14:paraId="054B3B1F"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25DD969E"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Andhra Pradesh</w:t>
            </w:r>
          </w:p>
        </w:tc>
        <w:tc>
          <w:tcPr>
            <w:tcW w:w="987" w:type="dxa"/>
            <w:tcBorders>
              <w:top w:val="nil"/>
              <w:left w:val="nil"/>
              <w:bottom w:val="single" w:sz="4" w:space="0" w:color="auto"/>
              <w:right w:val="single" w:sz="4" w:space="0" w:color="auto"/>
            </w:tcBorders>
            <w:vAlign w:val="center"/>
            <w:hideMark/>
          </w:tcPr>
          <w:p w14:paraId="40E7E64B"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B.G.</w:t>
            </w:r>
          </w:p>
        </w:tc>
        <w:tc>
          <w:tcPr>
            <w:tcW w:w="863" w:type="dxa"/>
            <w:tcBorders>
              <w:top w:val="nil"/>
              <w:left w:val="nil"/>
              <w:bottom w:val="single" w:sz="4" w:space="0" w:color="auto"/>
              <w:right w:val="single" w:sz="4" w:space="0" w:color="auto"/>
            </w:tcBorders>
            <w:vAlign w:val="center"/>
            <w:hideMark/>
          </w:tcPr>
          <w:p w14:paraId="1B7A9C3F"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514</w:t>
            </w:r>
          </w:p>
        </w:tc>
        <w:tc>
          <w:tcPr>
            <w:tcW w:w="1234" w:type="dxa"/>
            <w:tcBorders>
              <w:top w:val="nil"/>
              <w:left w:val="nil"/>
              <w:bottom w:val="single" w:sz="4" w:space="0" w:color="auto"/>
              <w:right w:val="single" w:sz="4" w:space="0" w:color="auto"/>
            </w:tcBorders>
            <w:vAlign w:val="center"/>
            <w:hideMark/>
          </w:tcPr>
          <w:p w14:paraId="49C8DDED"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39F69A0D"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4480AD1A"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177DAA1F"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848</w:t>
            </w:r>
          </w:p>
        </w:tc>
        <w:tc>
          <w:tcPr>
            <w:tcW w:w="1605" w:type="dxa"/>
            <w:tcBorders>
              <w:top w:val="nil"/>
              <w:left w:val="nil"/>
              <w:bottom w:val="single" w:sz="4" w:space="0" w:color="auto"/>
              <w:right w:val="single" w:sz="4" w:space="0" w:color="auto"/>
            </w:tcBorders>
            <w:vAlign w:val="center"/>
            <w:hideMark/>
          </w:tcPr>
          <w:p w14:paraId="4AF41B69"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238</w:t>
            </w:r>
          </w:p>
        </w:tc>
        <w:tc>
          <w:tcPr>
            <w:tcW w:w="1110" w:type="dxa"/>
            <w:tcBorders>
              <w:top w:val="nil"/>
              <w:left w:val="nil"/>
              <w:bottom w:val="single" w:sz="4" w:space="0" w:color="auto"/>
              <w:right w:val="single" w:sz="4" w:space="0" w:color="auto"/>
            </w:tcBorders>
            <w:vAlign w:val="center"/>
            <w:hideMark/>
          </w:tcPr>
          <w:p w14:paraId="11CC752C"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6BB7CD48"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1,600</w:t>
            </w:r>
          </w:p>
        </w:tc>
      </w:tr>
      <w:tr w:rsidR="00BD2496" w:rsidRPr="00607A21" w14:paraId="631C8BC1"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3227C065"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3A0CBC02"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M.G.</w:t>
            </w:r>
          </w:p>
        </w:tc>
        <w:tc>
          <w:tcPr>
            <w:tcW w:w="863" w:type="dxa"/>
            <w:tcBorders>
              <w:top w:val="nil"/>
              <w:left w:val="nil"/>
              <w:bottom w:val="single" w:sz="4" w:space="0" w:color="auto"/>
              <w:right w:val="single" w:sz="4" w:space="0" w:color="auto"/>
            </w:tcBorders>
            <w:vAlign w:val="center"/>
            <w:hideMark/>
          </w:tcPr>
          <w:p w14:paraId="15955FFC"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317</w:t>
            </w:r>
          </w:p>
        </w:tc>
        <w:tc>
          <w:tcPr>
            <w:tcW w:w="1234" w:type="dxa"/>
            <w:tcBorders>
              <w:top w:val="nil"/>
              <w:left w:val="nil"/>
              <w:bottom w:val="single" w:sz="4" w:space="0" w:color="auto"/>
              <w:right w:val="single" w:sz="4" w:space="0" w:color="auto"/>
            </w:tcBorders>
            <w:vAlign w:val="center"/>
            <w:hideMark/>
          </w:tcPr>
          <w:p w14:paraId="1E90166C"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18B8F8D7"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0B2F0E26"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273E8A91"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867</w:t>
            </w:r>
          </w:p>
        </w:tc>
        <w:tc>
          <w:tcPr>
            <w:tcW w:w="1605" w:type="dxa"/>
            <w:tcBorders>
              <w:top w:val="nil"/>
              <w:left w:val="nil"/>
              <w:bottom w:val="single" w:sz="4" w:space="0" w:color="auto"/>
              <w:right w:val="single" w:sz="4" w:space="0" w:color="auto"/>
            </w:tcBorders>
            <w:vAlign w:val="center"/>
            <w:hideMark/>
          </w:tcPr>
          <w:p w14:paraId="2556B073"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09BBE21B"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07DDCD60"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1,184</w:t>
            </w:r>
          </w:p>
        </w:tc>
      </w:tr>
      <w:tr w:rsidR="00BD2496" w:rsidRPr="00607A21" w14:paraId="47525A21"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592A4793"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4608B1C9"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N.G.</w:t>
            </w:r>
          </w:p>
        </w:tc>
        <w:tc>
          <w:tcPr>
            <w:tcW w:w="863" w:type="dxa"/>
            <w:tcBorders>
              <w:top w:val="nil"/>
              <w:left w:val="nil"/>
              <w:bottom w:val="single" w:sz="4" w:space="0" w:color="auto"/>
              <w:right w:val="single" w:sz="4" w:space="0" w:color="auto"/>
            </w:tcBorders>
            <w:vAlign w:val="center"/>
            <w:hideMark/>
          </w:tcPr>
          <w:p w14:paraId="56994EA0"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526A2B76"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4E1237D1"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2BF4209F"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4F94497B"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06D3C5BC"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23</w:t>
            </w:r>
          </w:p>
        </w:tc>
        <w:tc>
          <w:tcPr>
            <w:tcW w:w="1110" w:type="dxa"/>
            <w:tcBorders>
              <w:top w:val="nil"/>
              <w:left w:val="nil"/>
              <w:bottom w:val="single" w:sz="4" w:space="0" w:color="auto"/>
              <w:right w:val="single" w:sz="4" w:space="0" w:color="auto"/>
            </w:tcBorders>
            <w:vAlign w:val="center"/>
            <w:hideMark/>
          </w:tcPr>
          <w:p w14:paraId="05556CCE"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393BD475"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23</w:t>
            </w:r>
          </w:p>
        </w:tc>
      </w:tr>
      <w:tr w:rsidR="00BD2496" w:rsidRPr="00607A21" w14:paraId="5654A633"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3D5884B9"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07E873CB"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Total</w:t>
            </w:r>
          </w:p>
        </w:tc>
        <w:tc>
          <w:tcPr>
            <w:tcW w:w="863" w:type="dxa"/>
            <w:tcBorders>
              <w:top w:val="nil"/>
              <w:left w:val="nil"/>
              <w:bottom w:val="single" w:sz="4" w:space="0" w:color="auto"/>
              <w:right w:val="single" w:sz="4" w:space="0" w:color="auto"/>
            </w:tcBorders>
            <w:vAlign w:val="center"/>
            <w:hideMark/>
          </w:tcPr>
          <w:p w14:paraId="7BAEEA44"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831</w:t>
            </w:r>
          </w:p>
        </w:tc>
        <w:tc>
          <w:tcPr>
            <w:tcW w:w="1234" w:type="dxa"/>
            <w:tcBorders>
              <w:top w:val="nil"/>
              <w:left w:val="nil"/>
              <w:bottom w:val="single" w:sz="4" w:space="0" w:color="auto"/>
              <w:right w:val="single" w:sz="4" w:space="0" w:color="auto"/>
            </w:tcBorders>
            <w:vAlign w:val="center"/>
            <w:hideMark/>
          </w:tcPr>
          <w:p w14:paraId="005E2366"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3680BAB9"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03882DAB"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1A4CAE8C"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1,715</w:t>
            </w:r>
          </w:p>
        </w:tc>
        <w:tc>
          <w:tcPr>
            <w:tcW w:w="1605" w:type="dxa"/>
            <w:tcBorders>
              <w:top w:val="nil"/>
              <w:left w:val="nil"/>
              <w:bottom w:val="single" w:sz="4" w:space="0" w:color="auto"/>
              <w:right w:val="single" w:sz="4" w:space="0" w:color="auto"/>
            </w:tcBorders>
            <w:vAlign w:val="center"/>
            <w:hideMark/>
          </w:tcPr>
          <w:p w14:paraId="0AD0F7E5"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261</w:t>
            </w:r>
          </w:p>
        </w:tc>
        <w:tc>
          <w:tcPr>
            <w:tcW w:w="1110" w:type="dxa"/>
            <w:tcBorders>
              <w:top w:val="nil"/>
              <w:left w:val="nil"/>
              <w:bottom w:val="single" w:sz="4" w:space="0" w:color="auto"/>
              <w:right w:val="single" w:sz="4" w:space="0" w:color="auto"/>
            </w:tcBorders>
            <w:vAlign w:val="center"/>
            <w:hideMark/>
          </w:tcPr>
          <w:p w14:paraId="0DC2C72A"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045F47DD"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2,807</w:t>
            </w:r>
          </w:p>
        </w:tc>
      </w:tr>
      <w:tr w:rsidR="00BD2496" w:rsidRPr="00607A21" w14:paraId="5E2F4A95"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0878E638"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Assam</w:t>
            </w:r>
          </w:p>
        </w:tc>
        <w:tc>
          <w:tcPr>
            <w:tcW w:w="987" w:type="dxa"/>
            <w:tcBorders>
              <w:top w:val="nil"/>
              <w:left w:val="nil"/>
              <w:bottom w:val="single" w:sz="4" w:space="0" w:color="auto"/>
              <w:right w:val="single" w:sz="4" w:space="0" w:color="auto"/>
            </w:tcBorders>
            <w:vAlign w:val="center"/>
            <w:hideMark/>
          </w:tcPr>
          <w:p w14:paraId="2124B734"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B.G.</w:t>
            </w:r>
          </w:p>
        </w:tc>
        <w:tc>
          <w:tcPr>
            <w:tcW w:w="863" w:type="dxa"/>
            <w:tcBorders>
              <w:top w:val="nil"/>
              <w:left w:val="nil"/>
              <w:bottom w:val="single" w:sz="4" w:space="0" w:color="auto"/>
              <w:right w:val="single" w:sz="4" w:space="0" w:color="auto"/>
            </w:tcBorders>
            <w:vAlign w:val="center"/>
            <w:hideMark/>
          </w:tcPr>
          <w:p w14:paraId="18951CF6"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2B84BF64"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1EAF37BF"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42FA5AC0"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1,088</w:t>
            </w:r>
          </w:p>
        </w:tc>
        <w:tc>
          <w:tcPr>
            <w:tcW w:w="1480" w:type="dxa"/>
            <w:tcBorders>
              <w:top w:val="nil"/>
              <w:left w:val="nil"/>
              <w:bottom w:val="single" w:sz="4" w:space="0" w:color="auto"/>
              <w:right w:val="single" w:sz="4" w:space="0" w:color="auto"/>
            </w:tcBorders>
            <w:vAlign w:val="center"/>
            <w:hideMark/>
          </w:tcPr>
          <w:p w14:paraId="197852B7"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3809FD97"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72524BCA"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5A327E97" w14:textId="29639261" w:rsidR="00BD2496" w:rsidRPr="00607A21" w:rsidRDefault="00607A21"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r>
      <w:tr w:rsidR="00BD2496" w:rsidRPr="00607A21" w14:paraId="6F28F11C"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574D2D44"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46CE5C33"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M.G.</w:t>
            </w:r>
          </w:p>
        </w:tc>
        <w:tc>
          <w:tcPr>
            <w:tcW w:w="863" w:type="dxa"/>
            <w:tcBorders>
              <w:top w:val="nil"/>
              <w:left w:val="nil"/>
              <w:bottom w:val="single" w:sz="4" w:space="0" w:color="auto"/>
              <w:right w:val="single" w:sz="4" w:space="0" w:color="auto"/>
            </w:tcBorders>
            <w:vAlign w:val="center"/>
            <w:hideMark/>
          </w:tcPr>
          <w:p w14:paraId="75B3E9D7"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121ECABB"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42541185"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2E30EDE4"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2622FDC0"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276D71E3"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2CB6E1B7"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7EFDF18F" w14:textId="3EC6E8A7" w:rsidR="00BD2496" w:rsidRPr="00607A21" w:rsidRDefault="00607A21"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1,088</w:t>
            </w:r>
          </w:p>
        </w:tc>
      </w:tr>
      <w:tr w:rsidR="00BD2496" w:rsidRPr="00607A21" w14:paraId="76582FC4"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10B6AA3F"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4AADFC17"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N.G.</w:t>
            </w:r>
          </w:p>
        </w:tc>
        <w:tc>
          <w:tcPr>
            <w:tcW w:w="863" w:type="dxa"/>
            <w:tcBorders>
              <w:top w:val="nil"/>
              <w:left w:val="nil"/>
              <w:bottom w:val="single" w:sz="4" w:space="0" w:color="auto"/>
              <w:right w:val="single" w:sz="4" w:space="0" w:color="auto"/>
            </w:tcBorders>
            <w:vAlign w:val="center"/>
            <w:hideMark/>
          </w:tcPr>
          <w:p w14:paraId="0FACE9F5"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7798092F"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1EA53E39"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4450C4C8"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699A0FB6"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565997E7"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46254A24"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1F9A1D06"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r>
      <w:tr w:rsidR="00BD2496" w:rsidRPr="00607A21" w14:paraId="4AC1F0B4"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302D6213"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58182DB8"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Total</w:t>
            </w:r>
          </w:p>
        </w:tc>
        <w:tc>
          <w:tcPr>
            <w:tcW w:w="863" w:type="dxa"/>
            <w:tcBorders>
              <w:top w:val="nil"/>
              <w:left w:val="nil"/>
              <w:bottom w:val="single" w:sz="4" w:space="0" w:color="auto"/>
              <w:right w:val="single" w:sz="4" w:space="0" w:color="auto"/>
            </w:tcBorders>
            <w:vAlign w:val="center"/>
            <w:hideMark/>
          </w:tcPr>
          <w:p w14:paraId="329EDC3D"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1373D552"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5DCB775D"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61AF1D0D"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1,088</w:t>
            </w:r>
          </w:p>
        </w:tc>
        <w:tc>
          <w:tcPr>
            <w:tcW w:w="1480" w:type="dxa"/>
            <w:tcBorders>
              <w:top w:val="nil"/>
              <w:left w:val="nil"/>
              <w:bottom w:val="single" w:sz="4" w:space="0" w:color="auto"/>
              <w:right w:val="single" w:sz="4" w:space="0" w:color="auto"/>
            </w:tcBorders>
            <w:vAlign w:val="center"/>
            <w:hideMark/>
          </w:tcPr>
          <w:p w14:paraId="15FA55A4"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3FB426DB"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7D4374D3"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1FE5B79E"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1,088</w:t>
            </w:r>
          </w:p>
        </w:tc>
      </w:tr>
      <w:tr w:rsidR="00BD2496" w:rsidRPr="00607A21" w14:paraId="0D6F0901"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0D3C0E19"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Bihar</w:t>
            </w:r>
          </w:p>
        </w:tc>
        <w:tc>
          <w:tcPr>
            <w:tcW w:w="987" w:type="dxa"/>
            <w:tcBorders>
              <w:top w:val="nil"/>
              <w:left w:val="nil"/>
              <w:bottom w:val="single" w:sz="4" w:space="0" w:color="auto"/>
              <w:right w:val="single" w:sz="4" w:space="0" w:color="auto"/>
            </w:tcBorders>
            <w:vAlign w:val="center"/>
            <w:hideMark/>
          </w:tcPr>
          <w:p w14:paraId="53F58D5A" w14:textId="77777777" w:rsidR="00BD2496" w:rsidRPr="00607A21" w:rsidRDefault="00BD2496" w:rsidP="0071756C">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B.G.</w:t>
            </w:r>
          </w:p>
        </w:tc>
        <w:tc>
          <w:tcPr>
            <w:tcW w:w="863" w:type="dxa"/>
            <w:tcBorders>
              <w:top w:val="nil"/>
              <w:left w:val="nil"/>
              <w:bottom w:val="single" w:sz="4" w:space="0" w:color="auto"/>
              <w:right w:val="single" w:sz="4" w:space="0" w:color="auto"/>
            </w:tcBorders>
            <w:vAlign w:val="center"/>
            <w:hideMark/>
          </w:tcPr>
          <w:p w14:paraId="0E3C9F59"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46B9D127"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1,243</w:t>
            </w:r>
          </w:p>
        </w:tc>
        <w:tc>
          <w:tcPr>
            <w:tcW w:w="1233" w:type="dxa"/>
            <w:tcBorders>
              <w:top w:val="nil"/>
              <w:left w:val="nil"/>
              <w:bottom w:val="single" w:sz="4" w:space="0" w:color="auto"/>
              <w:right w:val="single" w:sz="4" w:space="0" w:color="auto"/>
            </w:tcBorders>
            <w:vAlign w:val="center"/>
            <w:hideMark/>
          </w:tcPr>
          <w:p w14:paraId="6199AB5E"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5F502C0F"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21B71F68"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093C9819"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380</w:t>
            </w:r>
          </w:p>
        </w:tc>
        <w:tc>
          <w:tcPr>
            <w:tcW w:w="1110" w:type="dxa"/>
            <w:tcBorders>
              <w:top w:val="nil"/>
              <w:left w:val="nil"/>
              <w:bottom w:val="single" w:sz="4" w:space="0" w:color="auto"/>
              <w:right w:val="single" w:sz="4" w:space="0" w:color="auto"/>
            </w:tcBorders>
            <w:vAlign w:val="center"/>
            <w:hideMark/>
          </w:tcPr>
          <w:p w14:paraId="74A3BD36"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489EC16B" w14:textId="77777777" w:rsidR="00BD2496" w:rsidRPr="00607A21" w:rsidRDefault="00BD2496" w:rsidP="0071756C">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1,623</w:t>
            </w:r>
          </w:p>
        </w:tc>
      </w:tr>
      <w:tr w:rsidR="00F775B8" w:rsidRPr="00607A21" w14:paraId="21C033CC"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77B92AC0"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15A9FB38"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M.G.</w:t>
            </w:r>
          </w:p>
        </w:tc>
        <w:tc>
          <w:tcPr>
            <w:tcW w:w="863" w:type="dxa"/>
            <w:tcBorders>
              <w:top w:val="nil"/>
              <w:left w:val="nil"/>
              <w:bottom w:val="single" w:sz="4" w:space="0" w:color="auto"/>
              <w:right w:val="single" w:sz="4" w:space="0" w:color="auto"/>
            </w:tcBorders>
            <w:vAlign w:val="center"/>
            <w:hideMark/>
          </w:tcPr>
          <w:p w14:paraId="3517436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58807DE9"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546B2AC9" w14:textId="72762840"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2E554460" w14:textId="672936FB"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1,221</w:t>
            </w:r>
          </w:p>
        </w:tc>
        <w:tc>
          <w:tcPr>
            <w:tcW w:w="1480" w:type="dxa"/>
            <w:tcBorders>
              <w:top w:val="nil"/>
              <w:left w:val="nil"/>
              <w:bottom w:val="single" w:sz="4" w:space="0" w:color="auto"/>
              <w:right w:val="single" w:sz="4" w:space="0" w:color="auto"/>
            </w:tcBorders>
            <w:vAlign w:val="center"/>
            <w:hideMark/>
          </w:tcPr>
          <w:p w14:paraId="182CEB2C"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0E46B7BA"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4A030BA6"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71E2B82B"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1,221</w:t>
            </w:r>
          </w:p>
        </w:tc>
      </w:tr>
      <w:tr w:rsidR="00F775B8" w:rsidRPr="00607A21" w14:paraId="6527213A"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658FDB6B"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5AE18E8E"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N.G.</w:t>
            </w:r>
          </w:p>
        </w:tc>
        <w:tc>
          <w:tcPr>
            <w:tcW w:w="863" w:type="dxa"/>
            <w:tcBorders>
              <w:top w:val="nil"/>
              <w:left w:val="nil"/>
              <w:bottom w:val="single" w:sz="4" w:space="0" w:color="auto"/>
              <w:right w:val="single" w:sz="4" w:space="0" w:color="auto"/>
            </w:tcBorders>
            <w:vAlign w:val="center"/>
            <w:hideMark/>
          </w:tcPr>
          <w:p w14:paraId="1A26D30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5E7972AD"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74314238"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20C64359" w14:textId="3231E2BD"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71128179"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6DFDFE7C"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79</w:t>
            </w:r>
          </w:p>
        </w:tc>
        <w:tc>
          <w:tcPr>
            <w:tcW w:w="1110" w:type="dxa"/>
            <w:tcBorders>
              <w:top w:val="nil"/>
              <w:left w:val="nil"/>
              <w:bottom w:val="single" w:sz="4" w:space="0" w:color="auto"/>
              <w:right w:val="single" w:sz="4" w:space="0" w:color="auto"/>
            </w:tcBorders>
            <w:vAlign w:val="center"/>
            <w:hideMark/>
          </w:tcPr>
          <w:p w14:paraId="4418BAE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03C62FDF"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79</w:t>
            </w:r>
          </w:p>
        </w:tc>
      </w:tr>
      <w:tr w:rsidR="00F775B8" w:rsidRPr="00607A21" w14:paraId="05B589DB"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29329626"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14B6EEBF"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Total</w:t>
            </w:r>
          </w:p>
        </w:tc>
        <w:tc>
          <w:tcPr>
            <w:tcW w:w="863" w:type="dxa"/>
            <w:tcBorders>
              <w:top w:val="nil"/>
              <w:left w:val="nil"/>
              <w:bottom w:val="single" w:sz="4" w:space="0" w:color="auto"/>
              <w:right w:val="single" w:sz="4" w:space="0" w:color="auto"/>
            </w:tcBorders>
            <w:vAlign w:val="center"/>
            <w:hideMark/>
          </w:tcPr>
          <w:p w14:paraId="48F1DF0A"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020671AE"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1,243</w:t>
            </w:r>
          </w:p>
        </w:tc>
        <w:tc>
          <w:tcPr>
            <w:tcW w:w="1233" w:type="dxa"/>
            <w:tcBorders>
              <w:top w:val="nil"/>
              <w:left w:val="nil"/>
              <w:bottom w:val="single" w:sz="4" w:space="0" w:color="auto"/>
              <w:right w:val="single" w:sz="4" w:space="0" w:color="auto"/>
            </w:tcBorders>
            <w:vAlign w:val="center"/>
            <w:hideMark/>
          </w:tcPr>
          <w:p w14:paraId="4C43DB07" w14:textId="5EB22B5F"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62368BF0" w14:textId="6E70E763"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1,221</w:t>
            </w:r>
          </w:p>
        </w:tc>
        <w:tc>
          <w:tcPr>
            <w:tcW w:w="1480" w:type="dxa"/>
            <w:tcBorders>
              <w:top w:val="nil"/>
              <w:left w:val="nil"/>
              <w:bottom w:val="single" w:sz="4" w:space="0" w:color="auto"/>
              <w:right w:val="single" w:sz="4" w:space="0" w:color="auto"/>
            </w:tcBorders>
            <w:vAlign w:val="center"/>
            <w:hideMark/>
          </w:tcPr>
          <w:p w14:paraId="61A35259"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519B0A34"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459</w:t>
            </w:r>
          </w:p>
        </w:tc>
        <w:tc>
          <w:tcPr>
            <w:tcW w:w="1110" w:type="dxa"/>
            <w:tcBorders>
              <w:top w:val="nil"/>
              <w:left w:val="nil"/>
              <w:bottom w:val="single" w:sz="4" w:space="0" w:color="auto"/>
              <w:right w:val="single" w:sz="4" w:space="0" w:color="auto"/>
            </w:tcBorders>
            <w:vAlign w:val="center"/>
            <w:hideMark/>
          </w:tcPr>
          <w:p w14:paraId="43E35FFB"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04E5FA07"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2,923</w:t>
            </w:r>
          </w:p>
        </w:tc>
      </w:tr>
      <w:tr w:rsidR="00F775B8" w:rsidRPr="00607A21" w14:paraId="34B68A92"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20764996"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Bombay</w:t>
            </w:r>
          </w:p>
        </w:tc>
        <w:tc>
          <w:tcPr>
            <w:tcW w:w="987" w:type="dxa"/>
            <w:tcBorders>
              <w:top w:val="nil"/>
              <w:left w:val="nil"/>
              <w:bottom w:val="single" w:sz="4" w:space="0" w:color="auto"/>
              <w:right w:val="single" w:sz="4" w:space="0" w:color="auto"/>
            </w:tcBorders>
            <w:vAlign w:val="center"/>
            <w:hideMark/>
          </w:tcPr>
          <w:p w14:paraId="74F1CDB7"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B.G.</w:t>
            </w:r>
          </w:p>
        </w:tc>
        <w:tc>
          <w:tcPr>
            <w:tcW w:w="863" w:type="dxa"/>
            <w:tcBorders>
              <w:top w:val="nil"/>
              <w:left w:val="nil"/>
              <w:bottom w:val="single" w:sz="4" w:space="0" w:color="auto"/>
              <w:right w:val="single" w:sz="4" w:space="0" w:color="auto"/>
            </w:tcBorders>
            <w:vAlign w:val="center"/>
            <w:hideMark/>
          </w:tcPr>
          <w:p w14:paraId="7B6DD798"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1,315</w:t>
            </w:r>
          </w:p>
        </w:tc>
        <w:tc>
          <w:tcPr>
            <w:tcW w:w="1234" w:type="dxa"/>
            <w:tcBorders>
              <w:top w:val="nil"/>
              <w:left w:val="nil"/>
              <w:bottom w:val="single" w:sz="4" w:space="0" w:color="auto"/>
              <w:right w:val="single" w:sz="4" w:space="0" w:color="auto"/>
            </w:tcBorders>
            <w:vAlign w:val="center"/>
            <w:hideMark/>
          </w:tcPr>
          <w:p w14:paraId="3FF4D4A2"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2E8E32C7"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203ED3A9"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254ACC4B" w14:textId="13931113" w:rsidR="00F775B8" w:rsidRPr="00607A21" w:rsidRDefault="00607A21"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218</w:t>
            </w:r>
          </w:p>
        </w:tc>
        <w:tc>
          <w:tcPr>
            <w:tcW w:w="1605" w:type="dxa"/>
            <w:tcBorders>
              <w:top w:val="nil"/>
              <w:left w:val="nil"/>
              <w:bottom w:val="single" w:sz="4" w:space="0" w:color="auto"/>
              <w:right w:val="single" w:sz="4" w:space="0" w:color="auto"/>
            </w:tcBorders>
            <w:vAlign w:val="center"/>
            <w:hideMark/>
          </w:tcPr>
          <w:p w14:paraId="418C212D"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138</w:t>
            </w:r>
          </w:p>
        </w:tc>
        <w:tc>
          <w:tcPr>
            <w:tcW w:w="1110" w:type="dxa"/>
            <w:tcBorders>
              <w:top w:val="nil"/>
              <w:left w:val="nil"/>
              <w:bottom w:val="single" w:sz="4" w:space="0" w:color="auto"/>
              <w:right w:val="single" w:sz="4" w:space="0" w:color="auto"/>
            </w:tcBorders>
            <w:vAlign w:val="center"/>
            <w:hideMark/>
          </w:tcPr>
          <w:p w14:paraId="37E1A393"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779</w:t>
            </w:r>
          </w:p>
        </w:tc>
        <w:tc>
          <w:tcPr>
            <w:tcW w:w="1233" w:type="dxa"/>
            <w:tcBorders>
              <w:top w:val="nil"/>
              <w:left w:val="nil"/>
              <w:bottom w:val="single" w:sz="4" w:space="0" w:color="auto"/>
              <w:right w:val="single" w:sz="4" w:space="0" w:color="auto"/>
            </w:tcBorders>
            <w:vAlign w:val="center"/>
            <w:hideMark/>
          </w:tcPr>
          <w:p w14:paraId="664D0B47"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2,232</w:t>
            </w:r>
          </w:p>
        </w:tc>
      </w:tr>
      <w:tr w:rsidR="00F775B8" w:rsidRPr="00607A21" w14:paraId="6EF051C6"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59EECC78"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3926F1BC"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M.G.</w:t>
            </w:r>
          </w:p>
        </w:tc>
        <w:tc>
          <w:tcPr>
            <w:tcW w:w="863" w:type="dxa"/>
            <w:tcBorders>
              <w:top w:val="nil"/>
              <w:left w:val="nil"/>
              <w:bottom w:val="single" w:sz="4" w:space="0" w:color="auto"/>
              <w:right w:val="single" w:sz="4" w:space="0" w:color="auto"/>
            </w:tcBorders>
            <w:vAlign w:val="center"/>
            <w:hideMark/>
          </w:tcPr>
          <w:p w14:paraId="2614807B"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455</w:t>
            </w:r>
          </w:p>
        </w:tc>
        <w:tc>
          <w:tcPr>
            <w:tcW w:w="1234" w:type="dxa"/>
            <w:tcBorders>
              <w:top w:val="nil"/>
              <w:left w:val="nil"/>
              <w:bottom w:val="single" w:sz="4" w:space="0" w:color="auto"/>
              <w:right w:val="single" w:sz="4" w:space="0" w:color="auto"/>
            </w:tcBorders>
            <w:vAlign w:val="center"/>
            <w:hideMark/>
          </w:tcPr>
          <w:p w14:paraId="7B91B796"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203CEB95"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5C2670CB"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49C20864"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33C8CCB4"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218</w:t>
            </w:r>
          </w:p>
        </w:tc>
        <w:tc>
          <w:tcPr>
            <w:tcW w:w="1110" w:type="dxa"/>
            <w:tcBorders>
              <w:top w:val="nil"/>
              <w:left w:val="nil"/>
              <w:bottom w:val="single" w:sz="4" w:space="0" w:color="auto"/>
              <w:right w:val="single" w:sz="4" w:space="0" w:color="auto"/>
            </w:tcBorders>
            <w:vAlign w:val="center"/>
            <w:hideMark/>
          </w:tcPr>
          <w:p w14:paraId="3961F034"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2,019</w:t>
            </w:r>
          </w:p>
        </w:tc>
        <w:tc>
          <w:tcPr>
            <w:tcW w:w="1233" w:type="dxa"/>
            <w:tcBorders>
              <w:top w:val="nil"/>
              <w:left w:val="nil"/>
              <w:bottom w:val="single" w:sz="4" w:space="0" w:color="auto"/>
              <w:right w:val="single" w:sz="4" w:space="0" w:color="auto"/>
            </w:tcBorders>
            <w:vAlign w:val="center"/>
            <w:hideMark/>
          </w:tcPr>
          <w:p w14:paraId="7D48DA6C"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2,692</w:t>
            </w:r>
          </w:p>
        </w:tc>
      </w:tr>
      <w:tr w:rsidR="00F775B8" w:rsidRPr="00607A21" w14:paraId="5A9C13CA"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147E128B"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439A0A7B"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N.G.</w:t>
            </w:r>
          </w:p>
        </w:tc>
        <w:tc>
          <w:tcPr>
            <w:tcW w:w="863" w:type="dxa"/>
            <w:tcBorders>
              <w:top w:val="nil"/>
              <w:left w:val="nil"/>
              <w:bottom w:val="single" w:sz="4" w:space="0" w:color="auto"/>
              <w:right w:val="single" w:sz="4" w:space="0" w:color="auto"/>
            </w:tcBorders>
            <w:vAlign w:val="center"/>
            <w:hideMark/>
          </w:tcPr>
          <w:p w14:paraId="0790DC1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417</w:t>
            </w:r>
          </w:p>
        </w:tc>
        <w:tc>
          <w:tcPr>
            <w:tcW w:w="1234" w:type="dxa"/>
            <w:tcBorders>
              <w:top w:val="nil"/>
              <w:left w:val="nil"/>
              <w:bottom w:val="single" w:sz="4" w:space="0" w:color="auto"/>
              <w:right w:val="single" w:sz="4" w:space="0" w:color="auto"/>
            </w:tcBorders>
            <w:vAlign w:val="center"/>
            <w:hideMark/>
          </w:tcPr>
          <w:p w14:paraId="5B57214F"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38A5C93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4B240915"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407D51E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22BB0A1E"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261</w:t>
            </w:r>
          </w:p>
        </w:tc>
        <w:tc>
          <w:tcPr>
            <w:tcW w:w="1110" w:type="dxa"/>
            <w:tcBorders>
              <w:top w:val="nil"/>
              <w:left w:val="nil"/>
              <w:bottom w:val="single" w:sz="4" w:space="0" w:color="auto"/>
              <w:right w:val="single" w:sz="4" w:space="0" w:color="auto"/>
            </w:tcBorders>
            <w:vAlign w:val="center"/>
            <w:hideMark/>
          </w:tcPr>
          <w:p w14:paraId="7C7FF185"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717</w:t>
            </w:r>
          </w:p>
        </w:tc>
        <w:tc>
          <w:tcPr>
            <w:tcW w:w="1233" w:type="dxa"/>
            <w:tcBorders>
              <w:top w:val="nil"/>
              <w:left w:val="nil"/>
              <w:bottom w:val="single" w:sz="4" w:space="0" w:color="auto"/>
              <w:right w:val="single" w:sz="4" w:space="0" w:color="auto"/>
            </w:tcBorders>
            <w:vAlign w:val="center"/>
            <w:hideMark/>
          </w:tcPr>
          <w:p w14:paraId="5361663D"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1,395</w:t>
            </w:r>
          </w:p>
        </w:tc>
      </w:tr>
      <w:tr w:rsidR="00F775B8" w:rsidRPr="00607A21" w14:paraId="6C76023C"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30B02039"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6FD0FD80"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Total</w:t>
            </w:r>
          </w:p>
        </w:tc>
        <w:tc>
          <w:tcPr>
            <w:tcW w:w="863" w:type="dxa"/>
            <w:tcBorders>
              <w:top w:val="nil"/>
              <w:left w:val="nil"/>
              <w:bottom w:val="single" w:sz="4" w:space="0" w:color="auto"/>
              <w:right w:val="single" w:sz="4" w:space="0" w:color="auto"/>
            </w:tcBorders>
            <w:vAlign w:val="center"/>
            <w:hideMark/>
          </w:tcPr>
          <w:p w14:paraId="3F9A0CB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2,187</w:t>
            </w:r>
          </w:p>
        </w:tc>
        <w:tc>
          <w:tcPr>
            <w:tcW w:w="1234" w:type="dxa"/>
            <w:tcBorders>
              <w:top w:val="nil"/>
              <w:left w:val="nil"/>
              <w:bottom w:val="single" w:sz="4" w:space="0" w:color="auto"/>
              <w:right w:val="single" w:sz="4" w:space="0" w:color="auto"/>
            </w:tcBorders>
            <w:vAlign w:val="center"/>
            <w:hideMark/>
          </w:tcPr>
          <w:p w14:paraId="13E59914"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6A2E3F46"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0B3E445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6ECF6968" w14:textId="5274F62F" w:rsidR="00F775B8" w:rsidRPr="00607A21" w:rsidRDefault="00607A21"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218</w:t>
            </w:r>
          </w:p>
        </w:tc>
        <w:tc>
          <w:tcPr>
            <w:tcW w:w="1605" w:type="dxa"/>
            <w:tcBorders>
              <w:top w:val="nil"/>
              <w:left w:val="nil"/>
              <w:bottom w:val="single" w:sz="4" w:space="0" w:color="auto"/>
              <w:right w:val="single" w:sz="4" w:space="0" w:color="auto"/>
            </w:tcBorders>
            <w:vAlign w:val="center"/>
            <w:hideMark/>
          </w:tcPr>
          <w:p w14:paraId="260BAB66"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399</w:t>
            </w:r>
          </w:p>
        </w:tc>
        <w:tc>
          <w:tcPr>
            <w:tcW w:w="1110" w:type="dxa"/>
            <w:tcBorders>
              <w:top w:val="nil"/>
              <w:left w:val="nil"/>
              <w:bottom w:val="single" w:sz="4" w:space="0" w:color="auto"/>
              <w:right w:val="single" w:sz="4" w:space="0" w:color="auto"/>
            </w:tcBorders>
            <w:vAlign w:val="center"/>
            <w:hideMark/>
          </w:tcPr>
          <w:p w14:paraId="28BB4232"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3,515</w:t>
            </w:r>
          </w:p>
        </w:tc>
        <w:tc>
          <w:tcPr>
            <w:tcW w:w="1233" w:type="dxa"/>
            <w:tcBorders>
              <w:top w:val="nil"/>
              <w:left w:val="nil"/>
              <w:bottom w:val="single" w:sz="4" w:space="0" w:color="auto"/>
              <w:right w:val="single" w:sz="4" w:space="0" w:color="auto"/>
            </w:tcBorders>
            <w:vAlign w:val="center"/>
            <w:hideMark/>
          </w:tcPr>
          <w:p w14:paraId="32E73F59"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6,319</w:t>
            </w:r>
          </w:p>
        </w:tc>
      </w:tr>
      <w:tr w:rsidR="00F775B8" w:rsidRPr="00607A21" w14:paraId="1D475313"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0640ADE3"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Coorg</w:t>
            </w:r>
          </w:p>
        </w:tc>
        <w:tc>
          <w:tcPr>
            <w:tcW w:w="987" w:type="dxa"/>
            <w:tcBorders>
              <w:top w:val="nil"/>
              <w:left w:val="nil"/>
              <w:bottom w:val="single" w:sz="4" w:space="0" w:color="auto"/>
              <w:right w:val="single" w:sz="4" w:space="0" w:color="auto"/>
            </w:tcBorders>
            <w:vAlign w:val="center"/>
            <w:hideMark/>
          </w:tcPr>
          <w:p w14:paraId="7A5B9B21"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B.G.</w:t>
            </w:r>
          </w:p>
        </w:tc>
        <w:tc>
          <w:tcPr>
            <w:tcW w:w="863" w:type="dxa"/>
            <w:tcBorders>
              <w:top w:val="nil"/>
              <w:left w:val="nil"/>
              <w:bottom w:val="single" w:sz="4" w:space="0" w:color="auto"/>
              <w:right w:val="single" w:sz="4" w:space="0" w:color="auto"/>
            </w:tcBorders>
            <w:vAlign w:val="center"/>
            <w:hideMark/>
          </w:tcPr>
          <w:p w14:paraId="275B2DA3"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6FF2886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4666B3A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6D05D89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14520B8B"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357</w:t>
            </w:r>
          </w:p>
        </w:tc>
        <w:tc>
          <w:tcPr>
            <w:tcW w:w="1605" w:type="dxa"/>
            <w:tcBorders>
              <w:top w:val="nil"/>
              <w:left w:val="nil"/>
              <w:bottom w:val="single" w:sz="4" w:space="0" w:color="auto"/>
              <w:right w:val="single" w:sz="4" w:space="0" w:color="auto"/>
            </w:tcBorders>
            <w:vAlign w:val="center"/>
            <w:hideMark/>
          </w:tcPr>
          <w:p w14:paraId="2A919775"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2E6C33AE"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08075B54"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357</w:t>
            </w:r>
          </w:p>
        </w:tc>
      </w:tr>
      <w:tr w:rsidR="00F775B8" w:rsidRPr="00607A21" w14:paraId="0030B42E"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544AC429"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535444F1"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M.G.</w:t>
            </w:r>
          </w:p>
        </w:tc>
        <w:tc>
          <w:tcPr>
            <w:tcW w:w="863" w:type="dxa"/>
            <w:tcBorders>
              <w:top w:val="nil"/>
              <w:left w:val="nil"/>
              <w:bottom w:val="single" w:sz="4" w:space="0" w:color="auto"/>
              <w:right w:val="single" w:sz="4" w:space="0" w:color="auto"/>
            </w:tcBorders>
            <w:vAlign w:val="center"/>
            <w:hideMark/>
          </w:tcPr>
          <w:p w14:paraId="62E5A88A"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1F7FB1EB"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00D93A8C"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28A7CCDA"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486A7F5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110</w:t>
            </w:r>
          </w:p>
        </w:tc>
        <w:tc>
          <w:tcPr>
            <w:tcW w:w="1605" w:type="dxa"/>
            <w:tcBorders>
              <w:top w:val="nil"/>
              <w:left w:val="nil"/>
              <w:bottom w:val="single" w:sz="4" w:space="0" w:color="auto"/>
              <w:right w:val="single" w:sz="4" w:space="0" w:color="auto"/>
            </w:tcBorders>
            <w:vAlign w:val="center"/>
            <w:hideMark/>
          </w:tcPr>
          <w:p w14:paraId="38A32DA4"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671ABB4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078E7BD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110</w:t>
            </w:r>
          </w:p>
        </w:tc>
      </w:tr>
      <w:tr w:rsidR="00F775B8" w:rsidRPr="00607A21" w14:paraId="4E956F35"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677D057A"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4247FF13"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N.G.</w:t>
            </w:r>
          </w:p>
        </w:tc>
        <w:tc>
          <w:tcPr>
            <w:tcW w:w="863" w:type="dxa"/>
            <w:tcBorders>
              <w:top w:val="nil"/>
              <w:left w:val="nil"/>
              <w:bottom w:val="single" w:sz="4" w:space="0" w:color="auto"/>
              <w:right w:val="single" w:sz="4" w:space="0" w:color="auto"/>
            </w:tcBorders>
            <w:vAlign w:val="center"/>
            <w:hideMark/>
          </w:tcPr>
          <w:p w14:paraId="5F115763"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375268DA"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6F8D3EA5"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18A93CC6"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2F8D4316"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59535D96"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6E3A1EFA"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46C354B5"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r>
      <w:tr w:rsidR="00F775B8" w:rsidRPr="00607A21" w14:paraId="5911C567"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55D81AB8"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5E85F635"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Total</w:t>
            </w:r>
          </w:p>
        </w:tc>
        <w:tc>
          <w:tcPr>
            <w:tcW w:w="863" w:type="dxa"/>
            <w:tcBorders>
              <w:top w:val="nil"/>
              <w:left w:val="nil"/>
              <w:bottom w:val="single" w:sz="4" w:space="0" w:color="auto"/>
              <w:right w:val="single" w:sz="4" w:space="0" w:color="auto"/>
            </w:tcBorders>
            <w:vAlign w:val="center"/>
            <w:hideMark/>
          </w:tcPr>
          <w:p w14:paraId="544348A3"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344678F2"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0E9AACB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5EDFAE6F"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4633B1A4"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467</w:t>
            </w:r>
          </w:p>
        </w:tc>
        <w:tc>
          <w:tcPr>
            <w:tcW w:w="1605" w:type="dxa"/>
            <w:tcBorders>
              <w:top w:val="nil"/>
              <w:left w:val="nil"/>
              <w:bottom w:val="single" w:sz="4" w:space="0" w:color="auto"/>
              <w:right w:val="single" w:sz="4" w:space="0" w:color="auto"/>
            </w:tcBorders>
            <w:vAlign w:val="center"/>
            <w:hideMark/>
          </w:tcPr>
          <w:p w14:paraId="4832A7D6"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5A5D8C9D"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51E8550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467</w:t>
            </w:r>
          </w:p>
        </w:tc>
      </w:tr>
      <w:tr w:rsidR="00F775B8" w:rsidRPr="00607A21" w14:paraId="510EB370"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19CEE98C"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Madhya Pradesh</w:t>
            </w:r>
          </w:p>
        </w:tc>
        <w:tc>
          <w:tcPr>
            <w:tcW w:w="987" w:type="dxa"/>
            <w:tcBorders>
              <w:top w:val="nil"/>
              <w:left w:val="nil"/>
              <w:bottom w:val="single" w:sz="4" w:space="0" w:color="auto"/>
              <w:right w:val="single" w:sz="4" w:space="0" w:color="auto"/>
            </w:tcBorders>
            <w:vAlign w:val="center"/>
            <w:hideMark/>
          </w:tcPr>
          <w:p w14:paraId="31E24D44"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B.G.</w:t>
            </w:r>
          </w:p>
        </w:tc>
        <w:tc>
          <w:tcPr>
            <w:tcW w:w="863" w:type="dxa"/>
            <w:tcBorders>
              <w:top w:val="nil"/>
              <w:left w:val="nil"/>
              <w:bottom w:val="single" w:sz="4" w:space="0" w:color="auto"/>
              <w:right w:val="single" w:sz="4" w:space="0" w:color="auto"/>
            </w:tcBorders>
            <w:vAlign w:val="center"/>
            <w:hideMark/>
          </w:tcPr>
          <w:p w14:paraId="51BB0663"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1,287</w:t>
            </w:r>
          </w:p>
        </w:tc>
        <w:tc>
          <w:tcPr>
            <w:tcW w:w="1234" w:type="dxa"/>
            <w:tcBorders>
              <w:top w:val="nil"/>
              <w:left w:val="nil"/>
              <w:bottom w:val="single" w:sz="4" w:space="0" w:color="auto"/>
              <w:right w:val="single" w:sz="4" w:space="0" w:color="auto"/>
            </w:tcBorders>
            <w:vAlign w:val="center"/>
            <w:hideMark/>
          </w:tcPr>
          <w:p w14:paraId="0EF0F842"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4D70ABDB"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767DCD04"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532F1833"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50C03F35"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589</w:t>
            </w:r>
          </w:p>
        </w:tc>
        <w:tc>
          <w:tcPr>
            <w:tcW w:w="1110" w:type="dxa"/>
            <w:tcBorders>
              <w:top w:val="nil"/>
              <w:left w:val="nil"/>
              <w:bottom w:val="single" w:sz="4" w:space="0" w:color="auto"/>
              <w:right w:val="single" w:sz="4" w:space="0" w:color="auto"/>
            </w:tcBorders>
            <w:vAlign w:val="center"/>
            <w:hideMark/>
          </w:tcPr>
          <w:p w14:paraId="7A45B68E"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183</w:t>
            </w:r>
          </w:p>
        </w:tc>
        <w:tc>
          <w:tcPr>
            <w:tcW w:w="1233" w:type="dxa"/>
            <w:tcBorders>
              <w:top w:val="nil"/>
              <w:left w:val="nil"/>
              <w:bottom w:val="single" w:sz="4" w:space="0" w:color="auto"/>
              <w:right w:val="single" w:sz="4" w:space="0" w:color="auto"/>
            </w:tcBorders>
            <w:vAlign w:val="center"/>
            <w:hideMark/>
          </w:tcPr>
          <w:p w14:paraId="5F7971C6"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2,059</w:t>
            </w:r>
          </w:p>
        </w:tc>
      </w:tr>
      <w:tr w:rsidR="00F775B8" w:rsidRPr="00607A21" w14:paraId="16A3D728"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3C06A8DA"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668892E0"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M.G.</w:t>
            </w:r>
          </w:p>
        </w:tc>
        <w:tc>
          <w:tcPr>
            <w:tcW w:w="863" w:type="dxa"/>
            <w:tcBorders>
              <w:top w:val="nil"/>
              <w:left w:val="nil"/>
              <w:bottom w:val="single" w:sz="4" w:space="0" w:color="auto"/>
              <w:right w:val="single" w:sz="4" w:space="0" w:color="auto"/>
            </w:tcBorders>
            <w:vAlign w:val="center"/>
            <w:hideMark/>
          </w:tcPr>
          <w:p w14:paraId="207799DB"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2756316A"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30B27498"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492FB0D4"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459F850A"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13BFAA2D" w14:textId="1063B510" w:rsidR="00F775B8" w:rsidRPr="00607A21" w:rsidRDefault="00607A21"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8C632F">
              <w:rPr>
                <w:rFonts w:ascii="Times New Roman" w:eastAsia="Times New Roman" w:hAnsi="Times New Roman" w:cs="Times New Roman"/>
                <w:color w:val="000000"/>
                <w:kern w:val="0"/>
                <w:sz w:val="20"/>
                <w:szCs w:val="20"/>
                <w:lang w:eastAsia="en-IN"/>
                <w14:ligatures w14:val="none"/>
              </w:rPr>
              <w:t>–</w:t>
            </w:r>
          </w:p>
        </w:tc>
        <w:tc>
          <w:tcPr>
            <w:tcW w:w="1110" w:type="dxa"/>
            <w:tcBorders>
              <w:top w:val="nil"/>
              <w:left w:val="nil"/>
              <w:bottom w:val="single" w:sz="4" w:space="0" w:color="auto"/>
              <w:right w:val="single" w:sz="4" w:space="0" w:color="auto"/>
            </w:tcBorders>
            <w:vAlign w:val="center"/>
            <w:hideMark/>
          </w:tcPr>
          <w:p w14:paraId="3AF03626" w14:textId="78D452C7" w:rsidR="00F775B8" w:rsidRPr="00607A21" w:rsidRDefault="00607A21"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Pr>
                <w:rFonts w:ascii="Times New Roman" w:eastAsia="Times New Roman" w:hAnsi="Times New Roman" w:cs="Times New Roman"/>
                <w:color w:val="000000"/>
                <w:kern w:val="0"/>
                <w:sz w:val="18"/>
                <w:szCs w:val="18"/>
                <w:lang w:eastAsia="en-IN"/>
                <w14:ligatures w14:val="none"/>
              </w:rPr>
              <w:t>267</w:t>
            </w:r>
          </w:p>
        </w:tc>
        <w:tc>
          <w:tcPr>
            <w:tcW w:w="1233" w:type="dxa"/>
            <w:tcBorders>
              <w:top w:val="nil"/>
              <w:left w:val="nil"/>
              <w:bottom w:val="single" w:sz="4" w:space="0" w:color="auto"/>
              <w:right w:val="single" w:sz="4" w:space="0" w:color="auto"/>
            </w:tcBorders>
            <w:vAlign w:val="center"/>
            <w:hideMark/>
          </w:tcPr>
          <w:p w14:paraId="2C5A135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267</w:t>
            </w:r>
          </w:p>
        </w:tc>
      </w:tr>
      <w:tr w:rsidR="00F775B8" w:rsidRPr="00607A21" w14:paraId="04A946A9"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2681CD02"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5CA29766"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N.G.</w:t>
            </w:r>
          </w:p>
        </w:tc>
        <w:tc>
          <w:tcPr>
            <w:tcW w:w="863" w:type="dxa"/>
            <w:tcBorders>
              <w:top w:val="nil"/>
              <w:left w:val="nil"/>
              <w:bottom w:val="single" w:sz="4" w:space="0" w:color="auto"/>
              <w:right w:val="single" w:sz="4" w:space="0" w:color="auto"/>
            </w:tcBorders>
            <w:vAlign w:val="center"/>
            <w:hideMark/>
          </w:tcPr>
          <w:p w14:paraId="6496FD7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294</w:t>
            </w:r>
          </w:p>
        </w:tc>
        <w:tc>
          <w:tcPr>
            <w:tcW w:w="1234" w:type="dxa"/>
            <w:tcBorders>
              <w:top w:val="nil"/>
              <w:left w:val="nil"/>
              <w:bottom w:val="single" w:sz="4" w:space="0" w:color="auto"/>
              <w:right w:val="single" w:sz="4" w:space="0" w:color="auto"/>
            </w:tcBorders>
            <w:vAlign w:val="center"/>
            <w:hideMark/>
          </w:tcPr>
          <w:p w14:paraId="0F85CCA4"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1B087B55"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2F7037DC"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7F1BAD7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63D99C9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420</w:t>
            </w:r>
          </w:p>
        </w:tc>
        <w:tc>
          <w:tcPr>
            <w:tcW w:w="1110" w:type="dxa"/>
            <w:tcBorders>
              <w:top w:val="nil"/>
              <w:left w:val="nil"/>
              <w:bottom w:val="single" w:sz="4" w:space="0" w:color="auto"/>
              <w:right w:val="single" w:sz="4" w:space="0" w:color="auto"/>
            </w:tcBorders>
            <w:vAlign w:val="center"/>
            <w:hideMark/>
          </w:tcPr>
          <w:p w14:paraId="2E5862AF"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0FCE9EA8"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714</w:t>
            </w:r>
          </w:p>
        </w:tc>
      </w:tr>
      <w:tr w:rsidR="00F775B8" w:rsidRPr="00607A21" w14:paraId="1DF4F6BD"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6D087AA3"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7955B6B9"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Total</w:t>
            </w:r>
          </w:p>
        </w:tc>
        <w:tc>
          <w:tcPr>
            <w:tcW w:w="863" w:type="dxa"/>
            <w:tcBorders>
              <w:top w:val="nil"/>
              <w:left w:val="nil"/>
              <w:bottom w:val="single" w:sz="4" w:space="0" w:color="auto"/>
              <w:right w:val="single" w:sz="4" w:space="0" w:color="auto"/>
            </w:tcBorders>
            <w:vAlign w:val="center"/>
            <w:hideMark/>
          </w:tcPr>
          <w:p w14:paraId="684FCC9E"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1,581</w:t>
            </w:r>
          </w:p>
        </w:tc>
        <w:tc>
          <w:tcPr>
            <w:tcW w:w="1234" w:type="dxa"/>
            <w:tcBorders>
              <w:top w:val="nil"/>
              <w:left w:val="nil"/>
              <w:bottom w:val="single" w:sz="4" w:space="0" w:color="auto"/>
              <w:right w:val="single" w:sz="4" w:space="0" w:color="auto"/>
            </w:tcBorders>
            <w:vAlign w:val="center"/>
            <w:hideMark/>
          </w:tcPr>
          <w:p w14:paraId="5869BB83"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6B4B82EE"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4AEAC558"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2BA1959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70F391EC"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1,009</w:t>
            </w:r>
          </w:p>
        </w:tc>
        <w:tc>
          <w:tcPr>
            <w:tcW w:w="1110" w:type="dxa"/>
            <w:tcBorders>
              <w:top w:val="nil"/>
              <w:left w:val="nil"/>
              <w:bottom w:val="single" w:sz="4" w:space="0" w:color="auto"/>
              <w:right w:val="single" w:sz="4" w:space="0" w:color="auto"/>
            </w:tcBorders>
            <w:vAlign w:val="center"/>
            <w:hideMark/>
          </w:tcPr>
          <w:p w14:paraId="4B31F80E"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450</w:t>
            </w:r>
          </w:p>
        </w:tc>
        <w:tc>
          <w:tcPr>
            <w:tcW w:w="1233" w:type="dxa"/>
            <w:tcBorders>
              <w:top w:val="nil"/>
              <w:left w:val="nil"/>
              <w:bottom w:val="single" w:sz="4" w:space="0" w:color="auto"/>
              <w:right w:val="single" w:sz="4" w:space="0" w:color="auto"/>
            </w:tcBorders>
            <w:vAlign w:val="center"/>
            <w:hideMark/>
          </w:tcPr>
          <w:p w14:paraId="57060B86"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3,040</w:t>
            </w:r>
          </w:p>
        </w:tc>
      </w:tr>
      <w:tr w:rsidR="00F775B8" w:rsidRPr="00607A21" w14:paraId="47490CE4"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59AA6914"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Madras</w:t>
            </w:r>
          </w:p>
        </w:tc>
        <w:tc>
          <w:tcPr>
            <w:tcW w:w="987" w:type="dxa"/>
            <w:tcBorders>
              <w:top w:val="nil"/>
              <w:left w:val="nil"/>
              <w:bottom w:val="single" w:sz="4" w:space="0" w:color="auto"/>
              <w:right w:val="single" w:sz="4" w:space="0" w:color="auto"/>
            </w:tcBorders>
            <w:vAlign w:val="center"/>
            <w:hideMark/>
          </w:tcPr>
          <w:p w14:paraId="798E1BD9"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B.G.</w:t>
            </w:r>
          </w:p>
        </w:tc>
        <w:tc>
          <w:tcPr>
            <w:tcW w:w="863" w:type="dxa"/>
            <w:tcBorders>
              <w:top w:val="nil"/>
              <w:left w:val="nil"/>
              <w:bottom w:val="single" w:sz="4" w:space="0" w:color="auto"/>
              <w:right w:val="single" w:sz="4" w:space="0" w:color="auto"/>
            </w:tcBorders>
            <w:vAlign w:val="center"/>
            <w:hideMark/>
          </w:tcPr>
          <w:p w14:paraId="5BCF5023"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3B4235BE"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76148A7E"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0D12072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07A81A24"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520</w:t>
            </w:r>
          </w:p>
        </w:tc>
        <w:tc>
          <w:tcPr>
            <w:tcW w:w="1605" w:type="dxa"/>
            <w:tcBorders>
              <w:top w:val="nil"/>
              <w:left w:val="nil"/>
              <w:bottom w:val="single" w:sz="4" w:space="0" w:color="auto"/>
              <w:right w:val="single" w:sz="4" w:space="0" w:color="auto"/>
            </w:tcBorders>
            <w:vAlign w:val="center"/>
            <w:hideMark/>
          </w:tcPr>
          <w:p w14:paraId="56FF7D7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227C31E4"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1192C98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520</w:t>
            </w:r>
          </w:p>
        </w:tc>
      </w:tr>
      <w:tr w:rsidR="00F775B8" w:rsidRPr="00607A21" w14:paraId="721F43C6"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5880550D"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4E4BC5D7"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M.G.</w:t>
            </w:r>
          </w:p>
        </w:tc>
        <w:tc>
          <w:tcPr>
            <w:tcW w:w="863" w:type="dxa"/>
            <w:tcBorders>
              <w:top w:val="nil"/>
              <w:left w:val="nil"/>
              <w:bottom w:val="single" w:sz="4" w:space="0" w:color="auto"/>
              <w:right w:val="single" w:sz="4" w:space="0" w:color="auto"/>
            </w:tcBorders>
            <w:vAlign w:val="center"/>
            <w:hideMark/>
          </w:tcPr>
          <w:p w14:paraId="4BF19515"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0DF12784"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7785A11B"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5C8284D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162E1115"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1,684</w:t>
            </w:r>
          </w:p>
        </w:tc>
        <w:tc>
          <w:tcPr>
            <w:tcW w:w="1605" w:type="dxa"/>
            <w:tcBorders>
              <w:top w:val="nil"/>
              <w:left w:val="nil"/>
              <w:bottom w:val="single" w:sz="4" w:space="0" w:color="auto"/>
              <w:right w:val="single" w:sz="4" w:space="0" w:color="auto"/>
            </w:tcBorders>
            <w:vAlign w:val="center"/>
            <w:hideMark/>
          </w:tcPr>
          <w:p w14:paraId="00520D3A"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66D21F3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260392B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1,684</w:t>
            </w:r>
          </w:p>
        </w:tc>
      </w:tr>
      <w:tr w:rsidR="00F775B8" w:rsidRPr="00607A21" w14:paraId="23FFE6E9"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3477FAF7"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79E3AF44"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N.G.</w:t>
            </w:r>
          </w:p>
        </w:tc>
        <w:tc>
          <w:tcPr>
            <w:tcW w:w="863" w:type="dxa"/>
            <w:tcBorders>
              <w:top w:val="nil"/>
              <w:left w:val="nil"/>
              <w:bottom w:val="single" w:sz="4" w:space="0" w:color="auto"/>
              <w:right w:val="single" w:sz="4" w:space="0" w:color="auto"/>
            </w:tcBorders>
            <w:vAlign w:val="center"/>
            <w:hideMark/>
          </w:tcPr>
          <w:p w14:paraId="2EC7C63B"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410C8918"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18F43862"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6C23D932"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36504BF3"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417E7BA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2C59748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7ED7485C"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r>
      <w:tr w:rsidR="00F775B8" w:rsidRPr="00607A21" w14:paraId="1815C363"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2B4A4B4B"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5C373D22"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Total</w:t>
            </w:r>
          </w:p>
        </w:tc>
        <w:tc>
          <w:tcPr>
            <w:tcW w:w="863" w:type="dxa"/>
            <w:tcBorders>
              <w:top w:val="nil"/>
              <w:left w:val="nil"/>
              <w:bottom w:val="single" w:sz="4" w:space="0" w:color="auto"/>
              <w:right w:val="single" w:sz="4" w:space="0" w:color="auto"/>
            </w:tcBorders>
            <w:vAlign w:val="center"/>
            <w:hideMark/>
          </w:tcPr>
          <w:p w14:paraId="4E3126BB"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4EA7A48E"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1060C683"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6BAC4AC8"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4BBDC787"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2,204</w:t>
            </w:r>
          </w:p>
        </w:tc>
        <w:tc>
          <w:tcPr>
            <w:tcW w:w="1605" w:type="dxa"/>
            <w:tcBorders>
              <w:top w:val="nil"/>
              <w:left w:val="nil"/>
              <w:bottom w:val="single" w:sz="4" w:space="0" w:color="auto"/>
              <w:right w:val="single" w:sz="4" w:space="0" w:color="auto"/>
            </w:tcBorders>
            <w:vAlign w:val="center"/>
            <w:hideMark/>
          </w:tcPr>
          <w:p w14:paraId="4A9C5D09"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6BA9F7AF"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728FF779"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2,204</w:t>
            </w:r>
          </w:p>
        </w:tc>
      </w:tr>
      <w:tr w:rsidR="00F775B8" w:rsidRPr="00607A21" w14:paraId="5017C88F"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15F56C22"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Mysore</w:t>
            </w:r>
          </w:p>
        </w:tc>
        <w:tc>
          <w:tcPr>
            <w:tcW w:w="987" w:type="dxa"/>
            <w:tcBorders>
              <w:top w:val="nil"/>
              <w:left w:val="nil"/>
              <w:bottom w:val="single" w:sz="4" w:space="0" w:color="auto"/>
              <w:right w:val="single" w:sz="4" w:space="0" w:color="auto"/>
            </w:tcBorders>
            <w:vAlign w:val="center"/>
            <w:hideMark/>
          </w:tcPr>
          <w:p w14:paraId="03420C8D"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B.G.</w:t>
            </w:r>
          </w:p>
        </w:tc>
        <w:tc>
          <w:tcPr>
            <w:tcW w:w="863" w:type="dxa"/>
            <w:tcBorders>
              <w:top w:val="nil"/>
              <w:left w:val="nil"/>
              <w:bottom w:val="single" w:sz="4" w:space="0" w:color="auto"/>
              <w:right w:val="single" w:sz="4" w:space="0" w:color="auto"/>
            </w:tcBorders>
            <w:vAlign w:val="center"/>
            <w:hideMark/>
          </w:tcPr>
          <w:p w14:paraId="17E8398B"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218</w:t>
            </w:r>
          </w:p>
        </w:tc>
        <w:tc>
          <w:tcPr>
            <w:tcW w:w="1234" w:type="dxa"/>
            <w:tcBorders>
              <w:top w:val="nil"/>
              <w:left w:val="nil"/>
              <w:bottom w:val="single" w:sz="4" w:space="0" w:color="auto"/>
              <w:right w:val="single" w:sz="4" w:space="0" w:color="auto"/>
            </w:tcBorders>
            <w:vAlign w:val="center"/>
            <w:hideMark/>
          </w:tcPr>
          <w:p w14:paraId="42F4457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3018D685"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43EA7752"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14F057D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82</w:t>
            </w:r>
          </w:p>
        </w:tc>
        <w:tc>
          <w:tcPr>
            <w:tcW w:w="1605" w:type="dxa"/>
            <w:tcBorders>
              <w:top w:val="nil"/>
              <w:left w:val="nil"/>
              <w:bottom w:val="single" w:sz="4" w:space="0" w:color="auto"/>
              <w:right w:val="single" w:sz="4" w:space="0" w:color="auto"/>
            </w:tcBorders>
            <w:vAlign w:val="center"/>
            <w:hideMark/>
          </w:tcPr>
          <w:p w14:paraId="636583ED"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4883123C"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675F5A4A"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300</w:t>
            </w:r>
          </w:p>
        </w:tc>
      </w:tr>
      <w:tr w:rsidR="00F775B8" w:rsidRPr="00607A21" w14:paraId="68CF7C83"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3B760392"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3973C7EA"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M.G.</w:t>
            </w:r>
          </w:p>
        </w:tc>
        <w:tc>
          <w:tcPr>
            <w:tcW w:w="863" w:type="dxa"/>
            <w:tcBorders>
              <w:top w:val="nil"/>
              <w:left w:val="nil"/>
              <w:bottom w:val="single" w:sz="4" w:space="0" w:color="auto"/>
              <w:right w:val="single" w:sz="4" w:space="0" w:color="auto"/>
            </w:tcBorders>
            <w:vAlign w:val="center"/>
            <w:hideMark/>
          </w:tcPr>
          <w:p w14:paraId="29C9279D"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25017014"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43357207"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74644A4F"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4683BBC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1,281</w:t>
            </w:r>
          </w:p>
        </w:tc>
        <w:tc>
          <w:tcPr>
            <w:tcW w:w="1605" w:type="dxa"/>
            <w:tcBorders>
              <w:top w:val="nil"/>
              <w:left w:val="nil"/>
              <w:bottom w:val="single" w:sz="4" w:space="0" w:color="auto"/>
              <w:right w:val="single" w:sz="4" w:space="0" w:color="auto"/>
            </w:tcBorders>
            <w:vAlign w:val="center"/>
            <w:hideMark/>
          </w:tcPr>
          <w:p w14:paraId="46C682C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4892DCF6"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4533A1B5"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1,281</w:t>
            </w:r>
          </w:p>
        </w:tc>
      </w:tr>
      <w:tr w:rsidR="00F775B8" w:rsidRPr="00607A21" w14:paraId="41EA9762"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7AE88CAC"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46698F94"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N.G.</w:t>
            </w:r>
          </w:p>
        </w:tc>
        <w:tc>
          <w:tcPr>
            <w:tcW w:w="863" w:type="dxa"/>
            <w:tcBorders>
              <w:top w:val="nil"/>
              <w:left w:val="nil"/>
              <w:bottom w:val="single" w:sz="4" w:space="0" w:color="auto"/>
              <w:right w:val="single" w:sz="4" w:space="0" w:color="auto"/>
            </w:tcBorders>
            <w:vAlign w:val="center"/>
            <w:hideMark/>
          </w:tcPr>
          <w:p w14:paraId="5AB60C96"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150DBEF2"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4B630555"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30D0694B"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46642CCD"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96</w:t>
            </w:r>
          </w:p>
        </w:tc>
        <w:tc>
          <w:tcPr>
            <w:tcW w:w="1605" w:type="dxa"/>
            <w:tcBorders>
              <w:top w:val="nil"/>
              <w:left w:val="nil"/>
              <w:bottom w:val="single" w:sz="4" w:space="0" w:color="auto"/>
              <w:right w:val="single" w:sz="4" w:space="0" w:color="auto"/>
            </w:tcBorders>
            <w:vAlign w:val="center"/>
            <w:hideMark/>
          </w:tcPr>
          <w:p w14:paraId="0C17840D"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7D319673"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7265AEAA"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96</w:t>
            </w:r>
          </w:p>
        </w:tc>
      </w:tr>
      <w:tr w:rsidR="00F775B8" w:rsidRPr="00607A21" w14:paraId="17398FC2"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5FBE6C88"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275686C2"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Total</w:t>
            </w:r>
          </w:p>
        </w:tc>
        <w:tc>
          <w:tcPr>
            <w:tcW w:w="863" w:type="dxa"/>
            <w:tcBorders>
              <w:top w:val="nil"/>
              <w:left w:val="nil"/>
              <w:bottom w:val="single" w:sz="4" w:space="0" w:color="auto"/>
              <w:right w:val="single" w:sz="4" w:space="0" w:color="auto"/>
            </w:tcBorders>
            <w:vAlign w:val="center"/>
            <w:hideMark/>
          </w:tcPr>
          <w:p w14:paraId="3D7C82CA"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218</w:t>
            </w:r>
          </w:p>
        </w:tc>
        <w:tc>
          <w:tcPr>
            <w:tcW w:w="1234" w:type="dxa"/>
            <w:tcBorders>
              <w:top w:val="nil"/>
              <w:left w:val="nil"/>
              <w:bottom w:val="single" w:sz="4" w:space="0" w:color="auto"/>
              <w:right w:val="single" w:sz="4" w:space="0" w:color="auto"/>
            </w:tcBorders>
            <w:vAlign w:val="center"/>
            <w:hideMark/>
          </w:tcPr>
          <w:p w14:paraId="6CB24FB4"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0FA8A1CE"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53542796"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5E7F97D5"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1,459</w:t>
            </w:r>
          </w:p>
        </w:tc>
        <w:tc>
          <w:tcPr>
            <w:tcW w:w="1605" w:type="dxa"/>
            <w:tcBorders>
              <w:top w:val="nil"/>
              <w:left w:val="nil"/>
              <w:bottom w:val="single" w:sz="4" w:space="0" w:color="auto"/>
              <w:right w:val="single" w:sz="4" w:space="0" w:color="auto"/>
            </w:tcBorders>
            <w:vAlign w:val="center"/>
            <w:hideMark/>
          </w:tcPr>
          <w:p w14:paraId="5FF0A742"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2E4D89DC"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6FAE929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1,677</w:t>
            </w:r>
          </w:p>
        </w:tc>
      </w:tr>
      <w:tr w:rsidR="00F775B8" w:rsidRPr="00607A21" w14:paraId="2F5826F1"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164CB941"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Orissa</w:t>
            </w:r>
          </w:p>
        </w:tc>
        <w:tc>
          <w:tcPr>
            <w:tcW w:w="987" w:type="dxa"/>
            <w:tcBorders>
              <w:top w:val="nil"/>
              <w:left w:val="nil"/>
              <w:bottom w:val="single" w:sz="4" w:space="0" w:color="auto"/>
              <w:right w:val="single" w:sz="4" w:space="0" w:color="auto"/>
            </w:tcBorders>
            <w:vAlign w:val="center"/>
            <w:hideMark/>
          </w:tcPr>
          <w:p w14:paraId="186BB9CC"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B.G.</w:t>
            </w:r>
          </w:p>
        </w:tc>
        <w:tc>
          <w:tcPr>
            <w:tcW w:w="863" w:type="dxa"/>
            <w:tcBorders>
              <w:top w:val="nil"/>
              <w:left w:val="nil"/>
              <w:bottom w:val="single" w:sz="4" w:space="0" w:color="auto"/>
              <w:right w:val="single" w:sz="4" w:space="0" w:color="auto"/>
            </w:tcBorders>
            <w:vAlign w:val="center"/>
            <w:hideMark/>
          </w:tcPr>
          <w:p w14:paraId="77C39003"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2478B92E"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4664D76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25A76A86"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22AE58B2"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158D591E"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734</w:t>
            </w:r>
          </w:p>
        </w:tc>
        <w:tc>
          <w:tcPr>
            <w:tcW w:w="1110" w:type="dxa"/>
            <w:tcBorders>
              <w:top w:val="nil"/>
              <w:left w:val="nil"/>
              <w:bottom w:val="single" w:sz="4" w:space="0" w:color="auto"/>
              <w:right w:val="single" w:sz="4" w:space="0" w:color="auto"/>
            </w:tcBorders>
            <w:vAlign w:val="center"/>
            <w:hideMark/>
          </w:tcPr>
          <w:p w14:paraId="6AA08D1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2C50B5B8"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734</w:t>
            </w:r>
          </w:p>
        </w:tc>
      </w:tr>
      <w:tr w:rsidR="00F775B8" w:rsidRPr="00607A21" w14:paraId="1AB90F3E"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63DAAFE2"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579A641E"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M.G.</w:t>
            </w:r>
          </w:p>
        </w:tc>
        <w:tc>
          <w:tcPr>
            <w:tcW w:w="863" w:type="dxa"/>
            <w:tcBorders>
              <w:top w:val="nil"/>
              <w:left w:val="nil"/>
              <w:bottom w:val="single" w:sz="4" w:space="0" w:color="auto"/>
              <w:right w:val="single" w:sz="4" w:space="0" w:color="auto"/>
            </w:tcBorders>
            <w:vAlign w:val="center"/>
            <w:hideMark/>
          </w:tcPr>
          <w:p w14:paraId="58FFA5C5"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62874C5C"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7B893E6F"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5B2D206F"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6D4222C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1D3C3D8D"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110" w:type="dxa"/>
            <w:tcBorders>
              <w:top w:val="nil"/>
              <w:left w:val="nil"/>
              <w:bottom w:val="single" w:sz="4" w:space="0" w:color="auto"/>
              <w:right w:val="single" w:sz="4" w:space="0" w:color="auto"/>
            </w:tcBorders>
            <w:vAlign w:val="center"/>
            <w:hideMark/>
          </w:tcPr>
          <w:p w14:paraId="2B12126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6F57EA01"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r>
      <w:tr w:rsidR="00F775B8" w:rsidRPr="00607A21" w14:paraId="0D32DF15"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488A8022"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0462848D"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N.G.</w:t>
            </w:r>
          </w:p>
        </w:tc>
        <w:tc>
          <w:tcPr>
            <w:tcW w:w="863" w:type="dxa"/>
            <w:tcBorders>
              <w:top w:val="nil"/>
              <w:left w:val="nil"/>
              <w:bottom w:val="single" w:sz="4" w:space="0" w:color="auto"/>
              <w:right w:val="single" w:sz="4" w:space="0" w:color="auto"/>
            </w:tcBorders>
            <w:vAlign w:val="center"/>
            <w:hideMark/>
          </w:tcPr>
          <w:p w14:paraId="5283D3C9"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2660B990"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67BB803C"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1F335D1C"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1087B073"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4088E4DF"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104</w:t>
            </w:r>
          </w:p>
        </w:tc>
        <w:tc>
          <w:tcPr>
            <w:tcW w:w="1110" w:type="dxa"/>
            <w:tcBorders>
              <w:top w:val="nil"/>
              <w:left w:val="nil"/>
              <w:bottom w:val="single" w:sz="4" w:space="0" w:color="auto"/>
              <w:right w:val="single" w:sz="4" w:space="0" w:color="auto"/>
            </w:tcBorders>
            <w:vAlign w:val="center"/>
            <w:hideMark/>
          </w:tcPr>
          <w:p w14:paraId="5EC12896"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333ED9B6"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104</w:t>
            </w:r>
          </w:p>
        </w:tc>
      </w:tr>
      <w:tr w:rsidR="00F775B8" w:rsidRPr="00607A21" w14:paraId="20008F1F" w14:textId="77777777" w:rsidTr="00F378EC">
        <w:trPr>
          <w:trHeight w:val="29"/>
          <w:jc w:val="center"/>
        </w:trPr>
        <w:tc>
          <w:tcPr>
            <w:tcW w:w="1699" w:type="dxa"/>
            <w:tcBorders>
              <w:top w:val="nil"/>
              <w:left w:val="single" w:sz="4" w:space="0" w:color="auto"/>
              <w:bottom w:val="single" w:sz="4" w:space="0" w:color="auto"/>
              <w:right w:val="single" w:sz="4" w:space="0" w:color="auto"/>
            </w:tcBorders>
            <w:vAlign w:val="center"/>
            <w:hideMark/>
          </w:tcPr>
          <w:p w14:paraId="73A4D270"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 </w:t>
            </w:r>
          </w:p>
        </w:tc>
        <w:tc>
          <w:tcPr>
            <w:tcW w:w="987" w:type="dxa"/>
            <w:tcBorders>
              <w:top w:val="nil"/>
              <w:left w:val="nil"/>
              <w:bottom w:val="single" w:sz="4" w:space="0" w:color="auto"/>
              <w:right w:val="single" w:sz="4" w:space="0" w:color="auto"/>
            </w:tcBorders>
            <w:vAlign w:val="center"/>
            <w:hideMark/>
          </w:tcPr>
          <w:p w14:paraId="1529FA2B" w14:textId="77777777" w:rsidR="00F775B8" w:rsidRPr="00607A21" w:rsidRDefault="00F775B8" w:rsidP="00F775B8">
            <w:pPr>
              <w:spacing w:after="0" w:line="240" w:lineRule="auto"/>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Total</w:t>
            </w:r>
          </w:p>
        </w:tc>
        <w:tc>
          <w:tcPr>
            <w:tcW w:w="863" w:type="dxa"/>
            <w:tcBorders>
              <w:top w:val="nil"/>
              <w:left w:val="nil"/>
              <w:bottom w:val="single" w:sz="4" w:space="0" w:color="auto"/>
              <w:right w:val="single" w:sz="4" w:space="0" w:color="auto"/>
            </w:tcBorders>
            <w:vAlign w:val="center"/>
            <w:hideMark/>
          </w:tcPr>
          <w:p w14:paraId="066EF142"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4" w:type="dxa"/>
            <w:tcBorders>
              <w:top w:val="nil"/>
              <w:left w:val="nil"/>
              <w:bottom w:val="single" w:sz="4" w:space="0" w:color="auto"/>
              <w:right w:val="single" w:sz="4" w:space="0" w:color="auto"/>
            </w:tcBorders>
            <w:vAlign w:val="center"/>
            <w:hideMark/>
          </w:tcPr>
          <w:p w14:paraId="692A15D7"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0E94C109"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7BBE2745"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480" w:type="dxa"/>
            <w:tcBorders>
              <w:top w:val="nil"/>
              <w:left w:val="nil"/>
              <w:bottom w:val="single" w:sz="4" w:space="0" w:color="auto"/>
              <w:right w:val="single" w:sz="4" w:space="0" w:color="auto"/>
            </w:tcBorders>
            <w:vAlign w:val="center"/>
            <w:hideMark/>
          </w:tcPr>
          <w:p w14:paraId="48F57A53"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605" w:type="dxa"/>
            <w:tcBorders>
              <w:top w:val="nil"/>
              <w:left w:val="nil"/>
              <w:bottom w:val="single" w:sz="4" w:space="0" w:color="auto"/>
              <w:right w:val="single" w:sz="4" w:space="0" w:color="auto"/>
            </w:tcBorders>
            <w:vAlign w:val="center"/>
            <w:hideMark/>
          </w:tcPr>
          <w:p w14:paraId="0C62B086"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838</w:t>
            </w:r>
          </w:p>
        </w:tc>
        <w:tc>
          <w:tcPr>
            <w:tcW w:w="1110" w:type="dxa"/>
            <w:tcBorders>
              <w:top w:val="nil"/>
              <w:left w:val="nil"/>
              <w:bottom w:val="single" w:sz="4" w:space="0" w:color="auto"/>
              <w:right w:val="single" w:sz="4" w:space="0" w:color="auto"/>
            </w:tcBorders>
            <w:vAlign w:val="center"/>
            <w:hideMark/>
          </w:tcPr>
          <w:p w14:paraId="411ACD83"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w:t>
            </w:r>
          </w:p>
        </w:tc>
        <w:tc>
          <w:tcPr>
            <w:tcW w:w="1233" w:type="dxa"/>
            <w:tcBorders>
              <w:top w:val="nil"/>
              <w:left w:val="nil"/>
              <w:bottom w:val="single" w:sz="4" w:space="0" w:color="auto"/>
              <w:right w:val="single" w:sz="4" w:space="0" w:color="auto"/>
            </w:tcBorders>
            <w:vAlign w:val="center"/>
            <w:hideMark/>
          </w:tcPr>
          <w:p w14:paraId="3C4AE359" w14:textId="77777777" w:rsidR="00F775B8" w:rsidRPr="00607A21" w:rsidRDefault="00F775B8" w:rsidP="00F775B8">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607A21">
              <w:rPr>
                <w:rFonts w:ascii="Times New Roman" w:eastAsia="Times New Roman" w:hAnsi="Times New Roman" w:cs="Times New Roman"/>
                <w:color w:val="000000"/>
                <w:kern w:val="0"/>
                <w:sz w:val="18"/>
                <w:szCs w:val="18"/>
                <w:lang w:eastAsia="en-IN"/>
                <w14:ligatures w14:val="none"/>
              </w:rPr>
              <w:t>838</w:t>
            </w:r>
          </w:p>
        </w:tc>
      </w:tr>
    </w:tbl>
    <w:p w14:paraId="0991DBB5" w14:textId="77777777" w:rsidR="00607A21" w:rsidRDefault="00607A21" w:rsidP="00A50A84">
      <w:pPr>
        <w:rPr>
          <w:rFonts w:ascii="Times New Roman" w:hAnsi="Times New Roman" w:cs="Times New Roman"/>
        </w:rPr>
      </w:pPr>
    </w:p>
    <w:p w14:paraId="278ACFC8" w14:textId="77777777" w:rsidR="00736B35" w:rsidRDefault="00736B35" w:rsidP="00A50A84">
      <w:pPr>
        <w:rPr>
          <w:rFonts w:ascii="Times New Roman" w:hAnsi="Times New Roman" w:cs="Times New Roman"/>
        </w:rPr>
      </w:pPr>
    </w:p>
    <w:p w14:paraId="414C8385" w14:textId="20C07234" w:rsidR="00BD2496" w:rsidRPr="008C632F" w:rsidRDefault="00BD2496" w:rsidP="00A50A84">
      <w:pPr>
        <w:rPr>
          <w:rFonts w:ascii="Times New Roman" w:hAnsi="Times New Roman" w:cs="Times New Roman"/>
        </w:rPr>
      </w:pPr>
    </w:p>
    <w:p w14:paraId="505337AB" w14:textId="7A5C463B" w:rsidR="00595A15" w:rsidRDefault="00595A15" w:rsidP="00595A15">
      <w:pPr>
        <w:spacing w:after="0"/>
        <w:jc w:val="center"/>
        <w:rPr>
          <w:rFonts w:ascii="Times New Roman" w:hAnsi="Times New Roman" w:cs="Times New Roman"/>
          <w:b/>
          <w:bCs/>
          <w:sz w:val="28"/>
          <w:szCs w:val="28"/>
        </w:rPr>
      </w:pPr>
      <w:r w:rsidRPr="00F378EC">
        <w:rPr>
          <w:rFonts w:ascii="Times New Roman" w:hAnsi="Times New Roman" w:cs="Times New Roman"/>
          <w:b/>
          <w:bCs/>
          <w:sz w:val="28"/>
          <w:szCs w:val="28"/>
        </w:rPr>
        <w:t xml:space="preserve">16. Railway Route Mileage by States and Union Territories – </w:t>
      </w:r>
      <w:proofErr w:type="spellStart"/>
      <w:r w:rsidRPr="00F378EC">
        <w:rPr>
          <w:rFonts w:ascii="Times New Roman" w:hAnsi="Times New Roman" w:cs="Times New Roman"/>
          <w:b/>
          <w:bCs/>
          <w:sz w:val="28"/>
          <w:szCs w:val="28"/>
        </w:rPr>
        <w:t>concld</w:t>
      </w:r>
      <w:proofErr w:type="spellEnd"/>
      <w:r w:rsidRPr="00F378EC">
        <w:rPr>
          <w:rFonts w:ascii="Times New Roman" w:hAnsi="Times New Roman" w:cs="Times New Roman"/>
          <w:b/>
          <w:bCs/>
          <w:sz w:val="28"/>
          <w:szCs w:val="28"/>
        </w:rPr>
        <w:t>.</w:t>
      </w:r>
    </w:p>
    <w:p w14:paraId="6DF6E44B" w14:textId="77777777" w:rsidR="00F378EC" w:rsidRDefault="00F378EC" w:rsidP="00595A15">
      <w:pPr>
        <w:spacing w:after="0"/>
        <w:jc w:val="center"/>
        <w:rPr>
          <w:rFonts w:ascii="Times New Roman" w:hAnsi="Times New Roman" w:cs="Times New Roman"/>
          <w:b/>
          <w:bCs/>
          <w:sz w:val="28"/>
          <w:szCs w:val="28"/>
        </w:rPr>
      </w:pPr>
    </w:p>
    <w:tbl>
      <w:tblPr>
        <w:tblW w:w="14640" w:type="dxa"/>
        <w:jc w:val="center"/>
        <w:tblLook w:val="04A0" w:firstRow="1" w:lastRow="0" w:firstColumn="1" w:lastColumn="0" w:noHBand="0" w:noVBand="1"/>
      </w:tblPr>
      <w:tblGrid>
        <w:gridCol w:w="1793"/>
        <w:gridCol w:w="1156"/>
        <w:gridCol w:w="1439"/>
        <w:gridCol w:w="1499"/>
        <w:gridCol w:w="1645"/>
        <w:gridCol w:w="1233"/>
        <w:gridCol w:w="1690"/>
        <w:gridCol w:w="1278"/>
        <w:gridCol w:w="1572"/>
        <w:gridCol w:w="1335"/>
      </w:tblGrid>
      <w:tr w:rsidR="00F378EC" w:rsidRPr="00F378EC" w14:paraId="1B91ACE8" w14:textId="77777777" w:rsidTr="00F378EC">
        <w:trPr>
          <w:trHeight w:val="19"/>
          <w:jc w:val="center"/>
        </w:trPr>
        <w:tc>
          <w:tcPr>
            <w:tcW w:w="1793" w:type="dxa"/>
            <w:tcBorders>
              <w:top w:val="single" w:sz="4" w:space="0" w:color="auto"/>
              <w:left w:val="single" w:sz="4" w:space="0" w:color="auto"/>
              <w:bottom w:val="single" w:sz="4" w:space="0" w:color="auto"/>
              <w:right w:val="single" w:sz="4" w:space="0" w:color="auto"/>
            </w:tcBorders>
            <w:noWrap/>
            <w:vAlign w:val="center"/>
            <w:hideMark/>
          </w:tcPr>
          <w:p w14:paraId="0FA40520" w14:textId="3FD7B35F" w:rsidR="00F378EC" w:rsidRPr="00F378EC" w:rsidRDefault="00F378EC" w:rsidP="00F378EC">
            <w:pPr>
              <w:spacing w:after="0" w:line="240" w:lineRule="auto"/>
              <w:jc w:val="center"/>
              <w:rPr>
                <w:rFonts w:ascii="Aptos Narrow" w:eastAsia="Times New Roman" w:hAnsi="Aptos Narrow" w:cs="Times New Roman"/>
                <w:color w:val="000000"/>
                <w:kern w:val="0"/>
                <w:sz w:val="16"/>
                <w:szCs w:val="16"/>
                <w:lang w:eastAsia="en-IN" w:bidi="hi-IN"/>
                <w14:ligatures w14:val="none"/>
              </w:rPr>
            </w:pPr>
            <w:r w:rsidRPr="00F378EC">
              <w:rPr>
                <w:rFonts w:ascii="Times New Roman" w:eastAsia="Times New Roman" w:hAnsi="Times New Roman" w:cs="Times New Roman"/>
                <w:b/>
                <w:bCs/>
                <w:color w:val="000000"/>
                <w:kern w:val="0"/>
                <w:sz w:val="16"/>
                <w:szCs w:val="16"/>
                <w:lang w:eastAsia="en-IN"/>
                <w14:ligatures w14:val="none"/>
              </w:rPr>
              <w:t>State</w:t>
            </w:r>
          </w:p>
        </w:tc>
        <w:tc>
          <w:tcPr>
            <w:tcW w:w="1156" w:type="dxa"/>
            <w:tcBorders>
              <w:top w:val="single" w:sz="4" w:space="0" w:color="auto"/>
              <w:left w:val="nil"/>
              <w:bottom w:val="single" w:sz="4" w:space="0" w:color="auto"/>
              <w:right w:val="single" w:sz="4" w:space="0" w:color="auto"/>
            </w:tcBorders>
            <w:noWrap/>
            <w:vAlign w:val="center"/>
            <w:hideMark/>
          </w:tcPr>
          <w:p w14:paraId="226562E9" w14:textId="7666E764" w:rsidR="00F378EC" w:rsidRPr="00F378EC" w:rsidRDefault="00F378EC" w:rsidP="00F378EC">
            <w:pPr>
              <w:spacing w:after="0" w:line="240" w:lineRule="auto"/>
              <w:jc w:val="center"/>
              <w:rPr>
                <w:rFonts w:ascii="Aptos Narrow" w:eastAsia="Times New Roman" w:hAnsi="Aptos Narrow" w:cs="Times New Roman"/>
                <w:color w:val="000000"/>
                <w:kern w:val="0"/>
                <w:sz w:val="16"/>
                <w:szCs w:val="16"/>
                <w:lang w:eastAsia="en-IN" w:bidi="hi-IN"/>
                <w14:ligatures w14:val="none"/>
              </w:rPr>
            </w:pPr>
          </w:p>
        </w:tc>
        <w:tc>
          <w:tcPr>
            <w:tcW w:w="1439" w:type="dxa"/>
            <w:tcBorders>
              <w:top w:val="single" w:sz="4" w:space="0" w:color="auto"/>
              <w:left w:val="nil"/>
              <w:bottom w:val="single" w:sz="4" w:space="0" w:color="auto"/>
              <w:right w:val="single" w:sz="4" w:space="0" w:color="auto"/>
            </w:tcBorders>
            <w:shd w:val="clear" w:color="000000" w:fill="FFFFFF"/>
            <w:vAlign w:val="center"/>
            <w:hideMark/>
          </w:tcPr>
          <w:p w14:paraId="269046A9" w14:textId="77777777" w:rsidR="00F378EC" w:rsidRPr="00F378EC" w:rsidRDefault="00F378EC" w:rsidP="00F378EC">
            <w:pPr>
              <w:spacing w:after="0" w:line="240" w:lineRule="auto"/>
              <w:ind w:firstLineChars="100" w:firstLine="161"/>
              <w:jc w:val="center"/>
              <w:rPr>
                <w:rFonts w:ascii="Arial" w:eastAsia="Times New Roman" w:hAnsi="Arial" w:cs="Arial"/>
                <w:b/>
                <w:bCs/>
                <w:color w:val="1A1C1E"/>
                <w:kern w:val="0"/>
                <w:sz w:val="16"/>
                <w:szCs w:val="16"/>
                <w:lang w:eastAsia="en-IN" w:bidi="hi-IN"/>
                <w14:ligatures w14:val="none"/>
              </w:rPr>
            </w:pPr>
            <w:r w:rsidRPr="00F378EC">
              <w:rPr>
                <w:rFonts w:ascii="Arial" w:eastAsia="Times New Roman" w:hAnsi="Arial" w:cs="Arial"/>
                <w:b/>
                <w:bCs/>
                <w:color w:val="1A1C1E"/>
                <w:kern w:val="0"/>
                <w:sz w:val="16"/>
                <w:szCs w:val="16"/>
                <w:lang w:eastAsia="en-IN" w:bidi="hi-IN"/>
                <w14:ligatures w14:val="none"/>
              </w:rPr>
              <w:t>Central</w:t>
            </w:r>
          </w:p>
        </w:tc>
        <w:tc>
          <w:tcPr>
            <w:tcW w:w="1499" w:type="dxa"/>
            <w:tcBorders>
              <w:top w:val="single" w:sz="4" w:space="0" w:color="auto"/>
              <w:left w:val="nil"/>
              <w:bottom w:val="single" w:sz="4" w:space="0" w:color="auto"/>
              <w:right w:val="single" w:sz="4" w:space="0" w:color="auto"/>
            </w:tcBorders>
            <w:shd w:val="clear" w:color="000000" w:fill="FFFFFF"/>
            <w:vAlign w:val="center"/>
            <w:hideMark/>
          </w:tcPr>
          <w:p w14:paraId="07F375D9" w14:textId="77777777" w:rsidR="00F378EC" w:rsidRPr="00F378EC" w:rsidRDefault="00F378EC" w:rsidP="00F378EC">
            <w:pPr>
              <w:spacing w:after="0" w:line="240" w:lineRule="auto"/>
              <w:ind w:firstLineChars="100" w:firstLine="161"/>
              <w:jc w:val="center"/>
              <w:rPr>
                <w:rFonts w:ascii="Arial" w:eastAsia="Times New Roman" w:hAnsi="Arial" w:cs="Arial"/>
                <w:b/>
                <w:bCs/>
                <w:color w:val="1A1C1E"/>
                <w:kern w:val="0"/>
                <w:sz w:val="16"/>
                <w:szCs w:val="16"/>
                <w:lang w:eastAsia="en-IN" w:bidi="hi-IN"/>
                <w14:ligatures w14:val="none"/>
              </w:rPr>
            </w:pPr>
            <w:r w:rsidRPr="00F378EC">
              <w:rPr>
                <w:rFonts w:ascii="Arial" w:eastAsia="Times New Roman" w:hAnsi="Arial" w:cs="Arial"/>
                <w:b/>
                <w:bCs/>
                <w:color w:val="1A1C1E"/>
                <w:kern w:val="0"/>
                <w:sz w:val="16"/>
                <w:szCs w:val="16"/>
                <w:lang w:eastAsia="en-IN" w:bidi="hi-IN"/>
                <w14:ligatures w14:val="none"/>
              </w:rPr>
              <w:t>Eastern</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14:paraId="21FCBF01" w14:textId="77777777" w:rsidR="00F378EC" w:rsidRPr="00F378EC" w:rsidRDefault="00F378EC" w:rsidP="00F378EC">
            <w:pPr>
              <w:spacing w:after="0" w:line="240" w:lineRule="auto"/>
              <w:ind w:firstLineChars="100" w:firstLine="161"/>
              <w:jc w:val="center"/>
              <w:rPr>
                <w:rFonts w:ascii="Arial" w:eastAsia="Times New Roman" w:hAnsi="Arial" w:cs="Arial"/>
                <w:b/>
                <w:bCs/>
                <w:color w:val="1A1C1E"/>
                <w:kern w:val="0"/>
                <w:sz w:val="16"/>
                <w:szCs w:val="16"/>
                <w:lang w:eastAsia="en-IN" w:bidi="hi-IN"/>
                <w14:ligatures w14:val="none"/>
              </w:rPr>
            </w:pPr>
            <w:r w:rsidRPr="00F378EC">
              <w:rPr>
                <w:rFonts w:ascii="Arial" w:eastAsia="Times New Roman" w:hAnsi="Arial" w:cs="Arial"/>
                <w:b/>
                <w:bCs/>
                <w:color w:val="1A1C1E"/>
                <w:kern w:val="0"/>
                <w:sz w:val="16"/>
                <w:szCs w:val="16"/>
                <w:lang w:eastAsia="en-IN" w:bidi="hi-IN"/>
                <w14:ligatures w14:val="none"/>
              </w:rPr>
              <w:t>Northern</w:t>
            </w:r>
          </w:p>
        </w:tc>
        <w:tc>
          <w:tcPr>
            <w:tcW w:w="1233" w:type="dxa"/>
            <w:tcBorders>
              <w:top w:val="single" w:sz="4" w:space="0" w:color="auto"/>
              <w:left w:val="nil"/>
              <w:bottom w:val="single" w:sz="4" w:space="0" w:color="auto"/>
              <w:right w:val="single" w:sz="4" w:space="0" w:color="auto"/>
            </w:tcBorders>
            <w:shd w:val="clear" w:color="000000" w:fill="FFFFFF"/>
            <w:vAlign w:val="center"/>
            <w:hideMark/>
          </w:tcPr>
          <w:p w14:paraId="7838538A" w14:textId="77777777" w:rsidR="00F378EC" w:rsidRPr="00F378EC" w:rsidRDefault="00F378EC" w:rsidP="00F378EC">
            <w:pPr>
              <w:spacing w:after="0" w:line="240" w:lineRule="auto"/>
              <w:ind w:firstLineChars="100" w:firstLine="161"/>
              <w:jc w:val="center"/>
              <w:rPr>
                <w:rFonts w:ascii="Arial" w:eastAsia="Times New Roman" w:hAnsi="Arial" w:cs="Arial"/>
                <w:b/>
                <w:bCs/>
                <w:color w:val="1A1C1E"/>
                <w:kern w:val="0"/>
                <w:sz w:val="16"/>
                <w:szCs w:val="16"/>
                <w:lang w:eastAsia="en-IN" w:bidi="hi-IN"/>
                <w14:ligatures w14:val="none"/>
              </w:rPr>
            </w:pPr>
            <w:r w:rsidRPr="00F378EC">
              <w:rPr>
                <w:rFonts w:ascii="Arial" w:eastAsia="Times New Roman" w:hAnsi="Arial" w:cs="Arial"/>
                <w:b/>
                <w:bCs/>
                <w:color w:val="1A1C1E"/>
                <w:kern w:val="0"/>
                <w:sz w:val="16"/>
                <w:szCs w:val="16"/>
                <w:lang w:eastAsia="en-IN" w:bidi="hi-IN"/>
                <w14:ligatures w14:val="none"/>
              </w:rPr>
              <w:t>North Eastern</w:t>
            </w:r>
          </w:p>
        </w:tc>
        <w:tc>
          <w:tcPr>
            <w:tcW w:w="1690" w:type="dxa"/>
            <w:tcBorders>
              <w:top w:val="single" w:sz="4" w:space="0" w:color="auto"/>
              <w:left w:val="nil"/>
              <w:bottom w:val="single" w:sz="4" w:space="0" w:color="auto"/>
              <w:right w:val="single" w:sz="4" w:space="0" w:color="auto"/>
            </w:tcBorders>
            <w:shd w:val="clear" w:color="000000" w:fill="FFFFFF"/>
            <w:vAlign w:val="center"/>
            <w:hideMark/>
          </w:tcPr>
          <w:p w14:paraId="23E9CE98" w14:textId="77777777" w:rsidR="00F378EC" w:rsidRPr="00F378EC" w:rsidRDefault="00F378EC" w:rsidP="00F378EC">
            <w:pPr>
              <w:spacing w:after="0" w:line="240" w:lineRule="auto"/>
              <w:ind w:firstLineChars="100" w:firstLine="161"/>
              <w:jc w:val="center"/>
              <w:rPr>
                <w:rFonts w:ascii="Arial" w:eastAsia="Times New Roman" w:hAnsi="Arial" w:cs="Arial"/>
                <w:b/>
                <w:bCs/>
                <w:color w:val="1A1C1E"/>
                <w:kern w:val="0"/>
                <w:sz w:val="16"/>
                <w:szCs w:val="16"/>
                <w:lang w:eastAsia="en-IN" w:bidi="hi-IN"/>
                <w14:ligatures w14:val="none"/>
              </w:rPr>
            </w:pPr>
            <w:r w:rsidRPr="00F378EC">
              <w:rPr>
                <w:rFonts w:ascii="Arial" w:eastAsia="Times New Roman" w:hAnsi="Arial" w:cs="Arial"/>
                <w:b/>
                <w:bCs/>
                <w:color w:val="1A1C1E"/>
                <w:kern w:val="0"/>
                <w:sz w:val="16"/>
                <w:szCs w:val="16"/>
                <w:lang w:eastAsia="en-IN" w:bidi="hi-IN"/>
                <w14:ligatures w14:val="none"/>
              </w:rPr>
              <w:t>Southern</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14:paraId="5BA761A0" w14:textId="77777777" w:rsidR="00F378EC" w:rsidRPr="00F378EC" w:rsidRDefault="00F378EC" w:rsidP="00F378EC">
            <w:pPr>
              <w:spacing w:after="0" w:line="240" w:lineRule="auto"/>
              <w:ind w:firstLineChars="100" w:firstLine="161"/>
              <w:jc w:val="center"/>
              <w:rPr>
                <w:rFonts w:ascii="Arial" w:eastAsia="Times New Roman" w:hAnsi="Arial" w:cs="Arial"/>
                <w:b/>
                <w:bCs/>
                <w:color w:val="1A1C1E"/>
                <w:kern w:val="0"/>
                <w:sz w:val="16"/>
                <w:szCs w:val="16"/>
                <w:lang w:eastAsia="en-IN" w:bidi="hi-IN"/>
                <w14:ligatures w14:val="none"/>
              </w:rPr>
            </w:pPr>
            <w:r w:rsidRPr="00F378EC">
              <w:rPr>
                <w:rFonts w:ascii="Arial" w:eastAsia="Times New Roman" w:hAnsi="Arial" w:cs="Arial"/>
                <w:b/>
                <w:bCs/>
                <w:color w:val="1A1C1E"/>
                <w:kern w:val="0"/>
                <w:sz w:val="16"/>
                <w:szCs w:val="16"/>
                <w:lang w:eastAsia="en-IN" w:bidi="hi-IN"/>
                <w14:ligatures w14:val="none"/>
              </w:rPr>
              <w:t>South Eastern</w:t>
            </w:r>
          </w:p>
        </w:tc>
        <w:tc>
          <w:tcPr>
            <w:tcW w:w="1572" w:type="dxa"/>
            <w:tcBorders>
              <w:top w:val="single" w:sz="4" w:space="0" w:color="auto"/>
              <w:left w:val="nil"/>
              <w:bottom w:val="single" w:sz="4" w:space="0" w:color="auto"/>
              <w:right w:val="single" w:sz="4" w:space="0" w:color="auto"/>
            </w:tcBorders>
            <w:shd w:val="clear" w:color="000000" w:fill="FFFFFF"/>
            <w:vAlign w:val="center"/>
            <w:hideMark/>
          </w:tcPr>
          <w:p w14:paraId="3F59311C" w14:textId="77777777" w:rsidR="00F378EC" w:rsidRPr="00F378EC" w:rsidRDefault="00F378EC" w:rsidP="00F378EC">
            <w:pPr>
              <w:spacing w:after="0" w:line="240" w:lineRule="auto"/>
              <w:ind w:firstLineChars="100" w:firstLine="161"/>
              <w:jc w:val="center"/>
              <w:rPr>
                <w:rFonts w:ascii="Arial" w:eastAsia="Times New Roman" w:hAnsi="Arial" w:cs="Arial"/>
                <w:b/>
                <w:bCs/>
                <w:color w:val="1A1C1E"/>
                <w:kern w:val="0"/>
                <w:sz w:val="16"/>
                <w:szCs w:val="16"/>
                <w:lang w:eastAsia="en-IN" w:bidi="hi-IN"/>
                <w14:ligatures w14:val="none"/>
              </w:rPr>
            </w:pPr>
            <w:r w:rsidRPr="00F378EC">
              <w:rPr>
                <w:rFonts w:ascii="Arial" w:eastAsia="Times New Roman" w:hAnsi="Arial" w:cs="Arial"/>
                <w:b/>
                <w:bCs/>
                <w:color w:val="1A1C1E"/>
                <w:kern w:val="0"/>
                <w:sz w:val="16"/>
                <w:szCs w:val="16"/>
                <w:lang w:eastAsia="en-IN" w:bidi="hi-IN"/>
                <w14:ligatures w14:val="none"/>
              </w:rPr>
              <w:t>Western</w:t>
            </w:r>
          </w:p>
        </w:tc>
        <w:tc>
          <w:tcPr>
            <w:tcW w:w="1335" w:type="dxa"/>
            <w:tcBorders>
              <w:top w:val="single" w:sz="4" w:space="0" w:color="auto"/>
              <w:left w:val="nil"/>
              <w:bottom w:val="single" w:sz="4" w:space="0" w:color="auto"/>
              <w:right w:val="single" w:sz="4" w:space="0" w:color="auto"/>
            </w:tcBorders>
            <w:shd w:val="clear" w:color="000000" w:fill="FFFFFF"/>
            <w:vAlign w:val="center"/>
            <w:hideMark/>
          </w:tcPr>
          <w:p w14:paraId="5BBDCDEC" w14:textId="77777777" w:rsidR="00F378EC" w:rsidRPr="00F378EC" w:rsidRDefault="00F378EC" w:rsidP="00F378EC">
            <w:pPr>
              <w:spacing w:after="0" w:line="240" w:lineRule="auto"/>
              <w:ind w:firstLineChars="100" w:firstLine="161"/>
              <w:jc w:val="center"/>
              <w:rPr>
                <w:rFonts w:ascii="Arial" w:eastAsia="Times New Roman" w:hAnsi="Arial" w:cs="Arial"/>
                <w:b/>
                <w:bCs/>
                <w:color w:val="1A1C1E"/>
                <w:kern w:val="0"/>
                <w:sz w:val="16"/>
                <w:szCs w:val="16"/>
                <w:lang w:eastAsia="en-IN" w:bidi="hi-IN"/>
                <w14:ligatures w14:val="none"/>
              </w:rPr>
            </w:pPr>
            <w:r w:rsidRPr="00F378EC">
              <w:rPr>
                <w:rFonts w:ascii="Arial" w:eastAsia="Times New Roman" w:hAnsi="Arial" w:cs="Arial"/>
                <w:b/>
                <w:bCs/>
                <w:color w:val="1A1C1E"/>
                <w:kern w:val="0"/>
                <w:sz w:val="16"/>
                <w:szCs w:val="16"/>
                <w:lang w:eastAsia="en-IN" w:bidi="hi-IN"/>
                <w14:ligatures w14:val="none"/>
              </w:rPr>
              <w:t>Total</w:t>
            </w:r>
          </w:p>
        </w:tc>
      </w:tr>
      <w:tr w:rsidR="00F378EC" w:rsidRPr="00F378EC" w14:paraId="3891C15C" w14:textId="77777777" w:rsidTr="00F378EC">
        <w:trPr>
          <w:trHeight w:val="19"/>
          <w:jc w:val="center"/>
        </w:trPr>
        <w:tc>
          <w:tcPr>
            <w:tcW w:w="1793" w:type="dxa"/>
            <w:tcBorders>
              <w:top w:val="nil"/>
              <w:left w:val="single" w:sz="4" w:space="0" w:color="auto"/>
              <w:bottom w:val="single" w:sz="4" w:space="0" w:color="auto"/>
              <w:right w:val="single" w:sz="4" w:space="0" w:color="auto"/>
            </w:tcBorders>
            <w:shd w:val="clear" w:color="000000" w:fill="FFFFFF"/>
            <w:vAlign w:val="center"/>
            <w:hideMark/>
          </w:tcPr>
          <w:p w14:paraId="3EA2EF69" w14:textId="77777777" w:rsidR="00F378EC" w:rsidRPr="00F378EC" w:rsidRDefault="00F378EC" w:rsidP="00F378EC">
            <w:pPr>
              <w:spacing w:after="0" w:line="240" w:lineRule="auto"/>
              <w:ind w:firstLineChars="100" w:firstLine="161"/>
              <w:rPr>
                <w:rFonts w:ascii="Arial" w:eastAsia="Times New Roman" w:hAnsi="Arial" w:cs="Arial"/>
                <w:b/>
                <w:bCs/>
                <w:color w:val="1A1C1E"/>
                <w:kern w:val="0"/>
                <w:sz w:val="16"/>
                <w:szCs w:val="16"/>
                <w:lang w:eastAsia="en-IN" w:bidi="hi-IN"/>
                <w14:ligatures w14:val="none"/>
              </w:rPr>
            </w:pPr>
            <w:r w:rsidRPr="00F378EC">
              <w:rPr>
                <w:rFonts w:ascii="Arial" w:eastAsia="Times New Roman" w:hAnsi="Arial" w:cs="Arial"/>
                <w:b/>
                <w:bCs/>
                <w:color w:val="1A1C1E"/>
                <w:kern w:val="0"/>
                <w:sz w:val="16"/>
                <w:szCs w:val="16"/>
                <w:lang w:eastAsia="en-IN" w:bidi="hi-IN"/>
                <w14:ligatures w14:val="none"/>
              </w:rPr>
              <w:t>Punjab</w:t>
            </w:r>
          </w:p>
        </w:tc>
        <w:tc>
          <w:tcPr>
            <w:tcW w:w="1156" w:type="dxa"/>
            <w:tcBorders>
              <w:top w:val="nil"/>
              <w:left w:val="nil"/>
              <w:bottom w:val="single" w:sz="4" w:space="0" w:color="auto"/>
              <w:right w:val="single" w:sz="4" w:space="0" w:color="auto"/>
            </w:tcBorders>
            <w:shd w:val="clear" w:color="000000" w:fill="FFFFFF"/>
            <w:vAlign w:val="center"/>
            <w:hideMark/>
          </w:tcPr>
          <w:p w14:paraId="0BC772A7"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B. G.</w:t>
            </w:r>
          </w:p>
        </w:tc>
        <w:tc>
          <w:tcPr>
            <w:tcW w:w="1439" w:type="dxa"/>
            <w:tcBorders>
              <w:top w:val="nil"/>
              <w:left w:val="nil"/>
              <w:bottom w:val="single" w:sz="4" w:space="0" w:color="auto"/>
              <w:right w:val="single" w:sz="4" w:space="0" w:color="auto"/>
            </w:tcBorders>
            <w:shd w:val="clear" w:color="000000" w:fill="FFFFFF"/>
            <w:vAlign w:val="center"/>
            <w:hideMark/>
          </w:tcPr>
          <w:p w14:paraId="7D862C88"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43</w:t>
            </w:r>
          </w:p>
        </w:tc>
        <w:tc>
          <w:tcPr>
            <w:tcW w:w="1499" w:type="dxa"/>
            <w:tcBorders>
              <w:top w:val="nil"/>
              <w:left w:val="nil"/>
              <w:bottom w:val="single" w:sz="4" w:space="0" w:color="auto"/>
              <w:right w:val="single" w:sz="4" w:space="0" w:color="auto"/>
            </w:tcBorders>
            <w:shd w:val="clear" w:color="000000" w:fill="FFFFFF"/>
            <w:vAlign w:val="center"/>
            <w:hideMark/>
          </w:tcPr>
          <w:p w14:paraId="1F6762A2"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45" w:type="dxa"/>
            <w:tcBorders>
              <w:top w:val="nil"/>
              <w:left w:val="nil"/>
              <w:bottom w:val="single" w:sz="4" w:space="0" w:color="auto"/>
              <w:right w:val="single" w:sz="4" w:space="0" w:color="auto"/>
            </w:tcBorders>
            <w:shd w:val="clear" w:color="000000" w:fill="FFFFFF"/>
            <w:vAlign w:val="center"/>
            <w:hideMark/>
          </w:tcPr>
          <w:p w14:paraId="5C3F92D4"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1,623</w:t>
            </w:r>
          </w:p>
        </w:tc>
        <w:tc>
          <w:tcPr>
            <w:tcW w:w="1233" w:type="dxa"/>
            <w:tcBorders>
              <w:top w:val="nil"/>
              <w:left w:val="nil"/>
              <w:bottom w:val="single" w:sz="4" w:space="0" w:color="auto"/>
              <w:right w:val="single" w:sz="4" w:space="0" w:color="auto"/>
            </w:tcBorders>
            <w:shd w:val="clear" w:color="000000" w:fill="FFFFFF"/>
            <w:vAlign w:val="center"/>
            <w:hideMark/>
          </w:tcPr>
          <w:p w14:paraId="0DF0AEC7"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90" w:type="dxa"/>
            <w:tcBorders>
              <w:top w:val="nil"/>
              <w:left w:val="nil"/>
              <w:bottom w:val="single" w:sz="4" w:space="0" w:color="auto"/>
              <w:right w:val="single" w:sz="4" w:space="0" w:color="auto"/>
            </w:tcBorders>
            <w:shd w:val="clear" w:color="000000" w:fill="FFFFFF"/>
            <w:vAlign w:val="center"/>
            <w:hideMark/>
          </w:tcPr>
          <w:p w14:paraId="656DC103"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3E927D30"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14D95FE6"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335" w:type="dxa"/>
            <w:tcBorders>
              <w:top w:val="nil"/>
              <w:left w:val="nil"/>
              <w:bottom w:val="single" w:sz="4" w:space="0" w:color="auto"/>
              <w:right w:val="single" w:sz="4" w:space="0" w:color="auto"/>
            </w:tcBorders>
            <w:shd w:val="clear" w:color="000000" w:fill="FFFFFF"/>
            <w:vAlign w:val="center"/>
            <w:hideMark/>
          </w:tcPr>
          <w:p w14:paraId="7240BCA4"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1,666</w:t>
            </w:r>
          </w:p>
        </w:tc>
      </w:tr>
      <w:tr w:rsidR="00F378EC" w:rsidRPr="00F378EC" w14:paraId="5E748144"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4AB3C1E9" w14:textId="64C7D446"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6D22D92A"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M. G.</w:t>
            </w:r>
          </w:p>
        </w:tc>
        <w:tc>
          <w:tcPr>
            <w:tcW w:w="1439" w:type="dxa"/>
            <w:tcBorders>
              <w:top w:val="nil"/>
              <w:left w:val="nil"/>
              <w:bottom w:val="single" w:sz="4" w:space="0" w:color="auto"/>
              <w:right w:val="single" w:sz="4" w:space="0" w:color="auto"/>
            </w:tcBorders>
            <w:shd w:val="clear" w:color="000000" w:fill="FFFFFF"/>
            <w:vAlign w:val="center"/>
            <w:hideMark/>
          </w:tcPr>
          <w:p w14:paraId="6CF21212"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499" w:type="dxa"/>
            <w:tcBorders>
              <w:top w:val="nil"/>
              <w:left w:val="nil"/>
              <w:bottom w:val="single" w:sz="4" w:space="0" w:color="auto"/>
              <w:right w:val="single" w:sz="4" w:space="0" w:color="auto"/>
            </w:tcBorders>
            <w:shd w:val="clear" w:color="000000" w:fill="FFFFFF"/>
            <w:vAlign w:val="center"/>
            <w:hideMark/>
          </w:tcPr>
          <w:p w14:paraId="1DAC3972"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45" w:type="dxa"/>
            <w:tcBorders>
              <w:top w:val="nil"/>
              <w:left w:val="nil"/>
              <w:bottom w:val="single" w:sz="4" w:space="0" w:color="auto"/>
              <w:right w:val="single" w:sz="4" w:space="0" w:color="auto"/>
            </w:tcBorders>
            <w:shd w:val="clear" w:color="000000" w:fill="FFFFFF"/>
            <w:vAlign w:val="center"/>
            <w:hideMark/>
          </w:tcPr>
          <w:p w14:paraId="73249C75"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450</w:t>
            </w:r>
          </w:p>
        </w:tc>
        <w:tc>
          <w:tcPr>
            <w:tcW w:w="1233" w:type="dxa"/>
            <w:tcBorders>
              <w:top w:val="nil"/>
              <w:left w:val="nil"/>
              <w:bottom w:val="single" w:sz="4" w:space="0" w:color="auto"/>
              <w:right w:val="single" w:sz="4" w:space="0" w:color="auto"/>
            </w:tcBorders>
            <w:shd w:val="clear" w:color="000000" w:fill="FFFFFF"/>
            <w:vAlign w:val="center"/>
            <w:hideMark/>
          </w:tcPr>
          <w:p w14:paraId="5E9330BC"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90" w:type="dxa"/>
            <w:tcBorders>
              <w:top w:val="nil"/>
              <w:left w:val="nil"/>
              <w:bottom w:val="single" w:sz="4" w:space="0" w:color="auto"/>
              <w:right w:val="single" w:sz="4" w:space="0" w:color="auto"/>
            </w:tcBorders>
            <w:shd w:val="clear" w:color="000000" w:fill="FFFFFF"/>
            <w:vAlign w:val="center"/>
            <w:hideMark/>
          </w:tcPr>
          <w:p w14:paraId="4FC17C6E"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4CCF6386"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4B29E42B"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60</w:t>
            </w:r>
          </w:p>
        </w:tc>
        <w:tc>
          <w:tcPr>
            <w:tcW w:w="1335" w:type="dxa"/>
            <w:tcBorders>
              <w:top w:val="nil"/>
              <w:left w:val="nil"/>
              <w:bottom w:val="single" w:sz="4" w:space="0" w:color="auto"/>
              <w:right w:val="single" w:sz="4" w:space="0" w:color="auto"/>
            </w:tcBorders>
            <w:shd w:val="clear" w:color="000000" w:fill="FFFFFF"/>
            <w:vAlign w:val="center"/>
            <w:hideMark/>
          </w:tcPr>
          <w:p w14:paraId="21233351"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510</w:t>
            </w:r>
          </w:p>
        </w:tc>
      </w:tr>
      <w:tr w:rsidR="00F378EC" w:rsidRPr="00F378EC" w14:paraId="1088087E"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368FFB8D" w14:textId="61275F77"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4CB20EA3"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N. G.</w:t>
            </w:r>
          </w:p>
        </w:tc>
        <w:tc>
          <w:tcPr>
            <w:tcW w:w="1439" w:type="dxa"/>
            <w:tcBorders>
              <w:top w:val="nil"/>
              <w:left w:val="nil"/>
              <w:bottom w:val="single" w:sz="4" w:space="0" w:color="auto"/>
              <w:right w:val="single" w:sz="4" w:space="0" w:color="auto"/>
            </w:tcBorders>
            <w:shd w:val="clear" w:color="000000" w:fill="FFFFFF"/>
            <w:vAlign w:val="center"/>
            <w:hideMark/>
          </w:tcPr>
          <w:p w14:paraId="65E868D1"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499" w:type="dxa"/>
            <w:tcBorders>
              <w:top w:val="nil"/>
              <w:left w:val="nil"/>
              <w:bottom w:val="single" w:sz="4" w:space="0" w:color="auto"/>
              <w:right w:val="single" w:sz="4" w:space="0" w:color="auto"/>
            </w:tcBorders>
            <w:shd w:val="clear" w:color="000000" w:fill="FFFFFF"/>
            <w:vAlign w:val="center"/>
            <w:hideMark/>
          </w:tcPr>
          <w:p w14:paraId="2009FF75"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45" w:type="dxa"/>
            <w:tcBorders>
              <w:top w:val="nil"/>
              <w:left w:val="nil"/>
              <w:bottom w:val="single" w:sz="4" w:space="0" w:color="auto"/>
              <w:right w:val="single" w:sz="4" w:space="0" w:color="auto"/>
            </w:tcBorders>
            <w:shd w:val="clear" w:color="000000" w:fill="FFFFFF"/>
            <w:vAlign w:val="center"/>
            <w:hideMark/>
          </w:tcPr>
          <w:p w14:paraId="3A99E3B3"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140</w:t>
            </w:r>
          </w:p>
        </w:tc>
        <w:tc>
          <w:tcPr>
            <w:tcW w:w="1233" w:type="dxa"/>
            <w:tcBorders>
              <w:top w:val="nil"/>
              <w:left w:val="nil"/>
              <w:bottom w:val="single" w:sz="4" w:space="0" w:color="auto"/>
              <w:right w:val="single" w:sz="4" w:space="0" w:color="auto"/>
            </w:tcBorders>
            <w:shd w:val="clear" w:color="000000" w:fill="FFFFFF"/>
            <w:vAlign w:val="center"/>
            <w:hideMark/>
          </w:tcPr>
          <w:p w14:paraId="3CC12CB5"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90" w:type="dxa"/>
            <w:tcBorders>
              <w:top w:val="nil"/>
              <w:left w:val="nil"/>
              <w:bottom w:val="single" w:sz="4" w:space="0" w:color="auto"/>
              <w:right w:val="single" w:sz="4" w:space="0" w:color="auto"/>
            </w:tcBorders>
            <w:shd w:val="clear" w:color="000000" w:fill="FFFFFF"/>
            <w:vAlign w:val="center"/>
            <w:hideMark/>
          </w:tcPr>
          <w:p w14:paraId="59DCFE0F"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0E0B6B48"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671F56DC"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335" w:type="dxa"/>
            <w:tcBorders>
              <w:top w:val="nil"/>
              <w:left w:val="nil"/>
              <w:bottom w:val="single" w:sz="4" w:space="0" w:color="auto"/>
              <w:right w:val="single" w:sz="4" w:space="0" w:color="auto"/>
            </w:tcBorders>
            <w:shd w:val="clear" w:color="000000" w:fill="FFFFFF"/>
            <w:vAlign w:val="center"/>
            <w:hideMark/>
          </w:tcPr>
          <w:p w14:paraId="38542E7B"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140</w:t>
            </w:r>
          </w:p>
        </w:tc>
      </w:tr>
      <w:tr w:rsidR="00F378EC" w:rsidRPr="00F378EC" w14:paraId="5FCCF0D2"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4DBA7B27" w14:textId="3E86307F"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0613558C"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Total</w:t>
            </w:r>
          </w:p>
        </w:tc>
        <w:tc>
          <w:tcPr>
            <w:tcW w:w="1439" w:type="dxa"/>
            <w:tcBorders>
              <w:top w:val="nil"/>
              <w:left w:val="nil"/>
              <w:bottom w:val="single" w:sz="4" w:space="0" w:color="auto"/>
              <w:right w:val="single" w:sz="4" w:space="0" w:color="auto"/>
            </w:tcBorders>
            <w:shd w:val="clear" w:color="000000" w:fill="FFFFFF"/>
            <w:vAlign w:val="center"/>
            <w:hideMark/>
          </w:tcPr>
          <w:p w14:paraId="2EC58F30"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43</w:t>
            </w:r>
          </w:p>
        </w:tc>
        <w:tc>
          <w:tcPr>
            <w:tcW w:w="1499" w:type="dxa"/>
            <w:tcBorders>
              <w:top w:val="nil"/>
              <w:left w:val="nil"/>
              <w:bottom w:val="single" w:sz="4" w:space="0" w:color="auto"/>
              <w:right w:val="single" w:sz="4" w:space="0" w:color="auto"/>
            </w:tcBorders>
            <w:shd w:val="clear" w:color="000000" w:fill="FFFFFF"/>
            <w:vAlign w:val="center"/>
            <w:hideMark/>
          </w:tcPr>
          <w:p w14:paraId="6C12E82C"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45" w:type="dxa"/>
            <w:tcBorders>
              <w:top w:val="nil"/>
              <w:left w:val="nil"/>
              <w:bottom w:val="single" w:sz="4" w:space="0" w:color="auto"/>
              <w:right w:val="single" w:sz="4" w:space="0" w:color="auto"/>
            </w:tcBorders>
            <w:shd w:val="clear" w:color="000000" w:fill="FFFFFF"/>
            <w:vAlign w:val="center"/>
            <w:hideMark/>
          </w:tcPr>
          <w:p w14:paraId="2C61C19E"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2,213</w:t>
            </w:r>
          </w:p>
        </w:tc>
        <w:tc>
          <w:tcPr>
            <w:tcW w:w="1233" w:type="dxa"/>
            <w:tcBorders>
              <w:top w:val="nil"/>
              <w:left w:val="nil"/>
              <w:bottom w:val="single" w:sz="4" w:space="0" w:color="auto"/>
              <w:right w:val="single" w:sz="4" w:space="0" w:color="auto"/>
            </w:tcBorders>
            <w:shd w:val="clear" w:color="000000" w:fill="FFFFFF"/>
            <w:vAlign w:val="center"/>
            <w:hideMark/>
          </w:tcPr>
          <w:p w14:paraId="3D4D97F3"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90" w:type="dxa"/>
            <w:tcBorders>
              <w:top w:val="nil"/>
              <w:left w:val="nil"/>
              <w:bottom w:val="single" w:sz="4" w:space="0" w:color="auto"/>
              <w:right w:val="single" w:sz="4" w:space="0" w:color="auto"/>
            </w:tcBorders>
            <w:shd w:val="clear" w:color="000000" w:fill="FFFFFF"/>
            <w:vAlign w:val="center"/>
            <w:hideMark/>
          </w:tcPr>
          <w:p w14:paraId="64CB1F0A"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5F72B3B3"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4E64B78A"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60</w:t>
            </w:r>
          </w:p>
        </w:tc>
        <w:tc>
          <w:tcPr>
            <w:tcW w:w="1335" w:type="dxa"/>
            <w:tcBorders>
              <w:top w:val="nil"/>
              <w:left w:val="nil"/>
              <w:bottom w:val="single" w:sz="4" w:space="0" w:color="auto"/>
              <w:right w:val="single" w:sz="4" w:space="0" w:color="auto"/>
            </w:tcBorders>
            <w:shd w:val="clear" w:color="000000" w:fill="FFFFFF"/>
            <w:vAlign w:val="center"/>
            <w:hideMark/>
          </w:tcPr>
          <w:p w14:paraId="08E1F6FD"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2,316</w:t>
            </w:r>
          </w:p>
        </w:tc>
      </w:tr>
      <w:tr w:rsidR="00F378EC" w:rsidRPr="00F378EC" w14:paraId="55DA47EC" w14:textId="77777777" w:rsidTr="00F378EC">
        <w:trPr>
          <w:trHeight w:val="19"/>
          <w:jc w:val="center"/>
        </w:trPr>
        <w:tc>
          <w:tcPr>
            <w:tcW w:w="1793" w:type="dxa"/>
            <w:tcBorders>
              <w:top w:val="nil"/>
              <w:left w:val="single" w:sz="4" w:space="0" w:color="auto"/>
              <w:bottom w:val="single" w:sz="4" w:space="0" w:color="auto"/>
              <w:right w:val="single" w:sz="4" w:space="0" w:color="auto"/>
            </w:tcBorders>
            <w:shd w:val="clear" w:color="000000" w:fill="FFFFFF"/>
            <w:vAlign w:val="center"/>
            <w:hideMark/>
          </w:tcPr>
          <w:p w14:paraId="543F88DF" w14:textId="77777777" w:rsidR="00F378EC" w:rsidRPr="00F378EC" w:rsidRDefault="00F378EC" w:rsidP="00F378EC">
            <w:pPr>
              <w:spacing w:after="0" w:line="240" w:lineRule="auto"/>
              <w:ind w:firstLineChars="100" w:firstLine="161"/>
              <w:rPr>
                <w:rFonts w:ascii="Arial" w:eastAsia="Times New Roman" w:hAnsi="Arial" w:cs="Arial"/>
                <w:b/>
                <w:bCs/>
                <w:color w:val="1A1C1E"/>
                <w:kern w:val="0"/>
                <w:sz w:val="16"/>
                <w:szCs w:val="16"/>
                <w:lang w:eastAsia="en-IN" w:bidi="hi-IN"/>
                <w14:ligatures w14:val="none"/>
              </w:rPr>
            </w:pPr>
            <w:r w:rsidRPr="00F378EC">
              <w:rPr>
                <w:rFonts w:ascii="Arial" w:eastAsia="Times New Roman" w:hAnsi="Arial" w:cs="Arial"/>
                <w:b/>
                <w:bCs/>
                <w:color w:val="1A1C1E"/>
                <w:kern w:val="0"/>
                <w:sz w:val="16"/>
                <w:szCs w:val="16"/>
                <w:lang w:eastAsia="en-IN" w:bidi="hi-IN"/>
                <w14:ligatures w14:val="none"/>
              </w:rPr>
              <w:t>Rajasthan</w:t>
            </w:r>
          </w:p>
        </w:tc>
        <w:tc>
          <w:tcPr>
            <w:tcW w:w="1156" w:type="dxa"/>
            <w:tcBorders>
              <w:top w:val="nil"/>
              <w:left w:val="nil"/>
              <w:bottom w:val="single" w:sz="4" w:space="0" w:color="auto"/>
              <w:right w:val="single" w:sz="4" w:space="0" w:color="auto"/>
            </w:tcBorders>
            <w:shd w:val="clear" w:color="000000" w:fill="FFFFFF"/>
            <w:vAlign w:val="center"/>
            <w:hideMark/>
          </w:tcPr>
          <w:p w14:paraId="2472B206"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B. G.</w:t>
            </w:r>
          </w:p>
        </w:tc>
        <w:tc>
          <w:tcPr>
            <w:tcW w:w="1439" w:type="dxa"/>
            <w:tcBorders>
              <w:top w:val="nil"/>
              <w:left w:val="nil"/>
              <w:bottom w:val="single" w:sz="4" w:space="0" w:color="auto"/>
              <w:right w:val="single" w:sz="4" w:space="0" w:color="auto"/>
            </w:tcBorders>
            <w:shd w:val="clear" w:color="000000" w:fill="FFFFFF"/>
            <w:vAlign w:val="center"/>
            <w:hideMark/>
          </w:tcPr>
          <w:p w14:paraId="5F244FF1"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114</w:t>
            </w:r>
          </w:p>
        </w:tc>
        <w:tc>
          <w:tcPr>
            <w:tcW w:w="1499" w:type="dxa"/>
            <w:tcBorders>
              <w:top w:val="nil"/>
              <w:left w:val="nil"/>
              <w:bottom w:val="single" w:sz="4" w:space="0" w:color="auto"/>
              <w:right w:val="single" w:sz="4" w:space="0" w:color="auto"/>
            </w:tcBorders>
            <w:shd w:val="clear" w:color="000000" w:fill="FFFFFF"/>
            <w:vAlign w:val="center"/>
            <w:hideMark/>
          </w:tcPr>
          <w:p w14:paraId="0F1BC07F"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45" w:type="dxa"/>
            <w:tcBorders>
              <w:top w:val="nil"/>
              <w:left w:val="nil"/>
              <w:bottom w:val="single" w:sz="4" w:space="0" w:color="auto"/>
              <w:right w:val="single" w:sz="4" w:space="0" w:color="auto"/>
            </w:tcBorders>
            <w:shd w:val="clear" w:color="000000" w:fill="FFFFFF"/>
            <w:vAlign w:val="center"/>
            <w:hideMark/>
          </w:tcPr>
          <w:p w14:paraId="36B489DA"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4</w:t>
            </w:r>
          </w:p>
        </w:tc>
        <w:tc>
          <w:tcPr>
            <w:tcW w:w="1233" w:type="dxa"/>
            <w:tcBorders>
              <w:top w:val="nil"/>
              <w:left w:val="nil"/>
              <w:bottom w:val="single" w:sz="4" w:space="0" w:color="auto"/>
              <w:right w:val="single" w:sz="4" w:space="0" w:color="auto"/>
            </w:tcBorders>
            <w:shd w:val="clear" w:color="000000" w:fill="FFFFFF"/>
            <w:vAlign w:val="center"/>
            <w:hideMark/>
          </w:tcPr>
          <w:p w14:paraId="47192F23"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90" w:type="dxa"/>
            <w:tcBorders>
              <w:top w:val="nil"/>
              <w:left w:val="nil"/>
              <w:bottom w:val="single" w:sz="4" w:space="0" w:color="auto"/>
              <w:right w:val="single" w:sz="4" w:space="0" w:color="auto"/>
            </w:tcBorders>
            <w:shd w:val="clear" w:color="000000" w:fill="FFFFFF"/>
            <w:vAlign w:val="center"/>
            <w:hideMark/>
          </w:tcPr>
          <w:p w14:paraId="2C321B5F"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1950D432"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4CE93CFB"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286</w:t>
            </w:r>
          </w:p>
        </w:tc>
        <w:tc>
          <w:tcPr>
            <w:tcW w:w="1335" w:type="dxa"/>
            <w:tcBorders>
              <w:top w:val="nil"/>
              <w:left w:val="nil"/>
              <w:bottom w:val="single" w:sz="4" w:space="0" w:color="auto"/>
              <w:right w:val="single" w:sz="4" w:space="0" w:color="auto"/>
            </w:tcBorders>
            <w:shd w:val="clear" w:color="000000" w:fill="FFFFFF"/>
            <w:vAlign w:val="center"/>
            <w:hideMark/>
          </w:tcPr>
          <w:p w14:paraId="2AD55994"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404</w:t>
            </w:r>
          </w:p>
        </w:tc>
      </w:tr>
      <w:tr w:rsidR="00F378EC" w:rsidRPr="00F378EC" w14:paraId="04A632B6"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32061BAD" w14:textId="3CFF50ED"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2F6087C0"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M. G.</w:t>
            </w:r>
          </w:p>
        </w:tc>
        <w:tc>
          <w:tcPr>
            <w:tcW w:w="1439" w:type="dxa"/>
            <w:tcBorders>
              <w:top w:val="nil"/>
              <w:left w:val="nil"/>
              <w:bottom w:val="single" w:sz="4" w:space="0" w:color="auto"/>
              <w:right w:val="single" w:sz="4" w:space="0" w:color="auto"/>
            </w:tcBorders>
            <w:shd w:val="clear" w:color="000000" w:fill="FFFFFF"/>
            <w:vAlign w:val="center"/>
            <w:hideMark/>
          </w:tcPr>
          <w:p w14:paraId="2544AAAA"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499" w:type="dxa"/>
            <w:tcBorders>
              <w:top w:val="nil"/>
              <w:left w:val="nil"/>
              <w:bottom w:val="single" w:sz="4" w:space="0" w:color="auto"/>
              <w:right w:val="single" w:sz="4" w:space="0" w:color="auto"/>
            </w:tcBorders>
            <w:shd w:val="clear" w:color="000000" w:fill="FFFFFF"/>
            <w:vAlign w:val="center"/>
            <w:hideMark/>
          </w:tcPr>
          <w:p w14:paraId="56541466"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45" w:type="dxa"/>
            <w:tcBorders>
              <w:top w:val="nil"/>
              <w:left w:val="nil"/>
              <w:bottom w:val="single" w:sz="4" w:space="0" w:color="auto"/>
              <w:right w:val="single" w:sz="4" w:space="0" w:color="auto"/>
            </w:tcBorders>
            <w:shd w:val="clear" w:color="000000" w:fill="FFFFFF"/>
            <w:vAlign w:val="center"/>
            <w:hideMark/>
          </w:tcPr>
          <w:p w14:paraId="729F6252"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1,539</w:t>
            </w:r>
          </w:p>
        </w:tc>
        <w:tc>
          <w:tcPr>
            <w:tcW w:w="1233" w:type="dxa"/>
            <w:tcBorders>
              <w:top w:val="nil"/>
              <w:left w:val="nil"/>
              <w:bottom w:val="single" w:sz="4" w:space="0" w:color="auto"/>
              <w:right w:val="single" w:sz="4" w:space="0" w:color="auto"/>
            </w:tcBorders>
            <w:shd w:val="clear" w:color="000000" w:fill="FFFFFF"/>
            <w:vAlign w:val="center"/>
            <w:hideMark/>
          </w:tcPr>
          <w:p w14:paraId="678BD8C0"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90" w:type="dxa"/>
            <w:tcBorders>
              <w:top w:val="nil"/>
              <w:left w:val="nil"/>
              <w:bottom w:val="single" w:sz="4" w:space="0" w:color="auto"/>
              <w:right w:val="single" w:sz="4" w:space="0" w:color="auto"/>
            </w:tcBorders>
            <w:shd w:val="clear" w:color="000000" w:fill="FFFFFF"/>
            <w:vAlign w:val="center"/>
            <w:hideMark/>
          </w:tcPr>
          <w:p w14:paraId="7B072C6A"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5D3FE993"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77F08B09"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1,244</w:t>
            </w:r>
          </w:p>
        </w:tc>
        <w:tc>
          <w:tcPr>
            <w:tcW w:w="1335" w:type="dxa"/>
            <w:tcBorders>
              <w:top w:val="nil"/>
              <w:left w:val="nil"/>
              <w:bottom w:val="single" w:sz="4" w:space="0" w:color="auto"/>
              <w:right w:val="single" w:sz="4" w:space="0" w:color="auto"/>
            </w:tcBorders>
            <w:shd w:val="clear" w:color="000000" w:fill="FFFFFF"/>
            <w:vAlign w:val="center"/>
            <w:hideMark/>
          </w:tcPr>
          <w:p w14:paraId="6212C1EB"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2,783</w:t>
            </w:r>
          </w:p>
        </w:tc>
      </w:tr>
      <w:tr w:rsidR="00F378EC" w:rsidRPr="00F378EC" w14:paraId="1FE117FE"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76F41787" w14:textId="29D0774E"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0D3784B7"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N. G.</w:t>
            </w:r>
          </w:p>
        </w:tc>
        <w:tc>
          <w:tcPr>
            <w:tcW w:w="1439" w:type="dxa"/>
            <w:tcBorders>
              <w:top w:val="nil"/>
              <w:left w:val="nil"/>
              <w:bottom w:val="single" w:sz="4" w:space="0" w:color="auto"/>
              <w:right w:val="single" w:sz="4" w:space="0" w:color="auto"/>
            </w:tcBorders>
            <w:shd w:val="clear" w:color="000000" w:fill="FFFFFF"/>
            <w:vAlign w:val="center"/>
            <w:hideMark/>
          </w:tcPr>
          <w:p w14:paraId="25EB1EE6"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54</w:t>
            </w:r>
          </w:p>
        </w:tc>
        <w:tc>
          <w:tcPr>
            <w:tcW w:w="1499" w:type="dxa"/>
            <w:tcBorders>
              <w:top w:val="nil"/>
              <w:left w:val="nil"/>
              <w:bottom w:val="single" w:sz="4" w:space="0" w:color="auto"/>
              <w:right w:val="single" w:sz="4" w:space="0" w:color="auto"/>
            </w:tcBorders>
            <w:shd w:val="clear" w:color="000000" w:fill="FFFFFF"/>
            <w:vAlign w:val="center"/>
            <w:hideMark/>
          </w:tcPr>
          <w:p w14:paraId="480D1CCB"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45" w:type="dxa"/>
            <w:tcBorders>
              <w:top w:val="nil"/>
              <w:left w:val="nil"/>
              <w:bottom w:val="single" w:sz="4" w:space="0" w:color="auto"/>
              <w:right w:val="single" w:sz="4" w:space="0" w:color="auto"/>
            </w:tcBorders>
            <w:shd w:val="clear" w:color="000000" w:fill="FFFFFF"/>
            <w:vAlign w:val="center"/>
            <w:hideMark/>
          </w:tcPr>
          <w:p w14:paraId="3A167D46"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33" w:type="dxa"/>
            <w:tcBorders>
              <w:top w:val="nil"/>
              <w:left w:val="nil"/>
              <w:bottom w:val="single" w:sz="4" w:space="0" w:color="auto"/>
              <w:right w:val="single" w:sz="4" w:space="0" w:color="auto"/>
            </w:tcBorders>
            <w:shd w:val="clear" w:color="000000" w:fill="FFFFFF"/>
            <w:vAlign w:val="center"/>
            <w:hideMark/>
          </w:tcPr>
          <w:p w14:paraId="0BD0C4FE"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90" w:type="dxa"/>
            <w:tcBorders>
              <w:top w:val="nil"/>
              <w:left w:val="nil"/>
              <w:bottom w:val="single" w:sz="4" w:space="0" w:color="auto"/>
              <w:right w:val="single" w:sz="4" w:space="0" w:color="auto"/>
            </w:tcBorders>
            <w:shd w:val="clear" w:color="000000" w:fill="FFFFFF"/>
            <w:vAlign w:val="center"/>
            <w:hideMark/>
          </w:tcPr>
          <w:p w14:paraId="63220097"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2A7D832A"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2C1DA1B9"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335" w:type="dxa"/>
            <w:tcBorders>
              <w:top w:val="nil"/>
              <w:left w:val="nil"/>
              <w:bottom w:val="single" w:sz="4" w:space="0" w:color="auto"/>
              <w:right w:val="single" w:sz="4" w:space="0" w:color="auto"/>
            </w:tcBorders>
            <w:shd w:val="clear" w:color="000000" w:fill="FFFFFF"/>
            <w:vAlign w:val="center"/>
            <w:hideMark/>
          </w:tcPr>
          <w:p w14:paraId="07D20A48"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54</w:t>
            </w:r>
          </w:p>
        </w:tc>
      </w:tr>
      <w:tr w:rsidR="00F378EC" w:rsidRPr="00F378EC" w14:paraId="4F603CC6"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196228B8" w14:textId="3D7DB1B2"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65C0CC38"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Total</w:t>
            </w:r>
          </w:p>
        </w:tc>
        <w:tc>
          <w:tcPr>
            <w:tcW w:w="1439" w:type="dxa"/>
            <w:tcBorders>
              <w:top w:val="nil"/>
              <w:left w:val="nil"/>
              <w:bottom w:val="single" w:sz="4" w:space="0" w:color="auto"/>
              <w:right w:val="single" w:sz="4" w:space="0" w:color="auto"/>
            </w:tcBorders>
            <w:shd w:val="clear" w:color="000000" w:fill="FFFFFF"/>
            <w:vAlign w:val="center"/>
            <w:hideMark/>
          </w:tcPr>
          <w:p w14:paraId="30677515"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168</w:t>
            </w:r>
          </w:p>
        </w:tc>
        <w:tc>
          <w:tcPr>
            <w:tcW w:w="1499" w:type="dxa"/>
            <w:tcBorders>
              <w:top w:val="nil"/>
              <w:left w:val="nil"/>
              <w:bottom w:val="single" w:sz="4" w:space="0" w:color="auto"/>
              <w:right w:val="single" w:sz="4" w:space="0" w:color="auto"/>
            </w:tcBorders>
            <w:shd w:val="clear" w:color="000000" w:fill="FFFFFF"/>
            <w:vAlign w:val="center"/>
            <w:hideMark/>
          </w:tcPr>
          <w:p w14:paraId="0C038052"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45" w:type="dxa"/>
            <w:tcBorders>
              <w:top w:val="nil"/>
              <w:left w:val="nil"/>
              <w:bottom w:val="single" w:sz="4" w:space="0" w:color="auto"/>
              <w:right w:val="single" w:sz="4" w:space="0" w:color="auto"/>
            </w:tcBorders>
            <w:shd w:val="clear" w:color="000000" w:fill="FFFFFF"/>
            <w:vAlign w:val="center"/>
            <w:hideMark/>
          </w:tcPr>
          <w:p w14:paraId="7D5E8D85"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1,543</w:t>
            </w:r>
          </w:p>
        </w:tc>
        <w:tc>
          <w:tcPr>
            <w:tcW w:w="1233" w:type="dxa"/>
            <w:tcBorders>
              <w:top w:val="nil"/>
              <w:left w:val="nil"/>
              <w:bottom w:val="single" w:sz="4" w:space="0" w:color="auto"/>
              <w:right w:val="single" w:sz="4" w:space="0" w:color="auto"/>
            </w:tcBorders>
            <w:shd w:val="clear" w:color="000000" w:fill="FFFFFF"/>
            <w:vAlign w:val="center"/>
            <w:hideMark/>
          </w:tcPr>
          <w:p w14:paraId="2F682F50"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90" w:type="dxa"/>
            <w:tcBorders>
              <w:top w:val="nil"/>
              <w:left w:val="nil"/>
              <w:bottom w:val="single" w:sz="4" w:space="0" w:color="auto"/>
              <w:right w:val="single" w:sz="4" w:space="0" w:color="auto"/>
            </w:tcBorders>
            <w:shd w:val="clear" w:color="000000" w:fill="FFFFFF"/>
            <w:vAlign w:val="center"/>
            <w:hideMark/>
          </w:tcPr>
          <w:p w14:paraId="4AEBDD9D"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55A1A9CC"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35FBE82D"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1,530</w:t>
            </w:r>
          </w:p>
        </w:tc>
        <w:tc>
          <w:tcPr>
            <w:tcW w:w="1335" w:type="dxa"/>
            <w:tcBorders>
              <w:top w:val="nil"/>
              <w:left w:val="nil"/>
              <w:bottom w:val="single" w:sz="4" w:space="0" w:color="auto"/>
              <w:right w:val="single" w:sz="4" w:space="0" w:color="auto"/>
            </w:tcBorders>
            <w:shd w:val="clear" w:color="000000" w:fill="FFFFFF"/>
            <w:vAlign w:val="center"/>
            <w:hideMark/>
          </w:tcPr>
          <w:p w14:paraId="1C06E3DC"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3,241</w:t>
            </w:r>
          </w:p>
        </w:tc>
      </w:tr>
      <w:tr w:rsidR="00F378EC" w:rsidRPr="00F378EC" w14:paraId="585ACDC5" w14:textId="77777777" w:rsidTr="00F378EC">
        <w:trPr>
          <w:trHeight w:val="19"/>
          <w:jc w:val="center"/>
        </w:trPr>
        <w:tc>
          <w:tcPr>
            <w:tcW w:w="1793" w:type="dxa"/>
            <w:tcBorders>
              <w:top w:val="nil"/>
              <w:left w:val="single" w:sz="4" w:space="0" w:color="auto"/>
              <w:bottom w:val="single" w:sz="4" w:space="0" w:color="auto"/>
              <w:right w:val="single" w:sz="4" w:space="0" w:color="auto"/>
            </w:tcBorders>
            <w:shd w:val="clear" w:color="000000" w:fill="FFFFFF"/>
            <w:vAlign w:val="center"/>
            <w:hideMark/>
          </w:tcPr>
          <w:p w14:paraId="3A084734" w14:textId="77777777" w:rsidR="00F378EC" w:rsidRPr="00F378EC" w:rsidRDefault="00F378EC" w:rsidP="00F378EC">
            <w:pPr>
              <w:spacing w:after="0" w:line="240" w:lineRule="auto"/>
              <w:ind w:firstLineChars="100" w:firstLine="161"/>
              <w:rPr>
                <w:rFonts w:ascii="Arial" w:eastAsia="Times New Roman" w:hAnsi="Arial" w:cs="Arial"/>
                <w:b/>
                <w:bCs/>
                <w:color w:val="1A1C1E"/>
                <w:kern w:val="0"/>
                <w:sz w:val="16"/>
                <w:szCs w:val="16"/>
                <w:lang w:eastAsia="en-IN" w:bidi="hi-IN"/>
                <w14:ligatures w14:val="none"/>
              </w:rPr>
            </w:pPr>
            <w:r w:rsidRPr="00F378EC">
              <w:rPr>
                <w:rFonts w:ascii="Arial" w:eastAsia="Times New Roman" w:hAnsi="Arial" w:cs="Arial"/>
                <w:b/>
                <w:bCs/>
                <w:color w:val="1A1C1E"/>
                <w:kern w:val="0"/>
                <w:sz w:val="16"/>
                <w:szCs w:val="16"/>
                <w:lang w:eastAsia="en-IN" w:bidi="hi-IN"/>
                <w14:ligatures w14:val="none"/>
              </w:rPr>
              <w:t>Uttar Pradesh</w:t>
            </w:r>
          </w:p>
        </w:tc>
        <w:tc>
          <w:tcPr>
            <w:tcW w:w="1156" w:type="dxa"/>
            <w:tcBorders>
              <w:top w:val="nil"/>
              <w:left w:val="nil"/>
              <w:bottom w:val="single" w:sz="4" w:space="0" w:color="auto"/>
              <w:right w:val="single" w:sz="4" w:space="0" w:color="auto"/>
            </w:tcBorders>
            <w:shd w:val="clear" w:color="000000" w:fill="FFFFFF"/>
            <w:vAlign w:val="center"/>
            <w:hideMark/>
          </w:tcPr>
          <w:p w14:paraId="6AA07679"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B. G.</w:t>
            </w:r>
          </w:p>
        </w:tc>
        <w:tc>
          <w:tcPr>
            <w:tcW w:w="1439" w:type="dxa"/>
            <w:tcBorders>
              <w:top w:val="nil"/>
              <w:left w:val="nil"/>
              <w:bottom w:val="single" w:sz="4" w:space="0" w:color="auto"/>
              <w:right w:val="single" w:sz="4" w:space="0" w:color="auto"/>
            </w:tcBorders>
            <w:shd w:val="clear" w:color="000000" w:fill="FFFFFF"/>
            <w:vAlign w:val="center"/>
            <w:hideMark/>
          </w:tcPr>
          <w:p w14:paraId="28EDDEF8"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599</w:t>
            </w:r>
          </w:p>
        </w:tc>
        <w:tc>
          <w:tcPr>
            <w:tcW w:w="1499" w:type="dxa"/>
            <w:tcBorders>
              <w:top w:val="nil"/>
              <w:left w:val="nil"/>
              <w:bottom w:val="single" w:sz="4" w:space="0" w:color="auto"/>
              <w:right w:val="single" w:sz="4" w:space="0" w:color="auto"/>
            </w:tcBorders>
            <w:shd w:val="clear" w:color="000000" w:fill="FFFFFF"/>
            <w:vAlign w:val="center"/>
            <w:hideMark/>
          </w:tcPr>
          <w:p w14:paraId="488F8FDC"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81</w:t>
            </w:r>
          </w:p>
        </w:tc>
        <w:tc>
          <w:tcPr>
            <w:tcW w:w="1645" w:type="dxa"/>
            <w:tcBorders>
              <w:top w:val="nil"/>
              <w:left w:val="nil"/>
              <w:bottom w:val="single" w:sz="4" w:space="0" w:color="auto"/>
              <w:right w:val="single" w:sz="4" w:space="0" w:color="auto"/>
            </w:tcBorders>
            <w:shd w:val="clear" w:color="000000" w:fill="FFFFFF"/>
            <w:vAlign w:val="center"/>
            <w:hideMark/>
          </w:tcPr>
          <w:p w14:paraId="468EB480"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2,492</w:t>
            </w:r>
          </w:p>
        </w:tc>
        <w:tc>
          <w:tcPr>
            <w:tcW w:w="1233" w:type="dxa"/>
            <w:tcBorders>
              <w:top w:val="nil"/>
              <w:left w:val="nil"/>
              <w:bottom w:val="single" w:sz="4" w:space="0" w:color="auto"/>
              <w:right w:val="single" w:sz="4" w:space="0" w:color="auto"/>
            </w:tcBorders>
            <w:shd w:val="clear" w:color="000000" w:fill="FFFFFF"/>
            <w:vAlign w:val="center"/>
            <w:hideMark/>
          </w:tcPr>
          <w:p w14:paraId="6BAF7A93"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w:t>
            </w:r>
          </w:p>
        </w:tc>
        <w:tc>
          <w:tcPr>
            <w:tcW w:w="1690" w:type="dxa"/>
            <w:tcBorders>
              <w:top w:val="nil"/>
              <w:left w:val="nil"/>
              <w:bottom w:val="single" w:sz="4" w:space="0" w:color="auto"/>
              <w:right w:val="single" w:sz="4" w:space="0" w:color="auto"/>
            </w:tcBorders>
            <w:shd w:val="clear" w:color="000000" w:fill="FFFFFF"/>
            <w:vAlign w:val="center"/>
            <w:hideMark/>
          </w:tcPr>
          <w:p w14:paraId="45FE3EB5"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45B86F69"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4F96D7D3"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40</w:t>
            </w:r>
          </w:p>
        </w:tc>
        <w:tc>
          <w:tcPr>
            <w:tcW w:w="1335" w:type="dxa"/>
            <w:tcBorders>
              <w:top w:val="nil"/>
              <w:left w:val="nil"/>
              <w:bottom w:val="single" w:sz="4" w:space="0" w:color="auto"/>
              <w:right w:val="single" w:sz="4" w:space="0" w:color="auto"/>
            </w:tcBorders>
            <w:shd w:val="clear" w:color="000000" w:fill="FFFFFF"/>
            <w:vAlign w:val="center"/>
            <w:hideMark/>
          </w:tcPr>
          <w:p w14:paraId="68E29AD5"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3,214</w:t>
            </w:r>
          </w:p>
        </w:tc>
      </w:tr>
      <w:tr w:rsidR="00F378EC" w:rsidRPr="00F378EC" w14:paraId="3A30D2F1"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2E94EA17" w14:textId="1A16C2A6"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21E540EF"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M. G.</w:t>
            </w:r>
          </w:p>
        </w:tc>
        <w:tc>
          <w:tcPr>
            <w:tcW w:w="1439" w:type="dxa"/>
            <w:tcBorders>
              <w:top w:val="nil"/>
              <w:left w:val="nil"/>
              <w:bottom w:val="single" w:sz="4" w:space="0" w:color="auto"/>
              <w:right w:val="single" w:sz="4" w:space="0" w:color="auto"/>
            </w:tcBorders>
            <w:shd w:val="clear" w:color="000000" w:fill="FFFFFF"/>
            <w:vAlign w:val="center"/>
            <w:hideMark/>
          </w:tcPr>
          <w:p w14:paraId="72F8DCB9"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499" w:type="dxa"/>
            <w:tcBorders>
              <w:top w:val="nil"/>
              <w:left w:val="nil"/>
              <w:bottom w:val="single" w:sz="4" w:space="0" w:color="auto"/>
              <w:right w:val="single" w:sz="4" w:space="0" w:color="auto"/>
            </w:tcBorders>
            <w:shd w:val="clear" w:color="000000" w:fill="FFFFFF"/>
            <w:vAlign w:val="center"/>
            <w:hideMark/>
          </w:tcPr>
          <w:p w14:paraId="5038A57C"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45" w:type="dxa"/>
            <w:tcBorders>
              <w:top w:val="nil"/>
              <w:left w:val="nil"/>
              <w:bottom w:val="single" w:sz="4" w:space="0" w:color="auto"/>
              <w:right w:val="single" w:sz="4" w:space="0" w:color="auto"/>
            </w:tcBorders>
            <w:shd w:val="clear" w:color="000000" w:fill="FFFFFF"/>
            <w:vAlign w:val="center"/>
            <w:hideMark/>
          </w:tcPr>
          <w:p w14:paraId="28315EB0"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w:t>
            </w:r>
          </w:p>
        </w:tc>
        <w:tc>
          <w:tcPr>
            <w:tcW w:w="1233" w:type="dxa"/>
            <w:tcBorders>
              <w:top w:val="nil"/>
              <w:left w:val="nil"/>
              <w:bottom w:val="single" w:sz="4" w:space="0" w:color="auto"/>
              <w:right w:val="single" w:sz="4" w:space="0" w:color="auto"/>
            </w:tcBorders>
            <w:shd w:val="clear" w:color="000000" w:fill="FFFFFF"/>
            <w:vAlign w:val="center"/>
            <w:hideMark/>
          </w:tcPr>
          <w:p w14:paraId="090A5B36"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2,018</w:t>
            </w:r>
          </w:p>
        </w:tc>
        <w:tc>
          <w:tcPr>
            <w:tcW w:w="1690" w:type="dxa"/>
            <w:tcBorders>
              <w:top w:val="nil"/>
              <w:left w:val="nil"/>
              <w:bottom w:val="single" w:sz="4" w:space="0" w:color="auto"/>
              <w:right w:val="single" w:sz="4" w:space="0" w:color="auto"/>
            </w:tcBorders>
            <w:shd w:val="clear" w:color="000000" w:fill="FFFFFF"/>
            <w:vAlign w:val="center"/>
            <w:hideMark/>
          </w:tcPr>
          <w:p w14:paraId="6D59CEDA"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29616FCB"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1A0A761F"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25</w:t>
            </w:r>
          </w:p>
        </w:tc>
        <w:tc>
          <w:tcPr>
            <w:tcW w:w="1335" w:type="dxa"/>
            <w:tcBorders>
              <w:top w:val="nil"/>
              <w:left w:val="nil"/>
              <w:bottom w:val="single" w:sz="4" w:space="0" w:color="auto"/>
              <w:right w:val="single" w:sz="4" w:space="0" w:color="auto"/>
            </w:tcBorders>
            <w:shd w:val="clear" w:color="000000" w:fill="FFFFFF"/>
            <w:vAlign w:val="center"/>
            <w:hideMark/>
          </w:tcPr>
          <w:p w14:paraId="1E623FA8"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2,045</w:t>
            </w:r>
          </w:p>
        </w:tc>
      </w:tr>
      <w:tr w:rsidR="00F378EC" w:rsidRPr="00F378EC" w14:paraId="486D3396"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7E194941" w14:textId="76360AA1"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2B1C3D6C"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N. G.</w:t>
            </w:r>
          </w:p>
        </w:tc>
        <w:tc>
          <w:tcPr>
            <w:tcW w:w="1439" w:type="dxa"/>
            <w:tcBorders>
              <w:top w:val="nil"/>
              <w:left w:val="nil"/>
              <w:bottom w:val="single" w:sz="4" w:space="0" w:color="auto"/>
              <w:right w:val="single" w:sz="4" w:space="0" w:color="auto"/>
            </w:tcBorders>
            <w:shd w:val="clear" w:color="000000" w:fill="FFFFFF"/>
            <w:vAlign w:val="center"/>
            <w:hideMark/>
          </w:tcPr>
          <w:p w14:paraId="756D26FB"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w:t>
            </w:r>
          </w:p>
        </w:tc>
        <w:tc>
          <w:tcPr>
            <w:tcW w:w="1499" w:type="dxa"/>
            <w:tcBorders>
              <w:top w:val="nil"/>
              <w:left w:val="nil"/>
              <w:bottom w:val="single" w:sz="4" w:space="0" w:color="auto"/>
              <w:right w:val="single" w:sz="4" w:space="0" w:color="auto"/>
            </w:tcBorders>
            <w:shd w:val="clear" w:color="000000" w:fill="FFFFFF"/>
            <w:vAlign w:val="center"/>
            <w:hideMark/>
          </w:tcPr>
          <w:p w14:paraId="777D67B6"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45" w:type="dxa"/>
            <w:tcBorders>
              <w:top w:val="nil"/>
              <w:left w:val="nil"/>
              <w:bottom w:val="single" w:sz="4" w:space="0" w:color="auto"/>
              <w:right w:val="single" w:sz="4" w:space="0" w:color="auto"/>
            </w:tcBorders>
            <w:shd w:val="clear" w:color="000000" w:fill="FFFFFF"/>
            <w:vAlign w:val="center"/>
            <w:hideMark/>
          </w:tcPr>
          <w:p w14:paraId="2100AD20"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33" w:type="dxa"/>
            <w:tcBorders>
              <w:top w:val="nil"/>
              <w:left w:val="nil"/>
              <w:bottom w:val="single" w:sz="4" w:space="0" w:color="auto"/>
              <w:right w:val="single" w:sz="4" w:space="0" w:color="auto"/>
            </w:tcBorders>
            <w:shd w:val="clear" w:color="000000" w:fill="FFFFFF"/>
            <w:vAlign w:val="center"/>
            <w:hideMark/>
          </w:tcPr>
          <w:p w14:paraId="31FE6FC7"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90" w:type="dxa"/>
            <w:tcBorders>
              <w:top w:val="nil"/>
              <w:left w:val="nil"/>
              <w:bottom w:val="single" w:sz="4" w:space="0" w:color="auto"/>
              <w:right w:val="single" w:sz="4" w:space="0" w:color="auto"/>
            </w:tcBorders>
            <w:shd w:val="clear" w:color="000000" w:fill="FFFFFF"/>
            <w:vAlign w:val="center"/>
            <w:hideMark/>
          </w:tcPr>
          <w:p w14:paraId="09130641"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39E3A0BD"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6C9A442E"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335" w:type="dxa"/>
            <w:tcBorders>
              <w:top w:val="nil"/>
              <w:left w:val="nil"/>
              <w:bottom w:val="single" w:sz="4" w:space="0" w:color="auto"/>
              <w:right w:val="single" w:sz="4" w:space="0" w:color="auto"/>
            </w:tcBorders>
            <w:shd w:val="clear" w:color="000000" w:fill="FFFFFF"/>
            <w:vAlign w:val="center"/>
            <w:hideMark/>
          </w:tcPr>
          <w:p w14:paraId="75368A86"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w:t>
            </w:r>
          </w:p>
        </w:tc>
      </w:tr>
      <w:tr w:rsidR="00F378EC" w:rsidRPr="00F378EC" w14:paraId="252AC710"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2060D38A" w14:textId="1242C8C3"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3DA02B00"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Total</w:t>
            </w:r>
          </w:p>
        </w:tc>
        <w:tc>
          <w:tcPr>
            <w:tcW w:w="1439" w:type="dxa"/>
            <w:tcBorders>
              <w:top w:val="nil"/>
              <w:left w:val="nil"/>
              <w:bottom w:val="single" w:sz="4" w:space="0" w:color="auto"/>
              <w:right w:val="single" w:sz="4" w:space="0" w:color="auto"/>
            </w:tcBorders>
            <w:shd w:val="clear" w:color="000000" w:fill="FFFFFF"/>
            <w:vAlign w:val="center"/>
            <w:hideMark/>
          </w:tcPr>
          <w:p w14:paraId="449E7EFC"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601</w:t>
            </w:r>
          </w:p>
        </w:tc>
        <w:tc>
          <w:tcPr>
            <w:tcW w:w="1499" w:type="dxa"/>
            <w:tcBorders>
              <w:top w:val="nil"/>
              <w:left w:val="nil"/>
              <w:bottom w:val="single" w:sz="4" w:space="0" w:color="auto"/>
              <w:right w:val="single" w:sz="4" w:space="0" w:color="auto"/>
            </w:tcBorders>
            <w:shd w:val="clear" w:color="000000" w:fill="FFFFFF"/>
            <w:vAlign w:val="center"/>
            <w:hideMark/>
          </w:tcPr>
          <w:p w14:paraId="0F7A572D"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81</w:t>
            </w:r>
          </w:p>
        </w:tc>
        <w:tc>
          <w:tcPr>
            <w:tcW w:w="1645" w:type="dxa"/>
            <w:tcBorders>
              <w:top w:val="nil"/>
              <w:left w:val="nil"/>
              <w:bottom w:val="single" w:sz="4" w:space="0" w:color="auto"/>
              <w:right w:val="single" w:sz="4" w:space="0" w:color="auto"/>
            </w:tcBorders>
            <w:shd w:val="clear" w:color="000000" w:fill="FFFFFF"/>
            <w:vAlign w:val="center"/>
            <w:hideMark/>
          </w:tcPr>
          <w:p w14:paraId="636F13B7"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2,494</w:t>
            </w:r>
          </w:p>
        </w:tc>
        <w:tc>
          <w:tcPr>
            <w:tcW w:w="1233" w:type="dxa"/>
            <w:tcBorders>
              <w:top w:val="nil"/>
              <w:left w:val="nil"/>
              <w:bottom w:val="single" w:sz="4" w:space="0" w:color="auto"/>
              <w:right w:val="single" w:sz="4" w:space="0" w:color="auto"/>
            </w:tcBorders>
            <w:shd w:val="clear" w:color="000000" w:fill="FFFFFF"/>
            <w:vAlign w:val="center"/>
            <w:hideMark/>
          </w:tcPr>
          <w:p w14:paraId="3754406D"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2,020</w:t>
            </w:r>
          </w:p>
        </w:tc>
        <w:tc>
          <w:tcPr>
            <w:tcW w:w="1690" w:type="dxa"/>
            <w:tcBorders>
              <w:top w:val="nil"/>
              <w:left w:val="nil"/>
              <w:bottom w:val="single" w:sz="4" w:space="0" w:color="auto"/>
              <w:right w:val="single" w:sz="4" w:space="0" w:color="auto"/>
            </w:tcBorders>
            <w:shd w:val="clear" w:color="000000" w:fill="FFFFFF"/>
            <w:vAlign w:val="center"/>
            <w:hideMark/>
          </w:tcPr>
          <w:p w14:paraId="3638737C"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2EB32661"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29D411E9"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65</w:t>
            </w:r>
          </w:p>
        </w:tc>
        <w:tc>
          <w:tcPr>
            <w:tcW w:w="1335" w:type="dxa"/>
            <w:tcBorders>
              <w:top w:val="nil"/>
              <w:left w:val="nil"/>
              <w:bottom w:val="single" w:sz="4" w:space="0" w:color="auto"/>
              <w:right w:val="single" w:sz="4" w:space="0" w:color="auto"/>
            </w:tcBorders>
            <w:shd w:val="clear" w:color="000000" w:fill="FFFFFF"/>
            <w:vAlign w:val="center"/>
            <w:hideMark/>
          </w:tcPr>
          <w:p w14:paraId="47BFD3BD"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5,261</w:t>
            </w:r>
          </w:p>
        </w:tc>
      </w:tr>
      <w:tr w:rsidR="00F378EC" w:rsidRPr="00F378EC" w14:paraId="2089F426" w14:textId="77777777" w:rsidTr="00F378EC">
        <w:trPr>
          <w:trHeight w:val="19"/>
          <w:jc w:val="center"/>
        </w:trPr>
        <w:tc>
          <w:tcPr>
            <w:tcW w:w="1793" w:type="dxa"/>
            <w:tcBorders>
              <w:top w:val="nil"/>
              <w:left w:val="single" w:sz="4" w:space="0" w:color="auto"/>
              <w:bottom w:val="single" w:sz="4" w:space="0" w:color="auto"/>
              <w:right w:val="single" w:sz="4" w:space="0" w:color="auto"/>
            </w:tcBorders>
            <w:shd w:val="clear" w:color="000000" w:fill="FFFFFF"/>
            <w:vAlign w:val="center"/>
            <w:hideMark/>
          </w:tcPr>
          <w:p w14:paraId="75237CA3" w14:textId="77777777" w:rsidR="00F378EC" w:rsidRPr="00F378EC" w:rsidRDefault="00F378EC" w:rsidP="00F378EC">
            <w:pPr>
              <w:spacing w:after="0" w:line="240" w:lineRule="auto"/>
              <w:ind w:firstLineChars="100" w:firstLine="161"/>
              <w:rPr>
                <w:rFonts w:ascii="Arial" w:eastAsia="Times New Roman" w:hAnsi="Arial" w:cs="Arial"/>
                <w:b/>
                <w:bCs/>
                <w:color w:val="1A1C1E"/>
                <w:kern w:val="0"/>
                <w:sz w:val="16"/>
                <w:szCs w:val="16"/>
                <w:lang w:eastAsia="en-IN" w:bidi="hi-IN"/>
                <w14:ligatures w14:val="none"/>
              </w:rPr>
            </w:pPr>
            <w:r w:rsidRPr="00F378EC">
              <w:rPr>
                <w:rFonts w:ascii="Arial" w:eastAsia="Times New Roman" w:hAnsi="Arial" w:cs="Arial"/>
                <w:b/>
                <w:bCs/>
                <w:color w:val="1A1C1E"/>
                <w:kern w:val="0"/>
                <w:sz w:val="16"/>
                <w:szCs w:val="16"/>
                <w:lang w:eastAsia="en-IN" w:bidi="hi-IN"/>
                <w14:ligatures w14:val="none"/>
              </w:rPr>
              <w:t>West Bengal</w:t>
            </w:r>
          </w:p>
        </w:tc>
        <w:tc>
          <w:tcPr>
            <w:tcW w:w="1156" w:type="dxa"/>
            <w:tcBorders>
              <w:top w:val="nil"/>
              <w:left w:val="nil"/>
              <w:bottom w:val="single" w:sz="4" w:space="0" w:color="auto"/>
              <w:right w:val="single" w:sz="4" w:space="0" w:color="auto"/>
            </w:tcBorders>
            <w:shd w:val="clear" w:color="000000" w:fill="FFFFFF"/>
            <w:vAlign w:val="center"/>
            <w:hideMark/>
          </w:tcPr>
          <w:p w14:paraId="6D717285"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B. G.</w:t>
            </w:r>
          </w:p>
        </w:tc>
        <w:tc>
          <w:tcPr>
            <w:tcW w:w="1439" w:type="dxa"/>
            <w:tcBorders>
              <w:top w:val="nil"/>
              <w:left w:val="nil"/>
              <w:bottom w:val="single" w:sz="4" w:space="0" w:color="auto"/>
              <w:right w:val="single" w:sz="4" w:space="0" w:color="auto"/>
            </w:tcBorders>
            <w:shd w:val="clear" w:color="000000" w:fill="FFFFFF"/>
            <w:vAlign w:val="center"/>
            <w:hideMark/>
          </w:tcPr>
          <w:p w14:paraId="34435B84"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499" w:type="dxa"/>
            <w:tcBorders>
              <w:top w:val="nil"/>
              <w:left w:val="nil"/>
              <w:bottom w:val="single" w:sz="4" w:space="0" w:color="auto"/>
              <w:right w:val="single" w:sz="4" w:space="0" w:color="auto"/>
            </w:tcBorders>
            <w:shd w:val="clear" w:color="000000" w:fill="FFFFFF"/>
            <w:vAlign w:val="center"/>
            <w:hideMark/>
          </w:tcPr>
          <w:p w14:paraId="171AB2E5"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980</w:t>
            </w:r>
          </w:p>
        </w:tc>
        <w:tc>
          <w:tcPr>
            <w:tcW w:w="1645" w:type="dxa"/>
            <w:tcBorders>
              <w:top w:val="nil"/>
              <w:left w:val="nil"/>
              <w:bottom w:val="single" w:sz="4" w:space="0" w:color="auto"/>
              <w:right w:val="single" w:sz="4" w:space="0" w:color="auto"/>
            </w:tcBorders>
            <w:shd w:val="clear" w:color="000000" w:fill="FFFFFF"/>
            <w:vAlign w:val="center"/>
            <w:hideMark/>
          </w:tcPr>
          <w:p w14:paraId="764DA9CB"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33" w:type="dxa"/>
            <w:tcBorders>
              <w:top w:val="nil"/>
              <w:left w:val="nil"/>
              <w:bottom w:val="single" w:sz="4" w:space="0" w:color="auto"/>
              <w:right w:val="single" w:sz="4" w:space="0" w:color="auto"/>
            </w:tcBorders>
            <w:shd w:val="clear" w:color="000000" w:fill="FFFFFF"/>
            <w:vAlign w:val="center"/>
            <w:hideMark/>
          </w:tcPr>
          <w:p w14:paraId="1C77D034"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90" w:type="dxa"/>
            <w:tcBorders>
              <w:top w:val="nil"/>
              <w:left w:val="nil"/>
              <w:bottom w:val="single" w:sz="4" w:space="0" w:color="auto"/>
              <w:right w:val="single" w:sz="4" w:space="0" w:color="auto"/>
            </w:tcBorders>
            <w:shd w:val="clear" w:color="000000" w:fill="FFFFFF"/>
            <w:vAlign w:val="center"/>
            <w:hideMark/>
          </w:tcPr>
          <w:p w14:paraId="3B7B0D51"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7ABABFA1"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395</w:t>
            </w:r>
          </w:p>
        </w:tc>
        <w:tc>
          <w:tcPr>
            <w:tcW w:w="1572" w:type="dxa"/>
            <w:tcBorders>
              <w:top w:val="nil"/>
              <w:left w:val="nil"/>
              <w:bottom w:val="single" w:sz="4" w:space="0" w:color="auto"/>
              <w:right w:val="single" w:sz="4" w:space="0" w:color="auto"/>
            </w:tcBorders>
            <w:shd w:val="clear" w:color="000000" w:fill="FFFFFF"/>
            <w:vAlign w:val="center"/>
            <w:hideMark/>
          </w:tcPr>
          <w:p w14:paraId="69567035"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335" w:type="dxa"/>
            <w:tcBorders>
              <w:top w:val="nil"/>
              <w:left w:val="nil"/>
              <w:bottom w:val="single" w:sz="4" w:space="0" w:color="auto"/>
              <w:right w:val="single" w:sz="4" w:space="0" w:color="auto"/>
            </w:tcBorders>
            <w:shd w:val="clear" w:color="000000" w:fill="FFFFFF"/>
            <w:vAlign w:val="center"/>
            <w:hideMark/>
          </w:tcPr>
          <w:p w14:paraId="341B90AC"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1,375</w:t>
            </w:r>
          </w:p>
        </w:tc>
      </w:tr>
      <w:tr w:rsidR="00F378EC" w:rsidRPr="00F378EC" w14:paraId="33C22853"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67680B3A" w14:textId="271CA780"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1D839D78"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M. G.</w:t>
            </w:r>
          </w:p>
        </w:tc>
        <w:tc>
          <w:tcPr>
            <w:tcW w:w="1439" w:type="dxa"/>
            <w:tcBorders>
              <w:top w:val="nil"/>
              <w:left w:val="nil"/>
              <w:bottom w:val="single" w:sz="4" w:space="0" w:color="auto"/>
              <w:right w:val="single" w:sz="4" w:space="0" w:color="auto"/>
            </w:tcBorders>
            <w:shd w:val="clear" w:color="000000" w:fill="FFFFFF"/>
            <w:vAlign w:val="center"/>
            <w:hideMark/>
          </w:tcPr>
          <w:p w14:paraId="5D3CBF90"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499" w:type="dxa"/>
            <w:tcBorders>
              <w:top w:val="nil"/>
              <w:left w:val="nil"/>
              <w:bottom w:val="single" w:sz="4" w:space="0" w:color="auto"/>
              <w:right w:val="single" w:sz="4" w:space="0" w:color="auto"/>
            </w:tcBorders>
            <w:shd w:val="clear" w:color="000000" w:fill="FFFFFF"/>
            <w:vAlign w:val="center"/>
            <w:hideMark/>
          </w:tcPr>
          <w:p w14:paraId="7E8DCF46"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45" w:type="dxa"/>
            <w:tcBorders>
              <w:top w:val="nil"/>
              <w:left w:val="nil"/>
              <w:bottom w:val="single" w:sz="4" w:space="0" w:color="auto"/>
              <w:right w:val="single" w:sz="4" w:space="0" w:color="auto"/>
            </w:tcBorders>
            <w:shd w:val="clear" w:color="000000" w:fill="FFFFFF"/>
            <w:vAlign w:val="center"/>
            <w:hideMark/>
          </w:tcPr>
          <w:p w14:paraId="2155BA13"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33" w:type="dxa"/>
            <w:tcBorders>
              <w:top w:val="nil"/>
              <w:left w:val="nil"/>
              <w:bottom w:val="single" w:sz="4" w:space="0" w:color="auto"/>
              <w:right w:val="single" w:sz="4" w:space="0" w:color="auto"/>
            </w:tcBorders>
            <w:shd w:val="clear" w:color="000000" w:fill="FFFFFF"/>
            <w:vAlign w:val="center"/>
            <w:hideMark/>
          </w:tcPr>
          <w:p w14:paraId="70D0384D"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424</w:t>
            </w:r>
          </w:p>
        </w:tc>
        <w:tc>
          <w:tcPr>
            <w:tcW w:w="1690" w:type="dxa"/>
            <w:tcBorders>
              <w:top w:val="nil"/>
              <w:left w:val="nil"/>
              <w:bottom w:val="single" w:sz="4" w:space="0" w:color="auto"/>
              <w:right w:val="single" w:sz="4" w:space="0" w:color="auto"/>
            </w:tcBorders>
            <w:shd w:val="clear" w:color="000000" w:fill="FFFFFF"/>
            <w:vAlign w:val="center"/>
            <w:hideMark/>
          </w:tcPr>
          <w:p w14:paraId="7F0CD429"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2A342235"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2D1101BA"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335" w:type="dxa"/>
            <w:tcBorders>
              <w:top w:val="nil"/>
              <w:left w:val="nil"/>
              <w:bottom w:val="single" w:sz="4" w:space="0" w:color="auto"/>
              <w:right w:val="single" w:sz="4" w:space="0" w:color="auto"/>
            </w:tcBorders>
            <w:shd w:val="clear" w:color="000000" w:fill="FFFFFF"/>
            <w:vAlign w:val="center"/>
            <w:hideMark/>
          </w:tcPr>
          <w:p w14:paraId="007C1870"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424</w:t>
            </w:r>
          </w:p>
        </w:tc>
      </w:tr>
      <w:tr w:rsidR="00F378EC" w:rsidRPr="00F378EC" w14:paraId="18FEACE2"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3A91D55D" w14:textId="115297FE"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07B334A2"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N. G.</w:t>
            </w:r>
          </w:p>
        </w:tc>
        <w:tc>
          <w:tcPr>
            <w:tcW w:w="1439" w:type="dxa"/>
            <w:tcBorders>
              <w:top w:val="nil"/>
              <w:left w:val="nil"/>
              <w:bottom w:val="single" w:sz="4" w:space="0" w:color="auto"/>
              <w:right w:val="single" w:sz="4" w:space="0" w:color="auto"/>
            </w:tcBorders>
            <w:shd w:val="clear" w:color="000000" w:fill="FFFFFF"/>
            <w:vAlign w:val="center"/>
            <w:hideMark/>
          </w:tcPr>
          <w:p w14:paraId="00F6CC93"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499" w:type="dxa"/>
            <w:tcBorders>
              <w:top w:val="nil"/>
              <w:left w:val="nil"/>
              <w:bottom w:val="single" w:sz="4" w:space="0" w:color="auto"/>
              <w:right w:val="single" w:sz="4" w:space="0" w:color="auto"/>
            </w:tcBorders>
            <w:shd w:val="clear" w:color="000000" w:fill="FFFFFF"/>
            <w:vAlign w:val="center"/>
            <w:hideMark/>
          </w:tcPr>
          <w:p w14:paraId="1712CCD7"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17</w:t>
            </w:r>
          </w:p>
        </w:tc>
        <w:tc>
          <w:tcPr>
            <w:tcW w:w="1645" w:type="dxa"/>
            <w:tcBorders>
              <w:top w:val="nil"/>
              <w:left w:val="nil"/>
              <w:bottom w:val="single" w:sz="4" w:space="0" w:color="auto"/>
              <w:right w:val="single" w:sz="4" w:space="0" w:color="auto"/>
            </w:tcBorders>
            <w:shd w:val="clear" w:color="000000" w:fill="FFFFFF"/>
            <w:vAlign w:val="center"/>
            <w:hideMark/>
          </w:tcPr>
          <w:p w14:paraId="474918BE"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33" w:type="dxa"/>
            <w:tcBorders>
              <w:top w:val="nil"/>
              <w:left w:val="nil"/>
              <w:bottom w:val="single" w:sz="4" w:space="0" w:color="auto"/>
              <w:right w:val="single" w:sz="4" w:space="0" w:color="auto"/>
            </w:tcBorders>
            <w:shd w:val="clear" w:color="000000" w:fill="FFFFFF"/>
            <w:vAlign w:val="center"/>
            <w:hideMark/>
          </w:tcPr>
          <w:p w14:paraId="5A46FEAF"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52</w:t>
            </w:r>
          </w:p>
        </w:tc>
        <w:tc>
          <w:tcPr>
            <w:tcW w:w="1690" w:type="dxa"/>
            <w:tcBorders>
              <w:top w:val="nil"/>
              <w:left w:val="nil"/>
              <w:bottom w:val="single" w:sz="4" w:space="0" w:color="auto"/>
              <w:right w:val="single" w:sz="4" w:space="0" w:color="auto"/>
            </w:tcBorders>
            <w:shd w:val="clear" w:color="000000" w:fill="FFFFFF"/>
            <w:vAlign w:val="center"/>
            <w:hideMark/>
          </w:tcPr>
          <w:p w14:paraId="70A57702"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16D37619"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38</w:t>
            </w:r>
          </w:p>
        </w:tc>
        <w:tc>
          <w:tcPr>
            <w:tcW w:w="1572" w:type="dxa"/>
            <w:tcBorders>
              <w:top w:val="nil"/>
              <w:left w:val="nil"/>
              <w:bottom w:val="single" w:sz="4" w:space="0" w:color="auto"/>
              <w:right w:val="single" w:sz="4" w:space="0" w:color="auto"/>
            </w:tcBorders>
            <w:shd w:val="clear" w:color="000000" w:fill="FFFFFF"/>
            <w:vAlign w:val="center"/>
            <w:hideMark/>
          </w:tcPr>
          <w:p w14:paraId="496665FD"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335" w:type="dxa"/>
            <w:tcBorders>
              <w:top w:val="nil"/>
              <w:left w:val="nil"/>
              <w:bottom w:val="single" w:sz="4" w:space="0" w:color="auto"/>
              <w:right w:val="single" w:sz="4" w:space="0" w:color="auto"/>
            </w:tcBorders>
            <w:shd w:val="clear" w:color="000000" w:fill="FFFFFF"/>
            <w:vAlign w:val="center"/>
            <w:hideMark/>
          </w:tcPr>
          <w:p w14:paraId="78636AA1"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107</w:t>
            </w:r>
          </w:p>
        </w:tc>
      </w:tr>
      <w:tr w:rsidR="00F378EC" w:rsidRPr="00F378EC" w14:paraId="6AE4C1AE"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7D3B2075" w14:textId="289DB17C"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605917D9"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Total</w:t>
            </w:r>
          </w:p>
        </w:tc>
        <w:tc>
          <w:tcPr>
            <w:tcW w:w="1439" w:type="dxa"/>
            <w:tcBorders>
              <w:top w:val="nil"/>
              <w:left w:val="nil"/>
              <w:bottom w:val="single" w:sz="4" w:space="0" w:color="auto"/>
              <w:right w:val="single" w:sz="4" w:space="0" w:color="auto"/>
            </w:tcBorders>
            <w:shd w:val="clear" w:color="000000" w:fill="FFFFFF"/>
            <w:vAlign w:val="center"/>
            <w:hideMark/>
          </w:tcPr>
          <w:p w14:paraId="54F4B6AC"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499" w:type="dxa"/>
            <w:tcBorders>
              <w:top w:val="nil"/>
              <w:left w:val="nil"/>
              <w:bottom w:val="single" w:sz="4" w:space="0" w:color="auto"/>
              <w:right w:val="single" w:sz="4" w:space="0" w:color="auto"/>
            </w:tcBorders>
            <w:shd w:val="clear" w:color="000000" w:fill="FFFFFF"/>
            <w:vAlign w:val="center"/>
            <w:hideMark/>
          </w:tcPr>
          <w:p w14:paraId="4B10D254"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997</w:t>
            </w:r>
          </w:p>
        </w:tc>
        <w:tc>
          <w:tcPr>
            <w:tcW w:w="1645" w:type="dxa"/>
            <w:tcBorders>
              <w:top w:val="nil"/>
              <w:left w:val="nil"/>
              <w:bottom w:val="single" w:sz="4" w:space="0" w:color="auto"/>
              <w:right w:val="single" w:sz="4" w:space="0" w:color="auto"/>
            </w:tcBorders>
            <w:shd w:val="clear" w:color="000000" w:fill="FFFFFF"/>
            <w:vAlign w:val="center"/>
            <w:hideMark/>
          </w:tcPr>
          <w:p w14:paraId="5F61C54B"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33" w:type="dxa"/>
            <w:tcBorders>
              <w:top w:val="nil"/>
              <w:left w:val="nil"/>
              <w:bottom w:val="single" w:sz="4" w:space="0" w:color="auto"/>
              <w:right w:val="single" w:sz="4" w:space="0" w:color="auto"/>
            </w:tcBorders>
            <w:shd w:val="clear" w:color="000000" w:fill="FFFFFF"/>
            <w:vAlign w:val="center"/>
            <w:hideMark/>
          </w:tcPr>
          <w:p w14:paraId="44DAB3D9"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476</w:t>
            </w:r>
          </w:p>
        </w:tc>
        <w:tc>
          <w:tcPr>
            <w:tcW w:w="1690" w:type="dxa"/>
            <w:tcBorders>
              <w:top w:val="nil"/>
              <w:left w:val="nil"/>
              <w:bottom w:val="single" w:sz="4" w:space="0" w:color="auto"/>
              <w:right w:val="single" w:sz="4" w:space="0" w:color="auto"/>
            </w:tcBorders>
            <w:shd w:val="clear" w:color="000000" w:fill="FFFFFF"/>
            <w:vAlign w:val="center"/>
            <w:hideMark/>
          </w:tcPr>
          <w:p w14:paraId="1532715D"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4B33B4FB"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433</w:t>
            </w:r>
          </w:p>
        </w:tc>
        <w:tc>
          <w:tcPr>
            <w:tcW w:w="1572" w:type="dxa"/>
            <w:tcBorders>
              <w:top w:val="nil"/>
              <w:left w:val="nil"/>
              <w:bottom w:val="single" w:sz="4" w:space="0" w:color="auto"/>
              <w:right w:val="single" w:sz="4" w:space="0" w:color="auto"/>
            </w:tcBorders>
            <w:shd w:val="clear" w:color="000000" w:fill="FFFFFF"/>
            <w:vAlign w:val="center"/>
            <w:hideMark/>
          </w:tcPr>
          <w:p w14:paraId="19B2E3DE"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335" w:type="dxa"/>
            <w:tcBorders>
              <w:top w:val="nil"/>
              <w:left w:val="nil"/>
              <w:bottom w:val="single" w:sz="4" w:space="0" w:color="auto"/>
              <w:right w:val="single" w:sz="4" w:space="0" w:color="auto"/>
            </w:tcBorders>
            <w:shd w:val="clear" w:color="000000" w:fill="FFFFFF"/>
            <w:vAlign w:val="center"/>
            <w:hideMark/>
          </w:tcPr>
          <w:p w14:paraId="7EDC7796"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1,906</w:t>
            </w:r>
          </w:p>
        </w:tc>
      </w:tr>
      <w:tr w:rsidR="00F378EC" w:rsidRPr="00F378EC" w14:paraId="37F82453" w14:textId="77777777" w:rsidTr="00F378EC">
        <w:trPr>
          <w:trHeight w:val="19"/>
          <w:jc w:val="center"/>
        </w:trPr>
        <w:tc>
          <w:tcPr>
            <w:tcW w:w="1793" w:type="dxa"/>
            <w:tcBorders>
              <w:top w:val="nil"/>
              <w:left w:val="single" w:sz="4" w:space="0" w:color="auto"/>
              <w:bottom w:val="single" w:sz="4" w:space="0" w:color="auto"/>
              <w:right w:val="single" w:sz="4" w:space="0" w:color="auto"/>
            </w:tcBorders>
            <w:shd w:val="clear" w:color="000000" w:fill="FFFFFF"/>
            <w:vAlign w:val="center"/>
            <w:hideMark/>
          </w:tcPr>
          <w:p w14:paraId="64E72AB7" w14:textId="77777777" w:rsidR="00F378EC" w:rsidRPr="00F378EC" w:rsidRDefault="00F378EC" w:rsidP="00F378EC">
            <w:pPr>
              <w:spacing w:after="0" w:line="240" w:lineRule="auto"/>
              <w:ind w:firstLineChars="100" w:firstLine="161"/>
              <w:rPr>
                <w:rFonts w:ascii="Arial" w:eastAsia="Times New Roman" w:hAnsi="Arial" w:cs="Arial"/>
                <w:b/>
                <w:bCs/>
                <w:color w:val="1A1C1E"/>
                <w:kern w:val="0"/>
                <w:sz w:val="16"/>
                <w:szCs w:val="16"/>
                <w:lang w:eastAsia="en-IN" w:bidi="hi-IN"/>
                <w14:ligatures w14:val="none"/>
              </w:rPr>
            </w:pPr>
            <w:r w:rsidRPr="00F378EC">
              <w:rPr>
                <w:rFonts w:ascii="Arial" w:eastAsia="Times New Roman" w:hAnsi="Arial" w:cs="Arial"/>
                <w:b/>
                <w:bCs/>
                <w:color w:val="1A1C1E"/>
                <w:kern w:val="0"/>
                <w:sz w:val="16"/>
                <w:szCs w:val="16"/>
                <w:lang w:eastAsia="en-IN" w:bidi="hi-IN"/>
                <w14:ligatures w14:val="none"/>
              </w:rPr>
              <w:t>Union territories</w:t>
            </w:r>
          </w:p>
        </w:tc>
        <w:tc>
          <w:tcPr>
            <w:tcW w:w="1156" w:type="dxa"/>
            <w:tcBorders>
              <w:top w:val="nil"/>
              <w:left w:val="nil"/>
              <w:bottom w:val="single" w:sz="4" w:space="0" w:color="auto"/>
              <w:right w:val="single" w:sz="4" w:space="0" w:color="auto"/>
            </w:tcBorders>
            <w:shd w:val="clear" w:color="000000" w:fill="FFFFFF"/>
            <w:vAlign w:val="center"/>
            <w:hideMark/>
          </w:tcPr>
          <w:p w14:paraId="135EAE16"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B. G.</w:t>
            </w:r>
          </w:p>
        </w:tc>
        <w:tc>
          <w:tcPr>
            <w:tcW w:w="1439" w:type="dxa"/>
            <w:tcBorders>
              <w:top w:val="nil"/>
              <w:left w:val="nil"/>
              <w:bottom w:val="single" w:sz="4" w:space="0" w:color="auto"/>
              <w:right w:val="single" w:sz="4" w:space="0" w:color="auto"/>
            </w:tcBorders>
            <w:shd w:val="clear" w:color="000000" w:fill="FFFFFF"/>
            <w:vAlign w:val="center"/>
            <w:hideMark/>
          </w:tcPr>
          <w:p w14:paraId="32494248"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5</w:t>
            </w:r>
          </w:p>
        </w:tc>
        <w:tc>
          <w:tcPr>
            <w:tcW w:w="1499" w:type="dxa"/>
            <w:tcBorders>
              <w:top w:val="nil"/>
              <w:left w:val="nil"/>
              <w:bottom w:val="single" w:sz="4" w:space="0" w:color="auto"/>
              <w:right w:val="single" w:sz="4" w:space="0" w:color="auto"/>
            </w:tcBorders>
            <w:shd w:val="clear" w:color="000000" w:fill="FFFFFF"/>
            <w:vAlign w:val="center"/>
            <w:hideMark/>
          </w:tcPr>
          <w:p w14:paraId="3F809827"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45" w:type="dxa"/>
            <w:tcBorders>
              <w:top w:val="nil"/>
              <w:left w:val="nil"/>
              <w:bottom w:val="single" w:sz="4" w:space="0" w:color="auto"/>
              <w:right w:val="single" w:sz="4" w:space="0" w:color="auto"/>
            </w:tcBorders>
            <w:shd w:val="clear" w:color="000000" w:fill="FFFFFF"/>
            <w:vAlign w:val="center"/>
            <w:hideMark/>
          </w:tcPr>
          <w:p w14:paraId="4359DB65"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53</w:t>
            </w:r>
          </w:p>
        </w:tc>
        <w:tc>
          <w:tcPr>
            <w:tcW w:w="1233" w:type="dxa"/>
            <w:tcBorders>
              <w:top w:val="nil"/>
              <w:left w:val="nil"/>
              <w:bottom w:val="single" w:sz="4" w:space="0" w:color="auto"/>
              <w:right w:val="single" w:sz="4" w:space="0" w:color="auto"/>
            </w:tcBorders>
            <w:shd w:val="clear" w:color="000000" w:fill="FFFFFF"/>
            <w:vAlign w:val="center"/>
            <w:hideMark/>
          </w:tcPr>
          <w:p w14:paraId="6942999D"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90" w:type="dxa"/>
            <w:tcBorders>
              <w:top w:val="nil"/>
              <w:left w:val="nil"/>
              <w:bottom w:val="single" w:sz="4" w:space="0" w:color="auto"/>
              <w:right w:val="single" w:sz="4" w:space="0" w:color="auto"/>
            </w:tcBorders>
            <w:shd w:val="clear" w:color="000000" w:fill="FFFFFF"/>
            <w:vAlign w:val="center"/>
            <w:hideMark/>
          </w:tcPr>
          <w:p w14:paraId="3B0C19C4"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5A454619"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2E9F1B61"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335" w:type="dxa"/>
            <w:tcBorders>
              <w:top w:val="nil"/>
              <w:left w:val="nil"/>
              <w:bottom w:val="single" w:sz="4" w:space="0" w:color="auto"/>
              <w:right w:val="single" w:sz="4" w:space="0" w:color="auto"/>
            </w:tcBorders>
            <w:shd w:val="clear" w:color="000000" w:fill="FFFFFF"/>
            <w:vAlign w:val="center"/>
            <w:hideMark/>
          </w:tcPr>
          <w:p w14:paraId="28EA1A1A"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58</w:t>
            </w:r>
          </w:p>
        </w:tc>
      </w:tr>
      <w:tr w:rsidR="00F378EC" w:rsidRPr="00F378EC" w14:paraId="17F49A04"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45964591" w14:textId="44AE9D17"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30F7951B"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M. G.</w:t>
            </w:r>
          </w:p>
        </w:tc>
        <w:tc>
          <w:tcPr>
            <w:tcW w:w="1439" w:type="dxa"/>
            <w:tcBorders>
              <w:top w:val="nil"/>
              <w:left w:val="nil"/>
              <w:bottom w:val="single" w:sz="4" w:space="0" w:color="auto"/>
              <w:right w:val="single" w:sz="4" w:space="0" w:color="auto"/>
            </w:tcBorders>
            <w:shd w:val="clear" w:color="000000" w:fill="FFFFFF"/>
            <w:vAlign w:val="center"/>
            <w:hideMark/>
          </w:tcPr>
          <w:p w14:paraId="252006F3"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499" w:type="dxa"/>
            <w:tcBorders>
              <w:top w:val="nil"/>
              <w:left w:val="nil"/>
              <w:bottom w:val="single" w:sz="4" w:space="0" w:color="auto"/>
              <w:right w:val="single" w:sz="4" w:space="0" w:color="auto"/>
            </w:tcBorders>
            <w:shd w:val="clear" w:color="000000" w:fill="FFFFFF"/>
            <w:vAlign w:val="center"/>
            <w:hideMark/>
          </w:tcPr>
          <w:p w14:paraId="58B75F75"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45" w:type="dxa"/>
            <w:tcBorders>
              <w:top w:val="nil"/>
              <w:left w:val="nil"/>
              <w:bottom w:val="single" w:sz="4" w:space="0" w:color="auto"/>
              <w:right w:val="single" w:sz="4" w:space="0" w:color="auto"/>
            </w:tcBorders>
            <w:shd w:val="clear" w:color="000000" w:fill="FFFFFF"/>
            <w:vAlign w:val="center"/>
            <w:hideMark/>
          </w:tcPr>
          <w:p w14:paraId="0DD5FAC7"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16</w:t>
            </w:r>
          </w:p>
        </w:tc>
        <w:tc>
          <w:tcPr>
            <w:tcW w:w="1233" w:type="dxa"/>
            <w:tcBorders>
              <w:top w:val="nil"/>
              <w:left w:val="nil"/>
              <w:bottom w:val="single" w:sz="4" w:space="0" w:color="auto"/>
              <w:right w:val="single" w:sz="4" w:space="0" w:color="auto"/>
            </w:tcBorders>
            <w:shd w:val="clear" w:color="000000" w:fill="FFFFFF"/>
            <w:vAlign w:val="center"/>
            <w:hideMark/>
          </w:tcPr>
          <w:p w14:paraId="65024DA7"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90" w:type="dxa"/>
            <w:tcBorders>
              <w:top w:val="nil"/>
              <w:left w:val="nil"/>
              <w:bottom w:val="single" w:sz="4" w:space="0" w:color="auto"/>
              <w:right w:val="single" w:sz="4" w:space="0" w:color="auto"/>
            </w:tcBorders>
            <w:shd w:val="clear" w:color="000000" w:fill="FFFFFF"/>
            <w:vAlign w:val="center"/>
            <w:hideMark/>
          </w:tcPr>
          <w:p w14:paraId="2469E3B3"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0D511050"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79EB8F12"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335" w:type="dxa"/>
            <w:tcBorders>
              <w:top w:val="nil"/>
              <w:left w:val="nil"/>
              <w:bottom w:val="single" w:sz="4" w:space="0" w:color="auto"/>
              <w:right w:val="single" w:sz="4" w:space="0" w:color="auto"/>
            </w:tcBorders>
            <w:shd w:val="clear" w:color="000000" w:fill="FFFFFF"/>
            <w:vAlign w:val="center"/>
            <w:hideMark/>
          </w:tcPr>
          <w:p w14:paraId="5CDCA6B7"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16</w:t>
            </w:r>
          </w:p>
        </w:tc>
      </w:tr>
      <w:tr w:rsidR="00F378EC" w:rsidRPr="00F378EC" w14:paraId="75D7605F"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1DC555A2" w14:textId="79CD5A49"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3672FAF3"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N. G.</w:t>
            </w:r>
          </w:p>
        </w:tc>
        <w:tc>
          <w:tcPr>
            <w:tcW w:w="1439" w:type="dxa"/>
            <w:tcBorders>
              <w:top w:val="nil"/>
              <w:left w:val="nil"/>
              <w:bottom w:val="single" w:sz="4" w:space="0" w:color="auto"/>
              <w:right w:val="single" w:sz="4" w:space="0" w:color="auto"/>
            </w:tcBorders>
            <w:shd w:val="clear" w:color="000000" w:fill="FFFFFF"/>
            <w:vAlign w:val="center"/>
            <w:hideMark/>
          </w:tcPr>
          <w:p w14:paraId="7412009C"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499" w:type="dxa"/>
            <w:tcBorders>
              <w:top w:val="nil"/>
              <w:left w:val="nil"/>
              <w:bottom w:val="single" w:sz="4" w:space="0" w:color="auto"/>
              <w:right w:val="single" w:sz="4" w:space="0" w:color="auto"/>
            </w:tcBorders>
            <w:shd w:val="clear" w:color="000000" w:fill="FFFFFF"/>
            <w:vAlign w:val="center"/>
            <w:hideMark/>
          </w:tcPr>
          <w:p w14:paraId="71AE53AF"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45" w:type="dxa"/>
            <w:tcBorders>
              <w:top w:val="nil"/>
              <w:left w:val="nil"/>
              <w:bottom w:val="single" w:sz="4" w:space="0" w:color="auto"/>
              <w:right w:val="single" w:sz="4" w:space="0" w:color="auto"/>
            </w:tcBorders>
            <w:shd w:val="clear" w:color="000000" w:fill="FFFFFF"/>
            <w:vAlign w:val="center"/>
            <w:hideMark/>
          </w:tcPr>
          <w:p w14:paraId="47CD59E2"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21</w:t>
            </w:r>
          </w:p>
        </w:tc>
        <w:tc>
          <w:tcPr>
            <w:tcW w:w="1233" w:type="dxa"/>
            <w:tcBorders>
              <w:top w:val="nil"/>
              <w:left w:val="nil"/>
              <w:bottom w:val="single" w:sz="4" w:space="0" w:color="auto"/>
              <w:right w:val="single" w:sz="4" w:space="0" w:color="auto"/>
            </w:tcBorders>
            <w:shd w:val="clear" w:color="000000" w:fill="FFFFFF"/>
            <w:vAlign w:val="center"/>
            <w:hideMark/>
          </w:tcPr>
          <w:p w14:paraId="2BFE0FF0"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90" w:type="dxa"/>
            <w:tcBorders>
              <w:top w:val="nil"/>
              <w:left w:val="nil"/>
              <w:bottom w:val="single" w:sz="4" w:space="0" w:color="auto"/>
              <w:right w:val="single" w:sz="4" w:space="0" w:color="auto"/>
            </w:tcBorders>
            <w:shd w:val="clear" w:color="000000" w:fill="FFFFFF"/>
            <w:vAlign w:val="center"/>
            <w:hideMark/>
          </w:tcPr>
          <w:p w14:paraId="4CB6460D"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07AA2EBA"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26CF4C6B"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335" w:type="dxa"/>
            <w:tcBorders>
              <w:top w:val="nil"/>
              <w:left w:val="nil"/>
              <w:bottom w:val="single" w:sz="4" w:space="0" w:color="auto"/>
              <w:right w:val="single" w:sz="4" w:space="0" w:color="auto"/>
            </w:tcBorders>
            <w:shd w:val="clear" w:color="000000" w:fill="FFFFFF"/>
            <w:vAlign w:val="center"/>
            <w:hideMark/>
          </w:tcPr>
          <w:p w14:paraId="79B37D35"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21</w:t>
            </w:r>
          </w:p>
        </w:tc>
      </w:tr>
      <w:tr w:rsidR="00F378EC" w:rsidRPr="00F378EC" w14:paraId="3244FBF6"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6299221B" w14:textId="560DA80A"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27BE60EB"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Total</w:t>
            </w:r>
          </w:p>
        </w:tc>
        <w:tc>
          <w:tcPr>
            <w:tcW w:w="1439" w:type="dxa"/>
            <w:tcBorders>
              <w:top w:val="nil"/>
              <w:left w:val="nil"/>
              <w:bottom w:val="single" w:sz="4" w:space="0" w:color="auto"/>
              <w:right w:val="single" w:sz="4" w:space="0" w:color="auto"/>
            </w:tcBorders>
            <w:shd w:val="clear" w:color="000000" w:fill="FFFFFF"/>
            <w:vAlign w:val="center"/>
            <w:hideMark/>
          </w:tcPr>
          <w:p w14:paraId="4D98DB8E"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5</w:t>
            </w:r>
          </w:p>
        </w:tc>
        <w:tc>
          <w:tcPr>
            <w:tcW w:w="1499" w:type="dxa"/>
            <w:tcBorders>
              <w:top w:val="nil"/>
              <w:left w:val="nil"/>
              <w:bottom w:val="single" w:sz="4" w:space="0" w:color="auto"/>
              <w:right w:val="single" w:sz="4" w:space="0" w:color="auto"/>
            </w:tcBorders>
            <w:shd w:val="clear" w:color="000000" w:fill="FFFFFF"/>
            <w:vAlign w:val="center"/>
            <w:hideMark/>
          </w:tcPr>
          <w:p w14:paraId="7C2BBBA9"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45" w:type="dxa"/>
            <w:tcBorders>
              <w:top w:val="nil"/>
              <w:left w:val="nil"/>
              <w:bottom w:val="single" w:sz="4" w:space="0" w:color="auto"/>
              <w:right w:val="single" w:sz="4" w:space="0" w:color="auto"/>
            </w:tcBorders>
            <w:shd w:val="clear" w:color="000000" w:fill="FFFFFF"/>
            <w:vAlign w:val="center"/>
            <w:hideMark/>
          </w:tcPr>
          <w:p w14:paraId="34CB43DF"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90</w:t>
            </w:r>
          </w:p>
        </w:tc>
        <w:tc>
          <w:tcPr>
            <w:tcW w:w="1233" w:type="dxa"/>
            <w:tcBorders>
              <w:top w:val="nil"/>
              <w:left w:val="nil"/>
              <w:bottom w:val="single" w:sz="4" w:space="0" w:color="auto"/>
              <w:right w:val="single" w:sz="4" w:space="0" w:color="auto"/>
            </w:tcBorders>
            <w:shd w:val="clear" w:color="000000" w:fill="FFFFFF"/>
            <w:vAlign w:val="center"/>
            <w:hideMark/>
          </w:tcPr>
          <w:p w14:paraId="74F7970D"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90" w:type="dxa"/>
            <w:tcBorders>
              <w:top w:val="nil"/>
              <w:left w:val="nil"/>
              <w:bottom w:val="single" w:sz="4" w:space="0" w:color="auto"/>
              <w:right w:val="single" w:sz="4" w:space="0" w:color="auto"/>
            </w:tcBorders>
            <w:shd w:val="clear" w:color="000000" w:fill="FFFFFF"/>
            <w:vAlign w:val="center"/>
            <w:hideMark/>
          </w:tcPr>
          <w:p w14:paraId="596AD425"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278" w:type="dxa"/>
            <w:tcBorders>
              <w:top w:val="nil"/>
              <w:left w:val="nil"/>
              <w:bottom w:val="single" w:sz="4" w:space="0" w:color="auto"/>
              <w:right w:val="single" w:sz="4" w:space="0" w:color="auto"/>
            </w:tcBorders>
            <w:shd w:val="clear" w:color="000000" w:fill="FFFFFF"/>
            <w:vAlign w:val="center"/>
            <w:hideMark/>
          </w:tcPr>
          <w:p w14:paraId="7259642F"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6A65499F"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335" w:type="dxa"/>
            <w:tcBorders>
              <w:top w:val="nil"/>
              <w:left w:val="nil"/>
              <w:bottom w:val="single" w:sz="4" w:space="0" w:color="auto"/>
              <w:right w:val="single" w:sz="4" w:space="0" w:color="auto"/>
            </w:tcBorders>
            <w:shd w:val="clear" w:color="000000" w:fill="FFFFFF"/>
            <w:vAlign w:val="center"/>
            <w:hideMark/>
          </w:tcPr>
          <w:p w14:paraId="4AC63DFD"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95</w:t>
            </w:r>
          </w:p>
        </w:tc>
      </w:tr>
      <w:tr w:rsidR="00F378EC" w:rsidRPr="00F378EC" w14:paraId="53698681" w14:textId="77777777" w:rsidTr="00F378EC">
        <w:trPr>
          <w:trHeight w:val="19"/>
          <w:jc w:val="center"/>
        </w:trPr>
        <w:tc>
          <w:tcPr>
            <w:tcW w:w="1793" w:type="dxa"/>
            <w:tcBorders>
              <w:top w:val="nil"/>
              <w:left w:val="single" w:sz="4" w:space="0" w:color="auto"/>
              <w:bottom w:val="single" w:sz="4" w:space="0" w:color="auto"/>
              <w:right w:val="single" w:sz="4" w:space="0" w:color="auto"/>
            </w:tcBorders>
            <w:shd w:val="clear" w:color="000000" w:fill="FFFFFF"/>
            <w:vAlign w:val="center"/>
            <w:hideMark/>
          </w:tcPr>
          <w:p w14:paraId="1B82D92C" w14:textId="77777777" w:rsidR="00F378EC" w:rsidRPr="00F378EC" w:rsidRDefault="00F378EC" w:rsidP="00F378EC">
            <w:pPr>
              <w:spacing w:after="0" w:line="240" w:lineRule="auto"/>
              <w:ind w:firstLineChars="100" w:firstLine="161"/>
              <w:rPr>
                <w:rFonts w:ascii="Arial" w:eastAsia="Times New Roman" w:hAnsi="Arial" w:cs="Arial"/>
                <w:b/>
                <w:bCs/>
                <w:color w:val="1A1C1E"/>
                <w:kern w:val="0"/>
                <w:sz w:val="16"/>
                <w:szCs w:val="16"/>
                <w:lang w:eastAsia="en-IN" w:bidi="hi-IN"/>
                <w14:ligatures w14:val="none"/>
              </w:rPr>
            </w:pPr>
            <w:r w:rsidRPr="00F378EC">
              <w:rPr>
                <w:rFonts w:ascii="Arial" w:eastAsia="Times New Roman" w:hAnsi="Arial" w:cs="Arial"/>
                <w:b/>
                <w:bCs/>
                <w:color w:val="1A1C1E"/>
                <w:kern w:val="0"/>
                <w:sz w:val="16"/>
                <w:szCs w:val="16"/>
                <w:lang w:eastAsia="en-IN" w:bidi="hi-IN"/>
                <w14:ligatures w14:val="none"/>
              </w:rPr>
              <w:t>Grand Total</w:t>
            </w:r>
          </w:p>
        </w:tc>
        <w:tc>
          <w:tcPr>
            <w:tcW w:w="1156" w:type="dxa"/>
            <w:tcBorders>
              <w:top w:val="nil"/>
              <w:left w:val="nil"/>
              <w:bottom w:val="single" w:sz="4" w:space="0" w:color="auto"/>
              <w:right w:val="single" w:sz="4" w:space="0" w:color="auto"/>
            </w:tcBorders>
            <w:shd w:val="clear" w:color="000000" w:fill="FFFFFF"/>
            <w:vAlign w:val="center"/>
            <w:hideMark/>
          </w:tcPr>
          <w:p w14:paraId="05D2276F"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B. G.</w:t>
            </w:r>
          </w:p>
        </w:tc>
        <w:tc>
          <w:tcPr>
            <w:tcW w:w="1439" w:type="dxa"/>
            <w:tcBorders>
              <w:top w:val="nil"/>
              <w:left w:val="nil"/>
              <w:bottom w:val="single" w:sz="4" w:space="0" w:color="auto"/>
              <w:right w:val="single" w:sz="4" w:space="0" w:color="auto"/>
            </w:tcBorders>
            <w:shd w:val="clear" w:color="000000" w:fill="FFFFFF"/>
            <w:vAlign w:val="center"/>
            <w:hideMark/>
          </w:tcPr>
          <w:p w14:paraId="6A3F7482"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4,095</w:t>
            </w:r>
          </w:p>
        </w:tc>
        <w:tc>
          <w:tcPr>
            <w:tcW w:w="1499" w:type="dxa"/>
            <w:tcBorders>
              <w:top w:val="nil"/>
              <w:left w:val="nil"/>
              <w:bottom w:val="single" w:sz="4" w:space="0" w:color="auto"/>
              <w:right w:val="single" w:sz="4" w:space="0" w:color="auto"/>
            </w:tcBorders>
            <w:shd w:val="clear" w:color="000000" w:fill="FFFFFF"/>
            <w:vAlign w:val="center"/>
            <w:hideMark/>
          </w:tcPr>
          <w:p w14:paraId="1F659F5B"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2,304</w:t>
            </w:r>
          </w:p>
        </w:tc>
        <w:tc>
          <w:tcPr>
            <w:tcW w:w="1645" w:type="dxa"/>
            <w:tcBorders>
              <w:top w:val="nil"/>
              <w:left w:val="nil"/>
              <w:bottom w:val="single" w:sz="4" w:space="0" w:color="auto"/>
              <w:right w:val="single" w:sz="4" w:space="0" w:color="auto"/>
            </w:tcBorders>
            <w:shd w:val="clear" w:color="000000" w:fill="FFFFFF"/>
            <w:vAlign w:val="center"/>
            <w:hideMark/>
          </w:tcPr>
          <w:p w14:paraId="189F30C4"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4,172</w:t>
            </w:r>
          </w:p>
        </w:tc>
        <w:tc>
          <w:tcPr>
            <w:tcW w:w="1233" w:type="dxa"/>
            <w:tcBorders>
              <w:top w:val="nil"/>
              <w:left w:val="nil"/>
              <w:bottom w:val="single" w:sz="4" w:space="0" w:color="auto"/>
              <w:right w:val="single" w:sz="4" w:space="0" w:color="auto"/>
            </w:tcBorders>
            <w:shd w:val="clear" w:color="000000" w:fill="FFFFFF"/>
            <w:vAlign w:val="center"/>
            <w:hideMark/>
          </w:tcPr>
          <w:p w14:paraId="2E1E865A"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w:t>
            </w:r>
          </w:p>
        </w:tc>
        <w:tc>
          <w:tcPr>
            <w:tcW w:w="1690" w:type="dxa"/>
            <w:tcBorders>
              <w:top w:val="nil"/>
              <w:left w:val="nil"/>
              <w:bottom w:val="single" w:sz="4" w:space="0" w:color="auto"/>
              <w:right w:val="single" w:sz="4" w:space="0" w:color="auto"/>
            </w:tcBorders>
            <w:shd w:val="clear" w:color="000000" w:fill="FFFFFF"/>
            <w:vAlign w:val="center"/>
            <w:hideMark/>
          </w:tcPr>
          <w:p w14:paraId="6414F88B"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1,807</w:t>
            </w:r>
          </w:p>
        </w:tc>
        <w:tc>
          <w:tcPr>
            <w:tcW w:w="1278" w:type="dxa"/>
            <w:tcBorders>
              <w:top w:val="nil"/>
              <w:left w:val="nil"/>
              <w:bottom w:val="single" w:sz="4" w:space="0" w:color="auto"/>
              <w:right w:val="single" w:sz="4" w:space="0" w:color="auto"/>
            </w:tcBorders>
            <w:shd w:val="clear" w:color="000000" w:fill="FFFFFF"/>
            <w:vAlign w:val="center"/>
            <w:hideMark/>
          </w:tcPr>
          <w:p w14:paraId="138FE223"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2,474</w:t>
            </w:r>
          </w:p>
        </w:tc>
        <w:tc>
          <w:tcPr>
            <w:tcW w:w="1572" w:type="dxa"/>
            <w:tcBorders>
              <w:top w:val="nil"/>
              <w:left w:val="nil"/>
              <w:bottom w:val="single" w:sz="4" w:space="0" w:color="auto"/>
              <w:right w:val="single" w:sz="4" w:space="0" w:color="auto"/>
            </w:tcBorders>
            <w:shd w:val="clear" w:color="000000" w:fill="FFFFFF"/>
            <w:vAlign w:val="center"/>
            <w:hideMark/>
          </w:tcPr>
          <w:p w14:paraId="11E312F0"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1,288</w:t>
            </w:r>
          </w:p>
        </w:tc>
        <w:tc>
          <w:tcPr>
            <w:tcW w:w="1335" w:type="dxa"/>
            <w:tcBorders>
              <w:top w:val="nil"/>
              <w:left w:val="nil"/>
              <w:bottom w:val="single" w:sz="4" w:space="0" w:color="auto"/>
              <w:right w:val="single" w:sz="4" w:space="0" w:color="auto"/>
            </w:tcBorders>
            <w:shd w:val="clear" w:color="000000" w:fill="FFFFFF"/>
            <w:vAlign w:val="center"/>
            <w:hideMark/>
          </w:tcPr>
          <w:p w14:paraId="4F5A39D5"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16,142</w:t>
            </w:r>
          </w:p>
        </w:tc>
      </w:tr>
      <w:tr w:rsidR="00F378EC" w:rsidRPr="00F378EC" w14:paraId="13093D7B"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1259F2CF" w14:textId="64F47BD8"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1FC4B0EA"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M. G.</w:t>
            </w:r>
          </w:p>
        </w:tc>
        <w:tc>
          <w:tcPr>
            <w:tcW w:w="1439" w:type="dxa"/>
            <w:tcBorders>
              <w:top w:val="nil"/>
              <w:left w:val="nil"/>
              <w:bottom w:val="single" w:sz="4" w:space="0" w:color="auto"/>
              <w:right w:val="single" w:sz="4" w:space="0" w:color="auto"/>
            </w:tcBorders>
            <w:shd w:val="clear" w:color="000000" w:fill="FFFFFF"/>
            <w:vAlign w:val="center"/>
            <w:hideMark/>
          </w:tcPr>
          <w:p w14:paraId="57C3BFF2"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772</w:t>
            </w:r>
          </w:p>
        </w:tc>
        <w:tc>
          <w:tcPr>
            <w:tcW w:w="1499" w:type="dxa"/>
            <w:tcBorders>
              <w:top w:val="nil"/>
              <w:left w:val="nil"/>
              <w:bottom w:val="single" w:sz="4" w:space="0" w:color="auto"/>
              <w:right w:val="single" w:sz="4" w:space="0" w:color="auto"/>
            </w:tcBorders>
            <w:shd w:val="clear" w:color="000000" w:fill="FFFFFF"/>
            <w:vAlign w:val="center"/>
            <w:hideMark/>
          </w:tcPr>
          <w:p w14:paraId="0BA796EF"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645" w:type="dxa"/>
            <w:tcBorders>
              <w:top w:val="nil"/>
              <w:left w:val="nil"/>
              <w:bottom w:val="single" w:sz="4" w:space="0" w:color="auto"/>
              <w:right w:val="single" w:sz="4" w:space="0" w:color="auto"/>
            </w:tcBorders>
            <w:shd w:val="clear" w:color="000000" w:fill="FFFFFF"/>
            <w:vAlign w:val="center"/>
            <w:hideMark/>
          </w:tcPr>
          <w:p w14:paraId="37561781"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2,007</w:t>
            </w:r>
          </w:p>
        </w:tc>
        <w:tc>
          <w:tcPr>
            <w:tcW w:w="1233" w:type="dxa"/>
            <w:tcBorders>
              <w:top w:val="nil"/>
              <w:left w:val="nil"/>
              <w:bottom w:val="single" w:sz="4" w:space="0" w:color="auto"/>
              <w:right w:val="single" w:sz="4" w:space="0" w:color="auto"/>
            </w:tcBorders>
            <w:shd w:val="clear" w:color="000000" w:fill="FFFFFF"/>
            <w:vAlign w:val="center"/>
            <w:hideMark/>
          </w:tcPr>
          <w:p w14:paraId="7CD0910B"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4,751</w:t>
            </w:r>
          </w:p>
        </w:tc>
        <w:tc>
          <w:tcPr>
            <w:tcW w:w="1690" w:type="dxa"/>
            <w:tcBorders>
              <w:top w:val="nil"/>
              <w:left w:val="nil"/>
              <w:bottom w:val="single" w:sz="4" w:space="0" w:color="auto"/>
              <w:right w:val="single" w:sz="4" w:space="0" w:color="auto"/>
            </w:tcBorders>
            <w:shd w:val="clear" w:color="000000" w:fill="FFFFFF"/>
            <w:vAlign w:val="center"/>
            <w:hideMark/>
          </w:tcPr>
          <w:p w14:paraId="68594363"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4,160</w:t>
            </w:r>
          </w:p>
        </w:tc>
        <w:tc>
          <w:tcPr>
            <w:tcW w:w="1278" w:type="dxa"/>
            <w:tcBorders>
              <w:top w:val="nil"/>
              <w:left w:val="nil"/>
              <w:bottom w:val="single" w:sz="4" w:space="0" w:color="auto"/>
              <w:right w:val="single" w:sz="4" w:space="0" w:color="auto"/>
            </w:tcBorders>
            <w:shd w:val="clear" w:color="000000" w:fill="FFFFFF"/>
            <w:vAlign w:val="center"/>
            <w:hideMark/>
          </w:tcPr>
          <w:p w14:paraId="437B187D"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w:t>
            </w:r>
          </w:p>
        </w:tc>
        <w:tc>
          <w:tcPr>
            <w:tcW w:w="1572" w:type="dxa"/>
            <w:tcBorders>
              <w:top w:val="nil"/>
              <w:left w:val="nil"/>
              <w:bottom w:val="single" w:sz="4" w:space="0" w:color="auto"/>
              <w:right w:val="single" w:sz="4" w:space="0" w:color="auto"/>
            </w:tcBorders>
            <w:shd w:val="clear" w:color="000000" w:fill="FFFFFF"/>
            <w:vAlign w:val="center"/>
            <w:hideMark/>
          </w:tcPr>
          <w:p w14:paraId="64673FFC"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3,615</w:t>
            </w:r>
          </w:p>
        </w:tc>
        <w:tc>
          <w:tcPr>
            <w:tcW w:w="1335" w:type="dxa"/>
            <w:tcBorders>
              <w:top w:val="nil"/>
              <w:left w:val="nil"/>
              <w:bottom w:val="single" w:sz="4" w:space="0" w:color="auto"/>
              <w:right w:val="single" w:sz="4" w:space="0" w:color="auto"/>
            </w:tcBorders>
            <w:shd w:val="clear" w:color="000000" w:fill="FFFFFF"/>
            <w:vAlign w:val="center"/>
            <w:hideMark/>
          </w:tcPr>
          <w:p w14:paraId="680E98CF"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15,305</w:t>
            </w:r>
          </w:p>
        </w:tc>
      </w:tr>
      <w:tr w:rsidR="00F378EC" w:rsidRPr="00F378EC" w14:paraId="4657E408"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648849F5" w14:textId="1240031C"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5B8A37A2"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N. G.</w:t>
            </w:r>
          </w:p>
        </w:tc>
        <w:tc>
          <w:tcPr>
            <w:tcW w:w="1439" w:type="dxa"/>
            <w:tcBorders>
              <w:top w:val="nil"/>
              <w:left w:val="nil"/>
              <w:bottom w:val="single" w:sz="4" w:space="0" w:color="auto"/>
              <w:right w:val="single" w:sz="4" w:space="0" w:color="auto"/>
            </w:tcBorders>
            <w:shd w:val="clear" w:color="000000" w:fill="FFFFFF"/>
            <w:vAlign w:val="center"/>
            <w:hideMark/>
          </w:tcPr>
          <w:p w14:paraId="608536D0"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767</w:t>
            </w:r>
          </w:p>
        </w:tc>
        <w:tc>
          <w:tcPr>
            <w:tcW w:w="1499" w:type="dxa"/>
            <w:tcBorders>
              <w:top w:val="nil"/>
              <w:left w:val="nil"/>
              <w:bottom w:val="single" w:sz="4" w:space="0" w:color="auto"/>
              <w:right w:val="single" w:sz="4" w:space="0" w:color="auto"/>
            </w:tcBorders>
            <w:shd w:val="clear" w:color="000000" w:fill="FFFFFF"/>
            <w:vAlign w:val="center"/>
            <w:hideMark/>
          </w:tcPr>
          <w:p w14:paraId="7194B827"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17</w:t>
            </w:r>
          </w:p>
        </w:tc>
        <w:tc>
          <w:tcPr>
            <w:tcW w:w="1645" w:type="dxa"/>
            <w:tcBorders>
              <w:top w:val="nil"/>
              <w:left w:val="nil"/>
              <w:bottom w:val="single" w:sz="4" w:space="0" w:color="auto"/>
              <w:right w:val="single" w:sz="4" w:space="0" w:color="auto"/>
            </w:tcBorders>
            <w:shd w:val="clear" w:color="000000" w:fill="FFFFFF"/>
            <w:vAlign w:val="center"/>
            <w:hideMark/>
          </w:tcPr>
          <w:p w14:paraId="7169B444"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161</w:t>
            </w:r>
          </w:p>
        </w:tc>
        <w:tc>
          <w:tcPr>
            <w:tcW w:w="1233" w:type="dxa"/>
            <w:tcBorders>
              <w:top w:val="nil"/>
              <w:left w:val="nil"/>
              <w:bottom w:val="single" w:sz="4" w:space="0" w:color="auto"/>
              <w:right w:val="single" w:sz="4" w:space="0" w:color="auto"/>
            </w:tcBorders>
            <w:shd w:val="clear" w:color="000000" w:fill="FFFFFF"/>
            <w:vAlign w:val="center"/>
            <w:hideMark/>
          </w:tcPr>
          <w:p w14:paraId="7F357788"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52</w:t>
            </w:r>
          </w:p>
        </w:tc>
        <w:tc>
          <w:tcPr>
            <w:tcW w:w="1690" w:type="dxa"/>
            <w:tcBorders>
              <w:top w:val="nil"/>
              <w:left w:val="nil"/>
              <w:bottom w:val="single" w:sz="4" w:space="0" w:color="auto"/>
              <w:right w:val="single" w:sz="4" w:space="0" w:color="auto"/>
            </w:tcBorders>
            <w:shd w:val="clear" w:color="000000" w:fill="FFFFFF"/>
            <w:vAlign w:val="center"/>
            <w:hideMark/>
          </w:tcPr>
          <w:p w14:paraId="41378CB9"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96</w:t>
            </w:r>
          </w:p>
        </w:tc>
        <w:tc>
          <w:tcPr>
            <w:tcW w:w="1278" w:type="dxa"/>
            <w:tcBorders>
              <w:top w:val="nil"/>
              <w:left w:val="nil"/>
              <w:bottom w:val="single" w:sz="4" w:space="0" w:color="auto"/>
              <w:right w:val="single" w:sz="4" w:space="0" w:color="auto"/>
            </w:tcBorders>
            <w:shd w:val="clear" w:color="000000" w:fill="FFFFFF"/>
            <w:vAlign w:val="center"/>
            <w:hideMark/>
          </w:tcPr>
          <w:p w14:paraId="0B1E79D7"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925</w:t>
            </w:r>
          </w:p>
        </w:tc>
        <w:tc>
          <w:tcPr>
            <w:tcW w:w="1572" w:type="dxa"/>
            <w:tcBorders>
              <w:top w:val="nil"/>
              <w:left w:val="nil"/>
              <w:bottom w:val="single" w:sz="4" w:space="0" w:color="auto"/>
              <w:right w:val="single" w:sz="4" w:space="0" w:color="auto"/>
            </w:tcBorders>
            <w:shd w:val="clear" w:color="000000" w:fill="FFFFFF"/>
            <w:vAlign w:val="center"/>
            <w:hideMark/>
          </w:tcPr>
          <w:p w14:paraId="2B34DE69"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717</w:t>
            </w:r>
          </w:p>
        </w:tc>
        <w:tc>
          <w:tcPr>
            <w:tcW w:w="1335" w:type="dxa"/>
            <w:tcBorders>
              <w:top w:val="nil"/>
              <w:left w:val="nil"/>
              <w:bottom w:val="single" w:sz="4" w:space="0" w:color="auto"/>
              <w:right w:val="single" w:sz="4" w:space="0" w:color="auto"/>
            </w:tcBorders>
            <w:shd w:val="clear" w:color="000000" w:fill="FFFFFF"/>
            <w:vAlign w:val="center"/>
            <w:hideMark/>
          </w:tcPr>
          <w:p w14:paraId="2645298E"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2,735</w:t>
            </w:r>
          </w:p>
        </w:tc>
      </w:tr>
      <w:tr w:rsidR="00F378EC" w:rsidRPr="00F378EC" w14:paraId="16CD7B7B" w14:textId="77777777" w:rsidTr="00F378EC">
        <w:trPr>
          <w:trHeight w:val="19"/>
          <w:jc w:val="center"/>
        </w:trPr>
        <w:tc>
          <w:tcPr>
            <w:tcW w:w="1793" w:type="dxa"/>
            <w:tcBorders>
              <w:top w:val="nil"/>
              <w:left w:val="single" w:sz="4" w:space="0" w:color="auto"/>
              <w:bottom w:val="single" w:sz="4" w:space="0" w:color="auto"/>
              <w:right w:val="single" w:sz="4" w:space="0" w:color="auto"/>
            </w:tcBorders>
            <w:noWrap/>
            <w:vAlign w:val="center"/>
            <w:hideMark/>
          </w:tcPr>
          <w:p w14:paraId="34D3F0A2" w14:textId="3CC40364" w:rsidR="00F378EC" w:rsidRPr="00F378EC" w:rsidRDefault="00F378EC" w:rsidP="00F378EC">
            <w:pPr>
              <w:spacing w:after="0" w:line="240" w:lineRule="auto"/>
              <w:rPr>
                <w:rFonts w:ascii="Aptos Narrow" w:eastAsia="Times New Roman" w:hAnsi="Aptos Narrow" w:cs="Times New Roman"/>
                <w:color w:val="000000"/>
                <w:kern w:val="0"/>
                <w:sz w:val="16"/>
                <w:szCs w:val="16"/>
                <w:lang w:eastAsia="en-IN" w:bidi="hi-IN"/>
                <w14:ligatures w14:val="none"/>
              </w:rPr>
            </w:pPr>
          </w:p>
        </w:tc>
        <w:tc>
          <w:tcPr>
            <w:tcW w:w="1156" w:type="dxa"/>
            <w:tcBorders>
              <w:top w:val="nil"/>
              <w:left w:val="nil"/>
              <w:bottom w:val="single" w:sz="4" w:space="0" w:color="auto"/>
              <w:right w:val="single" w:sz="4" w:space="0" w:color="auto"/>
            </w:tcBorders>
            <w:shd w:val="clear" w:color="000000" w:fill="FFFFFF"/>
            <w:vAlign w:val="center"/>
            <w:hideMark/>
          </w:tcPr>
          <w:p w14:paraId="41C335A4"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Total</w:t>
            </w:r>
          </w:p>
        </w:tc>
        <w:tc>
          <w:tcPr>
            <w:tcW w:w="1439" w:type="dxa"/>
            <w:tcBorders>
              <w:top w:val="nil"/>
              <w:left w:val="nil"/>
              <w:bottom w:val="single" w:sz="4" w:space="0" w:color="auto"/>
              <w:right w:val="single" w:sz="4" w:space="0" w:color="auto"/>
            </w:tcBorders>
            <w:shd w:val="clear" w:color="000000" w:fill="FFFFFF"/>
            <w:vAlign w:val="center"/>
            <w:hideMark/>
          </w:tcPr>
          <w:p w14:paraId="78EDB6A8"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5,634</w:t>
            </w:r>
          </w:p>
        </w:tc>
        <w:tc>
          <w:tcPr>
            <w:tcW w:w="1499" w:type="dxa"/>
            <w:tcBorders>
              <w:top w:val="nil"/>
              <w:left w:val="nil"/>
              <w:bottom w:val="single" w:sz="4" w:space="0" w:color="auto"/>
              <w:right w:val="single" w:sz="4" w:space="0" w:color="auto"/>
            </w:tcBorders>
            <w:shd w:val="clear" w:color="000000" w:fill="FFFFFF"/>
            <w:vAlign w:val="center"/>
            <w:hideMark/>
          </w:tcPr>
          <w:p w14:paraId="52854251"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2,321</w:t>
            </w:r>
          </w:p>
        </w:tc>
        <w:tc>
          <w:tcPr>
            <w:tcW w:w="1645" w:type="dxa"/>
            <w:tcBorders>
              <w:top w:val="nil"/>
              <w:left w:val="nil"/>
              <w:bottom w:val="single" w:sz="4" w:space="0" w:color="auto"/>
              <w:right w:val="single" w:sz="4" w:space="0" w:color="auto"/>
            </w:tcBorders>
            <w:shd w:val="clear" w:color="000000" w:fill="FFFFFF"/>
            <w:vAlign w:val="center"/>
            <w:hideMark/>
          </w:tcPr>
          <w:p w14:paraId="5D4DFDDB"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6,340</w:t>
            </w:r>
          </w:p>
        </w:tc>
        <w:tc>
          <w:tcPr>
            <w:tcW w:w="1233" w:type="dxa"/>
            <w:tcBorders>
              <w:top w:val="nil"/>
              <w:left w:val="nil"/>
              <w:bottom w:val="single" w:sz="4" w:space="0" w:color="auto"/>
              <w:right w:val="single" w:sz="4" w:space="0" w:color="auto"/>
            </w:tcBorders>
            <w:shd w:val="clear" w:color="000000" w:fill="FFFFFF"/>
            <w:vAlign w:val="center"/>
            <w:hideMark/>
          </w:tcPr>
          <w:p w14:paraId="1410B1FF"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4,805</w:t>
            </w:r>
          </w:p>
        </w:tc>
        <w:tc>
          <w:tcPr>
            <w:tcW w:w="1690" w:type="dxa"/>
            <w:tcBorders>
              <w:top w:val="nil"/>
              <w:left w:val="nil"/>
              <w:bottom w:val="single" w:sz="4" w:space="0" w:color="auto"/>
              <w:right w:val="single" w:sz="4" w:space="0" w:color="auto"/>
            </w:tcBorders>
            <w:shd w:val="clear" w:color="000000" w:fill="FFFFFF"/>
            <w:vAlign w:val="center"/>
            <w:hideMark/>
          </w:tcPr>
          <w:p w14:paraId="5F894BA4"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6,063</w:t>
            </w:r>
          </w:p>
        </w:tc>
        <w:tc>
          <w:tcPr>
            <w:tcW w:w="1278" w:type="dxa"/>
            <w:tcBorders>
              <w:top w:val="nil"/>
              <w:left w:val="nil"/>
              <w:bottom w:val="single" w:sz="4" w:space="0" w:color="auto"/>
              <w:right w:val="single" w:sz="4" w:space="0" w:color="auto"/>
            </w:tcBorders>
            <w:shd w:val="clear" w:color="000000" w:fill="FFFFFF"/>
            <w:vAlign w:val="center"/>
            <w:hideMark/>
          </w:tcPr>
          <w:p w14:paraId="3127C1C6"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3,399</w:t>
            </w:r>
          </w:p>
        </w:tc>
        <w:tc>
          <w:tcPr>
            <w:tcW w:w="1572" w:type="dxa"/>
            <w:tcBorders>
              <w:top w:val="nil"/>
              <w:left w:val="nil"/>
              <w:bottom w:val="single" w:sz="4" w:space="0" w:color="auto"/>
              <w:right w:val="single" w:sz="4" w:space="0" w:color="auto"/>
            </w:tcBorders>
            <w:shd w:val="clear" w:color="000000" w:fill="FFFFFF"/>
            <w:vAlign w:val="center"/>
            <w:hideMark/>
          </w:tcPr>
          <w:p w14:paraId="5D4191AF"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5,620</w:t>
            </w:r>
          </w:p>
        </w:tc>
        <w:tc>
          <w:tcPr>
            <w:tcW w:w="1335" w:type="dxa"/>
            <w:tcBorders>
              <w:top w:val="nil"/>
              <w:left w:val="nil"/>
              <w:bottom w:val="single" w:sz="4" w:space="0" w:color="auto"/>
              <w:right w:val="single" w:sz="4" w:space="0" w:color="auto"/>
            </w:tcBorders>
            <w:shd w:val="clear" w:color="000000" w:fill="FFFFFF"/>
            <w:vAlign w:val="center"/>
            <w:hideMark/>
          </w:tcPr>
          <w:p w14:paraId="377ECEBA" w14:textId="77777777" w:rsidR="00F378EC" w:rsidRPr="00F378EC" w:rsidRDefault="00F378EC" w:rsidP="00F378EC">
            <w:pPr>
              <w:spacing w:after="0" w:line="240" w:lineRule="auto"/>
              <w:ind w:firstLineChars="100" w:firstLine="160"/>
              <w:jc w:val="center"/>
              <w:rPr>
                <w:rFonts w:ascii="Arial" w:eastAsia="Times New Roman" w:hAnsi="Arial" w:cs="Arial"/>
                <w:color w:val="1A1C1E"/>
                <w:kern w:val="0"/>
                <w:sz w:val="16"/>
                <w:szCs w:val="16"/>
                <w:lang w:eastAsia="en-IN" w:bidi="hi-IN"/>
                <w14:ligatures w14:val="none"/>
              </w:rPr>
            </w:pPr>
            <w:r w:rsidRPr="00F378EC">
              <w:rPr>
                <w:rFonts w:ascii="Arial" w:eastAsia="Times New Roman" w:hAnsi="Arial" w:cs="Arial"/>
                <w:color w:val="1A1C1E"/>
                <w:kern w:val="0"/>
                <w:sz w:val="16"/>
                <w:szCs w:val="16"/>
                <w:lang w:eastAsia="en-IN" w:bidi="hi-IN"/>
                <w14:ligatures w14:val="none"/>
              </w:rPr>
              <w:t>34,182</w:t>
            </w:r>
          </w:p>
        </w:tc>
      </w:tr>
    </w:tbl>
    <w:p w14:paraId="39AD3984" w14:textId="18483E92" w:rsidR="00BD2496" w:rsidRPr="00F378EC" w:rsidRDefault="00BD2496" w:rsidP="00A50A84">
      <w:pPr>
        <w:spacing w:after="0"/>
        <w:rPr>
          <w:rFonts w:ascii="Times New Roman" w:hAnsi="Times New Roman" w:cs="Times New Roman"/>
          <w:sz w:val="20"/>
          <w:szCs w:val="20"/>
        </w:rPr>
      </w:pPr>
      <w:r w:rsidRPr="00F378EC">
        <w:rPr>
          <w:rFonts w:ascii="Times New Roman" w:hAnsi="Times New Roman" w:cs="Times New Roman"/>
          <w:sz w:val="20"/>
          <w:szCs w:val="20"/>
        </w:rPr>
        <w:t>Notes</w:t>
      </w:r>
      <w:r w:rsidR="00F378EC" w:rsidRPr="00F378EC">
        <w:rPr>
          <w:rFonts w:ascii="Times New Roman" w:hAnsi="Times New Roman" w:cs="Times New Roman"/>
          <w:sz w:val="20"/>
          <w:szCs w:val="20"/>
        </w:rPr>
        <w:t>: (</w:t>
      </w:r>
      <w:proofErr w:type="spellStart"/>
      <w:r w:rsidR="00F378EC" w:rsidRPr="00F378EC">
        <w:rPr>
          <w:rFonts w:ascii="Times New Roman" w:hAnsi="Times New Roman" w:cs="Times New Roman"/>
          <w:sz w:val="20"/>
          <w:szCs w:val="20"/>
        </w:rPr>
        <w:t>i</w:t>
      </w:r>
      <w:proofErr w:type="spellEnd"/>
      <w:r w:rsidR="00F378EC" w:rsidRPr="00F378EC">
        <w:rPr>
          <w:rFonts w:ascii="Times New Roman" w:hAnsi="Times New Roman" w:cs="Times New Roman"/>
          <w:sz w:val="20"/>
          <w:szCs w:val="20"/>
        </w:rPr>
        <w:t>) Route mileage as on 31</w:t>
      </w:r>
      <w:r w:rsidR="00F378EC" w:rsidRPr="00F378EC">
        <w:rPr>
          <w:rFonts w:ascii="Times New Roman" w:hAnsi="Times New Roman" w:cs="Times New Roman"/>
          <w:sz w:val="20"/>
          <w:szCs w:val="20"/>
          <w:vertAlign w:val="superscript"/>
        </w:rPr>
        <w:t>st</w:t>
      </w:r>
      <w:r w:rsidR="00F378EC" w:rsidRPr="00F378EC">
        <w:rPr>
          <w:rFonts w:ascii="Times New Roman" w:hAnsi="Times New Roman" w:cs="Times New Roman"/>
          <w:sz w:val="20"/>
          <w:szCs w:val="20"/>
        </w:rPr>
        <w:t xml:space="preserve"> March 1956 has been distributed among the States and Union Territories.</w:t>
      </w:r>
    </w:p>
    <w:p w14:paraId="4584433C" w14:textId="77777777" w:rsidR="00BD2496" w:rsidRPr="00F378EC" w:rsidRDefault="00BD2496" w:rsidP="00A50A84">
      <w:pPr>
        <w:numPr>
          <w:ilvl w:val="0"/>
          <w:numId w:val="11"/>
        </w:numPr>
        <w:spacing w:after="0"/>
        <w:rPr>
          <w:rFonts w:ascii="Times New Roman" w:hAnsi="Times New Roman" w:cs="Times New Roman"/>
          <w:sz w:val="20"/>
          <w:szCs w:val="20"/>
        </w:rPr>
      </w:pPr>
      <w:r w:rsidRPr="00F378EC">
        <w:rPr>
          <w:rFonts w:ascii="Times New Roman" w:hAnsi="Times New Roman" w:cs="Times New Roman"/>
          <w:sz w:val="20"/>
          <w:szCs w:val="20"/>
        </w:rPr>
        <w:t>B.G. = Broad Gauge</w:t>
      </w:r>
    </w:p>
    <w:p w14:paraId="7E143D2B" w14:textId="77777777" w:rsidR="00BD2496" w:rsidRPr="00F378EC" w:rsidRDefault="00BD2496" w:rsidP="00A50A84">
      <w:pPr>
        <w:numPr>
          <w:ilvl w:val="0"/>
          <w:numId w:val="11"/>
        </w:numPr>
        <w:spacing w:after="0"/>
        <w:rPr>
          <w:rFonts w:ascii="Times New Roman" w:hAnsi="Times New Roman" w:cs="Times New Roman"/>
          <w:sz w:val="20"/>
          <w:szCs w:val="20"/>
        </w:rPr>
      </w:pPr>
      <w:r w:rsidRPr="00F378EC">
        <w:rPr>
          <w:rFonts w:ascii="Times New Roman" w:hAnsi="Times New Roman" w:cs="Times New Roman"/>
          <w:sz w:val="20"/>
          <w:szCs w:val="20"/>
        </w:rPr>
        <w:t>M.G. = Metre Gauge</w:t>
      </w:r>
    </w:p>
    <w:p w14:paraId="697B9BCC" w14:textId="77777777" w:rsidR="00BD2496" w:rsidRPr="00F378EC" w:rsidRDefault="00BD2496" w:rsidP="00A50A84">
      <w:pPr>
        <w:numPr>
          <w:ilvl w:val="0"/>
          <w:numId w:val="11"/>
        </w:numPr>
        <w:spacing w:after="0"/>
        <w:rPr>
          <w:rFonts w:ascii="Times New Roman" w:hAnsi="Times New Roman" w:cs="Times New Roman"/>
          <w:sz w:val="20"/>
          <w:szCs w:val="20"/>
        </w:rPr>
      </w:pPr>
      <w:r w:rsidRPr="00F378EC">
        <w:rPr>
          <w:rFonts w:ascii="Times New Roman" w:hAnsi="Times New Roman" w:cs="Times New Roman"/>
          <w:sz w:val="20"/>
          <w:szCs w:val="20"/>
        </w:rPr>
        <w:t>N.G. = Narrow Gauge</w:t>
      </w:r>
    </w:p>
    <w:p w14:paraId="4614C0A5" w14:textId="77777777" w:rsidR="00BD2496" w:rsidRPr="00F378EC" w:rsidRDefault="00BD2496" w:rsidP="00A50A84">
      <w:pPr>
        <w:numPr>
          <w:ilvl w:val="0"/>
          <w:numId w:val="11"/>
        </w:numPr>
        <w:spacing w:after="0"/>
        <w:rPr>
          <w:rFonts w:ascii="Times New Roman" w:hAnsi="Times New Roman" w:cs="Times New Roman"/>
          <w:sz w:val="20"/>
          <w:szCs w:val="20"/>
        </w:rPr>
      </w:pPr>
      <w:r w:rsidRPr="00F378EC">
        <w:rPr>
          <w:rFonts w:ascii="Times New Roman" w:hAnsi="Times New Roman" w:cs="Times New Roman"/>
          <w:sz w:val="20"/>
          <w:szCs w:val="20"/>
        </w:rPr>
        <w:t>Route mileage refers to position as on 31 March 1956</w:t>
      </w:r>
    </w:p>
    <w:p w14:paraId="17DD4C01" w14:textId="77777777" w:rsidR="00F378EC" w:rsidRDefault="00F378EC" w:rsidP="00595A15">
      <w:pPr>
        <w:rPr>
          <w:rFonts w:ascii="Times New Roman" w:hAnsi="Times New Roman" w:cs="Times New Roman"/>
        </w:rPr>
      </w:pPr>
    </w:p>
    <w:p w14:paraId="29BC6157" w14:textId="77777777" w:rsidR="00F378EC" w:rsidRDefault="00F378EC">
      <w:pPr>
        <w:rPr>
          <w:rFonts w:ascii="Times New Roman" w:hAnsi="Times New Roman" w:cs="Times New Roman"/>
        </w:rPr>
      </w:pPr>
      <w:r>
        <w:rPr>
          <w:rFonts w:ascii="Times New Roman" w:hAnsi="Times New Roman" w:cs="Times New Roman"/>
        </w:rPr>
        <w:br w:type="page"/>
      </w:r>
    </w:p>
    <w:p w14:paraId="3AEEFFB4" w14:textId="77777777" w:rsidR="00F378EC" w:rsidRPr="008C632F" w:rsidRDefault="00F378EC" w:rsidP="00F378EC">
      <w:pPr>
        <w:pStyle w:val="Heading3"/>
      </w:pPr>
      <w:bookmarkStart w:id="67" w:name="_Toc219297680"/>
      <w:r w:rsidRPr="008C632F">
        <w:lastRenderedPageBreak/>
        <w:t>17. Railway passenger earning excluding those from suburban traffic.</w:t>
      </w:r>
      <w:bookmarkEnd w:id="67"/>
    </w:p>
    <w:p w14:paraId="21552C5C" w14:textId="7DD45F99" w:rsidR="00BD2496" w:rsidRPr="008C632F" w:rsidRDefault="00BD2496" w:rsidP="00595A15">
      <w:pPr>
        <w:rPr>
          <w:rFonts w:ascii="Times New Roman" w:hAnsi="Times New Roman" w:cs="Times New Roman"/>
        </w:rPr>
      </w:pPr>
    </w:p>
    <w:tbl>
      <w:tblPr>
        <w:tblpPr w:leftFromText="180" w:rightFromText="180" w:vertAnchor="text" w:horzAnchor="margin" w:tblpXSpec="center" w:tblpY="302"/>
        <w:tblW w:w="15025" w:type="dxa"/>
        <w:tblLook w:val="04A0" w:firstRow="1" w:lastRow="0" w:firstColumn="1" w:lastColumn="0" w:noHBand="0" w:noVBand="1"/>
      </w:tblPr>
      <w:tblGrid>
        <w:gridCol w:w="1011"/>
        <w:gridCol w:w="1206"/>
        <w:gridCol w:w="1206"/>
        <w:gridCol w:w="1208"/>
        <w:gridCol w:w="1206"/>
        <w:gridCol w:w="1206"/>
        <w:gridCol w:w="1208"/>
        <w:gridCol w:w="1071"/>
        <w:gridCol w:w="1071"/>
        <w:gridCol w:w="1071"/>
        <w:gridCol w:w="8"/>
        <w:gridCol w:w="1201"/>
        <w:gridCol w:w="1206"/>
        <w:gridCol w:w="1206"/>
        <w:gridCol w:w="11"/>
      </w:tblGrid>
      <w:tr w:rsidR="00A50A84" w:rsidRPr="00F378EC" w14:paraId="4B2FFB43" w14:textId="77777777" w:rsidTr="00A50A84">
        <w:trPr>
          <w:trHeight w:val="560"/>
        </w:trPr>
        <w:tc>
          <w:tcPr>
            <w:tcW w:w="940" w:type="dxa"/>
            <w:vMerge w:val="restart"/>
            <w:tcBorders>
              <w:top w:val="single" w:sz="4" w:space="0" w:color="auto"/>
              <w:left w:val="single" w:sz="4" w:space="0" w:color="auto"/>
              <w:bottom w:val="single" w:sz="4" w:space="0" w:color="000000"/>
              <w:right w:val="single" w:sz="4" w:space="0" w:color="auto"/>
            </w:tcBorders>
            <w:vAlign w:val="center"/>
            <w:hideMark/>
          </w:tcPr>
          <w:p w14:paraId="00A4A36C" w14:textId="77777777" w:rsidR="00A50A84" w:rsidRPr="00F378EC" w:rsidRDefault="00A50A84" w:rsidP="00A50A84">
            <w:pPr>
              <w:spacing w:after="0" w:line="240" w:lineRule="auto"/>
              <w:jc w:val="center"/>
              <w:rPr>
                <w:rFonts w:ascii="Times New Roman" w:eastAsia="Times New Roman" w:hAnsi="Times New Roman" w:cs="Times New Roman"/>
                <w:b/>
                <w:bCs/>
                <w:color w:val="000000"/>
                <w:kern w:val="0"/>
                <w:lang w:eastAsia="en-IN"/>
                <w14:ligatures w14:val="none"/>
              </w:rPr>
            </w:pPr>
            <w:r w:rsidRPr="00F378EC">
              <w:rPr>
                <w:rFonts w:ascii="Times New Roman" w:eastAsia="Times New Roman" w:hAnsi="Times New Roman" w:cs="Times New Roman"/>
                <w:b/>
                <w:bCs/>
                <w:color w:val="000000"/>
                <w:kern w:val="0"/>
                <w:lang w:eastAsia="en-IN"/>
                <w14:ligatures w14:val="none"/>
              </w:rPr>
              <w:t>Railway</w:t>
            </w:r>
          </w:p>
        </w:tc>
        <w:tc>
          <w:tcPr>
            <w:tcW w:w="3620" w:type="dxa"/>
            <w:gridSpan w:val="3"/>
            <w:tcBorders>
              <w:top w:val="single" w:sz="4" w:space="0" w:color="auto"/>
              <w:left w:val="nil"/>
              <w:bottom w:val="single" w:sz="4" w:space="0" w:color="auto"/>
              <w:right w:val="single" w:sz="4" w:space="0" w:color="000000"/>
            </w:tcBorders>
            <w:noWrap/>
            <w:vAlign w:val="bottom"/>
            <w:hideMark/>
          </w:tcPr>
          <w:p w14:paraId="471E0554" w14:textId="77777777" w:rsidR="00A50A84" w:rsidRPr="00F378EC" w:rsidRDefault="00A50A84" w:rsidP="00A50A84">
            <w:pPr>
              <w:spacing w:after="0" w:line="240" w:lineRule="auto"/>
              <w:jc w:val="center"/>
              <w:rPr>
                <w:rFonts w:ascii="Times New Roman" w:eastAsia="Times New Roman" w:hAnsi="Times New Roman" w:cs="Times New Roman"/>
                <w:b/>
                <w:bCs/>
                <w:color w:val="000000"/>
                <w:kern w:val="0"/>
                <w:lang w:eastAsia="en-IN"/>
                <w14:ligatures w14:val="none"/>
              </w:rPr>
            </w:pPr>
            <w:r w:rsidRPr="00F378EC">
              <w:rPr>
                <w:rFonts w:ascii="Times New Roman" w:eastAsia="Times New Roman" w:hAnsi="Times New Roman" w:cs="Times New Roman"/>
                <w:b/>
                <w:bCs/>
                <w:color w:val="000000"/>
                <w:kern w:val="0"/>
                <w:lang w:eastAsia="en-IN"/>
                <w14:ligatures w14:val="none"/>
              </w:rPr>
              <w:t>Broad Gauge</w:t>
            </w:r>
          </w:p>
        </w:tc>
        <w:tc>
          <w:tcPr>
            <w:tcW w:w="3620" w:type="dxa"/>
            <w:gridSpan w:val="3"/>
            <w:tcBorders>
              <w:top w:val="single" w:sz="4" w:space="0" w:color="auto"/>
              <w:left w:val="nil"/>
              <w:bottom w:val="single" w:sz="4" w:space="0" w:color="auto"/>
              <w:right w:val="single" w:sz="4" w:space="0" w:color="000000"/>
            </w:tcBorders>
            <w:noWrap/>
            <w:vAlign w:val="bottom"/>
            <w:hideMark/>
          </w:tcPr>
          <w:p w14:paraId="65BF4FF7" w14:textId="77777777" w:rsidR="00A50A84" w:rsidRPr="00F378EC" w:rsidRDefault="00A50A84" w:rsidP="00A50A84">
            <w:pPr>
              <w:spacing w:after="0" w:line="240" w:lineRule="auto"/>
              <w:jc w:val="center"/>
              <w:rPr>
                <w:rFonts w:ascii="Times New Roman" w:eastAsia="Times New Roman" w:hAnsi="Times New Roman" w:cs="Times New Roman"/>
                <w:b/>
                <w:bCs/>
                <w:color w:val="000000"/>
                <w:kern w:val="0"/>
                <w:lang w:eastAsia="en-IN"/>
                <w14:ligatures w14:val="none"/>
              </w:rPr>
            </w:pPr>
            <w:r w:rsidRPr="00F378EC">
              <w:rPr>
                <w:rFonts w:ascii="Times New Roman" w:eastAsia="Times New Roman" w:hAnsi="Times New Roman" w:cs="Times New Roman"/>
                <w:b/>
                <w:bCs/>
                <w:color w:val="000000"/>
                <w:kern w:val="0"/>
                <w:lang w:eastAsia="en-IN"/>
                <w14:ligatures w14:val="none"/>
              </w:rPr>
              <w:t>Meter Guage</w:t>
            </w:r>
          </w:p>
        </w:tc>
        <w:tc>
          <w:tcPr>
            <w:tcW w:w="3221" w:type="dxa"/>
            <w:gridSpan w:val="4"/>
            <w:tcBorders>
              <w:top w:val="single" w:sz="4" w:space="0" w:color="auto"/>
              <w:left w:val="nil"/>
              <w:bottom w:val="single" w:sz="4" w:space="0" w:color="auto"/>
              <w:right w:val="single" w:sz="4" w:space="0" w:color="000000"/>
            </w:tcBorders>
            <w:noWrap/>
            <w:vAlign w:val="bottom"/>
            <w:hideMark/>
          </w:tcPr>
          <w:p w14:paraId="776BA3F9" w14:textId="77777777" w:rsidR="00A50A84" w:rsidRPr="00F378EC" w:rsidRDefault="00A50A84" w:rsidP="00A50A84">
            <w:pPr>
              <w:spacing w:after="0" w:line="240" w:lineRule="auto"/>
              <w:jc w:val="center"/>
              <w:rPr>
                <w:rFonts w:ascii="Times New Roman" w:eastAsia="Times New Roman" w:hAnsi="Times New Roman" w:cs="Times New Roman"/>
                <w:b/>
                <w:bCs/>
                <w:color w:val="000000"/>
                <w:kern w:val="0"/>
                <w:lang w:eastAsia="en-IN"/>
                <w14:ligatures w14:val="none"/>
              </w:rPr>
            </w:pPr>
            <w:r w:rsidRPr="00F378EC">
              <w:rPr>
                <w:rFonts w:ascii="Times New Roman" w:eastAsia="Times New Roman" w:hAnsi="Times New Roman" w:cs="Times New Roman"/>
                <w:b/>
                <w:bCs/>
                <w:color w:val="000000"/>
                <w:kern w:val="0"/>
                <w:lang w:eastAsia="en-IN"/>
                <w14:ligatures w14:val="none"/>
              </w:rPr>
              <w:t xml:space="preserve">Narrow Guage </w:t>
            </w:r>
          </w:p>
        </w:tc>
        <w:tc>
          <w:tcPr>
            <w:tcW w:w="3624" w:type="dxa"/>
            <w:gridSpan w:val="4"/>
            <w:tcBorders>
              <w:top w:val="single" w:sz="4" w:space="0" w:color="auto"/>
              <w:left w:val="nil"/>
              <w:bottom w:val="single" w:sz="4" w:space="0" w:color="auto"/>
              <w:right w:val="single" w:sz="4" w:space="0" w:color="000000"/>
            </w:tcBorders>
            <w:noWrap/>
            <w:vAlign w:val="bottom"/>
            <w:hideMark/>
          </w:tcPr>
          <w:p w14:paraId="777E8136" w14:textId="77777777" w:rsidR="00A50A84" w:rsidRPr="00F378EC" w:rsidRDefault="00A50A84" w:rsidP="00A50A84">
            <w:pPr>
              <w:spacing w:after="0" w:line="240" w:lineRule="auto"/>
              <w:jc w:val="center"/>
              <w:rPr>
                <w:rFonts w:ascii="Times New Roman" w:eastAsia="Times New Roman" w:hAnsi="Times New Roman" w:cs="Times New Roman"/>
                <w:b/>
                <w:bCs/>
                <w:color w:val="000000"/>
                <w:kern w:val="0"/>
                <w:lang w:eastAsia="en-IN"/>
                <w14:ligatures w14:val="none"/>
              </w:rPr>
            </w:pPr>
            <w:r w:rsidRPr="00F378EC">
              <w:rPr>
                <w:rFonts w:ascii="Times New Roman" w:eastAsia="Times New Roman" w:hAnsi="Times New Roman" w:cs="Times New Roman"/>
                <w:b/>
                <w:bCs/>
                <w:color w:val="000000"/>
                <w:kern w:val="0"/>
                <w:lang w:eastAsia="en-IN"/>
                <w14:ligatures w14:val="none"/>
              </w:rPr>
              <w:t xml:space="preserve">Total </w:t>
            </w:r>
          </w:p>
        </w:tc>
      </w:tr>
      <w:tr w:rsidR="00A50A84" w:rsidRPr="00F378EC" w14:paraId="00953CBF" w14:textId="77777777" w:rsidTr="00A50A84">
        <w:trPr>
          <w:gridAfter w:val="1"/>
          <w:wAfter w:w="11" w:type="dxa"/>
          <w:trHeight w:val="560"/>
        </w:trPr>
        <w:tc>
          <w:tcPr>
            <w:tcW w:w="940" w:type="dxa"/>
            <w:vMerge/>
            <w:tcBorders>
              <w:top w:val="single" w:sz="4" w:space="0" w:color="auto"/>
              <w:left w:val="single" w:sz="4" w:space="0" w:color="auto"/>
              <w:bottom w:val="single" w:sz="4" w:space="0" w:color="000000"/>
              <w:right w:val="single" w:sz="4" w:space="0" w:color="auto"/>
            </w:tcBorders>
            <w:vAlign w:val="center"/>
            <w:hideMark/>
          </w:tcPr>
          <w:p w14:paraId="0AC722EB" w14:textId="77777777" w:rsidR="00A50A84" w:rsidRPr="00F378EC" w:rsidRDefault="00A50A84" w:rsidP="00A50A84">
            <w:pPr>
              <w:spacing w:after="0" w:line="240" w:lineRule="auto"/>
              <w:rPr>
                <w:rFonts w:ascii="Times New Roman" w:eastAsia="Times New Roman" w:hAnsi="Times New Roman" w:cs="Times New Roman"/>
                <w:b/>
                <w:bCs/>
                <w:color w:val="000000"/>
                <w:kern w:val="0"/>
                <w:lang w:eastAsia="en-IN"/>
                <w14:ligatures w14:val="none"/>
              </w:rPr>
            </w:pPr>
          </w:p>
        </w:tc>
        <w:tc>
          <w:tcPr>
            <w:tcW w:w="1206" w:type="dxa"/>
            <w:tcBorders>
              <w:top w:val="nil"/>
              <w:left w:val="nil"/>
              <w:bottom w:val="single" w:sz="4" w:space="0" w:color="auto"/>
              <w:right w:val="single" w:sz="4" w:space="0" w:color="auto"/>
            </w:tcBorders>
            <w:vAlign w:val="center"/>
            <w:hideMark/>
          </w:tcPr>
          <w:p w14:paraId="1493423A" w14:textId="77777777" w:rsidR="00A50A84" w:rsidRPr="00F378EC" w:rsidRDefault="00A50A84" w:rsidP="00A50A84">
            <w:pPr>
              <w:spacing w:after="0" w:line="240" w:lineRule="auto"/>
              <w:jc w:val="right"/>
              <w:rPr>
                <w:rFonts w:ascii="Times New Roman" w:eastAsia="Times New Roman" w:hAnsi="Times New Roman" w:cs="Times New Roman"/>
                <w:b/>
                <w:bCs/>
                <w:color w:val="000000"/>
                <w:kern w:val="0"/>
                <w:lang w:eastAsia="en-IN"/>
                <w14:ligatures w14:val="none"/>
              </w:rPr>
            </w:pPr>
            <w:r w:rsidRPr="00F378EC">
              <w:rPr>
                <w:rFonts w:ascii="Times New Roman" w:eastAsia="Times New Roman" w:hAnsi="Times New Roman" w:cs="Times New Roman"/>
                <w:b/>
                <w:bCs/>
                <w:color w:val="000000"/>
                <w:kern w:val="0"/>
                <w:lang w:eastAsia="en-IN"/>
                <w14:ligatures w14:val="none"/>
              </w:rPr>
              <w:t>1953–54</w:t>
            </w:r>
          </w:p>
        </w:tc>
        <w:tc>
          <w:tcPr>
            <w:tcW w:w="1206" w:type="dxa"/>
            <w:tcBorders>
              <w:top w:val="nil"/>
              <w:left w:val="nil"/>
              <w:bottom w:val="single" w:sz="4" w:space="0" w:color="auto"/>
              <w:right w:val="single" w:sz="4" w:space="0" w:color="auto"/>
            </w:tcBorders>
            <w:vAlign w:val="center"/>
            <w:hideMark/>
          </w:tcPr>
          <w:p w14:paraId="70606F07" w14:textId="77777777" w:rsidR="00A50A84" w:rsidRPr="00F378EC" w:rsidRDefault="00A50A84" w:rsidP="00A50A84">
            <w:pPr>
              <w:spacing w:after="0" w:line="240" w:lineRule="auto"/>
              <w:jc w:val="right"/>
              <w:rPr>
                <w:rFonts w:ascii="Times New Roman" w:eastAsia="Times New Roman" w:hAnsi="Times New Roman" w:cs="Times New Roman"/>
                <w:b/>
                <w:bCs/>
                <w:color w:val="000000"/>
                <w:kern w:val="0"/>
                <w:lang w:eastAsia="en-IN"/>
                <w14:ligatures w14:val="none"/>
              </w:rPr>
            </w:pPr>
            <w:r w:rsidRPr="00F378EC">
              <w:rPr>
                <w:rFonts w:ascii="Times New Roman" w:eastAsia="Times New Roman" w:hAnsi="Times New Roman" w:cs="Times New Roman"/>
                <w:b/>
                <w:bCs/>
                <w:color w:val="000000"/>
                <w:kern w:val="0"/>
                <w:lang w:eastAsia="en-IN"/>
                <w14:ligatures w14:val="none"/>
              </w:rPr>
              <w:t>1954–55</w:t>
            </w:r>
          </w:p>
        </w:tc>
        <w:tc>
          <w:tcPr>
            <w:tcW w:w="1208" w:type="dxa"/>
            <w:tcBorders>
              <w:top w:val="nil"/>
              <w:left w:val="nil"/>
              <w:bottom w:val="single" w:sz="4" w:space="0" w:color="auto"/>
              <w:right w:val="single" w:sz="4" w:space="0" w:color="auto"/>
            </w:tcBorders>
            <w:vAlign w:val="center"/>
            <w:hideMark/>
          </w:tcPr>
          <w:p w14:paraId="3E905614" w14:textId="77777777" w:rsidR="00A50A84" w:rsidRPr="00F378EC" w:rsidRDefault="00A50A84" w:rsidP="00A50A84">
            <w:pPr>
              <w:spacing w:after="0" w:line="240" w:lineRule="auto"/>
              <w:jc w:val="right"/>
              <w:rPr>
                <w:rFonts w:ascii="Times New Roman" w:eastAsia="Times New Roman" w:hAnsi="Times New Roman" w:cs="Times New Roman"/>
                <w:b/>
                <w:bCs/>
                <w:color w:val="000000"/>
                <w:kern w:val="0"/>
                <w:lang w:eastAsia="en-IN"/>
                <w14:ligatures w14:val="none"/>
              </w:rPr>
            </w:pPr>
            <w:r w:rsidRPr="00F378EC">
              <w:rPr>
                <w:rFonts w:ascii="Times New Roman" w:eastAsia="Times New Roman" w:hAnsi="Times New Roman" w:cs="Times New Roman"/>
                <w:b/>
                <w:bCs/>
                <w:color w:val="000000"/>
                <w:kern w:val="0"/>
                <w:lang w:eastAsia="en-IN"/>
                <w14:ligatures w14:val="none"/>
              </w:rPr>
              <w:t>1955–56</w:t>
            </w:r>
          </w:p>
        </w:tc>
        <w:tc>
          <w:tcPr>
            <w:tcW w:w="1206" w:type="dxa"/>
            <w:tcBorders>
              <w:top w:val="nil"/>
              <w:left w:val="nil"/>
              <w:bottom w:val="single" w:sz="4" w:space="0" w:color="auto"/>
              <w:right w:val="single" w:sz="4" w:space="0" w:color="auto"/>
            </w:tcBorders>
            <w:vAlign w:val="center"/>
            <w:hideMark/>
          </w:tcPr>
          <w:p w14:paraId="424324E4" w14:textId="77777777" w:rsidR="00A50A84" w:rsidRPr="00F378EC" w:rsidRDefault="00A50A84" w:rsidP="00A50A84">
            <w:pPr>
              <w:spacing w:after="0" w:line="240" w:lineRule="auto"/>
              <w:jc w:val="right"/>
              <w:rPr>
                <w:rFonts w:ascii="Times New Roman" w:eastAsia="Times New Roman" w:hAnsi="Times New Roman" w:cs="Times New Roman"/>
                <w:b/>
                <w:bCs/>
                <w:color w:val="000000"/>
                <w:kern w:val="0"/>
                <w:lang w:eastAsia="en-IN"/>
                <w14:ligatures w14:val="none"/>
              </w:rPr>
            </w:pPr>
            <w:r w:rsidRPr="00F378EC">
              <w:rPr>
                <w:rFonts w:ascii="Times New Roman" w:eastAsia="Times New Roman" w:hAnsi="Times New Roman" w:cs="Times New Roman"/>
                <w:b/>
                <w:bCs/>
                <w:color w:val="000000"/>
                <w:kern w:val="0"/>
                <w:lang w:eastAsia="en-IN"/>
                <w14:ligatures w14:val="none"/>
              </w:rPr>
              <w:t xml:space="preserve"> 1953-54</w:t>
            </w:r>
          </w:p>
        </w:tc>
        <w:tc>
          <w:tcPr>
            <w:tcW w:w="1206" w:type="dxa"/>
            <w:tcBorders>
              <w:top w:val="nil"/>
              <w:left w:val="nil"/>
              <w:bottom w:val="single" w:sz="4" w:space="0" w:color="auto"/>
              <w:right w:val="single" w:sz="4" w:space="0" w:color="auto"/>
            </w:tcBorders>
            <w:vAlign w:val="center"/>
            <w:hideMark/>
          </w:tcPr>
          <w:p w14:paraId="24EB20B0" w14:textId="77777777" w:rsidR="00A50A84" w:rsidRPr="00F378EC" w:rsidRDefault="00A50A84" w:rsidP="00A50A84">
            <w:pPr>
              <w:spacing w:after="0" w:line="240" w:lineRule="auto"/>
              <w:jc w:val="right"/>
              <w:rPr>
                <w:rFonts w:ascii="Times New Roman" w:eastAsia="Times New Roman" w:hAnsi="Times New Roman" w:cs="Times New Roman"/>
                <w:b/>
                <w:bCs/>
                <w:color w:val="000000"/>
                <w:kern w:val="0"/>
                <w:lang w:eastAsia="en-IN"/>
                <w14:ligatures w14:val="none"/>
              </w:rPr>
            </w:pPr>
            <w:r w:rsidRPr="00F378EC">
              <w:rPr>
                <w:rFonts w:ascii="Times New Roman" w:eastAsia="Times New Roman" w:hAnsi="Times New Roman" w:cs="Times New Roman"/>
                <w:b/>
                <w:bCs/>
                <w:color w:val="000000"/>
                <w:kern w:val="0"/>
                <w:lang w:eastAsia="en-IN"/>
                <w14:ligatures w14:val="none"/>
              </w:rPr>
              <w:t>1954-55</w:t>
            </w:r>
          </w:p>
        </w:tc>
        <w:tc>
          <w:tcPr>
            <w:tcW w:w="1208" w:type="dxa"/>
            <w:tcBorders>
              <w:top w:val="nil"/>
              <w:left w:val="nil"/>
              <w:bottom w:val="single" w:sz="4" w:space="0" w:color="auto"/>
              <w:right w:val="single" w:sz="4" w:space="0" w:color="auto"/>
            </w:tcBorders>
            <w:vAlign w:val="center"/>
            <w:hideMark/>
          </w:tcPr>
          <w:p w14:paraId="6B51BBF4" w14:textId="77777777" w:rsidR="00A50A84" w:rsidRPr="00F378EC" w:rsidRDefault="00A50A84" w:rsidP="00A50A84">
            <w:pPr>
              <w:spacing w:after="0" w:line="240" w:lineRule="auto"/>
              <w:jc w:val="right"/>
              <w:rPr>
                <w:rFonts w:ascii="Times New Roman" w:eastAsia="Times New Roman" w:hAnsi="Times New Roman" w:cs="Times New Roman"/>
                <w:b/>
                <w:bCs/>
                <w:color w:val="000000"/>
                <w:kern w:val="0"/>
                <w:lang w:eastAsia="en-IN"/>
                <w14:ligatures w14:val="none"/>
              </w:rPr>
            </w:pPr>
            <w:r w:rsidRPr="00F378EC">
              <w:rPr>
                <w:rFonts w:ascii="Times New Roman" w:eastAsia="Times New Roman" w:hAnsi="Times New Roman" w:cs="Times New Roman"/>
                <w:b/>
                <w:bCs/>
                <w:color w:val="000000"/>
                <w:kern w:val="0"/>
                <w:lang w:eastAsia="en-IN"/>
                <w14:ligatures w14:val="none"/>
              </w:rPr>
              <w:t>1955-56</w:t>
            </w:r>
          </w:p>
        </w:tc>
        <w:tc>
          <w:tcPr>
            <w:tcW w:w="1071" w:type="dxa"/>
            <w:tcBorders>
              <w:top w:val="nil"/>
              <w:left w:val="nil"/>
              <w:bottom w:val="single" w:sz="4" w:space="0" w:color="auto"/>
              <w:right w:val="single" w:sz="4" w:space="0" w:color="auto"/>
            </w:tcBorders>
            <w:vAlign w:val="center"/>
            <w:hideMark/>
          </w:tcPr>
          <w:p w14:paraId="39A46C70" w14:textId="77777777" w:rsidR="00A50A84" w:rsidRPr="00F378EC" w:rsidRDefault="00A50A84" w:rsidP="00A50A84">
            <w:pPr>
              <w:spacing w:after="0" w:line="240" w:lineRule="auto"/>
              <w:jc w:val="right"/>
              <w:rPr>
                <w:rFonts w:ascii="Times New Roman" w:eastAsia="Times New Roman" w:hAnsi="Times New Roman" w:cs="Times New Roman"/>
                <w:b/>
                <w:bCs/>
                <w:color w:val="000000"/>
                <w:kern w:val="0"/>
                <w:lang w:eastAsia="en-IN"/>
                <w14:ligatures w14:val="none"/>
              </w:rPr>
            </w:pPr>
            <w:r w:rsidRPr="00F378EC">
              <w:rPr>
                <w:rFonts w:ascii="Times New Roman" w:eastAsia="Times New Roman" w:hAnsi="Times New Roman" w:cs="Times New Roman"/>
                <w:b/>
                <w:bCs/>
                <w:color w:val="000000"/>
                <w:kern w:val="0"/>
                <w:lang w:eastAsia="en-IN"/>
                <w14:ligatures w14:val="none"/>
              </w:rPr>
              <w:t xml:space="preserve"> 1953-54</w:t>
            </w:r>
          </w:p>
        </w:tc>
        <w:tc>
          <w:tcPr>
            <w:tcW w:w="1071" w:type="dxa"/>
            <w:tcBorders>
              <w:top w:val="nil"/>
              <w:left w:val="nil"/>
              <w:bottom w:val="single" w:sz="4" w:space="0" w:color="auto"/>
              <w:right w:val="single" w:sz="4" w:space="0" w:color="auto"/>
            </w:tcBorders>
            <w:vAlign w:val="center"/>
            <w:hideMark/>
          </w:tcPr>
          <w:p w14:paraId="73E0D4A2" w14:textId="77777777" w:rsidR="00A50A84" w:rsidRPr="00F378EC" w:rsidRDefault="00A50A84" w:rsidP="00A50A84">
            <w:pPr>
              <w:spacing w:after="0" w:line="240" w:lineRule="auto"/>
              <w:jc w:val="right"/>
              <w:rPr>
                <w:rFonts w:ascii="Times New Roman" w:eastAsia="Times New Roman" w:hAnsi="Times New Roman" w:cs="Times New Roman"/>
                <w:b/>
                <w:bCs/>
                <w:color w:val="000000"/>
                <w:kern w:val="0"/>
                <w:lang w:eastAsia="en-IN"/>
                <w14:ligatures w14:val="none"/>
              </w:rPr>
            </w:pPr>
            <w:r w:rsidRPr="00F378EC">
              <w:rPr>
                <w:rFonts w:ascii="Times New Roman" w:eastAsia="Times New Roman" w:hAnsi="Times New Roman" w:cs="Times New Roman"/>
                <w:b/>
                <w:bCs/>
                <w:color w:val="000000"/>
                <w:kern w:val="0"/>
                <w:lang w:eastAsia="en-IN"/>
                <w14:ligatures w14:val="none"/>
              </w:rPr>
              <w:t>1954-55</w:t>
            </w:r>
          </w:p>
        </w:tc>
        <w:tc>
          <w:tcPr>
            <w:tcW w:w="1071" w:type="dxa"/>
            <w:tcBorders>
              <w:top w:val="nil"/>
              <w:left w:val="nil"/>
              <w:bottom w:val="single" w:sz="4" w:space="0" w:color="auto"/>
              <w:right w:val="single" w:sz="4" w:space="0" w:color="auto"/>
            </w:tcBorders>
            <w:vAlign w:val="center"/>
            <w:hideMark/>
          </w:tcPr>
          <w:p w14:paraId="134A43CA" w14:textId="77777777" w:rsidR="00A50A84" w:rsidRPr="00F378EC" w:rsidRDefault="00A50A84" w:rsidP="00A50A84">
            <w:pPr>
              <w:spacing w:after="0" w:line="240" w:lineRule="auto"/>
              <w:jc w:val="right"/>
              <w:rPr>
                <w:rFonts w:ascii="Times New Roman" w:eastAsia="Times New Roman" w:hAnsi="Times New Roman" w:cs="Times New Roman"/>
                <w:b/>
                <w:bCs/>
                <w:color w:val="000000"/>
                <w:kern w:val="0"/>
                <w:lang w:eastAsia="en-IN"/>
                <w14:ligatures w14:val="none"/>
              </w:rPr>
            </w:pPr>
            <w:r w:rsidRPr="00F378EC">
              <w:rPr>
                <w:rFonts w:ascii="Times New Roman" w:eastAsia="Times New Roman" w:hAnsi="Times New Roman" w:cs="Times New Roman"/>
                <w:b/>
                <w:bCs/>
                <w:color w:val="000000"/>
                <w:kern w:val="0"/>
                <w:lang w:eastAsia="en-IN"/>
                <w14:ligatures w14:val="none"/>
              </w:rPr>
              <w:t>1955-56</w:t>
            </w:r>
          </w:p>
        </w:tc>
        <w:tc>
          <w:tcPr>
            <w:tcW w:w="1209" w:type="dxa"/>
            <w:gridSpan w:val="2"/>
            <w:tcBorders>
              <w:top w:val="nil"/>
              <w:left w:val="nil"/>
              <w:bottom w:val="single" w:sz="4" w:space="0" w:color="auto"/>
              <w:right w:val="single" w:sz="4" w:space="0" w:color="auto"/>
            </w:tcBorders>
            <w:vAlign w:val="center"/>
            <w:hideMark/>
          </w:tcPr>
          <w:p w14:paraId="23175674" w14:textId="77777777" w:rsidR="00A50A84" w:rsidRPr="00F378EC" w:rsidRDefault="00A50A84" w:rsidP="00A50A84">
            <w:pPr>
              <w:spacing w:after="0" w:line="240" w:lineRule="auto"/>
              <w:jc w:val="right"/>
              <w:rPr>
                <w:rFonts w:ascii="Times New Roman" w:eastAsia="Times New Roman" w:hAnsi="Times New Roman" w:cs="Times New Roman"/>
                <w:b/>
                <w:bCs/>
                <w:color w:val="000000"/>
                <w:kern w:val="0"/>
                <w:lang w:eastAsia="en-IN"/>
                <w14:ligatures w14:val="none"/>
              </w:rPr>
            </w:pPr>
            <w:r w:rsidRPr="00F378EC">
              <w:rPr>
                <w:rFonts w:ascii="Times New Roman" w:eastAsia="Times New Roman" w:hAnsi="Times New Roman" w:cs="Times New Roman"/>
                <w:b/>
                <w:bCs/>
                <w:color w:val="000000"/>
                <w:kern w:val="0"/>
                <w:lang w:eastAsia="en-IN"/>
                <w14:ligatures w14:val="none"/>
              </w:rPr>
              <w:t xml:space="preserve"> 1953-54</w:t>
            </w:r>
          </w:p>
        </w:tc>
        <w:tc>
          <w:tcPr>
            <w:tcW w:w="1206" w:type="dxa"/>
            <w:tcBorders>
              <w:top w:val="nil"/>
              <w:left w:val="nil"/>
              <w:bottom w:val="single" w:sz="4" w:space="0" w:color="auto"/>
              <w:right w:val="single" w:sz="4" w:space="0" w:color="auto"/>
            </w:tcBorders>
            <w:vAlign w:val="center"/>
            <w:hideMark/>
          </w:tcPr>
          <w:p w14:paraId="515C7136" w14:textId="77777777" w:rsidR="00A50A84" w:rsidRPr="00F378EC" w:rsidRDefault="00A50A84" w:rsidP="00A50A84">
            <w:pPr>
              <w:spacing w:after="0" w:line="240" w:lineRule="auto"/>
              <w:jc w:val="right"/>
              <w:rPr>
                <w:rFonts w:ascii="Times New Roman" w:eastAsia="Times New Roman" w:hAnsi="Times New Roman" w:cs="Times New Roman"/>
                <w:b/>
                <w:bCs/>
                <w:color w:val="000000"/>
                <w:kern w:val="0"/>
                <w:lang w:eastAsia="en-IN"/>
                <w14:ligatures w14:val="none"/>
              </w:rPr>
            </w:pPr>
            <w:r w:rsidRPr="00F378EC">
              <w:rPr>
                <w:rFonts w:ascii="Times New Roman" w:eastAsia="Times New Roman" w:hAnsi="Times New Roman" w:cs="Times New Roman"/>
                <w:b/>
                <w:bCs/>
                <w:color w:val="000000"/>
                <w:kern w:val="0"/>
                <w:lang w:eastAsia="en-IN"/>
                <w14:ligatures w14:val="none"/>
              </w:rPr>
              <w:t>1954-55</w:t>
            </w:r>
          </w:p>
        </w:tc>
        <w:tc>
          <w:tcPr>
            <w:tcW w:w="1206" w:type="dxa"/>
            <w:tcBorders>
              <w:top w:val="nil"/>
              <w:left w:val="nil"/>
              <w:bottom w:val="single" w:sz="4" w:space="0" w:color="auto"/>
              <w:right w:val="single" w:sz="4" w:space="0" w:color="auto"/>
            </w:tcBorders>
            <w:vAlign w:val="center"/>
            <w:hideMark/>
          </w:tcPr>
          <w:p w14:paraId="627012FC" w14:textId="77777777" w:rsidR="00A50A84" w:rsidRPr="00F378EC" w:rsidRDefault="00A50A84" w:rsidP="00A50A84">
            <w:pPr>
              <w:spacing w:after="0" w:line="240" w:lineRule="auto"/>
              <w:jc w:val="right"/>
              <w:rPr>
                <w:rFonts w:ascii="Times New Roman" w:eastAsia="Times New Roman" w:hAnsi="Times New Roman" w:cs="Times New Roman"/>
                <w:b/>
                <w:bCs/>
                <w:color w:val="000000"/>
                <w:kern w:val="0"/>
                <w:lang w:eastAsia="en-IN"/>
                <w14:ligatures w14:val="none"/>
              </w:rPr>
            </w:pPr>
            <w:r w:rsidRPr="00F378EC">
              <w:rPr>
                <w:rFonts w:ascii="Times New Roman" w:eastAsia="Times New Roman" w:hAnsi="Times New Roman" w:cs="Times New Roman"/>
                <w:b/>
                <w:bCs/>
                <w:color w:val="000000"/>
                <w:kern w:val="0"/>
                <w:lang w:eastAsia="en-IN"/>
                <w14:ligatures w14:val="none"/>
              </w:rPr>
              <w:t>1955-56</w:t>
            </w:r>
          </w:p>
        </w:tc>
      </w:tr>
      <w:tr w:rsidR="00A50A84" w:rsidRPr="008C632F" w14:paraId="72829316" w14:textId="77777777" w:rsidTr="00A50A84">
        <w:trPr>
          <w:gridAfter w:val="1"/>
          <w:wAfter w:w="11" w:type="dxa"/>
          <w:trHeight w:val="560"/>
        </w:trPr>
        <w:tc>
          <w:tcPr>
            <w:tcW w:w="940" w:type="dxa"/>
            <w:tcBorders>
              <w:top w:val="nil"/>
              <w:left w:val="single" w:sz="4" w:space="0" w:color="auto"/>
              <w:bottom w:val="single" w:sz="4" w:space="0" w:color="auto"/>
              <w:right w:val="single" w:sz="4" w:space="0" w:color="auto"/>
            </w:tcBorders>
            <w:vAlign w:val="center"/>
            <w:hideMark/>
          </w:tcPr>
          <w:p w14:paraId="78480DC7" w14:textId="77777777" w:rsidR="00A50A84" w:rsidRPr="008C632F" w:rsidRDefault="00A50A84" w:rsidP="00A50A84">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Central</w:t>
            </w:r>
          </w:p>
        </w:tc>
        <w:tc>
          <w:tcPr>
            <w:tcW w:w="1206" w:type="dxa"/>
            <w:tcBorders>
              <w:top w:val="nil"/>
              <w:left w:val="nil"/>
              <w:bottom w:val="single" w:sz="4" w:space="0" w:color="auto"/>
              <w:right w:val="single" w:sz="4" w:space="0" w:color="auto"/>
            </w:tcBorders>
            <w:vAlign w:val="center"/>
            <w:hideMark/>
          </w:tcPr>
          <w:p w14:paraId="7F457371"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13,55,15</w:t>
            </w:r>
          </w:p>
        </w:tc>
        <w:tc>
          <w:tcPr>
            <w:tcW w:w="1206" w:type="dxa"/>
            <w:tcBorders>
              <w:top w:val="nil"/>
              <w:left w:val="nil"/>
              <w:bottom w:val="single" w:sz="4" w:space="0" w:color="auto"/>
              <w:right w:val="single" w:sz="4" w:space="0" w:color="auto"/>
            </w:tcBorders>
            <w:vAlign w:val="center"/>
            <w:hideMark/>
          </w:tcPr>
          <w:p w14:paraId="266AADDD"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15,03,79</w:t>
            </w:r>
          </w:p>
        </w:tc>
        <w:tc>
          <w:tcPr>
            <w:tcW w:w="1208" w:type="dxa"/>
            <w:tcBorders>
              <w:top w:val="nil"/>
              <w:left w:val="nil"/>
              <w:bottom w:val="single" w:sz="4" w:space="0" w:color="auto"/>
              <w:right w:val="single" w:sz="4" w:space="0" w:color="auto"/>
            </w:tcBorders>
            <w:vAlign w:val="center"/>
            <w:hideMark/>
          </w:tcPr>
          <w:p w14:paraId="659CBBD8"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15,83,14</w:t>
            </w:r>
          </w:p>
        </w:tc>
        <w:tc>
          <w:tcPr>
            <w:tcW w:w="1206" w:type="dxa"/>
            <w:tcBorders>
              <w:top w:val="nil"/>
              <w:left w:val="nil"/>
              <w:bottom w:val="single" w:sz="4" w:space="0" w:color="auto"/>
              <w:right w:val="single" w:sz="4" w:space="0" w:color="auto"/>
            </w:tcBorders>
            <w:vAlign w:val="center"/>
            <w:hideMark/>
          </w:tcPr>
          <w:p w14:paraId="48DF2F06"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1,23,23</w:t>
            </w:r>
          </w:p>
        </w:tc>
        <w:tc>
          <w:tcPr>
            <w:tcW w:w="1206" w:type="dxa"/>
            <w:tcBorders>
              <w:top w:val="nil"/>
              <w:left w:val="nil"/>
              <w:bottom w:val="single" w:sz="4" w:space="0" w:color="auto"/>
              <w:right w:val="single" w:sz="4" w:space="0" w:color="auto"/>
            </w:tcBorders>
            <w:vAlign w:val="center"/>
            <w:hideMark/>
          </w:tcPr>
          <w:p w14:paraId="351BE60D"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1,14,28</w:t>
            </w:r>
          </w:p>
        </w:tc>
        <w:tc>
          <w:tcPr>
            <w:tcW w:w="1208" w:type="dxa"/>
            <w:tcBorders>
              <w:top w:val="nil"/>
              <w:left w:val="nil"/>
              <w:bottom w:val="single" w:sz="4" w:space="0" w:color="auto"/>
              <w:right w:val="single" w:sz="4" w:space="0" w:color="auto"/>
            </w:tcBorders>
            <w:vAlign w:val="center"/>
            <w:hideMark/>
          </w:tcPr>
          <w:p w14:paraId="0A5557A5"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1,17,05</w:t>
            </w:r>
          </w:p>
        </w:tc>
        <w:tc>
          <w:tcPr>
            <w:tcW w:w="1071" w:type="dxa"/>
            <w:tcBorders>
              <w:top w:val="nil"/>
              <w:left w:val="nil"/>
              <w:bottom w:val="single" w:sz="4" w:space="0" w:color="auto"/>
              <w:right w:val="single" w:sz="4" w:space="0" w:color="auto"/>
            </w:tcBorders>
            <w:vAlign w:val="center"/>
            <w:hideMark/>
          </w:tcPr>
          <w:p w14:paraId="070FFD08"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33,70</w:t>
            </w:r>
          </w:p>
        </w:tc>
        <w:tc>
          <w:tcPr>
            <w:tcW w:w="1071" w:type="dxa"/>
            <w:tcBorders>
              <w:top w:val="nil"/>
              <w:left w:val="nil"/>
              <w:bottom w:val="single" w:sz="4" w:space="0" w:color="auto"/>
              <w:right w:val="single" w:sz="4" w:space="0" w:color="auto"/>
            </w:tcBorders>
            <w:vAlign w:val="center"/>
            <w:hideMark/>
          </w:tcPr>
          <w:p w14:paraId="0B6AD634"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63,49</w:t>
            </w:r>
          </w:p>
        </w:tc>
        <w:tc>
          <w:tcPr>
            <w:tcW w:w="1071" w:type="dxa"/>
            <w:tcBorders>
              <w:top w:val="nil"/>
              <w:left w:val="nil"/>
              <w:bottom w:val="single" w:sz="4" w:space="0" w:color="auto"/>
              <w:right w:val="single" w:sz="4" w:space="0" w:color="auto"/>
            </w:tcBorders>
            <w:vAlign w:val="center"/>
            <w:hideMark/>
          </w:tcPr>
          <w:p w14:paraId="1CA84882"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63,58</w:t>
            </w:r>
          </w:p>
        </w:tc>
        <w:tc>
          <w:tcPr>
            <w:tcW w:w="1209" w:type="dxa"/>
            <w:gridSpan w:val="2"/>
            <w:tcBorders>
              <w:top w:val="nil"/>
              <w:left w:val="nil"/>
              <w:bottom w:val="single" w:sz="4" w:space="0" w:color="auto"/>
              <w:right w:val="single" w:sz="4" w:space="0" w:color="auto"/>
            </w:tcBorders>
            <w:vAlign w:val="center"/>
            <w:hideMark/>
          </w:tcPr>
          <w:p w14:paraId="7EF25EDE"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15,12,08</w:t>
            </w:r>
          </w:p>
        </w:tc>
        <w:tc>
          <w:tcPr>
            <w:tcW w:w="1206" w:type="dxa"/>
            <w:tcBorders>
              <w:top w:val="nil"/>
              <w:left w:val="nil"/>
              <w:bottom w:val="single" w:sz="4" w:space="0" w:color="auto"/>
              <w:right w:val="single" w:sz="4" w:space="0" w:color="auto"/>
            </w:tcBorders>
            <w:vAlign w:val="center"/>
            <w:hideMark/>
          </w:tcPr>
          <w:p w14:paraId="332E5AF8"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16,81,56</w:t>
            </w:r>
          </w:p>
        </w:tc>
        <w:tc>
          <w:tcPr>
            <w:tcW w:w="1206" w:type="dxa"/>
            <w:tcBorders>
              <w:top w:val="nil"/>
              <w:left w:val="nil"/>
              <w:bottom w:val="single" w:sz="4" w:space="0" w:color="auto"/>
              <w:right w:val="single" w:sz="4" w:space="0" w:color="auto"/>
            </w:tcBorders>
            <w:vAlign w:val="center"/>
            <w:hideMark/>
          </w:tcPr>
          <w:p w14:paraId="14649A5D"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17,63,77</w:t>
            </w:r>
          </w:p>
        </w:tc>
      </w:tr>
      <w:tr w:rsidR="00A50A84" w:rsidRPr="008C632F" w14:paraId="74A82FD9" w14:textId="77777777" w:rsidTr="00A50A84">
        <w:trPr>
          <w:gridAfter w:val="1"/>
          <w:wAfter w:w="11" w:type="dxa"/>
          <w:trHeight w:val="560"/>
        </w:trPr>
        <w:tc>
          <w:tcPr>
            <w:tcW w:w="940" w:type="dxa"/>
            <w:tcBorders>
              <w:top w:val="nil"/>
              <w:left w:val="single" w:sz="4" w:space="0" w:color="auto"/>
              <w:bottom w:val="single" w:sz="4" w:space="0" w:color="auto"/>
              <w:right w:val="single" w:sz="4" w:space="0" w:color="auto"/>
            </w:tcBorders>
            <w:vAlign w:val="center"/>
            <w:hideMark/>
          </w:tcPr>
          <w:p w14:paraId="1651A0C4" w14:textId="77777777" w:rsidR="00A50A84" w:rsidRPr="008C632F" w:rsidRDefault="00A50A84" w:rsidP="00A50A84">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Eastern</w:t>
            </w:r>
          </w:p>
        </w:tc>
        <w:tc>
          <w:tcPr>
            <w:tcW w:w="1206" w:type="dxa"/>
            <w:tcBorders>
              <w:top w:val="nil"/>
              <w:left w:val="nil"/>
              <w:bottom w:val="single" w:sz="4" w:space="0" w:color="auto"/>
              <w:right w:val="single" w:sz="4" w:space="0" w:color="auto"/>
            </w:tcBorders>
            <w:vAlign w:val="center"/>
            <w:hideMark/>
          </w:tcPr>
          <w:p w14:paraId="549136B9"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14,54,36</w:t>
            </w:r>
          </w:p>
        </w:tc>
        <w:tc>
          <w:tcPr>
            <w:tcW w:w="1206" w:type="dxa"/>
            <w:tcBorders>
              <w:top w:val="nil"/>
              <w:left w:val="nil"/>
              <w:bottom w:val="single" w:sz="4" w:space="0" w:color="auto"/>
              <w:right w:val="single" w:sz="4" w:space="0" w:color="auto"/>
            </w:tcBorders>
            <w:vAlign w:val="center"/>
            <w:hideMark/>
          </w:tcPr>
          <w:p w14:paraId="61ED47E6"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15,42,04</w:t>
            </w:r>
          </w:p>
        </w:tc>
        <w:tc>
          <w:tcPr>
            <w:tcW w:w="1208" w:type="dxa"/>
            <w:tcBorders>
              <w:top w:val="nil"/>
              <w:left w:val="nil"/>
              <w:bottom w:val="single" w:sz="4" w:space="0" w:color="auto"/>
              <w:right w:val="single" w:sz="4" w:space="0" w:color="auto"/>
            </w:tcBorders>
            <w:vAlign w:val="center"/>
            <w:hideMark/>
          </w:tcPr>
          <w:p w14:paraId="66EC2396"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9,63,89</w:t>
            </w:r>
          </w:p>
        </w:tc>
        <w:tc>
          <w:tcPr>
            <w:tcW w:w="1206" w:type="dxa"/>
            <w:tcBorders>
              <w:top w:val="nil"/>
              <w:left w:val="nil"/>
              <w:bottom w:val="single" w:sz="4" w:space="0" w:color="auto"/>
              <w:right w:val="single" w:sz="4" w:space="0" w:color="auto"/>
            </w:tcBorders>
            <w:vAlign w:val="center"/>
            <w:hideMark/>
          </w:tcPr>
          <w:p w14:paraId="0C1E13F4"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t>
            </w:r>
          </w:p>
        </w:tc>
        <w:tc>
          <w:tcPr>
            <w:tcW w:w="1206" w:type="dxa"/>
            <w:tcBorders>
              <w:top w:val="nil"/>
              <w:left w:val="nil"/>
              <w:bottom w:val="single" w:sz="4" w:space="0" w:color="auto"/>
              <w:right w:val="single" w:sz="4" w:space="0" w:color="auto"/>
            </w:tcBorders>
            <w:vAlign w:val="center"/>
            <w:hideMark/>
          </w:tcPr>
          <w:p w14:paraId="78F01EAD"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t>
            </w:r>
          </w:p>
        </w:tc>
        <w:tc>
          <w:tcPr>
            <w:tcW w:w="1208" w:type="dxa"/>
            <w:tcBorders>
              <w:top w:val="nil"/>
              <w:left w:val="nil"/>
              <w:bottom w:val="single" w:sz="4" w:space="0" w:color="auto"/>
              <w:right w:val="single" w:sz="4" w:space="0" w:color="auto"/>
            </w:tcBorders>
            <w:vAlign w:val="center"/>
            <w:hideMark/>
          </w:tcPr>
          <w:p w14:paraId="2ED5C50A"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t>
            </w:r>
          </w:p>
        </w:tc>
        <w:tc>
          <w:tcPr>
            <w:tcW w:w="1071" w:type="dxa"/>
            <w:tcBorders>
              <w:top w:val="nil"/>
              <w:left w:val="nil"/>
              <w:bottom w:val="single" w:sz="4" w:space="0" w:color="auto"/>
              <w:right w:val="single" w:sz="4" w:space="0" w:color="auto"/>
            </w:tcBorders>
            <w:vAlign w:val="center"/>
            <w:hideMark/>
          </w:tcPr>
          <w:p w14:paraId="59F4E394"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54,65</w:t>
            </w:r>
          </w:p>
        </w:tc>
        <w:tc>
          <w:tcPr>
            <w:tcW w:w="1071" w:type="dxa"/>
            <w:tcBorders>
              <w:top w:val="nil"/>
              <w:left w:val="nil"/>
              <w:bottom w:val="single" w:sz="4" w:space="0" w:color="auto"/>
              <w:right w:val="single" w:sz="4" w:space="0" w:color="auto"/>
            </w:tcBorders>
            <w:vAlign w:val="center"/>
            <w:hideMark/>
          </w:tcPr>
          <w:p w14:paraId="22CB8187"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50,71</w:t>
            </w:r>
          </w:p>
        </w:tc>
        <w:tc>
          <w:tcPr>
            <w:tcW w:w="1071" w:type="dxa"/>
            <w:tcBorders>
              <w:top w:val="nil"/>
              <w:left w:val="nil"/>
              <w:bottom w:val="single" w:sz="4" w:space="0" w:color="auto"/>
              <w:right w:val="single" w:sz="4" w:space="0" w:color="auto"/>
            </w:tcBorders>
            <w:vAlign w:val="center"/>
            <w:hideMark/>
          </w:tcPr>
          <w:p w14:paraId="7434ECEF"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1,67</w:t>
            </w:r>
          </w:p>
        </w:tc>
        <w:tc>
          <w:tcPr>
            <w:tcW w:w="1209" w:type="dxa"/>
            <w:gridSpan w:val="2"/>
            <w:tcBorders>
              <w:top w:val="nil"/>
              <w:left w:val="nil"/>
              <w:bottom w:val="single" w:sz="4" w:space="0" w:color="auto"/>
              <w:right w:val="single" w:sz="4" w:space="0" w:color="auto"/>
            </w:tcBorders>
            <w:vAlign w:val="center"/>
            <w:hideMark/>
          </w:tcPr>
          <w:p w14:paraId="2D72854F"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15,09,01</w:t>
            </w:r>
          </w:p>
        </w:tc>
        <w:tc>
          <w:tcPr>
            <w:tcW w:w="1206" w:type="dxa"/>
            <w:tcBorders>
              <w:top w:val="nil"/>
              <w:left w:val="nil"/>
              <w:bottom w:val="single" w:sz="4" w:space="0" w:color="auto"/>
              <w:right w:val="single" w:sz="4" w:space="0" w:color="auto"/>
            </w:tcBorders>
            <w:vAlign w:val="center"/>
            <w:hideMark/>
          </w:tcPr>
          <w:p w14:paraId="1D71048A"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15,92,75</w:t>
            </w:r>
          </w:p>
        </w:tc>
        <w:tc>
          <w:tcPr>
            <w:tcW w:w="1206" w:type="dxa"/>
            <w:tcBorders>
              <w:top w:val="nil"/>
              <w:left w:val="nil"/>
              <w:bottom w:val="single" w:sz="4" w:space="0" w:color="auto"/>
              <w:right w:val="single" w:sz="4" w:space="0" w:color="auto"/>
            </w:tcBorders>
            <w:vAlign w:val="center"/>
            <w:hideMark/>
          </w:tcPr>
          <w:p w14:paraId="13C7D7A2" w14:textId="0D7F7186"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9,6</w:t>
            </w:r>
            <w:r w:rsidR="002A7B40">
              <w:rPr>
                <w:rFonts w:ascii="Times New Roman" w:eastAsia="Times New Roman" w:hAnsi="Times New Roman" w:cs="Times New Roman"/>
                <w:color w:val="000000"/>
                <w:kern w:val="0"/>
                <w:lang w:eastAsia="en-IN"/>
                <w14:ligatures w14:val="none"/>
              </w:rPr>
              <w:t>5</w:t>
            </w:r>
            <w:r w:rsidRPr="008C632F">
              <w:rPr>
                <w:rFonts w:ascii="Times New Roman" w:eastAsia="Times New Roman" w:hAnsi="Times New Roman" w:cs="Times New Roman"/>
                <w:color w:val="000000"/>
                <w:kern w:val="0"/>
                <w:lang w:eastAsia="en-IN"/>
                <w14:ligatures w14:val="none"/>
              </w:rPr>
              <w:t>,56</w:t>
            </w:r>
          </w:p>
        </w:tc>
      </w:tr>
      <w:tr w:rsidR="00A50A84" w:rsidRPr="008C632F" w14:paraId="665ECA4B" w14:textId="77777777" w:rsidTr="00A50A84">
        <w:trPr>
          <w:gridAfter w:val="1"/>
          <w:wAfter w:w="11" w:type="dxa"/>
          <w:trHeight w:val="560"/>
        </w:trPr>
        <w:tc>
          <w:tcPr>
            <w:tcW w:w="940" w:type="dxa"/>
            <w:tcBorders>
              <w:top w:val="nil"/>
              <w:left w:val="single" w:sz="4" w:space="0" w:color="auto"/>
              <w:bottom w:val="single" w:sz="4" w:space="0" w:color="auto"/>
              <w:right w:val="single" w:sz="4" w:space="0" w:color="auto"/>
            </w:tcBorders>
            <w:vAlign w:val="center"/>
            <w:hideMark/>
          </w:tcPr>
          <w:p w14:paraId="73409B67" w14:textId="77777777" w:rsidR="00A50A84" w:rsidRPr="008C632F" w:rsidRDefault="00A50A84" w:rsidP="00A50A84">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Northern</w:t>
            </w:r>
          </w:p>
        </w:tc>
        <w:tc>
          <w:tcPr>
            <w:tcW w:w="1206" w:type="dxa"/>
            <w:tcBorders>
              <w:top w:val="nil"/>
              <w:left w:val="nil"/>
              <w:bottom w:val="single" w:sz="4" w:space="0" w:color="auto"/>
              <w:right w:val="single" w:sz="4" w:space="0" w:color="auto"/>
            </w:tcBorders>
            <w:vAlign w:val="center"/>
            <w:hideMark/>
          </w:tcPr>
          <w:p w14:paraId="1096BD20"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17,87,38</w:t>
            </w:r>
          </w:p>
        </w:tc>
        <w:tc>
          <w:tcPr>
            <w:tcW w:w="1206" w:type="dxa"/>
            <w:tcBorders>
              <w:top w:val="nil"/>
              <w:left w:val="nil"/>
              <w:bottom w:val="single" w:sz="4" w:space="0" w:color="auto"/>
              <w:right w:val="single" w:sz="4" w:space="0" w:color="auto"/>
            </w:tcBorders>
            <w:vAlign w:val="center"/>
            <w:hideMark/>
          </w:tcPr>
          <w:p w14:paraId="01E22E19" w14:textId="790B5063"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16,</w:t>
            </w:r>
            <w:r w:rsidR="002A7B40">
              <w:rPr>
                <w:rFonts w:ascii="Times New Roman" w:eastAsia="Times New Roman" w:hAnsi="Times New Roman" w:cs="Times New Roman"/>
                <w:color w:val="000000"/>
                <w:kern w:val="0"/>
                <w:lang w:eastAsia="en-IN"/>
                <w14:ligatures w14:val="none"/>
              </w:rPr>
              <w:t>1</w:t>
            </w:r>
            <w:r w:rsidRPr="008C632F">
              <w:rPr>
                <w:rFonts w:ascii="Times New Roman" w:eastAsia="Times New Roman" w:hAnsi="Times New Roman" w:cs="Times New Roman"/>
                <w:color w:val="000000"/>
                <w:kern w:val="0"/>
                <w:lang w:eastAsia="en-IN"/>
                <w14:ligatures w14:val="none"/>
              </w:rPr>
              <w:t>6,90</w:t>
            </w:r>
          </w:p>
        </w:tc>
        <w:tc>
          <w:tcPr>
            <w:tcW w:w="1208" w:type="dxa"/>
            <w:tcBorders>
              <w:top w:val="nil"/>
              <w:left w:val="nil"/>
              <w:bottom w:val="single" w:sz="4" w:space="0" w:color="auto"/>
              <w:right w:val="single" w:sz="4" w:space="0" w:color="auto"/>
            </w:tcBorders>
            <w:vAlign w:val="center"/>
            <w:hideMark/>
          </w:tcPr>
          <w:p w14:paraId="5D0F34C5"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17,62,08</w:t>
            </w:r>
          </w:p>
        </w:tc>
        <w:tc>
          <w:tcPr>
            <w:tcW w:w="1206" w:type="dxa"/>
            <w:tcBorders>
              <w:top w:val="nil"/>
              <w:left w:val="nil"/>
              <w:bottom w:val="single" w:sz="4" w:space="0" w:color="auto"/>
              <w:right w:val="single" w:sz="4" w:space="0" w:color="auto"/>
            </w:tcBorders>
            <w:vAlign w:val="center"/>
            <w:hideMark/>
          </w:tcPr>
          <w:p w14:paraId="2B68528B"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2,60,08</w:t>
            </w:r>
          </w:p>
        </w:tc>
        <w:tc>
          <w:tcPr>
            <w:tcW w:w="1206" w:type="dxa"/>
            <w:tcBorders>
              <w:top w:val="nil"/>
              <w:left w:val="nil"/>
              <w:bottom w:val="single" w:sz="4" w:space="0" w:color="auto"/>
              <w:right w:val="single" w:sz="4" w:space="0" w:color="auto"/>
            </w:tcBorders>
            <w:vAlign w:val="center"/>
            <w:hideMark/>
          </w:tcPr>
          <w:p w14:paraId="5C337B55"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2,56,48</w:t>
            </w:r>
          </w:p>
        </w:tc>
        <w:tc>
          <w:tcPr>
            <w:tcW w:w="1208" w:type="dxa"/>
            <w:tcBorders>
              <w:top w:val="nil"/>
              <w:left w:val="nil"/>
              <w:bottom w:val="single" w:sz="4" w:space="0" w:color="auto"/>
              <w:right w:val="single" w:sz="4" w:space="0" w:color="auto"/>
            </w:tcBorders>
            <w:vAlign w:val="center"/>
            <w:hideMark/>
          </w:tcPr>
          <w:p w14:paraId="3E0F47BE"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2,77,54</w:t>
            </w:r>
          </w:p>
        </w:tc>
        <w:tc>
          <w:tcPr>
            <w:tcW w:w="1071" w:type="dxa"/>
            <w:tcBorders>
              <w:top w:val="nil"/>
              <w:left w:val="nil"/>
              <w:bottom w:val="single" w:sz="4" w:space="0" w:color="auto"/>
              <w:right w:val="single" w:sz="4" w:space="0" w:color="auto"/>
            </w:tcBorders>
            <w:vAlign w:val="center"/>
            <w:hideMark/>
          </w:tcPr>
          <w:p w14:paraId="6B401205"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17,11</w:t>
            </w:r>
          </w:p>
        </w:tc>
        <w:tc>
          <w:tcPr>
            <w:tcW w:w="1071" w:type="dxa"/>
            <w:tcBorders>
              <w:top w:val="nil"/>
              <w:left w:val="nil"/>
              <w:bottom w:val="single" w:sz="4" w:space="0" w:color="auto"/>
              <w:right w:val="single" w:sz="4" w:space="0" w:color="auto"/>
            </w:tcBorders>
            <w:vAlign w:val="center"/>
            <w:hideMark/>
          </w:tcPr>
          <w:p w14:paraId="14004D65"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16,85</w:t>
            </w:r>
          </w:p>
        </w:tc>
        <w:tc>
          <w:tcPr>
            <w:tcW w:w="1071" w:type="dxa"/>
            <w:tcBorders>
              <w:top w:val="nil"/>
              <w:left w:val="nil"/>
              <w:bottom w:val="single" w:sz="4" w:space="0" w:color="auto"/>
              <w:right w:val="single" w:sz="4" w:space="0" w:color="auto"/>
            </w:tcBorders>
            <w:vAlign w:val="center"/>
            <w:hideMark/>
          </w:tcPr>
          <w:p w14:paraId="6AA5CDAB"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17,41</w:t>
            </w:r>
          </w:p>
        </w:tc>
        <w:tc>
          <w:tcPr>
            <w:tcW w:w="1209" w:type="dxa"/>
            <w:gridSpan w:val="2"/>
            <w:tcBorders>
              <w:top w:val="nil"/>
              <w:left w:val="nil"/>
              <w:bottom w:val="single" w:sz="4" w:space="0" w:color="auto"/>
              <w:right w:val="single" w:sz="4" w:space="0" w:color="auto"/>
            </w:tcBorders>
            <w:vAlign w:val="center"/>
            <w:hideMark/>
          </w:tcPr>
          <w:p w14:paraId="75CFF8E0"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20,64,57</w:t>
            </w:r>
          </w:p>
        </w:tc>
        <w:tc>
          <w:tcPr>
            <w:tcW w:w="1206" w:type="dxa"/>
            <w:tcBorders>
              <w:top w:val="nil"/>
              <w:left w:val="nil"/>
              <w:bottom w:val="single" w:sz="4" w:space="0" w:color="auto"/>
              <w:right w:val="single" w:sz="4" w:space="0" w:color="auto"/>
            </w:tcBorders>
            <w:vAlign w:val="center"/>
            <w:hideMark/>
          </w:tcPr>
          <w:p w14:paraId="468BAED2"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18,90,23</w:t>
            </w:r>
          </w:p>
        </w:tc>
        <w:tc>
          <w:tcPr>
            <w:tcW w:w="1206" w:type="dxa"/>
            <w:tcBorders>
              <w:top w:val="nil"/>
              <w:left w:val="nil"/>
              <w:bottom w:val="single" w:sz="4" w:space="0" w:color="auto"/>
              <w:right w:val="single" w:sz="4" w:space="0" w:color="auto"/>
            </w:tcBorders>
            <w:vAlign w:val="center"/>
            <w:hideMark/>
          </w:tcPr>
          <w:p w14:paraId="77BE9B75"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20,57,03</w:t>
            </w:r>
          </w:p>
        </w:tc>
      </w:tr>
      <w:tr w:rsidR="00A50A84" w:rsidRPr="008C632F" w14:paraId="69B5FEE4" w14:textId="77777777" w:rsidTr="00A50A84">
        <w:trPr>
          <w:gridAfter w:val="1"/>
          <w:wAfter w:w="11" w:type="dxa"/>
          <w:trHeight w:val="1123"/>
        </w:trPr>
        <w:tc>
          <w:tcPr>
            <w:tcW w:w="940" w:type="dxa"/>
            <w:tcBorders>
              <w:top w:val="nil"/>
              <w:left w:val="single" w:sz="4" w:space="0" w:color="auto"/>
              <w:bottom w:val="single" w:sz="4" w:space="0" w:color="auto"/>
              <w:right w:val="single" w:sz="4" w:space="0" w:color="auto"/>
            </w:tcBorders>
            <w:vAlign w:val="center"/>
            <w:hideMark/>
          </w:tcPr>
          <w:p w14:paraId="5D838393" w14:textId="77777777" w:rsidR="00A50A84" w:rsidRPr="008C632F" w:rsidRDefault="00A50A84" w:rsidP="00A50A84">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North-Eastern</w:t>
            </w:r>
          </w:p>
        </w:tc>
        <w:tc>
          <w:tcPr>
            <w:tcW w:w="1206" w:type="dxa"/>
            <w:tcBorders>
              <w:top w:val="nil"/>
              <w:left w:val="nil"/>
              <w:bottom w:val="single" w:sz="4" w:space="0" w:color="auto"/>
              <w:right w:val="single" w:sz="4" w:space="0" w:color="auto"/>
            </w:tcBorders>
            <w:vAlign w:val="center"/>
            <w:hideMark/>
          </w:tcPr>
          <w:p w14:paraId="195B8090"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t>
            </w:r>
          </w:p>
        </w:tc>
        <w:tc>
          <w:tcPr>
            <w:tcW w:w="1206" w:type="dxa"/>
            <w:tcBorders>
              <w:top w:val="nil"/>
              <w:left w:val="nil"/>
              <w:bottom w:val="single" w:sz="4" w:space="0" w:color="auto"/>
              <w:right w:val="single" w:sz="4" w:space="0" w:color="auto"/>
            </w:tcBorders>
            <w:vAlign w:val="center"/>
            <w:hideMark/>
          </w:tcPr>
          <w:p w14:paraId="665FC5D7"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t>
            </w:r>
          </w:p>
        </w:tc>
        <w:tc>
          <w:tcPr>
            <w:tcW w:w="1208" w:type="dxa"/>
            <w:tcBorders>
              <w:top w:val="nil"/>
              <w:left w:val="nil"/>
              <w:bottom w:val="single" w:sz="4" w:space="0" w:color="auto"/>
              <w:right w:val="single" w:sz="4" w:space="0" w:color="auto"/>
            </w:tcBorders>
            <w:vAlign w:val="center"/>
            <w:hideMark/>
          </w:tcPr>
          <w:p w14:paraId="0335A56C"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t>
            </w:r>
          </w:p>
        </w:tc>
        <w:tc>
          <w:tcPr>
            <w:tcW w:w="1206" w:type="dxa"/>
            <w:tcBorders>
              <w:top w:val="nil"/>
              <w:left w:val="nil"/>
              <w:bottom w:val="single" w:sz="4" w:space="0" w:color="auto"/>
              <w:right w:val="single" w:sz="4" w:space="0" w:color="auto"/>
            </w:tcBorders>
            <w:vAlign w:val="center"/>
            <w:hideMark/>
          </w:tcPr>
          <w:p w14:paraId="3C17CB52"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11,35,83</w:t>
            </w:r>
          </w:p>
        </w:tc>
        <w:tc>
          <w:tcPr>
            <w:tcW w:w="1206" w:type="dxa"/>
            <w:tcBorders>
              <w:top w:val="nil"/>
              <w:left w:val="nil"/>
              <w:bottom w:val="single" w:sz="4" w:space="0" w:color="auto"/>
              <w:right w:val="single" w:sz="4" w:space="0" w:color="auto"/>
            </w:tcBorders>
            <w:vAlign w:val="center"/>
            <w:hideMark/>
          </w:tcPr>
          <w:p w14:paraId="77DFCD46"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10,99,22</w:t>
            </w:r>
          </w:p>
        </w:tc>
        <w:tc>
          <w:tcPr>
            <w:tcW w:w="1208" w:type="dxa"/>
            <w:tcBorders>
              <w:top w:val="nil"/>
              <w:left w:val="nil"/>
              <w:bottom w:val="single" w:sz="4" w:space="0" w:color="auto"/>
              <w:right w:val="single" w:sz="4" w:space="0" w:color="auto"/>
            </w:tcBorders>
            <w:vAlign w:val="center"/>
            <w:hideMark/>
          </w:tcPr>
          <w:p w14:paraId="5FD2E805"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11,44,18</w:t>
            </w:r>
          </w:p>
        </w:tc>
        <w:tc>
          <w:tcPr>
            <w:tcW w:w="1071" w:type="dxa"/>
            <w:tcBorders>
              <w:top w:val="nil"/>
              <w:left w:val="nil"/>
              <w:bottom w:val="single" w:sz="4" w:space="0" w:color="auto"/>
              <w:right w:val="single" w:sz="4" w:space="0" w:color="auto"/>
            </w:tcBorders>
            <w:vAlign w:val="center"/>
            <w:hideMark/>
          </w:tcPr>
          <w:p w14:paraId="391BEFBE"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3,13</w:t>
            </w:r>
          </w:p>
        </w:tc>
        <w:tc>
          <w:tcPr>
            <w:tcW w:w="1071" w:type="dxa"/>
            <w:tcBorders>
              <w:top w:val="nil"/>
              <w:left w:val="nil"/>
              <w:bottom w:val="single" w:sz="4" w:space="0" w:color="auto"/>
              <w:right w:val="single" w:sz="4" w:space="0" w:color="auto"/>
            </w:tcBorders>
            <w:vAlign w:val="center"/>
            <w:hideMark/>
          </w:tcPr>
          <w:p w14:paraId="7FC92363"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1,68</w:t>
            </w:r>
          </w:p>
        </w:tc>
        <w:tc>
          <w:tcPr>
            <w:tcW w:w="1071" w:type="dxa"/>
            <w:tcBorders>
              <w:top w:val="nil"/>
              <w:left w:val="nil"/>
              <w:bottom w:val="single" w:sz="4" w:space="0" w:color="auto"/>
              <w:right w:val="single" w:sz="4" w:space="0" w:color="auto"/>
            </w:tcBorders>
            <w:vAlign w:val="center"/>
            <w:hideMark/>
          </w:tcPr>
          <w:p w14:paraId="625F8539"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1,83</w:t>
            </w:r>
          </w:p>
        </w:tc>
        <w:tc>
          <w:tcPr>
            <w:tcW w:w="1209" w:type="dxa"/>
            <w:gridSpan w:val="2"/>
            <w:tcBorders>
              <w:top w:val="nil"/>
              <w:left w:val="nil"/>
              <w:bottom w:val="single" w:sz="4" w:space="0" w:color="auto"/>
              <w:right w:val="single" w:sz="4" w:space="0" w:color="auto"/>
            </w:tcBorders>
            <w:vAlign w:val="center"/>
            <w:hideMark/>
          </w:tcPr>
          <w:p w14:paraId="0586CA15"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11,38,96</w:t>
            </w:r>
          </w:p>
        </w:tc>
        <w:tc>
          <w:tcPr>
            <w:tcW w:w="1206" w:type="dxa"/>
            <w:tcBorders>
              <w:top w:val="nil"/>
              <w:left w:val="nil"/>
              <w:bottom w:val="single" w:sz="4" w:space="0" w:color="auto"/>
              <w:right w:val="single" w:sz="4" w:space="0" w:color="auto"/>
            </w:tcBorders>
            <w:vAlign w:val="center"/>
            <w:hideMark/>
          </w:tcPr>
          <w:p w14:paraId="1F032A19"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11,00,90</w:t>
            </w:r>
          </w:p>
        </w:tc>
        <w:tc>
          <w:tcPr>
            <w:tcW w:w="1206" w:type="dxa"/>
            <w:tcBorders>
              <w:top w:val="nil"/>
              <w:left w:val="nil"/>
              <w:bottom w:val="single" w:sz="4" w:space="0" w:color="auto"/>
              <w:right w:val="single" w:sz="4" w:space="0" w:color="auto"/>
            </w:tcBorders>
            <w:vAlign w:val="center"/>
            <w:hideMark/>
          </w:tcPr>
          <w:p w14:paraId="5772C9D6"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11,46,01</w:t>
            </w:r>
          </w:p>
        </w:tc>
      </w:tr>
      <w:tr w:rsidR="00A50A84" w:rsidRPr="008C632F" w14:paraId="5F70B526" w14:textId="77777777" w:rsidTr="00A50A84">
        <w:trPr>
          <w:gridAfter w:val="1"/>
          <w:wAfter w:w="11" w:type="dxa"/>
          <w:trHeight w:val="560"/>
        </w:trPr>
        <w:tc>
          <w:tcPr>
            <w:tcW w:w="940" w:type="dxa"/>
            <w:tcBorders>
              <w:top w:val="nil"/>
              <w:left w:val="single" w:sz="4" w:space="0" w:color="auto"/>
              <w:bottom w:val="single" w:sz="4" w:space="0" w:color="auto"/>
              <w:right w:val="single" w:sz="4" w:space="0" w:color="auto"/>
            </w:tcBorders>
            <w:vAlign w:val="center"/>
            <w:hideMark/>
          </w:tcPr>
          <w:p w14:paraId="06005D1A" w14:textId="77777777" w:rsidR="00A50A84" w:rsidRPr="008C632F" w:rsidRDefault="00A50A84" w:rsidP="00A50A84">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Southern</w:t>
            </w:r>
          </w:p>
        </w:tc>
        <w:tc>
          <w:tcPr>
            <w:tcW w:w="1206" w:type="dxa"/>
            <w:tcBorders>
              <w:top w:val="nil"/>
              <w:left w:val="nil"/>
              <w:bottom w:val="single" w:sz="4" w:space="0" w:color="auto"/>
              <w:right w:val="single" w:sz="4" w:space="0" w:color="auto"/>
            </w:tcBorders>
            <w:vAlign w:val="center"/>
            <w:hideMark/>
          </w:tcPr>
          <w:p w14:paraId="570073FA"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6,94,56</w:t>
            </w:r>
          </w:p>
        </w:tc>
        <w:tc>
          <w:tcPr>
            <w:tcW w:w="1206" w:type="dxa"/>
            <w:tcBorders>
              <w:top w:val="nil"/>
              <w:left w:val="nil"/>
              <w:bottom w:val="single" w:sz="4" w:space="0" w:color="auto"/>
              <w:right w:val="single" w:sz="4" w:space="0" w:color="auto"/>
            </w:tcBorders>
            <w:vAlign w:val="center"/>
            <w:hideMark/>
          </w:tcPr>
          <w:p w14:paraId="476E2D3D"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7,08,19</w:t>
            </w:r>
          </w:p>
        </w:tc>
        <w:tc>
          <w:tcPr>
            <w:tcW w:w="1208" w:type="dxa"/>
            <w:tcBorders>
              <w:top w:val="nil"/>
              <w:left w:val="nil"/>
              <w:bottom w:val="single" w:sz="4" w:space="0" w:color="auto"/>
              <w:right w:val="single" w:sz="4" w:space="0" w:color="auto"/>
            </w:tcBorders>
            <w:vAlign w:val="center"/>
            <w:hideMark/>
          </w:tcPr>
          <w:p w14:paraId="68CA5AD1"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8,12,60</w:t>
            </w:r>
          </w:p>
        </w:tc>
        <w:tc>
          <w:tcPr>
            <w:tcW w:w="1206" w:type="dxa"/>
            <w:tcBorders>
              <w:top w:val="nil"/>
              <w:left w:val="nil"/>
              <w:bottom w:val="single" w:sz="4" w:space="0" w:color="auto"/>
              <w:right w:val="single" w:sz="4" w:space="0" w:color="auto"/>
            </w:tcBorders>
            <w:vAlign w:val="center"/>
            <w:hideMark/>
          </w:tcPr>
          <w:p w14:paraId="360B0614"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9,77,86</w:t>
            </w:r>
          </w:p>
        </w:tc>
        <w:tc>
          <w:tcPr>
            <w:tcW w:w="1206" w:type="dxa"/>
            <w:tcBorders>
              <w:top w:val="nil"/>
              <w:left w:val="nil"/>
              <w:bottom w:val="single" w:sz="4" w:space="0" w:color="auto"/>
              <w:right w:val="single" w:sz="4" w:space="0" w:color="auto"/>
            </w:tcBorders>
            <w:vAlign w:val="center"/>
            <w:hideMark/>
          </w:tcPr>
          <w:p w14:paraId="5FF4F44C"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9,97,41</w:t>
            </w:r>
          </w:p>
        </w:tc>
        <w:tc>
          <w:tcPr>
            <w:tcW w:w="1208" w:type="dxa"/>
            <w:tcBorders>
              <w:top w:val="nil"/>
              <w:left w:val="nil"/>
              <w:bottom w:val="single" w:sz="4" w:space="0" w:color="auto"/>
              <w:right w:val="single" w:sz="4" w:space="0" w:color="auto"/>
            </w:tcBorders>
            <w:vAlign w:val="center"/>
            <w:hideMark/>
          </w:tcPr>
          <w:p w14:paraId="534CE8F1"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10,04,00</w:t>
            </w:r>
          </w:p>
        </w:tc>
        <w:tc>
          <w:tcPr>
            <w:tcW w:w="1071" w:type="dxa"/>
            <w:tcBorders>
              <w:top w:val="nil"/>
              <w:left w:val="nil"/>
              <w:bottom w:val="single" w:sz="4" w:space="0" w:color="auto"/>
              <w:right w:val="single" w:sz="4" w:space="0" w:color="auto"/>
            </w:tcBorders>
            <w:vAlign w:val="center"/>
            <w:hideMark/>
          </w:tcPr>
          <w:p w14:paraId="48913D84"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5,11</w:t>
            </w:r>
          </w:p>
        </w:tc>
        <w:tc>
          <w:tcPr>
            <w:tcW w:w="1071" w:type="dxa"/>
            <w:tcBorders>
              <w:top w:val="nil"/>
              <w:left w:val="nil"/>
              <w:bottom w:val="single" w:sz="4" w:space="0" w:color="auto"/>
              <w:right w:val="single" w:sz="4" w:space="0" w:color="auto"/>
            </w:tcBorders>
            <w:vAlign w:val="center"/>
            <w:hideMark/>
          </w:tcPr>
          <w:p w14:paraId="06F1D43D"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4,33</w:t>
            </w:r>
          </w:p>
        </w:tc>
        <w:tc>
          <w:tcPr>
            <w:tcW w:w="1071" w:type="dxa"/>
            <w:tcBorders>
              <w:top w:val="nil"/>
              <w:left w:val="nil"/>
              <w:bottom w:val="single" w:sz="4" w:space="0" w:color="auto"/>
              <w:right w:val="single" w:sz="4" w:space="0" w:color="auto"/>
            </w:tcBorders>
            <w:vAlign w:val="center"/>
            <w:hideMark/>
          </w:tcPr>
          <w:p w14:paraId="0667CF20"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4,40</w:t>
            </w:r>
          </w:p>
        </w:tc>
        <w:tc>
          <w:tcPr>
            <w:tcW w:w="1209" w:type="dxa"/>
            <w:gridSpan w:val="2"/>
            <w:tcBorders>
              <w:top w:val="nil"/>
              <w:left w:val="nil"/>
              <w:bottom w:val="single" w:sz="4" w:space="0" w:color="auto"/>
              <w:right w:val="single" w:sz="4" w:space="0" w:color="auto"/>
            </w:tcBorders>
            <w:vAlign w:val="center"/>
            <w:hideMark/>
          </w:tcPr>
          <w:p w14:paraId="5781C37C"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16,77,53</w:t>
            </w:r>
          </w:p>
        </w:tc>
        <w:tc>
          <w:tcPr>
            <w:tcW w:w="1206" w:type="dxa"/>
            <w:tcBorders>
              <w:top w:val="nil"/>
              <w:left w:val="nil"/>
              <w:bottom w:val="single" w:sz="4" w:space="0" w:color="auto"/>
              <w:right w:val="single" w:sz="4" w:space="0" w:color="auto"/>
            </w:tcBorders>
            <w:vAlign w:val="center"/>
            <w:hideMark/>
          </w:tcPr>
          <w:p w14:paraId="2835431E"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17,09,93</w:t>
            </w:r>
          </w:p>
        </w:tc>
        <w:tc>
          <w:tcPr>
            <w:tcW w:w="1206" w:type="dxa"/>
            <w:tcBorders>
              <w:top w:val="nil"/>
              <w:left w:val="nil"/>
              <w:bottom w:val="single" w:sz="4" w:space="0" w:color="auto"/>
              <w:right w:val="single" w:sz="4" w:space="0" w:color="auto"/>
            </w:tcBorders>
            <w:vAlign w:val="center"/>
            <w:hideMark/>
          </w:tcPr>
          <w:p w14:paraId="1E5C8BED"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18,21,00</w:t>
            </w:r>
          </w:p>
        </w:tc>
      </w:tr>
      <w:tr w:rsidR="00A50A84" w:rsidRPr="008C632F" w14:paraId="54B49FAA" w14:textId="77777777" w:rsidTr="00A50A84">
        <w:trPr>
          <w:gridAfter w:val="1"/>
          <w:wAfter w:w="11" w:type="dxa"/>
          <w:trHeight w:val="1123"/>
        </w:trPr>
        <w:tc>
          <w:tcPr>
            <w:tcW w:w="940" w:type="dxa"/>
            <w:tcBorders>
              <w:top w:val="nil"/>
              <w:left w:val="single" w:sz="4" w:space="0" w:color="auto"/>
              <w:bottom w:val="single" w:sz="4" w:space="0" w:color="auto"/>
              <w:right w:val="single" w:sz="4" w:space="0" w:color="auto"/>
            </w:tcBorders>
            <w:vAlign w:val="center"/>
            <w:hideMark/>
          </w:tcPr>
          <w:p w14:paraId="01E25989" w14:textId="77777777" w:rsidR="00A50A84" w:rsidRPr="008C632F" w:rsidRDefault="00A50A84" w:rsidP="00A50A84">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South-Eastern</w:t>
            </w:r>
          </w:p>
        </w:tc>
        <w:tc>
          <w:tcPr>
            <w:tcW w:w="1206" w:type="dxa"/>
            <w:tcBorders>
              <w:top w:val="nil"/>
              <w:left w:val="nil"/>
              <w:bottom w:val="single" w:sz="4" w:space="0" w:color="auto"/>
              <w:right w:val="single" w:sz="4" w:space="0" w:color="auto"/>
            </w:tcBorders>
            <w:vAlign w:val="center"/>
            <w:hideMark/>
          </w:tcPr>
          <w:p w14:paraId="6391915E"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t>
            </w:r>
          </w:p>
        </w:tc>
        <w:tc>
          <w:tcPr>
            <w:tcW w:w="1206" w:type="dxa"/>
            <w:tcBorders>
              <w:top w:val="nil"/>
              <w:left w:val="nil"/>
              <w:bottom w:val="single" w:sz="4" w:space="0" w:color="auto"/>
              <w:right w:val="single" w:sz="4" w:space="0" w:color="auto"/>
            </w:tcBorders>
            <w:vAlign w:val="center"/>
            <w:hideMark/>
          </w:tcPr>
          <w:p w14:paraId="6282B09F"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t>
            </w:r>
          </w:p>
        </w:tc>
        <w:tc>
          <w:tcPr>
            <w:tcW w:w="1208" w:type="dxa"/>
            <w:tcBorders>
              <w:top w:val="nil"/>
              <w:left w:val="nil"/>
              <w:bottom w:val="single" w:sz="4" w:space="0" w:color="auto"/>
              <w:right w:val="single" w:sz="4" w:space="0" w:color="auto"/>
            </w:tcBorders>
            <w:vAlign w:val="center"/>
            <w:hideMark/>
          </w:tcPr>
          <w:p w14:paraId="4ABE9CB4"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5,57,07</w:t>
            </w:r>
          </w:p>
        </w:tc>
        <w:tc>
          <w:tcPr>
            <w:tcW w:w="1206" w:type="dxa"/>
            <w:tcBorders>
              <w:top w:val="nil"/>
              <w:left w:val="nil"/>
              <w:bottom w:val="single" w:sz="4" w:space="0" w:color="auto"/>
              <w:right w:val="single" w:sz="4" w:space="0" w:color="auto"/>
            </w:tcBorders>
            <w:vAlign w:val="center"/>
            <w:hideMark/>
          </w:tcPr>
          <w:p w14:paraId="0D8E702C"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t>
            </w:r>
          </w:p>
        </w:tc>
        <w:tc>
          <w:tcPr>
            <w:tcW w:w="1206" w:type="dxa"/>
            <w:tcBorders>
              <w:top w:val="nil"/>
              <w:left w:val="nil"/>
              <w:bottom w:val="single" w:sz="4" w:space="0" w:color="auto"/>
              <w:right w:val="single" w:sz="4" w:space="0" w:color="auto"/>
            </w:tcBorders>
            <w:vAlign w:val="center"/>
            <w:hideMark/>
          </w:tcPr>
          <w:p w14:paraId="2C72061A"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t>
            </w:r>
          </w:p>
        </w:tc>
        <w:tc>
          <w:tcPr>
            <w:tcW w:w="1208" w:type="dxa"/>
            <w:tcBorders>
              <w:top w:val="nil"/>
              <w:left w:val="nil"/>
              <w:bottom w:val="single" w:sz="4" w:space="0" w:color="auto"/>
              <w:right w:val="single" w:sz="4" w:space="0" w:color="auto"/>
            </w:tcBorders>
            <w:vAlign w:val="center"/>
            <w:hideMark/>
          </w:tcPr>
          <w:p w14:paraId="2D60DD2D"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t>
            </w:r>
          </w:p>
        </w:tc>
        <w:tc>
          <w:tcPr>
            <w:tcW w:w="1071" w:type="dxa"/>
            <w:tcBorders>
              <w:top w:val="nil"/>
              <w:left w:val="nil"/>
              <w:bottom w:val="single" w:sz="4" w:space="0" w:color="auto"/>
              <w:right w:val="single" w:sz="4" w:space="0" w:color="auto"/>
            </w:tcBorders>
            <w:vAlign w:val="center"/>
            <w:hideMark/>
          </w:tcPr>
          <w:p w14:paraId="7811D6FE"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t>
            </w:r>
          </w:p>
        </w:tc>
        <w:tc>
          <w:tcPr>
            <w:tcW w:w="1071" w:type="dxa"/>
            <w:tcBorders>
              <w:top w:val="nil"/>
              <w:left w:val="nil"/>
              <w:bottom w:val="single" w:sz="4" w:space="0" w:color="auto"/>
              <w:right w:val="single" w:sz="4" w:space="0" w:color="auto"/>
            </w:tcBorders>
            <w:vAlign w:val="center"/>
            <w:hideMark/>
          </w:tcPr>
          <w:p w14:paraId="5F71D1B2"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t>
            </w:r>
          </w:p>
        </w:tc>
        <w:tc>
          <w:tcPr>
            <w:tcW w:w="1071" w:type="dxa"/>
            <w:tcBorders>
              <w:top w:val="nil"/>
              <w:left w:val="nil"/>
              <w:bottom w:val="single" w:sz="4" w:space="0" w:color="auto"/>
              <w:right w:val="single" w:sz="4" w:space="0" w:color="auto"/>
            </w:tcBorders>
            <w:vAlign w:val="center"/>
            <w:hideMark/>
          </w:tcPr>
          <w:p w14:paraId="2C868A95"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48,84</w:t>
            </w:r>
          </w:p>
        </w:tc>
        <w:tc>
          <w:tcPr>
            <w:tcW w:w="1209" w:type="dxa"/>
            <w:gridSpan w:val="2"/>
            <w:tcBorders>
              <w:top w:val="nil"/>
              <w:left w:val="nil"/>
              <w:bottom w:val="single" w:sz="4" w:space="0" w:color="auto"/>
              <w:right w:val="single" w:sz="4" w:space="0" w:color="auto"/>
            </w:tcBorders>
            <w:vAlign w:val="center"/>
            <w:hideMark/>
          </w:tcPr>
          <w:p w14:paraId="407F45B4"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t>
            </w:r>
          </w:p>
        </w:tc>
        <w:tc>
          <w:tcPr>
            <w:tcW w:w="1206" w:type="dxa"/>
            <w:tcBorders>
              <w:top w:val="nil"/>
              <w:left w:val="nil"/>
              <w:bottom w:val="single" w:sz="4" w:space="0" w:color="auto"/>
              <w:right w:val="single" w:sz="4" w:space="0" w:color="auto"/>
            </w:tcBorders>
            <w:vAlign w:val="center"/>
            <w:hideMark/>
          </w:tcPr>
          <w:p w14:paraId="6DA1E07B"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t>
            </w:r>
          </w:p>
        </w:tc>
        <w:tc>
          <w:tcPr>
            <w:tcW w:w="1206" w:type="dxa"/>
            <w:tcBorders>
              <w:top w:val="nil"/>
              <w:left w:val="nil"/>
              <w:bottom w:val="single" w:sz="4" w:space="0" w:color="auto"/>
              <w:right w:val="single" w:sz="4" w:space="0" w:color="auto"/>
            </w:tcBorders>
            <w:vAlign w:val="center"/>
            <w:hideMark/>
          </w:tcPr>
          <w:p w14:paraId="762DC392"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6,05,91</w:t>
            </w:r>
          </w:p>
        </w:tc>
      </w:tr>
      <w:tr w:rsidR="00A50A84" w:rsidRPr="008C632F" w14:paraId="5A6BF38E" w14:textId="77777777" w:rsidTr="00A50A84">
        <w:trPr>
          <w:gridAfter w:val="1"/>
          <w:wAfter w:w="11" w:type="dxa"/>
          <w:trHeight w:val="560"/>
        </w:trPr>
        <w:tc>
          <w:tcPr>
            <w:tcW w:w="940" w:type="dxa"/>
            <w:tcBorders>
              <w:top w:val="nil"/>
              <w:left w:val="single" w:sz="4" w:space="0" w:color="auto"/>
              <w:bottom w:val="single" w:sz="4" w:space="0" w:color="auto"/>
              <w:right w:val="single" w:sz="4" w:space="0" w:color="auto"/>
            </w:tcBorders>
            <w:vAlign w:val="center"/>
            <w:hideMark/>
          </w:tcPr>
          <w:p w14:paraId="305E1EB1" w14:textId="77777777" w:rsidR="00A50A84" w:rsidRPr="008C632F" w:rsidRDefault="00A50A84" w:rsidP="00A50A84">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Western</w:t>
            </w:r>
          </w:p>
        </w:tc>
        <w:tc>
          <w:tcPr>
            <w:tcW w:w="1206" w:type="dxa"/>
            <w:tcBorders>
              <w:top w:val="nil"/>
              <w:left w:val="nil"/>
              <w:bottom w:val="single" w:sz="4" w:space="0" w:color="auto"/>
              <w:right w:val="single" w:sz="4" w:space="0" w:color="auto"/>
            </w:tcBorders>
            <w:vAlign w:val="center"/>
            <w:hideMark/>
          </w:tcPr>
          <w:p w14:paraId="25CC2F4A"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6,16,66</w:t>
            </w:r>
          </w:p>
        </w:tc>
        <w:tc>
          <w:tcPr>
            <w:tcW w:w="1206" w:type="dxa"/>
            <w:tcBorders>
              <w:top w:val="nil"/>
              <w:left w:val="nil"/>
              <w:bottom w:val="single" w:sz="4" w:space="0" w:color="auto"/>
              <w:right w:val="single" w:sz="4" w:space="0" w:color="auto"/>
            </w:tcBorders>
            <w:vAlign w:val="center"/>
            <w:hideMark/>
          </w:tcPr>
          <w:p w14:paraId="253EEC32"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7,18,19</w:t>
            </w:r>
          </w:p>
        </w:tc>
        <w:tc>
          <w:tcPr>
            <w:tcW w:w="1208" w:type="dxa"/>
            <w:tcBorders>
              <w:top w:val="nil"/>
              <w:left w:val="nil"/>
              <w:bottom w:val="single" w:sz="4" w:space="0" w:color="auto"/>
              <w:right w:val="single" w:sz="4" w:space="0" w:color="auto"/>
            </w:tcBorders>
            <w:vAlign w:val="center"/>
            <w:hideMark/>
          </w:tcPr>
          <w:p w14:paraId="79F80A7C"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7,49,71</w:t>
            </w:r>
          </w:p>
        </w:tc>
        <w:tc>
          <w:tcPr>
            <w:tcW w:w="1206" w:type="dxa"/>
            <w:tcBorders>
              <w:top w:val="nil"/>
              <w:left w:val="nil"/>
              <w:bottom w:val="single" w:sz="4" w:space="0" w:color="auto"/>
              <w:right w:val="single" w:sz="4" w:space="0" w:color="auto"/>
            </w:tcBorders>
            <w:vAlign w:val="center"/>
            <w:hideMark/>
          </w:tcPr>
          <w:p w14:paraId="3BB72C76"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6,63,74</w:t>
            </w:r>
          </w:p>
        </w:tc>
        <w:tc>
          <w:tcPr>
            <w:tcW w:w="1206" w:type="dxa"/>
            <w:tcBorders>
              <w:top w:val="nil"/>
              <w:left w:val="nil"/>
              <w:bottom w:val="single" w:sz="4" w:space="0" w:color="auto"/>
              <w:right w:val="single" w:sz="4" w:space="0" w:color="auto"/>
            </w:tcBorders>
            <w:vAlign w:val="center"/>
            <w:hideMark/>
          </w:tcPr>
          <w:p w14:paraId="7D31769E"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6,89,70</w:t>
            </w:r>
          </w:p>
        </w:tc>
        <w:tc>
          <w:tcPr>
            <w:tcW w:w="1208" w:type="dxa"/>
            <w:tcBorders>
              <w:top w:val="nil"/>
              <w:left w:val="nil"/>
              <w:bottom w:val="single" w:sz="4" w:space="0" w:color="auto"/>
              <w:right w:val="single" w:sz="4" w:space="0" w:color="auto"/>
            </w:tcBorders>
            <w:vAlign w:val="center"/>
            <w:hideMark/>
          </w:tcPr>
          <w:p w14:paraId="6DA07DBD"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7,42,46</w:t>
            </w:r>
          </w:p>
        </w:tc>
        <w:tc>
          <w:tcPr>
            <w:tcW w:w="1071" w:type="dxa"/>
            <w:tcBorders>
              <w:top w:val="nil"/>
              <w:left w:val="nil"/>
              <w:bottom w:val="single" w:sz="4" w:space="0" w:color="auto"/>
              <w:right w:val="single" w:sz="4" w:space="0" w:color="auto"/>
            </w:tcBorders>
            <w:vAlign w:val="center"/>
            <w:hideMark/>
          </w:tcPr>
          <w:p w14:paraId="41049CB1"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65,87</w:t>
            </w:r>
          </w:p>
        </w:tc>
        <w:tc>
          <w:tcPr>
            <w:tcW w:w="1071" w:type="dxa"/>
            <w:tcBorders>
              <w:top w:val="nil"/>
              <w:left w:val="nil"/>
              <w:bottom w:val="single" w:sz="4" w:space="0" w:color="auto"/>
              <w:right w:val="single" w:sz="4" w:space="0" w:color="auto"/>
            </w:tcBorders>
            <w:vAlign w:val="center"/>
            <w:hideMark/>
          </w:tcPr>
          <w:p w14:paraId="68FC14D4"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65,66</w:t>
            </w:r>
          </w:p>
        </w:tc>
        <w:tc>
          <w:tcPr>
            <w:tcW w:w="1071" w:type="dxa"/>
            <w:tcBorders>
              <w:top w:val="nil"/>
              <w:left w:val="nil"/>
              <w:bottom w:val="single" w:sz="4" w:space="0" w:color="auto"/>
              <w:right w:val="single" w:sz="4" w:space="0" w:color="auto"/>
            </w:tcBorders>
            <w:vAlign w:val="center"/>
            <w:hideMark/>
          </w:tcPr>
          <w:p w14:paraId="29B803C0" w14:textId="27DD88DA"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w:t>
            </w:r>
            <w:r w:rsidR="002A7B40">
              <w:rPr>
                <w:rFonts w:ascii="Times New Roman" w:eastAsia="Times New Roman" w:hAnsi="Times New Roman" w:cs="Times New Roman"/>
                <w:color w:val="000000"/>
                <w:kern w:val="0"/>
                <w:lang w:eastAsia="en-IN"/>
                <w14:ligatures w14:val="none"/>
              </w:rPr>
              <w:t>8</w:t>
            </w:r>
            <w:r w:rsidRPr="008C632F">
              <w:rPr>
                <w:rFonts w:ascii="Times New Roman" w:eastAsia="Times New Roman" w:hAnsi="Times New Roman" w:cs="Times New Roman"/>
                <w:color w:val="000000"/>
                <w:kern w:val="0"/>
                <w:lang w:eastAsia="en-IN"/>
                <w14:ligatures w14:val="none"/>
              </w:rPr>
              <w:t>,24</w:t>
            </w:r>
          </w:p>
        </w:tc>
        <w:tc>
          <w:tcPr>
            <w:tcW w:w="1209" w:type="dxa"/>
            <w:gridSpan w:val="2"/>
            <w:tcBorders>
              <w:top w:val="nil"/>
              <w:left w:val="nil"/>
              <w:bottom w:val="single" w:sz="4" w:space="0" w:color="auto"/>
              <w:right w:val="single" w:sz="4" w:space="0" w:color="auto"/>
            </w:tcBorders>
            <w:vAlign w:val="center"/>
            <w:hideMark/>
          </w:tcPr>
          <w:p w14:paraId="1374A476"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13,46,27</w:t>
            </w:r>
          </w:p>
        </w:tc>
        <w:tc>
          <w:tcPr>
            <w:tcW w:w="1206" w:type="dxa"/>
            <w:tcBorders>
              <w:top w:val="nil"/>
              <w:left w:val="nil"/>
              <w:bottom w:val="single" w:sz="4" w:space="0" w:color="auto"/>
              <w:right w:val="single" w:sz="4" w:space="0" w:color="auto"/>
            </w:tcBorders>
            <w:vAlign w:val="center"/>
            <w:hideMark/>
          </w:tcPr>
          <w:p w14:paraId="7CD5EFD2"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14,73,55</w:t>
            </w:r>
          </w:p>
        </w:tc>
        <w:tc>
          <w:tcPr>
            <w:tcW w:w="1206" w:type="dxa"/>
            <w:tcBorders>
              <w:top w:val="nil"/>
              <w:left w:val="nil"/>
              <w:bottom w:val="single" w:sz="4" w:space="0" w:color="auto"/>
              <w:right w:val="single" w:sz="4" w:space="0" w:color="auto"/>
            </w:tcBorders>
            <w:vAlign w:val="center"/>
            <w:hideMark/>
          </w:tcPr>
          <w:p w14:paraId="365E4AE5" w14:textId="53B4DF5B"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15,6</w:t>
            </w:r>
            <w:r w:rsidR="002A7B40">
              <w:rPr>
                <w:rFonts w:ascii="Times New Roman" w:eastAsia="Times New Roman" w:hAnsi="Times New Roman" w:cs="Times New Roman"/>
                <w:color w:val="000000"/>
                <w:kern w:val="0"/>
                <w:lang w:eastAsia="en-IN"/>
                <w14:ligatures w14:val="none"/>
              </w:rPr>
              <w:t>0</w:t>
            </w:r>
            <w:r w:rsidRPr="008C632F">
              <w:rPr>
                <w:rFonts w:ascii="Times New Roman" w:eastAsia="Times New Roman" w:hAnsi="Times New Roman" w:cs="Times New Roman"/>
                <w:color w:val="000000"/>
                <w:kern w:val="0"/>
                <w:lang w:eastAsia="en-IN"/>
                <w14:ligatures w14:val="none"/>
              </w:rPr>
              <w:t>,41</w:t>
            </w:r>
          </w:p>
        </w:tc>
      </w:tr>
      <w:tr w:rsidR="00A50A84" w:rsidRPr="008C632F" w14:paraId="60205D72" w14:textId="77777777" w:rsidTr="00A50A84">
        <w:trPr>
          <w:gridAfter w:val="1"/>
          <w:wAfter w:w="11" w:type="dxa"/>
          <w:trHeight w:val="560"/>
        </w:trPr>
        <w:tc>
          <w:tcPr>
            <w:tcW w:w="940" w:type="dxa"/>
            <w:tcBorders>
              <w:top w:val="nil"/>
              <w:left w:val="single" w:sz="4" w:space="0" w:color="auto"/>
              <w:bottom w:val="single" w:sz="4" w:space="0" w:color="auto"/>
              <w:right w:val="single" w:sz="4" w:space="0" w:color="auto"/>
            </w:tcBorders>
            <w:vAlign w:val="center"/>
            <w:hideMark/>
          </w:tcPr>
          <w:p w14:paraId="7A6B698C" w14:textId="77777777" w:rsidR="00A50A84" w:rsidRPr="008C632F" w:rsidRDefault="00A50A84" w:rsidP="00A50A84">
            <w:pPr>
              <w:spacing w:after="0" w:line="240" w:lineRule="auto"/>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Total</w:t>
            </w:r>
          </w:p>
        </w:tc>
        <w:tc>
          <w:tcPr>
            <w:tcW w:w="1206" w:type="dxa"/>
            <w:tcBorders>
              <w:top w:val="nil"/>
              <w:left w:val="nil"/>
              <w:bottom w:val="single" w:sz="4" w:space="0" w:color="auto"/>
              <w:right w:val="single" w:sz="4" w:space="0" w:color="auto"/>
            </w:tcBorders>
            <w:vAlign w:val="center"/>
            <w:hideMark/>
          </w:tcPr>
          <w:p w14:paraId="05BD0D55"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59,08,11</w:t>
            </w:r>
          </w:p>
        </w:tc>
        <w:tc>
          <w:tcPr>
            <w:tcW w:w="1206" w:type="dxa"/>
            <w:tcBorders>
              <w:top w:val="nil"/>
              <w:left w:val="nil"/>
              <w:bottom w:val="single" w:sz="4" w:space="0" w:color="auto"/>
              <w:right w:val="single" w:sz="4" w:space="0" w:color="auto"/>
            </w:tcBorders>
            <w:vAlign w:val="center"/>
            <w:hideMark/>
          </w:tcPr>
          <w:p w14:paraId="40B537E4"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60,89,11</w:t>
            </w:r>
          </w:p>
        </w:tc>
        <w:tc>
          <w:tcPr>
            <w:tcW w:w="1208" w:type="dxa"/>
            <w:tcBorders>
              <w:top w:val="nil"/>
              <w:left w:val="nil"/>
              <w:bottom w:val="single" w:sz="4" w:space="0" w:color="auto"/>
              <w:right w:val="single" w:sz="4" w:space="0" w:color="auto"/>
            </w:tcBorders>
            <w:vAlign w:val="center"/>
            <w:hideMark/>
          </w:tcPr>
          <w:p w14:paraId="032E00A5"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64,28,49</w:t>
            </w:r>
          </w:p>
        </w:tc>
        <w:tc>
          <w:tcPr>
            <w:tcW w:w="1206" w:type="dxa"/>
            <w:tcBorders>
              <w:top w:val="nil"/>
              <w:left w:val="nil"/>
              <w:bottom w:val="single" w:sz="4" w:space="0" w:color="auto"/>
              <w:right w:val="single" w:sz="4" w:space="0" w:color="auto"/>
            </w:tcBorders>
            <w:vAlign w:val="center"/>
            <w:hideMark/>
          </w:tcPr>
          <w:p w14:paraId="16DB731D"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31,60,74</w:t>
            </w:r>
          </w:p>
        </w:tc>
        <w:tc>
          <w:tcPr>
            <w:tcW w:w="1206" w:type="dxa"/>
            <w:tcBorders>
              <w:top w:val="nil"/>
              <w:left w:val="nil"/>
              <w:bottom w:val="single" w:sz="4" w:space="0" w:color="auto"/>
              <w:right w:val="single" w:sz="4" w:space="0" w:color="auto"/>
            </w:tcBorders>
            <w:vAlign w:val="center"/>
            <w:hideMark/>
          </w:tcPr>
          <w:p w14:paraId="7BDBE9B7"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31,57,09</w:t>
            </w:r>
          </w:p>
        </w:tc>
        <w:tc>
          <w:tcPr>
            <w:tcW w:w="1208" w:type="dxa"/>
            <w:tcBorders>
              <w:top w:val="nil"/>
              <w:left w:val="nil"/>
              <w:bottom w:val="single" w:sz="4" w:space="0" w:color="auto"/>
              <w:right w:val="single" w:sz="4" w:space="0" w:color="auto"/>
            </w:tcBorders>
            <w:vAlign w:val="center"/>
            <w:hideMark/>
          </w:tcPr>
          <w:p w14:paraId="3EA1FB94"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32,85,23</w:t>
            </w:r>
          </w:p>
        </w:tc>
        <w:tc>
          <w:tcPr>
            <w:tcW w:w="1071" w:type="dxa"/>
            <w:tcBorders>
              <w:top w:val="nil"/>
              <w:left w:val="nil"/>
              <w:bottom w:val="single" w:sz="4" w:space="0" w:color="auto"/>
              <w:right w:val="single" w:sz="4" w:space="0" w:color="auto"/>
            </w:tcBorders>
            <w:vAlign w:val="center"/>
            <w:hideMark/>
          </w:tcPr>
          <w:p w14:paraId="673D3E65"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1,79,57</w:t>
            </w:r>
          </w:p>
        </w:tc>
        <w:tc>
          <w:tcPr>
            <w:tcW w:w="1071" w:type="dxa"/>
            <w:tcBorders>
              <w:top w:val="nil"/>
              <w:left w:val="nil"/>
              <w:bottom w:val="single" w:sz="4" w:space="0" w:color="auto"/>
              <w:right w:val="single" w:sz="4" w:space="0" w:color="auto"/>
            </w:tcBorders>
            <w:vAlign w:val="center"/>
            <w:hideMark/>
          </w:tcPr>
          <w:p w14:paraId="338F9C88"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2,02,72</w:t>
            </w:r>
          </w:p>
        </w:tc>
        <w:tc>
          <w:tcPr>
            <w:tcW w:w="1071" w:type="dxa"/>
            <w:tcBorders>
              <w:top w:val="nil"/>
              <w:left w:val="nil"/>
              <w:bottom w:val="single" w:sz="4" w:space="0" w:color="auto"/>
              <w:right w:val="single" w:sz="4" w:space="0" w:color="auto"/>
            </w:tcBorders>
            <w:vAlign w:val="center"/>
            <w:hideMark/>
          </w:tcPr>
          <w:p w14:paraId="2774E034"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2,05,97</w:t>
            </w:r>
          </w:p>
        </w:tc>
        <w:tc>
          <w:tcPr>
            <w:tcW w:w="1209" w:type="dxa"/>
            <w:gridSpan w:val="2"/>
            <w:tcBorders>
              <w:top w:val="nil"/>
              <w:left w:val="nil"/>
              <w:bottom w:val="single" w:sz="4" w:space="0" w:color="auto"/>
              <w:right w:val="single" w:sz="4" w:space="0" w:color="auto"/>
            </w:tcBorders>
            <w:vAlign w:val="center"/>
            <w:hideMark/>
          </w:tcPr>
          <w:p w14:paraId="49C9F9B7"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92,48,42</w:t>
            </w:r>
          </w:p>
        </w:tc>
        <w:tc>
          <w:tcPr>
            <w:tcW w:w="1206" w:type="dxa"/>
            <w:tcBorders>
              <w:top w:val="nil"/>
              <w:left w:val="nil"/>
              <w:bottom w:val="single" w:sz="4" w:space="0" w:color="auto"/>
              <w:right w:val="single" w:sz="4" w:space="0" w:color="auto"/>
            </w:tcBorders>
            <w:vAlign w:val="center"/>
            <w:hideMark/>
          </w:tcPr>
          <w:p w14:paraId="647DBE9D"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94,48,92</w:t>
            </w:r>
          </w:p>
        </w:tc>
        <w:tc>
          <w:tcPr>
            <w:tcW w:w="1206" w:type="dxa"/>
            <w:tcBorders>
              <w:top w:val="nil"/>
              <w:left w:val="nil"/>
              <w:bottom w:val="single" w:sz="4" w:space="0" w:color="auto"/>
              <w:right w:val="single" w:sz="4" w:space="0" w:color="auto"/>
            </w:tcBorders>
            <w:vAlign w:val="center"/>
            <w:hideMark/>
          </w:tcPr>
          <w:p w14:paraId="470684C5" w14:textId="77777777" w:rsidR="00A50A84" w:rsidRPr="008C632F" w:rsidRDefault="00A50A84" w:rsidP="00A50A84">
            <w:pPr>
              <w:spacing w:after="0" w:line="240" w:lineRule="auto"/>
              <w:jc w:val="right"/>
              <w:rPr>
                <w:rFonts w:ascii="Times New Roman" w:eastAsia="Times New Roman" w:hAnsi="Times New Roman" w:cs="Times New Roman"/>
                <w:color w:val="000000"/>
                <w:kern w:val="0"/>
                <w:lang w:eastAsia="en-IN"/>
                <w14:ligatures w14:val="none"/>
              </w:rPr>
            </w:pPr>
            <w:r w:rsidRPr="008C632F">
              <w:rPr>
                <w:rFonts w:ascii="Times New Roman" w:eastAsia="Times New Roman" w:hAnsi="Times New Roman" w:cs="Times New Roman"/>
                <w:color w:val="000000"/>
                <w:kern w:val="0"/>
                <w:lang w:eastAsia="en-IN"/>
                <w14:ligatures w14:val="none"/>
              </w:rPr>
              <w:t>99,19,69</w:t>
            </w:r>
          </w:p>
        </w:tc>
      </w:tr>
    </w:tbl>
    <w:p w14:paraId="35C2B7DC" w14:textId="77777777" w:rsidR="00BD2496" w:rsidRDefault="00BD2496" w:rsidP="00BD2496">
      <w:pPr>
        <w:rPr>
          <w:rFonts w:ascii="Times New Roman" w:hAnsi="Times New Roman" w:cs="Times New Roman"/>
        </w:rPr>
      </w:pPr>
    </w:p>
    <w:p w14:paraId="57C784A6" w14:textId="77777777" w:rsidR="00F378EC" w:rsidRDefault="00F378EC" w:rsidP="00BD2496">
      <w:pPr>
        <w:rPr>
          <w:rFonts w:ascii="Times New Roman" w:hAnsi="Times New Roman" w:cs="Times New Roman"/>
        </w:rPr>
      </w:pPr>
    </w:p>
    <w:p w14:paraId="483DD36E" w14:textId="77777777" w:rsidR="00F378EC" w:rsidRPr="008C632F" w:rsidRDefault="00F378EC" w:rsidP="00BD2496">
      <w:pPr>
        <w:rPr>
          <w:rFonts w:ascii="Times New Roman" w:hAnsi="Times New Roman" w:cs="Times New Roman"/>
        </w:rPr>
      </w:pPr>
    </w:p>
    <w:p w14:paraId="4C70279E" w14:textId="77777777" w:rsidR="00BD2496" w:rsidRPr="008C632F" w:rsidRDefault="00BD2496" w:rsidP="00BD2496">
      <w:pPr>
        <w:tabs>
          <w:tab w:val="left" w:pos="954"/>
        </w:tabs>
        <w:spacing w:after="0"/>
        <w:rPr>
          <w:rFonts w:ascii="Times New Roman" w:hAnsi="Times New Roman" w:cs="Times New Roman"/>
          <w:sz w:val="28"/>
          <w:szCs w:val="28"/>
        </w:rPr>
      </w:pPr>
    </w:p>
    <w:sectPr w:rsidR="00BD2496" w:rsidRPr="008C632F" w:rsidSect="00736B35">
      <w:pgSz w:w="16838" w:h="11906" w:orient="landscape" w:code="9"/>
      <w:pgMar w:top="851" w:right="1135" w:bottom="1134"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C6A88" w14:textId="77777777" w:rsidR="006245F4" w:rsidRDefault="006245F4" w:rsidP="008C632F">
      <w:pPr>
        <w:spacing w:after="0" w:line="240" w:lineRule="auto"/>
      </w:pPr>
      <w:r>
        <w:separator/>
      </w:r>
    </w:p>
  </w:endnote>
  <w:endnote w:type="continuationSeparator" w:id="0">
    <w:p w14:paraId="11965D7B" w14:textId="77777777" w:rsidR="006245F4" w:rsidRDefault="006245F4" w:rsidP="008C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66A50" w14:textId="77777777" w:rsidR="006245F4" w:rsidRDefault="006245F4" w:rsidP="008C632F">
      <w:pPr>
        <w:spacing w:after="0" w:line="240" w:lineRule="auto"/>
      </w:pPr>
      <w:r>
        <w:separator/>
      </w:r>
    </w:p>
  </w:footnote>
  <w:footnote w:type="continuationSeparator" w:id="0">
    <w:p w14:paraId="00B35822" w14:textId="77777777" w:rsidR="006245F4" w:rsidRDefault="006245F4" w:rsidP="008C632F">
      <w:pPr>
        <w:spacing w:after="0" w:line="240" w:lineRule="auto"/>
      </w:pPr>
      <w:r>
        <w:continuationSeparator/>
      </w:r>
    </w:p>
  </w:footnote>
  <w:footnote w:id="1">
    <w:p w14:paraId="238386EA" w14:textId="18A9B76D" w:rsidR="00281DCC" w:rsidRPr="00281DCC" w:rsidRDefault="00281DCC">
      <w:pPr>
        <w:pStyle w:val="FootnoteText"/>
        <w:rPr>
          <w:lang w:val="en-US"/>
        </w:rPr>
      </w:pPr>
      <w:r>
        <w:rPr>
          <w:rStyle w:val="FootnoteReference"/>
        </w:rPr>
        <w:footnoteRef/>
      </w:r>
      <w:r>
        <w:t xml:space="preserve"> </w:t>
      </w:r>
      <w:r w:rsidRPr="00281DCC">
        <w:t>Repealed by the Constitution (Seventh Amendment) Act, 1956.</w:t>
      </w:r>
    </w:p>
  </w:footnote>
  <w:footnote w:id="2">
    <w:p w14:paraId="3EC92733" w14:textId="4AAA9510" w:rsidR="008A5C99" w:rsidRPr="008A5C99" w:rsidRDefault="008A5C99">
      <w:pPr>
        <w:pStyle w:val="FootnoteText"/>
        <w:rPr>
          <w:lang w:val="en-US"/>
        </w:rPr>
      </w:pPr>
      <w:r>
        <w:rPr>
          <w:rStyle w:val="FootnoteReference"/>
        </w:rPr>
        <w:footnoteRef/>
      </w:r>
      <w:r>
        <w:t xml:space="preserve"> </w:t>
      </w:r>
      <w:r w:rsidRPr="008A5C99">
        <w:t>Sub-clause (c) omitted and sub-clause (d) re-lettered (c) by the Constitution (Seventh Amendment) Act, 1956</w:t>
      </w:r>
    </w:p>
  </w:footnote>
  <w:footnote w:id="3">
    <w:p w14:paraId="6DA93BF5" w14:textId="4ADF18B7" w:rsidR="008A5C99" w:rsidRPr="008A5C99" w:rsidRDefault="008A5C99">
      <w:pPr>
        <w:pStyle w:val="FootnoteText"/>
        <w:rPr>
          <w:lang w:val="en-US"/>
        </w:rPr>
      </w:pPr>
      <w:r>
        <w:rPr>
          <w:rStyle w:val="FootnoteReference"/>
        </w:rPr>
        <w:footnoteRef/>
      </w:r>
      <w:r>
        <w:t xml:space="preserve"> </w:t>
      </w:r>
      <w:r w:rsidRPr="008A5C99">
        <w:t>Sub-clause (c) omitted and sub-clause (d) re-lettered (c) by the Constitution (Seventh Amendment) Act, 1956</w:t>
      </w:r>
    </w:p>
  </w:footnote>
  <w:footnote w:id="4">
    <w:p w14:paraId="5809D177" w14:textId="56D314E2" w:rsidR="008A5C99" w:rsidRPr="008A5C99" w:rsidRDefault="008A5C99">
      <w:pPr>
        <w:pStyle w:val="FootnoteText"/>
        <w:rPr>
          <w:lang w:val="en-US"/>
        </w:rPr>
      </w:pPr>
      <w:r>
        <w:rPr>
          <w:rStyle w:val="FootnoteReference"/>
        </w:rPr>
        <w:footnoteRef/>
      </w:r>
      <w:r>
        <w:t xml:space="preserve"> </w:t>
      </w:r>
      <w:r w:rsidRPr="008A5C99">
        <w:t>Repealed by the Constitution (Seventh Amendment) Act, 1956.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489357"/>
      <w:docPartObj>
        <w:docPartGallery w:val="Page Numbers (Top of Page)"/>
        <w:docPartUnique/>
      </w:docPartObj>
    </w:sdtPr>
    <w:sdtEndPr>
      <w:rPr>
        <w:noProof/>
      </w:rPr>
    </w:sdtEndPr>
    <w:sdtContent>
      <w:p w14:paraId="0AAF2EF9" w14:textId="105969BD" w:rsidR="008F271D" w:rsidRDefault="008F271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1FABE5" w14:textId="77777777" w:rsidR="008F271D" w:rsidRDefault="008F2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59C"/>
    <w:multiLevelType w:val="hybridMultilevel"/>
    <w:tmpl w:val="D2F6C590"/>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2BA47D04">
      <w:start w:val="1"/>
      <w:numFmt w:val="decimal"/>
      <w:lvlText w:val="(%3)"/>
      <w:lvlJc w:val="left"/>
      <w:pPr>
        <w:ind w:left="2730" w:hanging="390"/>
      </w:pPr>
      <w:rPr>
        <w:rFonts w:hint="default"/>
      </w:rPr>
    </w:lvl>
    <w:lvl w:ilvl="3" w:tplc="99ACD898">
      <w:start w:val="1"/>
      <w:numFmt w:val="decimal"/>
      <w:lvlText w:val="%4."/>
      <w:lvlJc w:val="left"/>
      <w:pPr>
        <w:ind w:left="3300" w:hanging="420"/>
      </w:pPr>
      <w:rPr>
        <w:rFonts w:hint="default"/>
      </w:r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21D31C7"/>
    <w:multiLevelType w:val="hybridMultilevel"/>
    <w:tmpl w:val="94DAD6E0"/>
    <w:lvl w:ilvl="0" w:tplc="2F426BCA">
      <w:start w:val="2"/>
      <w:numFmt w:val="decimal"/>
      <w:lvlText w:val="%1."/>
      <w:lvlJc w:val="left"/>
      <w:pPr>
        <w:ind w:left="636" w:hanging="360"/>
      </w:pPr>
      <w:rPr>
        <w:rFonts w:hint="default"/>
        <w:b w:val="0"/>
        <w:bCs w:val="0"/>
      </w:rPr>
    </w:lvl>
    <w:lvl w:ilvl="1" w:tplc="40090019" w:tentative="1">
      <w:start w:val="1"/>
      <w:numFmt w:val="lowerLetter"/>
      <w:lvlText w:val="%2."/>
      <w:lvlJc w:val="left"/>
      <w:pPr>
        <w:ind w:left="1356" w:hanging="360"/>
      </w:pPr>
    </w:lvl>
    <w:lvl w:ilvl="2" w:tplc="4009001B" w:tentative="1">
      <w:start w:val="1"/>
      <w:numFmt w:val="lowerRoman"/>
      <w:lvlText w:val="%3."/>
      <w:lvlJc w:val="right"/>
      <w:pPr>
        <w:ind w:left="2076" w:hanging="180"/>
      </w:pPr>
    </w:lvl>
    <w:lvl w:ilvl="3" w:tplc="4009000F" w:tentative="1">
      <w:start w:val="1"/>
      <w:numFmt w:val="decimal"/>
      <w:lvlText w:val="%4."/>
      <w:lvlJc w:val="left"/>
      <w:pPr>
        <w:ind w:left="2796" w:hanging="360"/>
      </w:pPr>
    </w:lvl>
    <w:lvl w:ilvl="4" w:tplc="40090019" w:tentative="1">
      <w:start w:val="1"/>
      <w:numFmt w:val="lowerLetter"/>
      <w:lvlText w:val="%5."/>
      <w:lvlJc w:val="left"/>
      <w:pPr>
        <w:ind w:left="3516" w:hanging="360"/>
      </w:pPr>
    </w:lvl>
    <w:lvl w:ilvl="5" w:tplc="4009001B" w:tentative="1">
      <w:start w:val="1"/>
      <w:numFmt w:val="lowerRoman"/>
      <w:lvlText w:val="%6."/>
      <w:lvlJc w:val="right"/>
      <w:pPr>
        <w:ind w:left="4236" w:hanging="180"/>
      </w:pPr>
    </w:lvl>
    <w:lvl w:ilvl="6" w:tplc="4009000F" w:tentative="1">
      <w:start w:val="1"/>
      <w:numFmt w:val="decimal"/>
      <w:lvlText w:val="%7."/>
      <w:lvlJc w:val="left"/>
      <w:pPr>
        <w:ind w:left="4956" w:hanging="360"/>
      </w:pPr>
    </w:lvl>
    <w:lvl w:ilvl="7" w:tplc="40090019" w:tentative="1">
      <w:start w:val="1"/>
      <w:numFmt w:val="lowerLetter"/>
      <w:lvlText w:val="%8."/>
      <w:lvlJc w:val="left"/>
      <w:pPr>
        <w:ind w:left="5676" w:hanging="360"/>
      </w:pPr>
    </w:lvl>
    <w:lvl w:ilvl="8" w:tplc="4009001B" w:tentative="1">
      <w:start w:val="1"/>
      <w:numFmt w:val="lowerRoman"/>
      <w:lvlText w:val="%9."/>
      <w:lvlJc w:val="right"/>
      <w:pPr>
        <w:ind w:left="6396" w:hanging="180"/>
      </w:pPr>
    </w:lvl>
  </w:abstractNum>
  <w:abstractNum w:abstractNumId="2" w15:restartNumberingAfterBreak="0">
    <w:nsid w:val="023B3DBA"/>
    <w:multiLevelType w:val="hybridMultilevel"/>
    <w:tmpl w:val="9098A70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D9561C"/>
    <w:multiLevelType w:val="multilevel"/>
    <w:tmpl w:val="5CA0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91C9E"/>
    <w:multiLevelType w:val="hybridMultilevel"/>
    <w:tmpl w:val="1CB223EC"/>
    <w:lvl w:ilvl="0" w:tplc="2C88C610">
      <w:start w:val="2"/>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C985762"/>
    <w:multiLevelType w:val="hybridMultilevel"/>
    <w:tmpl w:val="28966F7C"/>
    <w:lvl w:ilvl="0" w:tplc="3AEE3FDE">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0AC3E06"/>
    <w:multiLevelType w:val="hybridMultilevel"/>
    <w:tmpl w:val="42FE60E8"/>
    <w:lvl w:ilvl="0" w:tplc="CAE69472">
      <w:start w:val="1"/>
      <w:numFmt w:val="decimal"/>
      <w:lvlText w:val="%1."/>
      <w:lvlJc w:val="left"/>
      <w:pPr>
        <w:ind w:left="1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2C127AF"/>
    <w:multiLevelType w:val="hybridMultilevel"/>
    <w:tmpl w:val="585E86FE"/>
    <w:lvl w:ilvl="0" w:tplc="2F426BCA">
      <w:start w:val="2"/>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69B7C54"/>
    <w:multiLevelType w:val="hybridMultilevel"/>
    <w:tmpl w:val="F90ABDC2"/>
    <w:lvl w:ilvl="0" w:tplc="C3B4716C">
      <w:start w:val="2"/>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D40878"/>
    <w:multiLevelType w:val="multilevel"/>
    <w:tmpl w:val="2E2C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1812EE"/>
    <w:multiLevelType w:val="multilevel"/>
    <w:tmpl w:val="6FDE24A6"/>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143FCA"/>
    <w:multiLevelType w:val="hybridMultilevel"/>
    <w:tmpl w:val="BD3AE5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A8D4A05"/>
    <w:multiLevelType w:val="hybridMultilevel"/>
    <w:tmpl w:val="AF283DE0"/>
    <w:lvl w:ilvl="0" w:tplc="13867356">
      <w:start w:val="8"/>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AEB6A4E"/>
    <w:multiLevelType w:val="multilevel"/>
    <w:tmpl w:val="261A2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1043EC"/>
    <w:multiLevelType w:val="hybridMultilevel"/>
    <w:tmpl w:val="B0949B04"/>
    <w:lvl w:ilvl="0" w:tplc="4009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1B6A7E"/>
    <w:multiLevelType w:val="hybridMultilevel"/>
    <w:tmpl w:val="80084144"/>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8B86657"/>
    <w:multiLevelType w:val="hybridMultilevel"/>
    <w:tmpl w:val="BE30EF88"/>
    <w:lvl w:ilvl="0" w:tplc="40090017">
      <w:start w:val="1"/>
      <w:numFmt w:val="lowerLetter"/>
      <w:lvlText w:val="%1)"/>
      <w:lvlJc w:val="left"/>
      <w:pPr>
        <w:ind w:left="502" w:hanging="360"/>
      </w:pPr>
    </w:lvl>
    <w:lvl w:ilvl="1" w:tplc="40090019">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7" w15:restartNumberingAfterBreak="0">
    <w:nsid w:val="2AA5267A"/>
    <w:multiLevelType w:val="hybridMultilevel"/>
    <w:tmpl w:val="816EE1AE"/>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2B6866C4"/>
    <w:multiLevelType w:val="hybridMultilevel"/>
    <w:tmpl w:val="5498A8A6"/>
    <w:lvl w:ilvl="0" w:tplc="6FF2F41C">
      <w:start w:val="1"/>
      <w:numFmt w:val="decimal"/>
      <w:lvlText w:val="%1."/>
      <w:lvlJc w:val="left"/>
      <w:pPr>
        <w:ind w:left="1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B8417E9"/>
    <w:multiLevelType w:val="multilevel"/>
    <w:tmpl w:val="04F0B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3B1542"/>
    <w:multiLevelType w:val="hybridMultilevel"/>
    <w:tmpl w:val="8B10595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2D12B5F"/>
    <w:multiLevelType w:val="hybridMultilevel"/>
    <w:tmpl w:val="1000421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74D407A"/>
    <w:multiLevelType w:val="multilevel"/>
    <w:tmpl w:val="939A15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C95D8F"/>
    <w:multiLevelType w:val="hybridMultilevel"/>
    <w:tmpl w:val="E358331A"/>
    <w:lvl w:ilvl="0" w:tplc="B150BDA8">
      <w:start w:val="1"/>
      <w:numFmt w:val="decimal"/>
      <w:lvlText w:val="%1."/>
      <w:lvlJc w:val="left"/>
      <w:pPr>
        <w:ind w:left="1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8443DC4"/>
    <w:multiLevelType w:val="multilevel"/>
    <w:tmpl w:val="57281C44"/>
    <w:lvl w:ilvl="0">
      <w:start w:val="133"/>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6F3B49"/>
    <w:multiLevelType w:val="hybridMultilevel"/>
    <w:tmpl w:val="2538618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96A4E7F"/>
    <w:multiLevelType w:val="hybridMultilevel"/>
    <w:tmpl w:val="4AACFFCC"/>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3A232185"/>
    <w:multiLevelType w:val="multilevel"/>
    <w:tmpl w:val="3AE48744"/>
    <w:lvl w:ilvl="0">
      <w:start w:val="1"/>
      <w:numFmt w:val="upperRoman"/>
      <w:pStyle w:val="Heading1"/>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3AFA4C85"/>
    <w:multiLevelType w:val="hybridMultilevel"/>
    <w:tmpl w:val="BB34299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B0E4C93"/>
    <w:multiLevelType w:val="multilevel"/>
    <w:tmpl w:val="6A3E69A0"/>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905362"/>
    <w:multiLevelType w:val="hybridMultilevel"/>
    <w:tmpl w:val="3698E614"/>
    <w:lvl w:ilvl="0" w:tplc="8C0C43EC">
      <w:start w:val="1"/>
      <w:numFmt w:val="decimal"/>
      <w:lvlText w:val="%1."/>
      <w:lvlJc w:val="left"/>
      <w:pPr>
        <w:ind w:left="1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3F776AE2"/>
    <w:multiLevelType w:val="hybridMultilevel"/>
    <w:tmpl w:val="5F0258B4"/>
    <w:lvl w:ilvl="0" w:tplc="4009000F">
      <w:start w:val="1"/>
      <w:numFmt w:val="decimal"/>
      <w:lvlText w:val="%1."/>
      <w:lvlJc w:val="left"/>
      <w:pPr>
        <w:ind w:left="720" w:hanging="360"/>
      </w:pPr>
    </w:lvl>
    <w:lvl w:ilvl="1" w:tplc="54500398">
      <w:start w:val="1"/>
      <w:numFmt w:val="lowerLetter"/>
      <w:lvlText w:val="(%2)"/>
      <w:lvlJc w:val="left"/>
      <w:pPr>
        <w:ind w:left="1470" w:hanging="39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FA904DB"/>
    <w:multiLevelType w:val="hybridMultilevel"/>
    <w:tmpl w:val="CBEE1648"/>
    <w:lvl w:ilvl="0" w:tplc="A8FC77F4">
      <w:start w:val="2"/>
      <w:numFmt w:val="decimal"/>
      <w:lvlText w:val="%1."/>
      <w:lvlJc w:val="left"/>
      <w:pPr>
        <w:ind w:left="360" w:hanging="360"/>
      </w:pPr>
      <w:rPr>
        <w:rFonts w:hint="default"/>
      </w:rPr>
    </w:lvl>
    <w:lvl w:ilvl="1" w:tplc="40090019" w:tentative="1">
      <w:start w:val="1"/>
      <w:numFmt w:val="lowerLetter"/>
      <w:lvlText w:val="%2."/>
      <w:lvlJc w:val="left"/>
      <w:pPr>
        <w:ind w:left="-371" w:hanging="360"/>
      </w:pPr>
    </w:lvl>
    <w:lvl w:ilvl="2" w:tplc="4009001B" w:tentative="1">
      <w:start w:val="1"/>
      <w:numFmt w:val="lowerRoman"/>
      <w:lvlText w:val="%3."/>
      <w:lvlJc w:val="right"/>
      <w:pPr>
        <w:ind w:left="349" w:hanging="180"/>
      </w:pPr>
    </w:lvl>
    <w:lvl w:ilvl="3" w:tplc="4009000F" w:tentative="1">
      <w:start w:val="1"/>
      <w:numFmt w:val="decimal"/>
      <w:lvlText w:val="%4."/>
      <w:lvlJc w:val="left"/>
      <w:pPr>
        <w:ind w:left="1069" w:hanging="360"/>
      </w:pPr>
    </w:lvl>
    <w:lvl w:ilvl="4" w:tplc="40090019" w:tentative="1">
      <w:start w:val="1"/>
      <w:numFmt w:val="lowerLetter"/>
      <w:lvlText w:val="%5."/>
      <w:lvlJc w:val="left"/>
      <w:pPr>
        <w:ind w:left="1789" w:hanging="360"/>
      </w:pPr>
    </w:lvl>
    <w:lvl w:ilvl="5" w:tplc="4009001B" w:tentative="1">
      <w:start w:val="1"/>
      <w:numFmt w:val="lowerRoman"/>
      <w:lvlText w:val="%6."/>
      <w:lvlJc w:val="right"/>
      <w:pPr>
        <w:ind w:left="2509" w:hanging="180"/>
      </w:pPr>
    </w:lvl>
    <w:lvl w:ilvl="6" w:tplc="4009000F" w:tentative="1">
      <w:start w:val="1"/>
      <w:numFmt w:val="decimal"/>
      <w:lvlText w:val="%7."/>
      <w:lvlJc w:val="left"/>
      <w:pPr>
        <w:ind w:left="3229" w:hanging="360"/>
      </w:pPr>
    </w:lvl>
    <w:lvl w:ilvl="7" w:tplc="40090019" w:tentative="1">
      <w:start w:val="1"/>
      <w:numFmt w:val="lowerLetter"/>
      <w:lvlText w:val="%8."/>
      <w:lvlJc w:val="left"/>
      <w:pPr>
        <w:ind w:left="3949" w:hanging="360"/>
      </w:pPr>
    </w:lvl>
    <w:lvl w:ilvl="8" w:tplc="4009001B" w:tentative="1">
      <w:start w:val="1"/>
      <w:numFmt w:val="lowerRoman"/>
      <w:lvlText w:val="%9."/>
      <w:lvlJc w:val="right"/>
      <w:pPr>
        <w:ind w:left="4669" w:hanging="180"/>
      </w:pPr>
    </w:lvl>
  </w:abstractNum>
  <w:abstractNum w:abstractNumId="33" w15:restartNumberingAfterBreak="0">
    <w:nsid w:val="4053721B"/>
    <w:multiLevelType w:val="hybridMultilevel"/>
    <w:tmpl w:val="8A3EFE9C"/>
    <w:lvl w:ilvl="0" w:tplc="40090017">
      <w:start w:val="1"/>
      <w:numFmt w:val="lowerLetter"/>
      <w:lvlText w:val="%1)"/>
      <w:lvlJc w:val="left"/>
      <w:pPr>
        <w:ind w:left="11" w:hanging="360"/>
      </w:pPr>
    </w:lvl>
    <w:lvl w:ilvl="1" w:tplc="40090019">
      <w:start w:val="1"/>
      <w:numFmt w:val="lowerLetter"/>
      <w:lvlText w:val="%2."/>
      <w:lvlJc w:val="left"/>
      <w:pPr>
        <w:ind w:left="731" w:hanging="360"/>
      </w:pPr>
    </w:lvl>
    <w:lvl w:ilvl="2" w:tplc="4009001B" w:tentative="1">
      <w:start w:val="1"/>
      <w:numFmt w:val="lowerRoman"/>
      <w:lvlText w:val="%3."/>
      <w:lvlJc w:val="right"/>
      <w:pPr>
        <w:ind w:left="1451" w:hanging="180"/>
      </w:pPr>
    </w:lvl>
    <w:lvl w:ilvl="3" w:tplc="4009000F" w:tentative="1">
      <w:start w:val="1"/>
      <w:numFmt w:val="decimal"/>
      <w:lvlText w:val="%4."/>
      <w:lvlJc w:val="left"/>
      <w:pPr>
        <w:ind w:left="2171" w:hanging="360"/>
      </w:pPr>
    </w:lvl>
    <w:lvl w:ilvl="4" w:tplc="40090019" w:tentative="1">
      <w:start w:val="1"/>
      <w:numFmt w:val="lowerLetter"/>
      <w:lvlText w:val="%5."/>
      <w:lvlJc w:val="left"/>
      <w:pPr>
        <w:ind w:left="2891" w:hanging="360"/>
      </w:pPr>
    </w:lvl>
    <w:lvl w:ilvl="5" w:tplc="4009001B" w:tentative="1">
      <w:start w:val="1"/>
      <w:numFmt w:val="lowerRoman"/>
      <w:lvlText w:val="%6."/>
      <w:lvlJc w:val="right"/>
      <w:pPr>
        <w:ind w:left="3611" w:hanging="180"/>
      </w:pPr>
    </w:lvl>
    <w:lvl w:ilvl="6" w:tplc="4009000F" w:tentative="1">
      <w:start w:val="1"/>
      <w:numFmt w:val="decimal"/>
      <w:lvlText w:val="%7."/>
      <w:lvlJc w:val="left"/>
      <w:pPr>
        <w:ind w:left="4331" w:hanging="360"/>
      </w:pPr>
    </w:lvl>
    <w:lvl w:ilvl="7" w:tplc="40090019" w:tentative="1">
      <w:start w:val="1"/>
      <w:numFmt w:val="lowerLetter"/>
      <w:lvlText w:val="%8."/>
      <w:lvlJc w:val="left"/>
      <w:pPr>
        <w:ind w:left="5051" w:hanging="360"/>
      </w:pPr>
    </w:lvl>
    <w:lvl w:ilvl="8" w:tplc="4009001B" w:tentative="1">
      <w:start w:val="1"/>
      <w:numFmt w:val="lowerRoman"/>
      <w:lvlText w:val="%9."/>
      <w:lvlJc w:val="right"/>
      <w:pPr>
        <w:ind w:left="5771" w:hanging="180"/>
      </w:pPr>
    </w:lvl>
  </w:abstractNum>
  <w:abstractNum w:abstractNumId="34" w15:restartNumberingAfterBreak="0">
    <w:nsid w:val="40D140D0"/>
    <w:multiLevelType w:val="multilevel"/>
    <w:tmpl w:val="CDFCBDA2"/>
    <w:lvl w:ilvl="0">
      <w:start w:val="2"/>
      <w:numFmt w:val="decimal"/>
      <w:lvlText w:val="%1."/>
      <w:lvlJc w:val="left"/>
      <w:pPr>
        <w:tabs>
          <w:tab w:val="num" w:pos="3270"/>
        </w:tabs>
        <w:ind w:left="3270" w:hanging="360"/>
      </w:pPr>
      <w:rPr>
        <w:rFonts w:hint="default"/>
        <w:b w:val="0"/>
        <w:bCs w:val="0"/>
      </w:rPr>
    </w:lvl>
    <w:lvl w:ilvl="1" w:tentative="1">
      <w:start w:val="1"/>
      <w:numFmt w:val="decimal"/>
      <w:lvlText w:val="%2."/>
      <w:lvlJc w:val="left"/>
      <w:pPr>
        <w:tabs>
          <w:tab w:val="num" w:pos="3990"/>
        </w:tabs>
        <w:ind w:left="3990" w:hanging="360"/>
      </w:pPr>
    </w:lvl>
    <w:lvl w:ilvl="2" w:tentative="1">
      <w:start w:val="1"/>
      <w:numFmt w:val="decimal"/>
      <w:lvlText w:val="%3."/>
      <w:lvlJc w:val="left"/>
      <w:pPr>
        <w:tabs>
          <w:tab w:val="num" w:pos="4710"/>
        </w:tabs>
        <w:ind w:left="4710" w:hanging="360"/>
      </w:pPr>
    </w:lvl>
    <w:lvl w:ilvl="3" w:tentative="1">
      <w:start w:val="1"/>
      <w:numFmt w:val="decimal"/>
      <w:lvlText w:val="%4."/>
      <w:lvlJc w:val="left"/>
      <w:pPr>
        <w:tabs>
          <w:tab w:val="num" w:pos="5430"/>
        </w:tabs>
        <w:ind w:left="5430" w:hanging="360"/>
      </w:pPr>
    </w:lvl>
    <w:lvl w:ilvl="4" w:tentative="1">
      <w:start w:val="1"/>
      <w:numFmt w:val="decimal"/>
      <w:lvlText w:val="%5."/>
      <w:lvlJc w:val="left"/>
      <w:pPr>
        <w:tabs>
          <w:tab w:val="num" w:pos="6150"/>
        </w:tabs>
        <w:ind w:left="6150" w:hanging="360"/>
      </w:pPr>
    </w:lvl>
    <w:lvl w:ilvl="5" w:tentative="1">
      <w:start w:val="1"/>
      <w:numFmt w:val="decimal"/>
      <w:lvlText w:val="%6."/>
      <w:lvlJc w:val="left"/>
      <w:pPr>
        <w:tabs>
          <w:tab w:val="num" w:pos="6870"/>
        </w:tabs>
        <w:ind w:left="6870" w:hanging="360"/>
      </w:pPr>
    </w:lvl>
    <w:lvl w:ilvl="6" w:tentative="1">
      <w:start w:val="1"/>
      <w:numFmt w:val="decimal"/>
      <w:lvlText w:val="%7."/>
      <w:lvlJc w:val="left"/>
      <w:pPr>
        <w:tabs>
          <w:tab w:val="num" w:pos="7590"/>
        </w:tabs>
        <w:ind w:left="7590" w:hanging="360"/>
      </w:pPr>
    </w:lvl>
    <w:lvl w:ilvl="7" w:tentative="1">
      <w:start w:val="1"/>
      <w:numFmt w:val="decimal"/>
      <w:lvlText w:val="%8."/>
      <w:lvlJc w:val="left"/>
      <w:pPr>
        <w:tabs>
          <w:tab w:val="num" w:pos="8310"/>
        </w:tabs>
        <w:ind w:left="8310" w:hanging="360"/>
      </w:pPr>
    </w:lvl>
    <w:lvl w:ilvl="8" w:tentative="1">
      <w:start w:val="1"/>
      <w:numFmt w:val="decimal"/>
      <w:lvlText w:val="%9."/>
      <w:lvlJc w:val="left"/>
      <w:pPr>
        <w:tabs>
          <w:tab w:val="num" w:pos="9030"/>
        </w:tabs>
        <w:ind w:left="9030" w:hanging="360"/>
      </w:pPr>
    </w:lvl>
  </w:abstractNum>
  <w:abstractNum w:abstractNumId="35" w15:restartNumberingAfterBreak="0">
    <w:nsid w:val="43985AA4"/>
    <w:multiLevelType w:val="hybridMultilevel"/>
    <w:tmpl w:val="02C23674"/>
    <w:lvl w:ilvl="0" w:tplc="4009000F">
      <w:start w:val="1"/>
      <w:numFmt w:val="decimal"/>
      <w:lvlText w:val="%1."/>
      <w:lvlJc w:val="left"/>
      <w:pPr>
        <w:ind w:left="11" w:hanging="360"/>
      </w:pPr>
    </w:lvl>
    <w:lvl w:ilvl="1" w:tplc="40090019">
      <w:start w:val="1"/>
      <w:numFmt w:val="lowerLetter"/>
      <w:lvlText w:val="%2."/>
      <w:lvlJc w:val="left"/>
      <w:pPr>
        <w:ind w:left="731" w:hanging="360"/>
      </w:pPr>
    </w:lvl>
    <w:lvl w:ilvl="2" w:tplc="4009001B">
      <w:start w:val="1"/>
      <w:numFmt w:val="lowerRoman"/>
      <w:lvlText w:val="%3."/>
      <w:lvlJc w:val="right"/>
      <w:pPr>
        <w:ind w:left="1451" w:hanging="180"/>
      </w:pPr>
    </w:lvl>
    <w:lvl w:ilvl="3" w:tplc="4009000F" w:tentative="1">
      <w:start w:val="1"/>
      <w:numFmt w:val="decimal"/>
      <w:lvlText w:val="%4."/>
      <w:lvlJc w:val="left"/>
      <w:pPr>
        <w:ind w:left="2171" w:hanging="360"/>
      </w:pPr>
    </w:lvl>
    <w:lvl w:ilvl="4" w:tplc="40090019" w:tentative="1">
      <w:start w:val="1"/>
      <w:numFmt w:val="lowerLetter"/>
      <w:lvlText w:val="%5."/>
      <w:lvlJc w:val="left"/>
      <w:pPr>
        <w:ind w:left="2891" w:hanging="360"/>
      </w:pPr>
    </w:lvl>
    <w:lvl w:ilvl="5" w:tplc="4009001B" w:tentative="1">
      <w:start w:val="1"/>
      <w:numFmt w:val="lowerRoman"/>
      <w:lvlText w:val="%6."/>
      <w:lvlJc w:val="right"/>
      <w:pPr>
        <w:ind w:left="3611" w:hanging="180"/>
      </w:pPr>
    </w:lvl>
    <w:lvl w:ilvl="6" w:tplc="4009000F" w:tentative="1">
      <w:start w:val="1"/>
      <w:numFmt w:val="decimal"/>
      <w:lvlText w:val="%7."/>
      <w:lvlJc w:val="left"/>
      <w:pPr>
        <w:ind w:left="4331" w:hanging="360"/>
      </w:pPr>
    </w:lvl>
    <w:lvl w:ilvl="7" w:tplc="40090019" w:tentative="1">
      <w:start w:val="1"/>
      <w:numFmt w:val="lowerLetter"/>
      <w:lvlText w:val="%8."/>
      <w:lvlJc w:val="left"/>
      <w:pPr>
        <w:ind w:left="5051" w:hanging="360"/>
      </w:pPr>
    </w:lvl>
    <w:lvl w:ilvl="8" w:tplc="4009001B" w:tentative="1">
      <w:start w:val="1"/>
      <w:numFmt w:val="lowerRoman"/>
      <w:lvlText w:val="%9."/>
      <w:lvlJc w:val="right"/>
      <w:pPr>
        <w:ind w:left="5771" w:hanging="180"/>
      </w:pPr>
    </w:lvl>
  </w:abstractNum>
  <w:abstractNum w:abstractNumId="36" w15:restartNumberingAfterBreak="0">
    <w:nsid w:val="462E27E9"/>
    <w:multiLevelType w:val="hybridMultilevel"/>
    <w:tmpl w:val="88DCE73C"/>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15:restartNumberingAfterBreak="0">
    <w:nsid w:val="4B025DC0"/>
    <w:multiLevelType w:val="hybridMultilevel"/>
    <w:tmpl w:val="9C609EA0"/>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4E0731F4"/>
    <w:multiLevelType w:val="hybridMultilevel"/>
    <w:tmpl w:val="3FB21A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4E7F33C4"/>
    <w:multiLevelType w:val="hybridMultilevel"/>
    <w:tmpl w:val="60867EF2"/>
    <w:lvl w:ilvl="0" w:tplc="2D043D54">
      <w:start w:val="1"/>
      <w:numFmt w:val="decimal"/>
      <w:lvlText w:val="%1."/>
      <w:lvlJc w:val="left"/>
      <w:pPr>
        <w:ind w:left="1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4E820B36"/>
    <w:multiLevelType w:val="hybridMultilevel"/>
    <w:tmpl w:val="A2EA796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4EC51B3F"/>
    <w:multiLevelType w:val="multilevel"/>
    <w:tmpl w:val="F23C7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524DF2"/>
    <w:multiLevelType w:val="hybridMultilevel"/>
    <w:tmpl w:val="E49CCDDA"/>
    <w:lvl w:ilvl="0" w:tplc="40090017">
      <w:start w:val="1"/>
      <w:numFmt w:val="lowerLetter"/>
      <w:lvlText w:val="%1)"/>
      <w:lvlJc w:val="left"/>
      <w:pPr>
        <w:ind w:left="435" w:hanging="360"/>
      </w:pPr>
    </w:lvl>
    <w:lvl w:ilvl="1" w:tplc="40090019">
      <w:start w:val="1"/>
      <w:numFmt w:val="lowerLetter"/>
      <w:lvlText w:val="%2."/>
      <w:lvlJc w:val="left"/>
      <w:pPr>
        <w:ind w:left="1155" w:hanging="360"/>
      </w:pPr>
    </w:lvl>
    <w:lvl w:ilvl="2" w:tplc="4009001B" w:tentative="1">
      <w:start w:val="1"/>
      <w:numFmt w:val="lowerRoman"/>
      <w:lvlText w:val="%3."/>
      <w:lvlJc w:val="right"/>
      <w:pPr>
        <w:ind w:left="1875" w:hanging="180"/>
      </w:pPr>
    </w:lvl>
    <w:lvl w:ilvl="3" w:tplc="4009000F" w:tentative="1">
      <w:start w:val="1"/>
      <w:numFmt w:val="decimal"/>
      <w:lvlText w:val="%4."/>
      <w:lvlJc w:val="left"/>
      <w:pPr>
        <w:ind w:left="2595" w:hanging="360"/>
      </w:pPr>
    </w:lvl>
    <w:lvl w:ilvl="4" w:tplc="40090019" w:tentative="1">
      <w:start w:val="1"/>
      <w:numFmt w:val="lowerLetter"/>
      <w:lvlText w:val="%5."/>
      <w:lvlJc w:val="left"/>
      <w:pPr>
        <w:ind w:left="3315" w:hanging="360"/>
      </w:pPr>
    </w:lvl>
    <w:lvl w:ilvl="5" w:tplc="4009001B" w:tentative="1">
      <w:start w:val="1"/>
      <w:numFmt w:val="lowerRoman"/>
      <w:lvlText w:val="%6."/>
      <w:lvlJc w:val="right"/>
      <w:pPr>
        <w:ind w:left="4035" w:hanging="180"/>
      </w:pPr>
    </w:lvl>
    <w:lvl w:ilvl="6" w:tplc="4009000F" w:tentative="1">
      <w:start w:val="1"/>
      <w:numFmt w:val="decimal"/>
      <w:lvlText w:val="%7."/>
      <w:lvlJc w:val="left"/>
      <w:pPr>
        <w:ind w:left="4755" w:hanging="360"/>
      </w:pPr>
    </w:lvl>
    <w:lvl w:ilvl="7" w:tplc="40090019" w:tentative="1">
      <w:start w:val="1"/>
      <w:numFmt w:val="lowerLetter"/>
      <w:lvlText w:val="%8."/>
      <w:lvlJc w:val="left"/>
      <w:pPr>
        <w:ind w:left="5475" w:hanging="360"/>
      </w:pPr>
    </w:lvl>
    <w:lvl w:ilvl="8" w:tplc="4009001B" w:tentative="1">
      <w:start w:val="1"/>
      <w:numFmt w:val="lowerRoman"/>
      <w:lvlText w:val="%9."/>
      <w:lvlJc w:val="right"/>
      <w:pPr>
        <w:ind w:left="6195" w:hanging="180"/>
      </w:pPr>
    </w:lvl>
  </w:abstractNum>
  <w:abstractNum w:abstractNumId="43" w15:restartNumberingAfterBreak="0">
    <w:nsid w:val="4FEA1AA6"/>
    <w:multiLevelType w:val="hybridMultilevel"/>
    <w:tmpl w:val="0C1A7CC8"/>
    <w:lvl w:ilvl="0" w:tplc="C6E6DA22">
      <w:start w:val="2"/>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50F214DE"/>
    <w:multiLevelType w:val="hybridMultilevel"/>
    <w:tmpl w:val="9A5C2E0E"/>
    <w:lvl w:ilvl="0" w:tplc="BEDCB9B0">
      <w:start w:val="1"/>
      <w:numFmt w:val="lowerLetter"/>
      <w:lvlText w:val="%1)"/>
      <w:lvlJc w:val="left"/>
      <w:pPr>
        <w:ind w:left="1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549A5B75"/>
    <w:multiLevelType w:val="hybridMultilevel"/>
    <w:tmpl w:val="52AE68C6"/>
    <w:lvl w:ilvl="0" w:tplc="4009000F">
      <w:start w:val="1"/>
      <w:numFmt w:val="decimal"/>
      <w:lvlText w:val="%1."/>
      <w:lvlJc w:val="left"/>
      <w:pPr>
        <w:ind w:left="153" w:hanging="360"/>
      </w:pPr>
      <w:rPr>
        <w:rFonts w:hint="default"/>
        <w:b w:val="0"/>
        <w:bCs w:val="0"/>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6" w15:restartNumberingAfterBreak="0">
    <w:nsid w:val="57BC069C"/>
    <w:multiLevelType w:val="hybridMultilevel"/>
    <w:tmpl w:val="797042E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58AA4645"/>
    <w:multiLevelType w:val="hybridMultilevel"/>
    <w:tmpl w:val="352C62C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5DE43215"/>
    <w:multiLevelType w:val="hybridMultilevel"/>
    <w:tmpl w:val="037281AE"/>
    <w:lvl w:ilvl="0" w:tplc="6A5CCAC0">
      <w:start w:val="1"/>
      <w:numFmt w:val="decimal"/>
      <w:lvlText w:val="%1."/>
      <w:lvlJc w:val="left"/>
      <w:pPr>
        <w:ind w:left="360" w:hanging="360"/>
      </w:pPr>
      <w:rPr>
        <w:rFonts w:hint="default"/>
        <w:b w:val="0"/>
        <w:bCs w:val="0"/>
      </w:rPr>
    </w:lvl>
    <w:lvl w:ilvl="1" w:tplc="40090019" w:tentative="1">
      <w:start w:val="1"/>
      <w:numFmt w:val="lowerLetter"/>
      <w:lvlText w:val="%2."/>
      <w:lvlJc w:val="left"/>
      <w:pPr>
        <w:ind w:left="1164" w:hanging="360"/>
      </w:pPr>
    </w:lvl>
    <w:lvl w:ilvl="2" w:tplc="4009001B" w:tentative="1">
      <w:start w:val="1"/>
      <w:numFmt w:val="lowerRoman"/>
      <w:lvlText w:val="%3."/>
      <w:lvlJc w:val="right"/>
      <w:pPr>
        <w:ind w:left="1884" w:hanging="180"/>
      </w:pPr>
    </w:lvl>
    <w:lvl w:ilvl="3" w:tplc="4009000F" w:tentative="1">
      <w:start w:val="1"/>
      <w:numFmt w:val="decimal"/>
      <w:lvlText w:val="%4."/>
      <w:lvlJc w:val="left"/>
      <w:pPr>
        <w:ind w:left="2604" w:hanging="360"/>
      </w:pPr>
    </w:lvl>
    <w:lvl w:ilvl="4" w:tplc="40090019" w:tentative="1">
      <w:start w:val="1"/>
      <w:numFmt w:val="lowerLetter"/>
      <w:lvlText w:val="%5."/>
      <w:lvlJc w:val="left"/>
      <w:pPr>
        <w:ind w:left="3324" w:hanging="360"/>
      </w:pPr>
    </w:lvl>
    <w:lvl w:ilvl="5" w:tplc="4009001B" w:tentative="1">
      <w:start w:val="1"/>
      <w:numFmt w:val="lowerRoman"/>
      <w:lvlText w:val="%6."/>
      <w:lvlJc w:val="right"/>
      <w:pPr>
        <w:ind w:left="4044" w:hanging="180"/>
      </w:pPr>
    </w:lvl>
    <w:lvl w:ilvl="6" w:tplc="4009000F" w:tentative="1">
      <w:start w:val="1"/>
      <w:numFmt w:val="decimal"/>
      <w:lvlText w:val="%7."/>
      <w:lvlJc w:val="left"/>
      <w:pPr>
        <w:ind w:left="4764" w:hanging="360"/>
      </w:pPr>
    </w:lvl>
    <w:lvl w:ilvl="7" w:tplc="40090019" w:tentative="1">
      <w:start w:val="1"/>
      <w:numFmt w:val="lowerLetter"/>
      <w:lvlText w:val="%8."/>
      <w:lvlJc w:val="left"/>
      <w:pPr>
        <w:ind w:left="5484" w:hanging="360"/>
      </w:pPr>
    </w:lvl>
    <w:lvl w:ilvl="8" w:tplc="4009001B" w:tentative="1">
      <w:start w:val="1"/>
      <w:numFmt w:val="lowerRoman"/>
      <w:lvlText w:val="%9."/>
      <w:lvlJc w:val="right"/>
      <w:pPr>
        <w:ind w:left="6204" w:hanging="180"/>
      </w:pPr>
    </w:lvl>
  </w:abstractNum>
  <w:abstractNum w:abstractNumId="49" w15:restartNumberingAfterBreak="0">
    <w:nsid w:val="61DB5726"/>
    <w:multiLevelType w:val="hybridMultilevel"/>
    <w:tmpl w:val="D1C8666C"/>
    <w:lvl w:ilvl="0" w:tplc="6F7C5AF0">
      <w:start w:val="2"/>
      <w:numFmt w:val="decimal"/>
      <w:lvlText w:val="%1."/>
      <w:lvlJc w:val="left"/>
      <w:pPr>
        <w:ind w:left="720" w:hanging="360"/>
      </w:pPr>
      <w:rPr>
        <w:rFonts w:hint="default"/>
        <w:b w:val="0"/>
        <w:bCs w:val="0"/>
      </w:rPr>
    </w:lvl>
    <w:lvl w:ilvl="1" w:tplc="AF7E04D0">
      <w:start w:val="1"/>
      <w:numFmt w:val="decimal"/>
      <w:lvlText w:val="(%2)"/>
      <w:lvlJc w:val="left"/>
      <w:pPr>
        <w:ind w:left="1500" w:hanging="4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6498776B"/>
    <w:multiLevelType w:val="hybridMultilevel"/>
    <w:tmpl w:val="51D4BF1A"/>
    <w:lvl w:ilvl="0" w:tplc="0E1A4834">
      <w:start w:val="2"/>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698C6BD9"/>
    <w:multiLevelType w:val="hybridMultilevel"/>
    <w:tmpl w:val="757CB792"/>
    <w:lvl w:ilvl="0" w:tplc="4009000F">
      <w:start w:val="1"/>
      <w:numFmt w:val="decimal"/>
      <w:lvlText w:val="%1."/>
      <w:lvlJc w:val="left"/>
      <w:pPr>
        <w:ind w:left="11" w:hanging="360"/>
      </w:pPr>
    </w:lvl>
    <w:lvl w:ilvl="1" w:tplc="40090019" w:tentative="1">
      <w:start w:val="1"/>
      <w:numFmt w:val="lowerLetter"/>
      <w:lvlText w:val="%2."/>
      <w:lvlJc w:val="left"/>
      <w:pPr>
        <w:ind w:left="731" w:hanging="360"/>
      </w:pPr>
    </w:lvl>
    <w:lvl w:ilvl="2" w:tplc="4009001B" w:tentative="1">
      <w:start w:val="1"/>
      <w:numFmt w:val="lowerRoman"/>
      <w:lvlText w:val="%3."/>
      <w:lvlJc w:val="right"/>
      <w:pPr>
        <w:ind w:left="1451" w:hanging="180"/>
      </w:pPr>
    </w:lvl>
    <w:lvl w:ilvl="3" w:tplc="4009000F">
      <w:start w:val="1"/>
      <w:numFmt w:val="decimal"/>
      <w:lvlText w:val="%4."/>
      <w:lvlJc w:val="left"/>
      <w:pPr>
        <w:ind w:left="2171" w:hanging="360"/>
      </w:pPr>
    </w:lvl>
    <w:lvl w:ilvl="4" w:tplc="40090019" w:tentative="1">
      <w:start w:val="1"/>
      <w:numFmt w:val="lowerLetter"/>
      <w:lvlText w:val="%5."/>
      <w:lvlJc w:val="left"/>
      <w:pPr>
        <w:ind w:left="2891" w:hanging="360"/>
      </w:pPr>
    </w:lvl>
    <w:lvl w:ilvl="5" w:tplc="4009001B" w:tentative="1">
      <w:start w:val="1"/>
      <w:numFmt w:val="lowerRoman"/>
      <w:lvlText w:val="%6."/>
      <w:lvlJc w:val="right"/>
      <w:pPr>
        <w:ind w:left="3611" w:hanging="180"/>
      </w:pPr>
    </w:lvl>
    <w:lvl w:ilvl="6" w:tplc="4009000F" w:tentative="1">
      <w:start w:val="1"/>
      <w:numFmt w:val="decimal"/>
      <w:lvlText w:val="%7."/>
      <w:lvlJc w:val="left"/>
      <w:pPr>
        <w:ind w:left="4331" w:hanging="360"/>
      </w:pPr>
    </w:lvl>
    <w:lvl w:ilvl="7" w:tplc="40090019" w:tentative="1">
      <w:start w:val="1"/>
      <w:numFmt w:val="lowerLetter"/>
      <w:lvlText w:val="%8."/>
      <w:lvlJc w:val="left"/>
      <w:pPr>
        <w:ind w:left="5051" w:hanging="360"/>
      </w:pPr>
    </w:lvl>
    <w:lvl w:ilvl="8" w:tplc="4009001B" w:tentative="1">
      <w:start w:val="1"/>
      <w:numFmt w:val="lowerRoman"/>
      <w:lvlText w:val="%9."/>
      <w:lvlJc w:val="right"/>
      <w:pPr>
        <w:ind w:left="5771" w:hanging="180"/>
      </w:pPr>
    </w:lvl>
  </w:abstractNum>
  <w:abstractNum w:abstractNumId="52" w15:restartNumberingAfterBreak="0">
    <w:nsid w:val="6AFA438C"/>
    <w:multiLevelType w:val="hybridMultilevel"/>
    <w:tmpl w:val="0C3EFF9A"/>
    <w:lvl w:ilvl="0" w:tplc="5DCE260A">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6BB24DA6"/>
    <w:multiLevelType w:val="hybridMultilevel"/>
    <w:tmpl w:val="50461CBC"/>
    <w:lvl w:ilvl="0" w:tplc="C1CAD9E0">
      <w:start w:val="2"/>
      <w:numFmt w:val="decimal"/>
      <w:lvlText w:val="%1."/>
      <w:lvlJc w:val="left"/>
      <w:pPr>
        <w:ind w:left="153"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71B45FDE"/>
    <w:multiLevelType w:val="hybridMultilevel"/>
    <w:tmpl w:val="160C3D4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75452734"/>
    <w:multiLevelType w:val="hybridMultilevel"/>
    <w:tmpl w:val="3E5E061E"/>
    <w:lvl w:ilvl="0" w:tplc="40090017">
      <w:start w:val="1"/>
      <w:numFmt w:val="lowerLetter"/>
      <w:lvlText w:val="%1)"/>
      <w:lvlJc w:val="left"/>
      <w:pPr>
        <w:ind w:left="295" w:hanging="360"/>
      </w:pPr>
    </w:lvl>
    <w:lvl w:ilvl="1" w:tplc="40090019">
      <w:start w:val="1"/>
      <w:numFmt w:val="lowerLetter"/>
      <w:lvlText w:val="%2."/>
      <w:lvlJc w:val="left"/>
      <w:pPr>
        <w:ind w:left="1015" w:hanging="360"/>
      </w:pPr>
    </w:lvl>
    <w:lvl w:ilvl="2" w:tplc="4009001B" w:tentative="1">
      <w:start w:val="1"/>
      <w:numFmt w:val="lowerRoman"/>
      <w:lvlText w:val="%3."/>
      <w:lvlJc w:val="right"/>
      <w:pPr>
        <w:ind w:left="1735" w:hanging="180"/>
      </w:pPr>
    </w:lvl>
    <w:lvl w:ilvl="3" w:tplc="4009000F" w:tentative="1">
      <w:start w:val="1"/>
      <w:numFmt w:val="decimal"/>
      <w:lvlText w:val="%4."/>
      <w:lvlJc w:val="left"/>
      <w:pPr>
        <w:ind w:left="2455" w:hanging="360"/>
      </w:pPr>
    </w:lvl>
    <w:lvl w:ilvl="4" w:tplc="40090019" w:tentative="1">
      <w:start w:val="1"/>
      <w:numFmt w:val="lowerLetter"/>
      <w:lvlText w:val="%5."/>
      <w:lvlJc w:val="left"/>
      <w:pPr>
        <w:ind w:left="3175" w:hanging="360"/>
      </w:pPr>
    </w:lvl>
    <w:lvl w:ilvl="5" w:tplc="4009001B" w:tentative="1">
      <w:start w:val="1"/>
      <w:numFmt w:val="lowerRoman"/>
      <w:lvlText w:val="%6."/>
      <w:lvlJc w:val="right"/>
      <w:pPr>
        <w:ind w:left="3895" w:hanging="180"/>
      </w:pPr>
    </w:lvl>
    <w:lvl w:ilvl="6" w:tplc="4009000F" w:tentative="1">
      <w:start w:val="1"/>
      <w:numFmt w:val="decimal"/>
      <w:lvlText w:val="%7."/>
      <w:lvlJc w:val="left"/>
      <w:pPr>
        <w:ind w:left="4615" w:hanging="360"/>
      </w:pPr>
    </w:lvl>
    <w:lvl w:ilvl="7" w:tplc="40090019" w:tentative="1">
      <w:start w:val="1"/>
      <w:numFmt w:val="lowerLetter"/>
      <w:lvlText w:val="%8."/>
      <w:lvlJc w:val="left"/>
      <w:pPr>
        <w:ind w:left="5335" w:hanging="360"/>
      </w:pPr>
    </w:lvl>
    <w:lvl w:ilvl="8" w:tplc="4009001B" w:tentative="1">
      <w:start w:val="1"/>
      <w:numFmt w:val="lowerRoman"/>
      <w:lvlText w:val="%9."/>
      <w:lvlJc w:val="right"/>
      <w:pPr>
        <w:ind w:left="6055" w:hanging="180"/>
      </w:pPr>
    </w:lvl>
  </w:abstractNum>
  <w:abstractNum w:abstractNumId="56" w15:restartNumberingAfterBreak="0">
    <w:nsid w:val="75A57D41"/>
    <w:multiLevelType w:val="hybridMultilevel"/>
    <w:tmpl w:val="00C27D4E"/>
    <w:lvl w:ilvl="0" w:tplc="E72AC9A6">
      <w:start w:val="2"/>
      <w:numFmt w:val="decimal"/>
      <w:lvlText w:val="%1."/>
      <w:lvlJc w:val="left"/>
      <w:pPr>
        <w:ind w:left="153"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78E94D91"/>
    <w:multiLevelType w:val="multilevel"/>
    <w:tmpl w:val="F8F0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F50F38"/>
    <w:multiLevelType w:val="hybridMultilevel"/>
    <w:tmpl w:val="2FECD796"/>
    <w:lvl w:ilvl="0" w:tplc="40090017">
      <w:start w:val="1"/>
      <w:numFmt w:val="lowerLetter"/>
      <w:lvlText w:val="%1)"/>
      <w:lvlJc w:val="left"/>
      <w:pPr>
        <w:ind w:left="1004" w:hanging="360"/>
      </w:pPr>
    </w:lvl>
    <w:lvl w:ilvl="1" w:tplc="40090019">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16cid:durableId="1716155995">
    <w:abstractNumId w:val="13"/>
  </w:num>
  <w:num w:numId="2" w16cid:durableId="1031032494">
    <w:abstractNumId w:val="24"/>
  </w:num>
  <w:num w:numId="3" w16cid:durableId="1706909492">
    <w:abstractNumId w:val="22"/>
  </w:num>
  <w:num w:numId="4" w16cid:durableId="2103604364">
    <w:abstractNumId w:val="34"/>
  </w:num>
  <w:num w:numId="5" w16cid:durableId="1231502426">
    <w:abstractNumId w:val="9"/>
  </w:num>
  <w:num w:numId="6" w16cid:durableId="1150176346">
    <w:abstractNumId w:val="41"/>
  </w:num>
  <w:num w:numId="7" w16cid:durableId="1543900939">
    <w:abstractNumId w:val="29"/>
  </w:num>
  <w:num w:numId="8" w16cid:durableId="374041345">
    <w:abstractNumId w:val="10"/>
  </w:num>
  <w:num w:numId="9" w16cid:durableId="1579515426">
    <w:abstractNumId w:val="57"/>
  </w:num>
  <w:num w:numId="10" w16cid:durableId="1541630209">
    <w:abstractNumId w:val="19"/>
  </w:num>
  <w:num w:numId="11" w16cid:durableId="557669512">
    <w:abstractNumId w:val="3"/>
  </w:num>
  <w:num w:numId="12" w16cid:durableId="372847093">
    <w:abstractNumId w:val="27"/>
  </w:num>
  <w:num w:numId="13" w16cid:durableId="1603878029">
    <w:abstractNumId w:val="31"/>
  </w:num>
  <w:num w:numId="14" w16cid:durableId="300575214">
    <w:abstractNumId w:val="17"/>
  </w:num>
  <w:num w:numId="15" w16cid:durableId="989358380">
    <w:abstractNumId w:val="5"/>
  </w:num>
  <w:num w:numId="16" w16cid:durableId="205263441">
    <w:abstractNumId w:val="49"/>
  </w:num>
  <w:num w:numId="17" w16cid:durableId="155918696">
    <w:abstractNumId w:val="46"/>
  </w:num>
  <w:num w:numId="18" w16cid:durableId="1533490457">
    <w:abstractNumId w:val="20"/>
  </w:num>
  <w:num w:numId="19" w16cid:durableId="2130006550">
    <w:abstractNumId w:val="37"/>
  </w:num>
  <w:num w:numId="20" w16cid:durableId="1508789548">
    <w:abstractNumId w:val="38"/>
  </w:num>
  <w:num w:numId="21" w16cid:durableId="1878813434">
    <w:abstractNumId w:val="47"/>
  </w:num>
  <w:num w:numId="22" w16cid:durableId="870142955">
    <w:abstractNumId w:val="25"/>
  </w:num>
  <w:num w:numId="23" w16cid:durableId="693724007">
    <w:abstractNumId w:val="26"/>
  </w:num>
  <w:num w:numId="24" w16cid:durableId="256712637">
    <w:abstractNumId w:val="40"/>
  </w:num>
  <w:num w:numId="25" w16cid:durableId="299310972">
    <w:abstractNumId w:val="2"/>
  </w:num>
  <w:num w:numId="26" w16cid:durableId="293485566">
    <w:abstractNumId w:val="21"/>
  </w:num>
  <w:num w:numId="27" w16cid:durableId="88816982">
    <w:abstractNumId w:val="14"/>
  </w:num>
  <w:num w:numId="28" w16cid:durableId="424157803">
    <w:abstractNumId w:val="15"/>
  </w:num>
  <w:num w:numId="29" w16cid:durableId="368527566">
    <w:abstractNumId w:val="28"/>
  </w:num>
  <w:num w:numId="30" w16cid:durableId="1081221809">
    <w:abstractNumId w:val="7"/>
  </w:num>
  <w:num w:numId="31" w16cid:durableId="1302468585">
    <w:abstractNumId w:val="58"/>
  </w:num>
  <w:num w:numId="32" w16cid:durableId="1796557959">
    <w:abstractNumId w:val="8"/>
  </w:num>
  <w:num w:numId="33" w16cid:durableId="2066224033">
    <w:abstractNumId w:val="16"/>
  </w:num>
  <w:num w:numId="34" w16cid:durableId="368187502">
    <w:abstractNumId w:val="55"/>
  </w:num>
  <w:num w:numId="35" w16cid:durableId="233200061">
    <w:abstractNumId w:val="1"/>
  </w:num>
  <w:num w:numId="36" w16cid:durableId="1500922007">
    <w:abstractNumId w:val="45"/>
  </w:num>
  <w:num w:numId="37" w16cid:durableId="1117872273">
    <w:abstractNumId w:val="56"/>
  </w:num>
  <w:num w:numId="38" w16cid:durableId="472915115">
    <w:abstractNumId w:val="0"/>
  </w:num>
  <w:num w:numId="39" w16cid:durableId="725371361">
    <w:abstractNumId w:val="54"/>
  </w:num>
  <w:num w:numId="40" w16cid:durableId="2003118455">
    <w:abstractNumId w:val="53"/>
  </w:num>
  <w:num w:numId="41" w16cid:durableId="285544214">
    <w:abstractNumId w:val="51"/>
  </w:num>
  <w:num w:numId="42" w16cid:durableId="1596132210">
    <w:abstractNumId w:val="42"/>
  </w:num>
  <w:num w:numId="43" w16cid:durableId="2050104615">
    <w:abstractNumId w:val="4"/>
  </w:num>
  <w:num w:numId="44" w16cid:durableId="1597909300">
    <w:abstractNumId w:val="48"/>
  </w:num>
  <w:num w:numId="45" w16cid:durableId="482307971">
    <w:abstractNumId w:val="32"/>
  </w:num>
  <w:num w:numId="46" w16cid:durableId="1005744758">
    <w:abstractNumId w:val="50"/>
  </w:num>
  <w:num w:numId="47" w16cid:durableId="573710222">
    <w:abstractNumId w:val="33"/>
  </w:num>
  <w:num w:numId="48" w16cid:durableId="2116944413">
    <w:abstractNumId w:val="35"/>
  </w:num>
  <w:num w:numId="49" w16cid:durableId="285278572">
    <w:abstractNumId w:val="30"/>
  </w:num>
  <w:num w:numId="50" w16cid:durableId="1071001676">
    <w:abstractNumId w:val="6"/>
  </w:num>
  <w:num w:numId="51" w16cid:durableId="721563078">
    <w:abstractNumId w:val="23"/>
  </w:num>
  <w:num w:numId="52" w16cid:durableId="142745410">
    <w:abstractNumId w:val="44"/>
  </w:num>
  <w:num w:numId="53" w16cid:durableId="986515103">
    <w:abstractNumId w:val="18"/>
  </w:num>
  <w:num w:numId="54" w16cid:durableId="234898027">
    <w:abstractNumId w:val="39"/>
  </w:num>
  <w:num w:numId="55" w16cid:durableId="1471947350">
    <w:abstractNumId w:val="52"/>
  </w:num>
  <w:num w:numId="56" w16cid:durableId="331879615">
    <w:abstractNumId w:val="11"/>
  </w:num>
  <w:num w:numId="57" w16cid:durableId="1143503378">
    <w:abstractNumId w:val="36"/>
  </w:num>
  <w:num w:numId="58" w16cid:durableId="467213507">
    <w:abstractNumId w:val="12"/>
  </w:num>
  <w:num w:numId="59" w16cid:durableId="1792288408">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BF"/>
    <w:rsid w:val="00001C41"/>
    <w:rsid w:val="00005BA6"/>
    <w:rsid w:val="00010CCA"/>
    <w:rsid w:val="00011B66"/>
    <w:rsid w:val="00011E13"/>
    <w:rsid w:val="00012E61"/>
    <w:rsid w:val="000146DF"/>
    <w:rsid w:val="00026E50"/>
    <w:rsid w:val="00027CA5"/>
    <w:rsid w:val="00030764"/>
    <w:rsid w:val="00030A16"/>
    <w:rsid w:val="0003757C"/>
    <w:rsid w:val="00043C1D"/>
    <w:rsid w:val="000550E9"/>
    <w:rsid w:val="00067F9D"/>
    <w:rsid w:val="00070AC1"/>
    <w:rsid w:val="000743CE"/>
    <w:rsid w:val="00095ADF"/>
    <w:rsid w:val="000A1EB9"/>
    <w:rsid w:val="000A7212"/>
    <w:rsid w:val="000B1EF4"/>
    <w:rsid w:val="000B7857"/>
    <w:rsid w:val="000B7A74"/>
    <w:rsid w:val="000C259E"/>
    <w:rsid w:val="000C537E"/>
    <w:rsid w:val="000C7F78"/>
    <w:rsid w:val="000E6E44"/>
    <w:rsid w:val="000F3D25"/>
    <w:rsid w:val="000F4048"/>
    <w:rsid w:val="001007F7"/>
    <w:rsid w:val="001027D8"/>
    <w:rsid w:val="00102CAE"/>
    <w:rsid w:val="00127090"/>
    <w:rsid w:val="00136BE6"/>
    <w:rsid w:val="0014721A"/>
    <w:rsid w:val="00147868"/>
    <w:rsid w:val="001506CC"/>
    <w:rsid w:val="00155405"/>
    <w:rsid w:val="00156F00"/>
    <w:rsid w:val="00161D78"/>
    <w:rsid w:val="00163674"/>
    <w:rsid w:val="001656E2"/>
    <w:rsid w:val="00172FA3"/>
    <w:rsid w:val="00173679"/>
    <w:rsid w:val="00182F47"/>
    <w:rsid w:val="00183D9C"/>
    <w:rsid w:val="00184D12"/>
    <w:rsid w:val="001960B4"/>
    <w:rsid w:val="001A0471"/>
    <w:rsid w:val="001A2503"/>
    <w:rsid w:val="001A4483"/>
    <w:rsid w:val="001C4409"/>
    <w:rsid w:val="001C5974"/>
    <w:rsid w:val="001D02E2"/>
    <w:rsid w:val="001D7460"/>
    <w:rsid w:val="001D7B0F"/>
    <w:rsid w:val="001E3A17"/>
    <w:rsid w:val="001E51D4"/>
    <w:rsid w:val="001E75A7"/>
    <w:rsid w:val="0021392C"/>
    <w:rsid w:val="0021518A"/>
    <w:rsid w:val="00222F06"/>
    <w:rsid w:val="0022340A"/>
    <w:rsid w:val="0022381A"/>
    <w:rsid w:val="0023292A"/>
    <w:rsid w:val="0024584D"/>
    <w:rsid w:val="00245A61"/>
    <w:rsid w:val="00245FCD"/>
    <w:rsid w:val="002510F3"/>
    <w:rsid w:val="00257A8A"/>
    <w:rsid w:val="00257DAA"/>
    <w:rsid w:val="00260C95"/>
    <w:rsid w:val="00264A46"/>
    <w:rsid w:val="002669CB"/>
    <w:rsid w:val="00267948"/>
    <w:rsid w:val="00273067"/>
    <w:rsid w:val="00274B38"/>
    <w:rsid w:val="0027667D"/>
    <w:rsid w:val="002773ED"/>
    <w:rsid w:val="00281DCC"/>
    <w:rsid w:val="0028759E"/>
    <w:rsid w:val="00290C95"/>
    <w:rsid w:val="00295528"/>
    <w:rsid w:val="00295E33"/>
    <w:rsid w:val="002A4858"/>
    <w:rsid w:val="002A4FAA"/>
    <w:rsid w:val="002A5194"/>
    <w:rsid w:val="002A51DA"/>
    <w:rsid w:val="002A5BB1"/>
    <w:rsid w:val="002A6BE1"/>
    <w:rsid w:val="002A7997"/>
    <w:rsid w:val="002A7B40"/>
    <w:rsid w:val="002B213B"/>
    <w:rsid w:val="002B2B80"/>
    <w:rsid w:val="002D0CC2"/>
    <w:rsid w:val="002D7D0F"/>
    <w:rsid w:val="002F0596"/>
    <w:rsid w:val="002F2EA3"/>
    <w:rsid w:val="002F63E7"/>
    <w:rsid w:val="00301050"/>
    <w:rsid w:val="00301CC7"/>
    <w:rsid w:val="0030391A"/>
    <w:rsid w:val="00307CA9"/>
    <w:rsid w:val="003101CA"/>
    <w:rsid w:val="003122A3"/>
    <w:rsid w:val="00323265"/>
    <w:rsid w:val="0032521D"/>
    <w:rsid w:val="00325D10"/>
    <w:rsid w:val="0032762D"/>
    <w:rsid w:val="00330E31"/>
    <w:rsid w:val="003327E3"/>
    <w:rsid w:val="00337A09"/>
    <w:rsid w:val="00345763"/>
    <w:rsid w:val="00345EEE"/>
    <w:rsid w:val="00354726"/>
    <w:rsid w:val="003554F0"/>
    <w:rsid w:val="00356543"/>
    <w:rsid w:val="00357507"/>
    <w:rsid w:val="00361DC8"/>
    <w:rsid w:val="00364F02"/>
    <w:rsid w:val="00366657"/>
    <w:rsid w:val="00371ECF"/>
    <w:rsid w:val="00372908"/>
    <w:rsid w:val="003774CB"/>
    <w:rsid w:val="00377765"/>
    <w:rsid w:val="00381FC3"/>
    <w:rsid w:val="003822F8"/>
    <w:rsid w:val="0039001E"/>
    <w:rsid w:val="00391BFF"/>
    <w:rsid w:val="0039286D"/>
    <w:rsid w:val="00397A90"/>
    <w:rsid w:val="003A4191"/>
    <w:rsid w:val="003A575B"/>
    <w:rsid w:val="003A654A"/>
    <w:rsid w:val="003B0BF9"/>
    <w:rsid w:val="003B0CAC"/>
    <w:rsid w:val="003B392E"/>
    <w:rsid w:val="003C423E"/>
    <w:rsid w:val="003D3A12"/>
    <w:rsid w:val="003D54DA"/>
    <w:rsid w:val="003D72E6"/>
    <w:rsid w:val="003E3F60"/>
    <w:rsid w:val="003F1D30"/>
    <w:rsid w:val="003F3273"/>
    <w:rsid w:val="003F4C5D"/>
    <w:rsid w:val="003F4D1E"/>
    <w:rsid w:val="00402362"/>
    <w:rsid w:val="00405E4C"/>
    <w:rsid w:val="00405F46"/>
    <w:rsid w:val="0040600C"/>
    <w:rsid w:val="004116AD"/>
    <w:rsid w:val="0041189C"/>
    <w:rsid w:val="0041526A"/>
    <w:rsid w:val="00415D6B"/>
    <w:rsid w:val="004226F5"/>
    <w:rsid w:val="0042676E"/>
    <w:rsid w:val="00435EDC"/>
    <w:rsid w:val="00441D1D"/>
    <w:rsid w:val="004420D0"/>
    <w:rsid w:val="00452484"/>
    <w:rsid w:val="00454BFE"/>
    <w:rsid w:val="004555D8"/>
    <w:rsid w:val="0045615B"/>
    <w:rsid w:val="00460D79"/>
    <w:rsid w:val="00461343"/>
    <w:rsid w:val="00462BC7"/>
    <w:rsid w:val="00465294"/>
    <w:rsid w:val="00481EF3"/>
    <w:rsid w:val="0048228A"/>
    <w:rsid w:val="00482754"/>
    <w:rsid w:val="004A4270"/>
    <w:rsid w:val="004B38C9"/>
    <w:rsid w:val="004B498C"/>
    <w:rsid w:val="004B7531"/>
    <w:rsid w:val="004B75EF"/>
    <w:rsid w:val="004C1FB5"/>
    <w:rsid w:val="004D7F29"/>
    <w:rsid w:val="004E5CC7"/>
    <w:rsid w:val="004E6E6C"/>
    <w:rsid w:val="004E7423"/>
    <w:rsid w:val="004F41A9"/>
    <w:rsid w:val="004F49A3"/>
    <w:rsid w:val="004F717F"/>
    <w:rsid w:val="00504204"/>
    <w:rsid w:val="0051256F"/>
    <w:rsid w:val="00517854"/>
    <w:rsid w:val="00521F86"/>
    <w:rsid w:val="00524536"/>
    <w:rsid w:val="00526066"/>
    <w:rsid w:val="00532C2D"/>
    <w:rsid w:val="005369D5"/>
    <w:rsid w:val="00537160"/>
    <w:rsid w:val="00541B6F"/>
    <w:rsid w:val="0054309C"/>
    <w:rsid w:val="00545259"/>
    <w:rsid w:val="00545CAE"/>
    <w:rsid w:val="00547EF6"/>
    <w:rsid w:val="005541BF"/>
    <w:rsid w:val="00554D04"/>
    <w:rsid w:val="00555C2B"/>
    <w:rsid w:val="005571E6"/>
    <w:rsid w:val="005600BB"/>
    <w:rsid w:val="005608B4"/>
    <w:rsid w:val="00561C3D"/>
    <w:rsid w:val="0056318B"/>
    <w:rsid w:val="00571626"/>
    <w:rsid w:val="00577E24"/>
    <w:rsid w:val="00585FBD"/>
    <w:rsid w:val="0059503F"/>
    <w:rsid w:val="00595A15"/>
    <w:rsid w:val="005976E2"/>
    <w:rsid w:val="005A0CD5"/>
    <w:rsid w:val="005A50B7"/>
    <w:rsid w:val="005B3367"/>
    <w:rsid w:val="005B5433"/>
    <w:rsid w:val="005C545C"/>
    <w:rsid w:val="005D0ABF"/>
    <w:rsid w:val="005E27D1"/>
    <w:rsid w:val="005E340A"/>
    <w:rsid w:val="005E7396"/>
    <w:rsid w:val="005F32C9"/>
    <w:rsid w:val="005F7A9A"/>
    <w:rsid w:val="00606736"/>
    <w:rsid w:val="00607A21"/>
    <w:rsid w:val="006105B8"/>
    <w:rsid w:val="0061076E"/>
    <w:rsid w:val="0061104C"/>
    <w:rsid w:val="00615FF1"/>
    <w:rsid w:val="00617094"/>
    <w:rsid w:val="00622C09"/>
    <w:rsid w:val="006245F4"/>
    <w:rsid w:val="0064035D"/>
    <w:rsid w:val="00643F8B"/>
    <w:rsid w:val="00660607"/>
    <w:rsid w:val="00663864"/>
    <w:rsid w:val="00663F33"/>
    <w:rsid w:val="00664371"/>
    <w:rsid w:val="0067439F"/>
    <w:rsid w:val="00681310"/>
    <w:rsid w:val="00681B98"/>
    <w:rsid w:val="00682D6B"/>
    <w:rsid w:val="0068439B"/>
    <w:rsid w:val="006908CE"/>
    <w:rsid w:val="00691DAC"/>
    <w:rsid w:val="00692EC9"/>
    <w:rsid w:val="006B3EF6"/>
    <w:rsid w:val="006B4A6B"/>
    <w:rsid w:val="006C020A"/>
    <w:rsid w:val="006C16A3"/>
    <w:rsid w:val="006C5538"/>
    <w:rsid w:val="006C6FA6"/>
    <w:rsid w:val="006C7AA2"/>
    <w:rsid w:val="006D3619"/>
    <w:rsid w:val="006E2BE8"/>
    <w:rsid w:val="006E561F"/>
    <w:rsid w:val="006F054C"/>
    <w:rsid w:val="006F236F"/>
    <w:rsid w:val="006F23A1"/>
    <w:rsid w:val="006F27C0"/>
    <w:rsid w:val="006F4576"/>
    <w:rsid w:val="006F67E3"/>
    <w:rsid w:val="00701F2C"/>
    <w:rsid w:val="00711B16"/>
    <w:rsid w:val="00715F51"/>
    <w:rsid w:val="0071639A"/>
    <w:rsid w:val="0072366F"/>
    <w:rsid w:val="00724299"/>
    <w:rsid w:val="00725C26"/>
    <w:rsid w:val="00725C63"/>
    <w:rsid w:val="00727904"/>
    <w:rsid w:val="007326C5"/>
    <w:rsid w:val="00734909"/>
    <w:rsid w:val="00736B35"/>
    <w:rsid w:val="00743A8B"/>
    <w:rsid w:val="00743D5D"/>
    <w:rsid w:val="00744FBF"/>
    <w:rsid w:val="00753599"/>
    <w:rsid w:val="007542D2"/>
    <w:rsid w:val="00762977"/>
    <w:rsid w:val="00763DFD"/>
    <w:rsid w:val="0076728A"/>
    <w:rsid w:val="007703E9"/>
    <w:rsid w:val="00772F1C"/>
    <w:rsid w:val="007740C2"/>
    <w:rsid w:val="00776E7B"/>
    <w:rsid w:val="007772B0"/>
    <w:rsid w:val="00783294"/>
    <w:rsid w:val="00784BE1"/>
    <w:rsid w:val="00794003"/>
    <w:rsid w:val="0079747B"/>
    <w:rsid w:val="007A3002"/>
    <w:rsid w:val="007A482A"/>
    <w:rsid w:val="007B1B98"/>
    <w:rsid w:val="007B46AE"/>
    <w:rsid w:val="007C279C"/>
    <w:rsid w:val="007C52E0"/>
    <w:rsid w:val="007D0BEF"/>
    <w:rsid w:val="007D3BDC"/>
    <w:rsid w:val="007D6CFA"/>
    <w:rsid w:val="007E2203"/>
    <w:rsid w:val="007E7D59"/>
    <w:rsid w:val="007F7A47"/>
    <w:rsid w:val="00810F0E"/>
    <w:rsid w:val="008124DF"/>
    <w:rsid w:val="008135CD"/>
    <w:rsid w:val="008137CD"/>
    <w:rsid w:val="00817FF5"/>
    <w:rsid w:val="00820CEA"/>
    <w:rsid w:val="00821992"/>
    <w:rsid w:val="00823625"/>
    <w:rsid w:val="008239CD"/>
    <w:rsid w:val="00824CB6"/>
    <w:rsid w:val="00830395"/>
    <w:rsid w:val="008464AE"/>
    <w:rsid w:val="008552E5"/>
    <w:rsid w:val="0086733A"/>
    <w:rsid w:val="00873D88"/>
    <w:rsid w:val="00876AD7"/>
    <w:rsid w:val="00883A7E"/>
    <w:rsid w:val="008844F1"/>
    <w:rsid w:val="00887C22"/>
    <w:rsid w:val="00893ED3"/>
    <w:rsid w:val="00895C72"/>
    <w:rsid w:val="008A0054"/>
    <w:rsid w:val="008A5C99"/>
    <w:rsid w:val="008B1AA9"/>
    <w:rsid w:val="008B2B47"/>
    <w:rsid w:val="008C44C0"/>
    <w:rsid w:val="008C5A11"/>
    <w:rsid w:val="008C632F"/>
    <w:rsid w:val="008C68DF"/>
    <w:rsid w:val="008C6D66"/>
    <w:rsid w:val="008D3375"/>
    <w:rsid w:val="008E0FFB"/>
    <w:rsid w:val="008E2D25"/>
    <w:rsid w:val="008E75DA"/>
    <w:rsid w:val="008F271D"/>
    <w:rsid w:val="008F43D9"/>
    <w:rsid w:val="008F4D9D"/>
    <w:rsid w:val="008F5FC5"/>
    <w:rsid w:val="009115E2"/>
    <w:rsid w:val="00914EA0"/>
    <w:rsid w:val="00916AF3"/>
    <w:rsid w:val="00932FDA"/>
    <w:rsid w:val="009345F5"/>
    <w:rsid w:val="00936749"/>
    <w:rsid w:val="009402F8"/>
    <w:rsid w:val="009416F6"/>
    <w:rsid w:val="00951474"/>
    <w:rsid w:val="00952A9B"/>
    <w:rsid w:val="00956F51"/>
    <w:rsid w:val="00957E34"/>
    <w:rsid w:val="0096015D"/>
    <w:rsid w:val="0096016B"/>
    <w:rsid w:val="00964A04"/>
    <w:rsid w:val="009710BF"/>
    <w:rsid w:val="0097392C"/>
    <w:rsid w:val="009743EB"/>
    <w:rsid w:val="0098150D"/>
    <w:rsid w:val="0099442A"/>
    <w:rsid w:val="00996412"/>
    <w:rsid w:val="00997FEA"/>
    <w:rsid w:val="009A0A52"/>
    <w:rsid w:val="009A68F9"/>
    <w:rsid w:val="009B295F"/>
    <w:rsid w:val="009C2359"/>
    <w:rsid w:val="009C2E65"/>
    <w:rsid w:val="009C68E9"/>
    <w:rsid w:val="009C73C9"/>
    <w:rsid w:val="009D16A9"/>
    <w:rsid w:val="009D1F2F"/>
    <w:rsid w:val="009D2E30"/>
    <w:rsid w:val="009D6385"/>
    <w:rsid w:val="009E5C09"/>
    <w:rsid w:val="009F0072"/>
    <w:rsid w:val="009F0EED"/>
    <w:rsid w:val="009F5549"/>
    <w:rsid w:val="009F684C"/>
    <w:rsid w:val="009F786C"/>
    <w:rsid w:val="00A00C13"/>
    <w:rsid w:val="00A02456"/>
    <w:rsid w:val="00A10DE7"/>
    <w:rsid w:val="00A11F3C"/>
    <w:rsid w:val="00A129B7"/>
    <w:rsid w:val="00A23E79"/>
    <w:rsid w:val="00A2519E"/>
    <w:rsid w:val="00A27BE6"/>
    <w:rsid w:val="00A31622"/>
    <w:rsid w:val="00A37C9B"/>
    <w:rsid w:val="00A45C91"/>
    <w:rsid w:val="00A50A84"/>
    <w:rsid w:val="00A569AB"/>
    <w:rsid w:val="00A61166"/>
    <w:rsid w:val="00A61762"/>
    <w:rsid w:val="00A62270"/>
    <w:rsid w:val="00A66795"/>
    <w:rsid w:val="00A705F3"/>
    <w:rsid w:val="00A71511"/>
    <w:rsid w:val="00A72E0B"/>
    <w:rsid w:val="00A732E5"/>
    <w:rsid w:val="00A75B20"/>
    <w:rsid w:val="00A83102"/>
    <w:rsid w:val="00A839A6"/>
    <w:rsid w:val="00A83ED6"/>
    <w:rsid w:val="00A930E5"/>
    <w:rsid w:val="00A97A47"/>
    <w:rsid w:val="00AA0145"/>
    <w:rsid w:val="00AA1A7E"/>
    <w:rsid w:val="00AB2839"/>
    <w:rsid w:val="00AB6BC1"/>
    <w:rsid w:val="00AC0DB2"/>
    <w:rsid w:val="00AC11BD"/>
    <w:rsid w:val="00AC37A5"/>
    <w:rsid w:val="00AC6ADB"/>
    <w:rsid w:val="00AD3719"/>
    <w:rsid w:val="00AE2FC5"/>
    <w:rsid w:val="00AE3DBB"/>
    <w:rsid w:val="00AF1739"/>
    <w:rsid w:val="00AF6B8D"/>
    <w:rsid w:val="00AF7811"/>
    <w:rsid w:val="00B1384F"/>
    <w:rsid w:val="00B22E27"/>
    <w:rsid w:val="00B2536C"/>
    <w:rsid w:val="00B343BD"/>
    <w:rsid w:val="00B40BA2"/>
    <w:rsid w:val="00B40F48"/>
    <w:rsid w:val="00B46EF8"/>
    <w:rsid w:val="00B51F8F"/>
    <w:rsid w:val="00B637CC"/>
    <w:rsid w:val="00B64E2D"/>
    <w:rsid w:val="00B6695C"/>
    <w:rsid w:val="00B7228D"/>
    <w:rsid w:val="00B80844"/>
    <w:rsid w:val="00B83239"/>
    <w:rsid w:val="00B83849"/>
    <w:rsid w:val="00B86103"/>
    <w:rsid w:val="00B862E2"/>
    <w:rsid w:val="00B93D62"/>
    <w:rsid w:val="00B95176"/>
    <w:rsid w:val="00BA350E"/>
    <w:rsid w:val="00BA7809"/>
    <w:rsid w:val="00BB2894"/>
    <w:rsid w:val="00BB5661"/>
    <w:rsid w:val="00BC3559"/>
    <w:rsid w:val="00BC69F8"/>
    <w:rsid w:val="00BD1A6F"/>
    <w:rsid w:val="00BD1BFA"/>
    <w:rsid w:val="00BD2496"/>
    <w:rsid w:val="00BD4131"/>
    <w:rsid w:val="00BD4832"/>
    <w:rsid w:val="00BE566E"/>
    <w:rsid w:val="00BE58A8"/>
    <w:rsid w:val="00BE7E17"/>
    <w:rsid w:val="00BF2C19"/>
    <w:rsid w:val="00BF66D4"/>
    <w:rsid w:val="00C0552A"/>
    <w:rsid w:val="00C05988"/>
    <w:rsid w:val="00C10DC3"/>
    <w:rsid w:val="00C17178"/>
    <w:rsid w:val="00C175A4"/>
    <w:rsid w:val="00C215BF"/>
    <w:rsid w:val="00C21E81"/>
    <w:rsid w:val="00C319AE"/>
    <w:rsid w:val="00C31BF5"/>
    <w:rsid w:val="00C36350"/>
    <w:rsid w:val="00C426EC"/>
    <w:rsid w:val="00C443B4"/>
    <w:rsid w:val="00C44C6A"/>
    <w:rsid w:val="00C452EC"/>
    <w:rsid w:val="00C5240A"/>
    <w:rsid w:val="00C534C1"/>
    <w:rsid w:val="00C535AB"/>
    <w:rsid w:val="00C5464B"/>
    <w:rsid w:val="00C54755"/>
    <w:rsid w:val="00C656AB"/>
    <w:rsid w:val="00C6614A"/>
    <w:rsid w:val="00C6722C"/>
    <w:rsid w:val="00C7175E"/>
    <w:rsid w:val="00C810FC"/>
    <w:rsid w:val="00C83597"/>
    <w:rsid w:val="00C85BB0"/>
    <w:rsid w:val="00CA07A4"/>
    <w:rsid w:val="00CB0DF8"/>
    <w:rsid w:val="00CB177E"/>
    <w:rsid w:val="00CB616D"/>
    <w:rsid w:val="00CD4EE6"/>
    <w:rsid w:val="00CE2329"/>
    <w:rsid w:val="00CE2F43"/>
    <w:rsid w:val="00CE5DAA"/>
    <w:rsid w:val="00CE6D61"/>
    <w:rsid w:val="00CF1FE4"/>
    <w:rsid w:val="00CF3B94"/>
    <w:rsid w:val="00CF64BC"/>
    <w:rsid w:val="00CF7E6E"/>
    <w:rsid w:val="00D03B54"/>
    <w:rsid w:val="00D050C3"/>
    <w:rsid w:val="00D117EE"/>
    <w:rsid w:val="00D1197C"/>
    <w:rsid w:val="00D1291B"/>
    <w:rsid w:val="00D224EB"/>
    <w:rsid w:val="00D2679C"/>
    <w:rsid w:val="00D31BC1"/>
    <w:rsid w:val="00D32456"/>
    <w:rsid w:val="00D34ADC"/>
    <w:rsid w:val="00D3784E"/>
    <w:rsid w:val="00D4009A"/>
    <w:rsid w:val="00D44677"/>
    <w:rsid w:val="00D62859"/>
    <w:rsid w:val="00D63610"/>
    <w:rsid w:val="00D701E2"/>
    <w:rsid w:val="00D77623"/>
    <w:rsid w:val="00D77B10"/>
    <w:rsid w:val="00D9005D"/>
    <w:rsid w:val="00D94B86"/>
    <w:rsid w:val="00D96530"/>
    <w:rsid w:val="00D96553"/>
    <w:rsid w:val="00DA0BCD"/>
    <w:rsid w:val="00DB0247"/>
    <w:rsid w:val="00DB098A"/>
    <w:rsid w:val="00DB2DA4"/>
    <w:rsid w:val="00DB32C9"/>
    <w:rsid w:val="00DB5E85"/>
    <w:rsid w:val="00DB7A00"/>
    <w:rsid w:val="00DC6379"/>
    <w:rsid w:val="00DC67FC"/>
    <w:rsid w:val="00DC7419"/>
    <w:rsid w:val="00DD6E81"/>
    <w:rsid w:val="00DD702F"/>
    <w:rsid w:val="00DE4161"/>
    <w:rsid w:val="00DF2348"/>
    <w:rsid w:val="00E14526"/>
    <w:rsid w:val="00E20413"/>
    <w:rsid w:val="00E33292"/>
    <w:rsid w:val="00E44644"/>
    <w:rsid w:val="00E44FC8"/>
    <w:rsid w:val="00E46563"/>
    <w:rsid w:val="00E513A4"/>
    <w:rsid w:val="00E522E1"/>
    <w:rsid w:val="00E633B6"/>
    <w:rsid w:val="00E7331D"/>
    <w:rsid w:val="00E749E7"/>
    <w:rsid w:val="00E75773"/>
    <w:rsid w:val="00E75F59"/>
    <w:rsid w:val="00E80427"/>
    <w:rsid w:val="00E82731"/>
    <w:rsid w:val="00E900FA"/>
    <w:rsid w:val="00E92460"/>
    <w:rsid w:val="00E93680"/>
    <w:rsid w:val="00E94948"/>
    <w:rsid w:val="00E97035"/>
    <w:rsid w:val="00EA22D2"/>
    <w:rsid w:val="00EA2F4B"/>
    <w:rsid w:val="00EA46E8"/>
    <w:rsid w:val="00EA6F9C"/>
    <w:rsid w:val="00EA7581"/>
    <w:rsid w:val="00EA7F02"/>
    <w:rsid w:val="00EC0CA3"/>
    <w:rsid w:val="00EC4E15"/>
    <w:rsid w:val="00EC5187"/>
    <w:rsid w:val="00ED043F"/>
    <w:rsid w:val="00ED10AF"/>
    <w:rsid w:val="00ED585A"/>
    <w:rsid w:val="00ED7C6D"/>
    <w:rsid w:val="00EF2C8E"/>
    <w:rsid w:val="00EF42BF"/>
    <w:rsid w:val="00F01174"/>
    <w:rsid w:val="00F221C9"/>
    <w:rsid w:val="00F22F05"/>
    <w:rsid w:val="00F24B7A"/>
    <w:rsid w:val="00F26537"/>
    <w:rsid w:val="00F378EC"/>
    <w:rsid w:val="00F41ADF"/>
    <w:rsid w:val="00F42B2D"/>
    <w:rsid w:val="00F44309"/>
    <w:rsid w:val="00F46875"/>
    <w:rsid w:val="00F504D5"/>
    <w:rsid w:val="00F525FC"/>
    <w:rsid w:val="00F668C6"/>
    <w:rsid w:val="00F71BB9"/>
    <w:rsid w:val="00F71C99"/>
    <w:rsid w:val="00F75C72"/>
    <w:rsid w:val="00F775B8"/>
    <w:rsid w:val="00F82617"/>
    <w:rsid w:val="00F84A23"/>
    <w:rsid w:val="00F86BA5"/>
    <w:rsid w:val="00F9390E"/>
    <w:rsid w:val="00F975C4"/>
    <w:rsid w:val="00FA06A6"/>
    <w:rsid w:val="00FA7BEC"/>
    <w:rsid w:val="00FB5295"/>
    <w:rsid w:val="00FB6442"/>
    <w:rsid w:val="00FC5619"/>
    <w:rsid w:val="00FC5D0C"/>
    <w:rsid w:val="00FD038E"/>
    <w:rsid w:val="00FD1B7D"/>
    <w:rsid w:val="00FD1F91"/>
    <w:rsid w:val="00FD2007"/>
    <w:rsid w:val="00FD29B9"/>
    <w:rsid w:val="00FD627F"/>
    <w:rsid w:val="00FD6668"/>
    <w:rsid w:val="00FE7D93"/>
    <w:rsid w:val="00FF0AC9"/>
    <w:rsid w:val="00FF1274"/>
    <w:rsid w:val="00FF1748"/>
    <w:rsid w:val="00FF1770"/>
    <w:rsid w:val="00FF3999"/>
    <w:rsid w:val="00FF66B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844B"/>
  <w15:chartTrackingRefBased/>
  <w15:docId w15:val="{DD40D3CC-FDE5-4863-90D7-7D8307CD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8E9"/>
  </w:style>
  <w:style w:type="paragraph" w:styleId="Heading1">
    <w:name w:val="heading 1"/>
    <w:basedOn w:val="Normal"/>
    <w:next w:val="Normal"/>
    <w:link w:val="Heading1Char"/>
    <w:uiPriority w:val="9"/>
    <w:qFormat/>
    <w:rsid w:val="0097392C"/>
    <w:pPr>
      <w:keepNext/>
      <w:keepLines/>
      <w:numPr>
        <w:numId w:val="12"/>
      </w:numPr>
      <w:spacing w:before="360" w:after="80"/>
      <w:jc w:val="center"/>
      <w:outlineLvl w:val="0"/>
    </w:pPr>
    <w:rPr>
      <w:rFonts w:ascii="Times New Roman" w:eastAsiaTheme="majorEastAsia" w:hAnsi="Times New Roman" w:cs="Times New Roman"/>
      <w:b/>
      <w:bCs/>
      <w:sz w:val="40"/>
      <w:szCs w:val="40"/>
    </w:rPr>
  </w:style>
  <w:style w:type="paragraph" w:styleId="Heading2">
    <w:name w:val="heading 2"/>
    <w:basedOn w:val="Normal"/>
    <w:next w:val="Normal"/>
    <w:link w:val="Heading2Char"/>
    <w:uiPriority w:val="9"/>
    <w:unhideWhenUsed/>
    <w:qFormat/>
    <w:rsid w:val="00172FA3"/>
    <w:pPr>
      <w:keepNext/>
      <w:keepLines/>
      <w:spacing w:before="160" w:after="80"/>
      <w:jc w:val="center"/>
      <w:outlineLvl w:val="1"/>
    </w:pPr>
    <w:rPr>
      <w:rFonts w:ascii="Times New Roman" w:eastAsiaTheme="majorEastAsia" w:hAnsi="Times New Roman" w:cs="Times New Roman"/>
      <w:sz w:val="28"/>
      <w:szCs w:val="28"/>
    </w:rPr>
  </w:style>
  <w:style w:type="paragraph" w:styleId="Heading3">
    <w:name w:val="heading 3"/>
    <w:basedOn w:val="Normal"/>
    <w:next w:val="Normal"/>
    <w:link w:val="Heading3Char"/>
    <w:uiPriority w:val="9"/>
    <w:unhideWhenUsed/>
    <w:qFormat/>
    <w:rsid w:val="00C10DC3"/>
    <w:pPr>
      <w:keepNext/>
      <w:keepLines/>
      <w:spacing w:before="160" w:after="80"/>
      <w:ind w:left="720"/>
      <w:jc w:val="center"/>
      <w:outlineLvl w:val="2"/>
    </w:pPr>
    <w:rPr>
      <w:rFonts w:ascii="Times New Roman" w:eastAsiaTheme="majorEastAsia" w:hAnsi="Times New Roman" w:cs="Times New Roman"/>
      <w:b/>
      <w:bCs/>
      <w:sz w:val="28"/>
      <w:szCs w:val="28"/>
    </w:rPr>
  </w:style>
  <w:style w:type="paragraph" w:styleId="Heading4">
    <w:name w:val="heading 4"/>
    <w:basedOn w:val="Normal"/>
    <w:next w:val="Normal"/>
    <w:link w:val="Heading4Char"/>
    <w:uiPriority w:val="9"/>
    <w:semiHidden/>
    <w:unhideWhenUsed/>
    <w:qFormat/>
    <w:rsid w:val="005D0ABF"/>
    <w:pPr>
      <w:keepNext/>
      <w:keepLines/>
      <w:numPr>
        <w:ilvl w:val="3"/>
        <w:numId w:val="1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ABF"/>
    <w:pPr>
      <w:keepNext/>
      <w:keepLines/>
      <w:numPr>
        <w:ilvl w:val="4"/>
        <w:numId w:val="1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ABF"/>
    <w:pPr>
      <w:keepNext/>
      <w:keepLines/>
      <w:numPr>
        <w:ilvl w:val="5"/>
        <w:numId w:val="1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ABF"/>
    <w:pPr>
      <w:keepNext/>
      <w:keepLines/>
      <w:numPr>
        <w:ilvl w:val="6"/>
        <w:numId w:val="1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ABF"/>
    <w:pPr>
      <w:keepNext/>
      <w:keepLines/>
      <w:numPr>
        <w:ilvl w:val="7"/>
        <w:numId w:val="1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ABF"/>
    <w:pPr>
      <w:keepNext/>
      <w:keepLines/>
      <w:numPr>
        <w:ilvl w:val="8"/>
        <w:numId w:val="1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92C"/>
    <w:rPr>
      <w:rFonts w:ascii="Times New Roman" w:eastAsiaTheme="majorEastAsia" w:hAnsi="Times New Roman" w:cs="Times New Roman"/>
      <w:b/>
      <w:bCs/>
      <w:sz w:val="40"/>
      <w:szCs w:val="40"/>
    </w:rPr>
  </w:style>
  <w:style w:type="character" w:customStyle="1" w:styleId="Heading2Char">
    <w:name w:val="Heading 2 Char"/>
    <w:basedOn w:val="DefaultParagraphFont"/>
    <w:link w:val="Heading2"/>
    <w:uiPriority w:val="9"/>
    <w:rsid w:val="00172FA3"/>
    <w:rPr>
      <w:rFonts w:ascii="Times New Roman" w:eastAsiaTheme="majorEastAsia" w:hAnsi="Times New Roman" w:cs="Times New Roman"/>
      <w:sz w:val="28"/>
      <w:szCs w:val="28"/>
    </w:rPr>
  </w:style>
  <w:style w:type="character" w:customStyle="1" w:styleId="Heading3Char">
    <w:name w:val="Heading 3 Char"/>
    <w:basedOn w:val="DefaultParagraphFont"/>
    <w:link w:val="Heading3"/>
    <w:uiPriority w:val="9"/>
    <w:rsid w:val="00C10DC3"/>
    <w:rPr>
      <w:rFonts w:ascii="Times New Roman" w:eastAsiaTheme="majorEastAsia" w:hAnsi="Times New Roman" w:cs="Times New Roman"/>
      <w:b/>
      <w:bCs/>
      <w:sz w:val="28"/>
      <w:szCs w:val="28"/>
    </w:rPr>
  </w:style>
  <w:style w:type="character" w:customStyle="1" w:styleId="Heading4Char">
    <w:name w:val="Heading 4 Char"/>
    <w:basedOn w:val="DefaultParagraphFont"/>
    <w:link w:val="Heading4"/>
    <w:uiPriority w:val="9"/>
    <w:semiHidden/>
    <w:rsid w:val="005D0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ABF"/>
    <w:rPr>
      <w:rFonts w:eastAsiaTheme="majorEastAsia" w:cstheme="majorBidi"/>
      <w:color w:val="272727" w:themeColor="text1" w:themeTint="D8"/>
    </w:rPr>
  </w:style>
  <w:style w:type="paragraph" w:styleId="Title">
    <w:name w:val="Title"/>
    <w:basedOn w:val="Normal"/>
    <w:next w:val="Normal"/>
    <w:link w:val="TitleChar"/>
    <w:uiPriority w:val="10"/>
    <w:qFormat/>
    <w:rsid w:val="005D0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ABF"/>
    <w:pPr>
      <w:spacing w:before="160"/>
      <w:jc w:val="center"/>
    </w:pPr>
    <w:rPr>
      <w:i/>
      <w:iCs/>
      <w:color w:val="404040" w:themeColor="text1" w:themeTint="BF"/>
    </w:rPr>
  </w:style>
  <w:style w:type="character" w:customStyle="1" w:styleId="QuoteChar">
    <w:name w:val="Quote Char"/>
    <w:basedOn w:val="DefaultParagraphFont"/>
    <w:link w:val="Quote"/>
    <w:uiPriority w:val="29"/>
    <w:rsid w:val="005D0ABF"/>
    <w:rPr>
      <w:i/>
      <w:iCs/>
      <w:color w:val="404040" w:themeColor="text1" w:themeTint="BF"/>
    </w:rPr>
  </w:style>
  <w:style w:type="paragraph" w:styleId="ListParagraph">
    <w:name w:val="List Paragraph"/>
    <w:basedOn w:val="Normal"/>
    <w:uiPriority w:val="34"/>
    <w:qFormat/>
    <w:rsid w:val="005D0ABF"/>
    <w:pPr>
      <w:ind w:left="720"/>
      <w:contextualSpacing/>
    </w:pPr>
  </w:style>
  <w:style w:type="character" w:styleId="IntenseEmphasis">
    <w:name w:val="Intense Emphasis"/>
    <w:basedOn w:val="DefaultParagraphFont"/>
    <w:uiPriority w:val="21"/>
    <w:qFormat/>
    <w:rsid w:val="005D0ABF"/>
    <w:rPr>
      <w:i/>
      <w:iCs/>
      <w:color w:val="0F4761" w:themeColor="accent1" w:themeShade="BF"/>
    </w:rPr>
  </w:style>
  <w:style w:type="paragraph" w:styleId="IntenseQuote">
    <w:name w:val="Intense Quote"/>
    <w:basedOn w:val="Normal"/>
    <w:next w:val="Normal"/>
    <w:link w:val="IntenseQuoteChar"/>
    <w:uiPriority w:val="30"/>
    <w:qFormat/>
    <w:rsid w:val="005D0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ABF"/>
    <w:rPr>
      <w:i/>
      <w:iCs/>
      <w:color w:val="0F4761" w:themeColor="accent1" w:themeShade="BF"/>
    </w:rPr>
  </w:style>
  <w:style w:type="character" w:styleId="IntenseReference">
    <w:name w:val="Intense Reference"/>
    <w:basedOn w:val="DefaultParagraphFont"/>
    <w:uiPriority w:val="32"/>
    <w:qFormat/>
    <w:rsid w:val="005D0ABF"/>
    <w:rPr>
      <w:b/>
      <w:bCs/>
      <w:smallCaps/>
      <w:color w:val="0F4761" w:themeColor="accent1" w:themeShade="BF"/>
      <w:spacing w:val="5"/>
    </w:rPr>
  </w:style>
  <w:style w:type="table" w:styleId="TableGrid">
    <w:name w:val="Table Grid"/>
    <w:basedOn w:val="TableNormal"/>
    <w:uiPriority w:val="39"/>
    <w:rsid w:val="0071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0CEA"/>
    <w:rPr>
      <w:rFonts w:ascii="Times New Roman" w:hAnsi="Times New Roman" w:cs="Times New Roman"/>
      <w:sz w:val="24"/>
      <w:szCs w:val="24"/>
    </w:rPr>
  </w:style>
  <w:style w:type="paragraph" w:styleId="NoSpacing">
    <w:name w:val="No Spacing"/>
    <w:uiPriority w:val="1"/>
    <w:qFormat/>
    <w:rsid w:val="00B1384F"/>
    <w:pPr>
      <w:spacing w:after="0" w:line="240" w:lineRule="auto"/>
    </w:pPr>
  </w:style>
  <w:style w:type="table" w:styleId="TableGridLight">
    <w:name w:val="Grid Table Light"/>
    <w:basedOn w:val="TableNormal"/>
    <w:uiPriority w:val="40"/>
    <w:rsid w:val="00BD24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D2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496"/>
  </w:style>
  <w:style w:type="paragraph" w:styleId="Footer">
    <w:name w:val="footer"/>
    <w:basedOn w:val="Normal"/>
    <w:link w:val="FooterChar"/>
    <w:uiPriority w:val="99"/>
    <w:unhideWhenUsed/>
    <w:rsid w:val="00BD2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496"/>
  </w:style>
  <w:style w:type="paragraph" w:styleId="FootnoteText">
    <w:name w:val="footnote text"/>
    <w:basedOn w:val="Normal"/>
    <w:link w:val="FootnoteTextChar"/>
    <w:uiPriority w:val="99"/>
    <w:semiHidden/>
    <w:unhideWhenUsed/>
    <w:rsid w:val="00281D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1DCC"/>
    <w:rPr>
      <w:sz w:val="20"/>
      <w:szCs w:val="20"/>
    </w:rPr>
  </w:style>
  <w:style w:type="character" w:styleId="FootnoteReference">
    <w:name w:val="footnote reference"/>
    <w:basedOn w:val="DefaultParagraphFont"/>
    <w:uiPriority w:val="99"/>
    <w:semiHidden/>
    <w:unhideWhenUsed/>
    <w:rsid w:val="00281DCC"/>
    <w:rPr>
      <w:vertAlign w:val="superscript"/>
    </w:rPr>
  </w:style>
  <w:style w:type="paragraph" w:styleId="EndnoteText">
    <w:name w:val="endnote text"/>
    <w:basedOn w:val="Normal"/>
    <w:link w:val="EndnoteTextChar"/>
    <w:uiPriority w:val="99"/>
    <w:semiHidden/>
    <w:unhideWhenUsed/>
    <w:rsid w:val="004A427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4270"/>
    <w:rPr>
      <w:sz w:val="20"/>
      <w:szCs w:val="20"/>
    </w:rPr>
  </w:style>
  <w:style w:type="character" w:styleId="EndnoteReference">
    <w:name w:val="endnote reference"/>
    <w:basedOn w:val="DefaultParagraphFont"/>
    <w:uiPriority w:val="99"/>
    <w:semiHidden/>
    <w:unhideWhenUsed/>
    <w:rsid w:val="004A4270"/>
    <w:rPr>
      <w:vertAlign w:val="superscript"/>
    </w:rPr>
  </w:style>
  <w:style w:type="paragraph" w:styleId="TOC1">
    <w:name w:val="toc 1"/>
    <w:basedOn w:val="Normal"/>
    <w:next w:val="Normal"/>
    <w:autoRedefine/>
    <w:uiPriority w:val="39"/>
    <w:unhideWhenUsed/>
    <w:rsid w:val="00361DC8"/>
    <w:pPr>
      <w:spacing w:after="100"/>
    </w:pPr>
  </w:style>
  <w:style w:type="paragraph" w:styleId="TOC2">
    <w:name w:val="toc 2"/>
    <w:basedOn w:val="Normal"/>
    <w:next w:val="Normal"/>
    <w:autoRedefine/>
    <w:uiPriority w:val="39"/>
    <w:unhideWhenUsed/>
    <w:rsid w:val="00361DC8"/>
    <w:pPr>
      <w:spacing w:after="100"/>
      <w:ind w:left="220"/>
    </w:pPr>
  </w:style>
  <w:style w:type="paragraph" w:styleId="TOC3">
    <w:name w:val="toc 3"/>
    <w:basedOn w:val="Normal"/>
    <w:next w:val="Normal"/>
    <w:autoRedefine/>
    <w:uiPriority w:val="39"/>
    <w:unhideWhenUsed/>
    <w:rsid w:val="00361DC8"/>
    <w:pPr>
      <w:spacing w:after="100"/>
      <w:ind w:left="440"/>
    </w:pPr>
  </w:style>
  <w:style w:type="character" w:styleId="Hyperlink">
    <w:name w:val="Hyperlink"/>
    <w:basedOn w:val="DefaultParagraphFont"/>
    <w:uiPriority w:val="99"/>
    <w:unhideWhenUsed/>
    <w:rsid w:val="00361DC8"/>
    <w:rPr>
      <w:color w:val="467886" w:themeColor="hyperlink"/>
      <w:u w:val="single"/>
    </w:rPr>
  </w:style>
  <w:style w:type="character" w:styleId="PlaceholderText">
    <w:name w:val="Placeholder Text"/>
    <w:basedOn w:val="DefaultParagraphFont"/>
    <w:uiPriority w:val="99"/>
    <w:semiHidden/>
    <w:rsid w:val="007D3B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F588A-11A9-49AF-BB26-8BF6CEA7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218</Pages>
  <Words>54791</Words>
  <Characters>312314</Characters>
  <Application>Microsoft Office Word</Application>
  <DocSecurity>0</DocSecurity>
  <Lines>2602</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sfc16000@outlook.com</cp:lastModifiedBy>
  <cp:revision>2</cp:revision>
  <cp:lastPrinted>2026-02-20T07:29:00Z</cp:lastPrinted>
  <dcterms:created xsi:type="dcterms:W3CDTF">2026-02-20T07:40:00Z</dcterms:created>
  <dcterms:modified xsi:type="dcterms:W3CDTF">2026-02-20T07:40:00Z</dcterms:modified>
</cp:coreProperties>
</file>